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Syed Fuzail Bukhari  </w:t>
      </w:r>
    </w:p>
    <w:p>
      <w:r>
        <w:t xml:space="preserve">647-706-7172 | Fuzailbukhari@gmail.com |https://www.linkedin.com/in/fuzailbukhari | Toronto, Ontario  </w:t>
      </w:r>
    </w:p>
    <w:p>
      <w:r>
        <w:t xml:space="preserve">PROFESSIONAL PROFILE  </w:t>
      </w:r>
    </w:p>
    <w:p>
      <w:r>
        <w:t xml:space="preserve">Business Operations Analyst with 6+ years of experience in global banking and finance, specializing in compensation analytics, workforce planning, and data-driven decision support. Expert in strategic planning, financial management, and operational efficiency, with hands-on experience building compensation and headcount reporting, incentive/bonus analysis, and forecasting models. Proven track record of driving revenue growth, cost optimization, and risk mitigation through advanced analytics and cross-functional stakeholder management. Skilled in partnering with HR/People teams, Finance, and Operations to deliver scalable reporting, executive-ready insights, and process automation in fast-paced environments.  </w:t>
      </w:r>
    </w:p>
    <w:p>
      <w:r>
        <w:t xml:space="preserve">CORE COMPETENCIES  </w:t>
      </w:r>
    </w:p>
    <w:p>
      <w:r>
        <w:t xml:space="preserve">Strategic &amp; Financial: Strategic Planning, Financial Modeling, Risk Analysis, Budgeting, KPI Development, Compensation Benchmarking, Incentive Compensation Analysis, Headcount &amp; Cost Forecasting.  </w:t>
      </w:r>
    </w:p>
    <w:p>
      <w:r>
        <w:t xml:space="preserve">Analytics &amp; Tools: SQL, Python, Excel (VBA/Macros), Power BI, Tableau, JIRA, Confluence, Data Quality Controls, Automated Reporting.  </w:t>
      </w:r>
    </w:p>
    <w:p>
      <w:r>
        <w:t xml:space="preserve">Leadership &amp; Operations: Stakeholder Management, Process Improvement, Workforce Optimization, Project Management, Cross-functional Collaboration.  </w:t>
      </w:r>
    </w:p>
    <w:p>
      <w:r>
        <w:t xml:space="preserve">Business Development: Market Trend Analysis, Client Relationship Building, Revenue Optimization.  </w:t>
      </w:r>
    </w:p>
    <w:p>
      <w:r>
        <w:t xml:space="preserve">PROFESSIONAL EXPERIENCE  </w:t>
      </w:r>
    </w:p>
    <w:p>
      <w:r>
        <w:t xml:space="preserve">Scotiabank – Global Banking &amp; Operations | Business Operations Analyst | 2023 – Present  </w:t>
      </w:r>
    </w:p>
    <w:p>
      <w:r>
        <w:t xml:space="preserve">Strategic Reporting: Lead automation of 900+ performance and workforce dashboards using Power BI and Excel, delivering executive-ready KPIs for headcount, capacity, cost-to-serve, and productivity.  </w:t>
      </w:r>
    </w:p>
    <w:p>
      <w:r>
        <w:t xml:space="preserve">Digital Transformation: Drive cross-functional partnerships with developers and product managers to launch Mobile Banking features, streamlining credit applications and improving client self-service and operational throughput.  </w:t>
      </w:r>
    </w:p>
    <w:p>
      <w:r>
        <w:t xml:space="preserve">Workforce Optimization: Manage resource allocation and workforce planning for 2,800+ advisors; reallocated 100 FTEs to achieve a 75% service level (&lt;20s) and &lt;5% abandonment rate while improving labor cost efficiency.  </w:t>
      </w:r>
    </w:p>
    <w:p>
      <w:r>
        <w:t xml:space="preserve">Risk Mitigation: Conduct root-cause analysis across IT and operations, reducing system outages by 17% and strengthening enterprise-wide controls, compliance, and audit readiness.  </w:t>
      </w:r>
    </w:p>
    <w:p>
      <w:r>
        <w:t xml:space="preserve">Process Automation: Automated recurring finance and people metrics reporting (headcount, overtime, productivity, staffing variance), reducing manual effort by 50% and accelerating forecasting and planning cycles.  </w:t>
      </w:r>
    </w:p>
    <w:p>
      <w:r>
        <w:t xml:space="preserve">Scotia Wealth Management | Senior Investment Advisor | 2021 – 2023  </w:t>
      </w:r>
    </w:p>
    <w:p>
      <w:r>
        <w:t xml:space="preserve">Portfolio Growth: Built business cases and scenario-based financial models to evaluate returns, risk, and fee impacts, driving 20% improved client returns and $25M in portfolio growth for HNW clients.  </w:t>
      </w:r>
    </w:p>
    <w:p>
      <w:r>
        <w:t xml:space="preserve">Asset Analysis: Performed deep-dive analytics on securities and portfolio allocations, reducing underperforming asset exposure by 15% through data-backed reallocation and ongoing monitoring.  </w:t>
      </w:r>
    </w:p>
    <w:p>
      <w:r>
        <w:t xml:space="preserve">Relationship Management: Maintained a 95% client retention rate and achieved 12% annual portfolio expansion through tailored financial strategies and disciplined performance tracking.  </w:t>
      </w:r>
    </w:p>
    <w:p>
      <w:r>
        <w:t xml:space="preserve">Compliance &amp; Collaboration: Partnered with cross-functional teams to align investment and advisory objectives with strict regulatory requirements, documentation standards, and risk controls.  </w:t>
      </w:r>
    </w:p>
    <w:p>
      <w:r>
        <w:t xml:space="preserve">TD Canada Trust | Personal Banking Associate | 2019 – 2021  </w:t>
      </w:r>
    </w:p>
    <w:p>
      <w:r>
        <w:t xml:space="preserve">Business Development: Managed daily advisory services, referred $3M+ in assets to wealth management, and consistently exceeded branch targets through needs-based solutions and pipeline management.  </w:t>
      </w:r>
    </w:p>
    <w:p>
      <w:r>
        <w:t xml:space="preserve">Performance Excellence: Awarded "Q1 Winner" for leadership in customer experience, operational excellence, and sales performance within a high-volume environment.  </w:t>
      </w:r>
    </w:p>
    <w:p>
      <w:r>
        <w:t xml:space="preserve">KEY ACHIEVEMENTS  </w:t>
      </w:r>
    </w:p>
    <w:p>
      <w:r>
        <w:t xml:space="preserve">Revenue Impact: Drove $25M in portfolio growth via strategic financial modeling, scenario analysis, and performance measurement.  </w:t>
      </w:r>
    </w:p>
    <w:p>
      <w:r>
        <w:t xml:space="preserve">Efficiency: Reduced manual reporting workload by 50% through SQL, Excel automation, and Power BI dashboarding for finance and workforce metrics.  </w:t>
      </w:r>
    </w:p>
    <w:p>
      <w:r>
        <w:t xml:space="preserve">Operational Risk: Mitigated system outages by 17% via proactive root-cause investigations, issue tracking, and control improvements.  </w:t>
      </w:r>
    </w:p>
    <w:p>
      <w:r>
        <w:t xml:space="preserve">Scale: Optimized workforce operations for a 2,800+ employee footprint, improving staffing alignment, capacity planning, and service outcomes.  </w:t>
      </w:r>
    </w:p>
    <w:p>
      <w:r>
        <w:t xml:space="preserve">TECHNICAL PROJECTS  </w:t>
      </w:r>
    </w:p>
    <w:p>
      <w:r>
        <w:t xml:space="preserve">Financial Data Analysis (SQL &amp; Python): Cleaned and analyzed large datasets to identify trends, forecast outcomes, and optimize pricing strategies; applied variance analysis and data validation checks for accuracy.  </w:t>
      </w:r>
    </w:p>
    <w:p>
      <w:r>
        <w:t xml:space="preserve">Customer Segmentation (SQL): Developed targeted segments using SQL, improving campaign ROI through measurable uplift analysis and performance tracking.  </w:t>
      </w:r>
    </w:p>
    <w:p>
      <w:r>
        <w:t xml:space="preserve">KPI Dashboarding (Power BI/Tableau): Engineered interactive executive dashboards for sales, risk, and workforce metrics (headcount, productivity, service levels) to support leadership decision-making.  </w:t>
      </w:r>
    </w:p>
    <w:p>
      <w:r>
        <w:t xml:space="preserve">EDUCATION &amp; CERTIFICATIONS  </w:t>
      </w:r>
    </w:p>
    <w:p>
      <w:r>
        <w:t xml:space="preserve">Bachelors of Business Administration: Centennial College 2021  </w:t>
      </w:r>
    </w:p>
    <w:p>
      <w:r>
        <w:t>Technical Proficiencies: Python for Data Science, Advanced SQL Certification, AI methodologies, Microsoft Excel Expert.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