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602" w:rsidRDefault="00675C22" w:rsidP="00675C22">
      <w:pPr>
        <w:widowControl/>
        <w:spacing w:before="100" w:beforeAutospacing="1" w:after="100" w:afterAutospacing="1"/>
        <w:jc w:val="left"/>
        <w:outlineLvl w:val="0"/>
        <w:rPr>
          <w:rFonts w:ascii="宋体" w:eastAsia="宋体" w:hAnsi="宋体" w:cs="宋体" w:hint="eastAsia"/>
          <w:b/>
          <w:bCs/>
          <w:kern w:val="36"/>
          <w:sz w:val="48"/>
          <w:szCs w:val="48"/>
        </w:rPr>
      </w:pPr>
      <w:r w:rsidRPr="00675C22">
        <w:rPr>
          <w:rFonts w:ascii="宋体" w:eastAsia="宋体" w:hAnsi="宋体" w:cs="宋体"/>
          <w:b/>
          <w:bCs/>
          <w:kern w:val="36"/>
          <w:sz w:val="48"/>
          <w:szCs w:val="48"/>
        </w:rPr>
        <w:t>史上最强医疗信息化产业及多家上市公司梳理</w:t>
      </w:r>
    </w:p>
    <w:p w:rsidR="00675C22" w:rsidRDefault="00563064" w:rsidP="009D10F2">
      <w:pPr>
        <w:jc w:val="right"/>
        <w:rPr>
          <w:rFonts w:hint="eastAsia"/>
        </w:rPr>
      </w:pPr>
      <w:proofErr w:type="gramStart"/>
      <w:r w:rsidRPr="00563064">
        <w:rPr>
          <w:rFonts w:hint="eastAsia"/>
        </w:rPr>
        <w:t>独角兽智库</w:t>
      </w:r>
      <w:proofErr w:type="gramEnd"/>
      <w:r w:rsidRPr="00563064">
        <w:rPr>
          <w:rFonts w:hint="eastAsia"/>
        </w:rPr>
        <w:t xml:space="preserve"> </w:t>
      </w:r>
      <w:r w:rsidRPr="00563064">
        <w:rPr>
          <w:rFonts w:hint="eastAsia"/>
        </w:rPr>
        <w:t>来自雪球发布于</w:t>
      </w:r>
      <w:r w:rsidRPr="00563064">
        <w:rPr>
          <w:rFonts w:hint="eastAsia"/>
        </w:rPr>
        <w:t>2016-12-08 11:19</w:t>
      </w:r>
    </w:p>
    <w:p w:rsidR="006F5F3B" w:rsidRDefault="009D10F2" w:rsidP="00DA43FC">
      <w:pPr>
        <w:pStyle w:val="a6"/>
        <w:widowControl/>
        <w:numPr>
          <w:ilvl w:val="0"/>
          <w:numId w:val="1"/>
        </w:numPr>
        <w:ind w:firstLineChars="0"/>
        <w:jc w:val="left"/>
        <w:rPr>
          <w:rFonts w:ascii="宋体" w:eastAsia="宋体" w:hAnsi="宋体" w:cs="宋体" w:hint="eastAsia"/>
          <w:kern w:val="0"/>
          <w:sz w:val="24"/>
          <w:szCs w:val="24"/>
        </w:rPr>
      </w:pPr>
      <w:r w:rsidRPr="00DA43FC">
        <w:rPr>
          <w:rFonts w:ascii="宋体" w:eastAsia="宋体" w:hAnsi="宋体" w:cs="宋体"/>
          <w:b/>
          <w:bCs/>
          <w:kern w:val="0"/>
          <w:sz w:val="24"/>
          <w:szCs w:val="24"/>
        </w:rPr>
        <w:t>结论</w:t>
      </w:r>
    </w:p>
    <w:p w:rsidR="00DA43FC" w:rsidRPr="00DA43FC" w:rsidRDefault="009D10F2" w:rsidP="00DA43FC">
      <w:pPr>
        <w:pStyle w:val="a6"/>
        <w:widowControl/>
        <w:numPr>
          <w:ilvl w:val="0"/>
          <w:numId w:val="1"/>
        </w:numPr>
        <w:ind w:firstLineChars="0"/>
        <w:jc w:val="left"/>
        <w:rPr>
          <w:rFonts w:ascii="宋体" w:eastAsia="宋体" w:hAnsi="宋体" w:cs="宋体" w:hint="eastAsia"/>
          <w:kern w:val="0"/>
          <w:sz w:val="24"/>
          <w:szCs w:val="24"/>
        </w:rPr>
      </w:pPr>
      <w:bookmarkStart w:id="0" w:name="_GoBack"/>
      <w:bookmarkEnd w:id="0"/>
      <w:r w:rsidRPr="00DA43FC">
        <w:rPr>
          <w:rFonts w:ascii="宋体" w:eastAsia="宋体" w:hAnsi="宋体" w:cs="宋体"/>
          <w:kern w:val="0"/>
          <w:sz w:val="24"/>
          <w:szCs w:val="24"/>
        </w:rPr>
        <w:t>1.医疗信息化行业主要依靠政府推动来发展的行业，目前行业内公司处于跑马圈地竞争阶段，行业具有一定门槛，竞争激烈但基本有序。</w:t>
      </w:r>
      <w:r w:rsidRPr="00DA43FC">
        <w:rPr>
          <w:rFonts w:ascii="宋体" w:eastAsia="宋体" w:hAnsi="宋体" w:cs="宋体"/>
          <w:kern w:val="0"/>
          <w:sz w:val="24"/>
          <w:szCs w:val="24"/>
        </w:rPr>
        <w:br/>
        <w:t>2.医疗信息化行业具有很高的转换成本，行业竞争的关键点在于抢占更多区域更多客户。</w:t>
      </w:r>
      <w:r w:rsidRPr="00DA43FC">
        <w:rPr>
          <w:rFonts w:ascii="宋体" w:eastAsia="宋体" w:hAnsi="宋体" w:cs="宋体"/>
          <w:kern w:val="0"/>
          <w:sz w:val="24"/>
          <w:szCs w:val="24"/>
        </w:rPr>
        <w:br/>
        <w:t>3.抢占市场的核心竞争力是政府公关能力、区域拓展能力以及资本运作能力。</w:t>
      </w:r>
      <w:r w:rsidRPr="00DA43FC">
        <w:rPr>
          <w:rFonts w:ascii="宋体" w:eastAsia="宋体" w:hAnsi="宋体" w:cs="宋体"/>
          <w:kern w:val="0"/>
          <w:sz w:val="24"/>
          <w:szCs w:val="24"/>
        </w:rPr>
        <w:br/>
        <w:t>4.目前行业的商业模式主要是</w:t>
      </w:r>
      <w:proofErr w:type="gramStart"/>
      <w:r w:rsidRPr="00DA43FC">
        <w:rPr>
          <w:rFonts w:ascii="宋体" w:eastAsia="宋体" w:hAnsi="宋体" w:cs="宋体"/>
          <w:kern w:val="0"/>
          <w:sz w:val="24"/>
          <w:szCs w:val="24"/>
        </w:rPr>
        <w:t>做项目</w:t>
      </w:r>
      <w:proofErr w:type="gramEnd"/>
      <w:r w:rsidRPr="00DA43FC">
        <w:rPr>
          <w:rFonts w:ascii="宋体" w:eastAsia="宋体" w:hAnsi="宋体" w:cs="宋体"/>
          <w:kern w:val="0"/>
          <w:sz w:val="24"/>
          <w:szCs w:val="24"/>
        </w:rPr>
        <w:t>收费模式，未来可期待新的商业模式的突破。</w:t>
      </w:r>
      <w:r w:rsidRPr="00DA43FC">
        <w:rPr>
          <w:rFonts w:ascii="宋体" w:eastAsia="宋体" w:hAnsi="宋体" w:cs="宋体"/>
          <w:kern w:val="0"/>
          <w:sz w:val="24"/>
          <w:szCs w:val="24"/>
        </w:rPr>
        <w:br/>
        <w:t>5.横向对比行业中几家具有代表性的上市公司，</w:t>
      </w:r>
      <w:hyperlink r:id="rId6" w:tgtFrame="_blank" w:history="1">
        <w:r w:rsidRPr="00DA43FC">
          <w:rPr>
            <w:rFonts w:ascii="宋体" w:eastAsia="宋体" w:hAnsi="宋体" w:cs="宋体"/>
            <w:color w:val="0000FF"/>
            <w:kern w:val="0"/>
            <w:sz w:val="24"/>
            <w:szCs w:val="24"/>
            <w:u w:val="single"/>
          </w:rPr>
          <w:t>$东软集团(SH600718)$</w:t>
        </w:r>
      </w:hyperlink>
      <w:r w:rsidRPr="00DA43FC">
        <w:rPr>
          <w:rFonts w:ascii="宋体" w:eastAsia="宋体" w:hAnsi="宋体" w:cs="宋体"/>
          <w:kern w:val="0"/>
          <w:sz w:val="24"/>
          <w:szCs w:val="24"/>
        </w:rPr>
        <w:t>、东华软件、</w:t>
      </w:r>
      <w:hyperlink r:id="rId7" w:tgtFrame="_blank" w:history="1">
        <w:r w:rsidRPr="00DA43FC">
          <w:rPr>
            <w:rFonts w:ascii="宋体" w:eastAsia="宋体" w:hAnsi="宋体" w:cs="宋体"/>
            <w:color w:val="0000FF"/>
            <w:kern w:val="0"/>
            <w:sz w:val="24"/>
            <w:szCs w:val="24"/>
            <w:u w:val="single"/>
          </w:rPr>
          <w:t>$万达信息(SZ300168)$</w:t>
        </w:r>
      </w:hyperlink>
      <w:r w:rsidRPr="00DA43FC">
        <w:rPr>
          <w:rFonts w:ascii="宋体" w:eastAsia="宋体" w:hAnsi="宋体" w:cs="宋体"/>
          <w:kern w:val="0"/>
          <w:sz w:val="24"/>
          <w:szCs w:val="24"/>
        </w:rPr>
        <w:t>、</w:t>
      </w:r>
      <w:hyperlink r:id="rId8" w:tgtFrame="_blank" w:history="1">
        <w:r w:rsidRPr="00DA43FC">
          <w:rPr>
            <w:rFonts w:ascii="宋体" w:eastAsia="宋体" w:hAnsi="宋体" w:cs="宋体"/>
            <w:color w:val="0000FF"/>
            <w:kern w:val="0"/>
            <w:sz w:val="24"/>
            <w:szCs w:val="24"/>
            <w:u w:val="single"/>
          </w:rPr>
          <w:t>$卫宁健康(SZ300253)$</w:t>
        </w:r>
      </w:hyperlink>
      <w:r w:rsidRPr="00DA43FC">
        <w:rPr>
          <w:rFonts w:ascii="宋体" w:eastAsia="宋体" w:hAnsi="宋体" w:cs="宋体"/>
          <w:kern w:val="0"/>
          <w:sz w:val="24"/>
          <w:szCs w:val="24"/>
        </w:rPr>
        <w:t>、创业软件，从公司经营和价值分析角度综合对比后推荐卫宁健康。</w:t>
      </w:r>
      <w:r w:rsidRPr="00DA43FC">
        <w:rPr>
          <w:rFonts w:ascii="宋体" w:eastAsia="宋体" w:hAnsi="宋体" w:cs="宋体"/>
          <w:kern w:val="0"/>
          <w:sz w:val="24"/>
          <w:szCs w:val="24"/>
        </w:rPr>
        <w:br/>
        <w:t>6.卫宁健康目前估值120倍，处于高位，明显高于板块平均市盈率，因此并不是配置的好时点，较适用于追求相对收益的投资人。</w:t>
      </w:r>
      <w:r w:rsidRPr="00DA43FC">
        <w:rPr>
          <w:rFonts w:ascii="宋体" w:eastAsia="宋体" w:hAnsi="宋体" w:cs="宋体"/>
          <w:kern w:val="0"/>
          <w:sz w:val="24"/>
          <w:szCs w:val="24"/>
        </w:rPr>
        <w:br/>
      </w:r>
      <w:r w:rsidRPr="00DA43FC">
        <w:rPr>
          <w:rFonts w:ascii="宋体" w:eastAsia="宋体" w:hAnsi="宋体" w:cs="宋体"/>
          <w:b/>
          <w:bCs/>
          <w:kern w:val="0"/>
          <w:sz w:val="24"/>
          <w:szCs w:val="24"/>
        </w:rPr>
        <w:t>  二、医疗信息化行业研究</w:t>
      </w:r>
      <w:r w:rsidRPr="00DA43FC">
        <w:rPr>
          <w:rFonts w:ascii="宋体" w:eastAsia="宋体" w:hAnsi="宋体" w:cs="宋体"/>
          <w:kern w:val="0"/>
          <w:sz w:val="24"/>
          <w:szCs w:val="24"/>
        </w:rPr>
        <w:br/>
      </w:r>
      <w:r w:rsidRPr="00DA43FC">
        <w:rPr>
          <w:rFonts w:ascii="宋体" w:eastAsia="宋体" w:hAnsi="宋体" w:cs="宋体"/>
          <w:b/>
          <w:bCs/>
          <w:kern w:val="0"/>
          <w:sz w:val="24"/>
          <w:szCs w:val="24"/>
        </w:rPr>
        <w:t>医疗信息化定义</w:t>
      </w:r>
      <w:r w:rsidRPr="00DA43FC">
        <w:rPr>
          <w:rFonts w:ascii="宋体" w:eastAsia="宋体" w:hAnsi="宋体" w:cs="宋体"/>
          <w:kern w:val="0"/>
          <w:sz w:val="24"/>
          <w:szCs w:val="24"/>
        </w:rPr>
        <w:br/>
        <w:t>医疗信息化指的是将信息技术运用到医院与公共卫生的管理系统和各项业务功能系统中，对医院、公共卫生系统进行流程化管理，实现特定的业务功能，提高医疗卫生机构的工作效率和医疗服务质量。</w:t>
      </w:r>
      <w:r w:rsidRPr="00DA43FC">
        <w:rPr>
          <w:rFonts w:ascii="宋体" w:eastAsia="宋体" w:hAnsi="宋体" w:cs="宋体"/>
          <w:kern w:val="0"/>
          <w:sz w:val="24"/>
          <w:szCs w:val="24"/>
        </w:rPr>
        <w:br/>
        <w:t>分类主要包括医院信息化和区域卫生信息化，医院信息化又包括医院管理信息化、临床管理信息化、医院信息集成，广义的医疗信息化，还包括远程医疗、移动医疗、云医疗、</w:t>
      </w:r>
      <w:proofErr w:type="gramStart"/>
      <w:r w:rsidRPr="00DA43FC">
        <w:rPr>
          <w:rFonts w:ascii="宋体" w:eastAsia="宋体" w:hAnsi="宋体" w:cs="宋体"/>
          <w:kern w:val="0"/>
          <w:sz w:val="24"/>
          <w:szCs w:val="24"/>
        </w:rPr>
        <w:t>医</w:t>
      </w:r>
      <w:proofErr w:type="gramEnd"/>
      <w:r w:rsidRPr="00DA43FC">
        <w:rPr>
          <w:rFonts w:ascii="宋体" w:eastAsia="宋体" w:hAnsi="宋体" w:cs="宋体"/>
          <w:kern w:val="0"/>
          <w:sz w:val="24"/>
          <w:szCs w:val="24"/>
        </w:rPr>
        <w:t>保信息化、药品流通信息化等。</w:t>
      </w:r>
      <w:r w:rsidRPr="00DA43FC">
        <w:rPr>
          <w:rFonts w:ascii="宋体" w:eastAsia="宋体" w:hAnsi="宋体" w:cs="宋体"/>
          <w:kern w:val="0"/>
          <w:sz w:val="24"/>
          <w:szCs w:val="24"/>
        </w:rPr>
        <w:br/>
      </w:r>
      <w:r w:rsidRPr="00DA43FC">
        <w:rPr>
          <w:rFonts w:ascii="宋体" w:eastAsia="宋体" w:hAnsi="宋体" w:cs="宋体"/>
          <w:b/>
          <w:bCs/>
          <w:kern w:val="0"/>
          <w:sz w:val="24"/>
          <w:szCs w:val="24"/>
        </w:rPr>
        <w:t>医院信息化</w:t>
      </w:r>
      <w:r w:rsidRPr="00DA43FC">
        <w:rPr>
          <w:rFonts w:ascii="宋体" w:eastAsia="宋体" w:hAnsi="宋体" w:cs="宋体"/>
          <w:kern w:val="0"/>
          <w:sz w:val="24"/>
          <w:szCs w:val="24"/>
        </w:rPr>
        <w:br/>
        <w:t>医院信息化以电子病历（EMR）为核心，通过信息技术实现医院管理信息和医院临床信息的数据采集、处理、存储、传输和共享，实现病人信息数字化、医疗过程数字化、管理流程数字化、医疗服务数字化、信息交互数字化。</w:t>
      </w:r>
      <w:r w:rsidRPr="00DA43FC">
        <w:rPr>
          <w:rFonts w:ascii="宋体" w:eastAsia="宋体" w:hAnsi="宋体" w:cs="宋体"/>
          <w:kern w:val="0"/>
          <w:sz w:val="24"/>
          <w:szCs w:val="24"/>
        </w:rPr>
        <w:br/>
        <w:t>由上图可知，底层架构是医院信息集成平台，其中电子医嘱、电子病历、临床路径、临床知识库等均建立在这个集成平台当中，电子病历是平台核心。</w:t>
      </w:r>
      <w:r w:rsidRPr="00DA43FC">
        <w:rPr>
          <w:rFonts w:ascii="宋体" w:eastAsia="宋体" w:hAnsi="宋体" w:cs="宋体"/>
          <w:kern w:val="0"/>
          <w:sz w:val="24"/>
          <w:szCs w:val="24"/>
        </w:rPr>
        <w:br/>
      </w:r>
      <w:r w:rsidRPr="00DA43FC">
        <w:rPr>
          <w:rFonts w:ascii="宋体" w:eastAsia="宋体" w:hAnsi="宋体" w:cs="宋体"/>
          <w:b/>
          <w:bCs/>
          <w:kern w:val="0"/>
          <w:sz w:val="24"/>
          <w:szCs w:val="24"/>
        </w:rPr>
        <w:t>区域卫生信息化</w:t>
      </w:r>
      <w:r w:rsidRPr="00DA43FC">
        <w:rPr>
          <w:rFonts w:ascii="宋体" w:eastAsia="宋体" w:hAnsi="宋体" w:cs="宋体"/>
          <w:kern w:val="0"/>
          <w:sz w:val="24"/>
          <w:szCs w:val="24"/>
        </w:rPr>
        <w:br/>
        <w:t>区域医疗卫生信息化以居民电子健康档案为核心，以区域医疗资源共享为目标，以社区和农村居民基本医疗卫生服务为重点，运用信息化的手段，为国内公共卫生领域信息化建设提供全面解决方案。</w:t>
      </w:r>
      <w:r w:rsidRPr="00DA43FC">
        <w:rPr>
          <w:rFonts w:ascii="宋体" w:eastAsia="宋体" w:hAnsi="宋体" w:cs="宋体"/>
          <w:kern w:val="0"/>
          <w:sz w:val="24"/>
          <w:szCs w:val="24"/>
        </w:rPr>
        <w:br/>
        <w:t>分级诊疗可以通过区域信息平台实现病历档案共享，将医院间信息互联互通。</w:t>
      </w:r>
      <w:r w:rsidRPr="00DA43FC">
        <w:rPr>
          <w:rFonts w:ascii="宋体" w:eastAsia="宋体" w:hAnsi="宋体" w:cs="宋体"/>
          <w:kern w:val="0"/>
          <w:sz w:val="24"/>
          <w:szCs w:val="24"/>
        </w:rPr>
        <w:br/>
      </w:r>
      <w:r w:rsidRPr="00DA43FC">
        <w:rPr>
          <w:rFonts w:ascii="宋体" w:eastAsia="宋体" w:hAnsi="宋体" w:cs="宋体"/>
          <w:b/>
          <w:bCs/>
          <w:kern w:val="0"/>
          <w:sz w:val="24"/>
          <w:szCs w:val="24"/>
        </w:rPr>
        <w:t>医疗信息化市场规模</w:t>
      </w:r>
      <w:r w:rsidRPr="00DA43FC">
        <w:rPr>
          <w:rFonts w:ascii="宋体" w:eastAsia="宋体" w:hAnsi="宋体" w:cs="宋体"/>
          <w:kern w:val="0"/>
          <w:sz w:val="24"/>
          <w:szCs w:val="24"/>
        </w:rPr>
        <w:br/>
        <w:t>根据IDC统计，2009年我国医疗信息化支出仅为87.5亿元，2012年达到</w:t>
      </w:r>
      <w:r w:rsidRPr="00DA43FC">
        <w:rPr>
          <w:rFonts w:ascii="宋体" w:eastAsia="宋体" w:hAnsi="宋体" w:cs="宋体"/>
          <w:kern w:val="0"/>
          <w:sz w:val="24"/>
          <w:szCs w:val="24"/>
        </w:rPr>
        <w:lastRenderedPageBreak/>
        <w:t>170.7亿元，预计2017年将达336.5亿元，年化增长率为15%。在总支出中硬件占比近70%，服务和软件各占10%左右。IDC统计的量级比较大，因为它将所有医院IT方面的支出都算做信息化投入，而A</w:t>
      </w:r>
      <w:proofErr w:type="gramStart"/>
      <w:r w:rsidRPr="00DA43FC">
        <w:rPr>
          <w:rFonts w:ascii="宋体" w:eastAsia="宋体" w:hAnsi="宋体" w:cs="宋体"/>
          <w:kern w:val="0"/>
          <w:sz w:val="24"/>
          <w:szCs w:val="24"/>
        </w:rPr>
        <w:t>股相关</w:t>
      </w:r>
      <w:proofErr w:type="gramEnd"/>
      <w:r w:rsidRPr="00DA43FC">
        <w:rPr>
          <w:rFonts w:ascii="宋体" w:eastAsia="宋体" w:hAnsi="宋体" w:cs="宋体"/>
          <w:kern w:val="0"/>
          <w:sz w:val="24"/>
          <w:szCs w:val="24"/>
        </w:rPr>
        <w:t>上市公司更加细化，主要从事医疗行业解决方案。预计2016年医疗行业解决方案市场规模将达到108.5亿元，年化增长率为16.5%，主要包括HIS、PACS、EMR、区域医疗卫生平台等。</w:t>
      </w:r>
      <w:r w:rsidRPr="00DA43FC">
        <w:rPr>
          <w:rFonts w:ascii="宋体" w:eastAsia="宋体" w:hAnsi="宋体" w:cs="宋体"/>
          <w:kern w:val="0"/>
          <w:sz w:val="24"/>
          <w:szCs w:val="24"/>
        </w:rPr>
        <w:br/>
      </w:r>
      <w:r w:rsidRPr="00DA43FC">
        <w:rPr>
          <w:rFonts w:ascii="宋体" w:eastAsia="宋体" w:hAnsi="宋体" w:cs="宋体"/>
          <w:b/>
          <w:bCs/>
          <w:kern w:val="0"/>
          <w:sz w:val="24"/>
          <w:szCs w:val="24"/>
        </w:rPr>
        <w:t>医疗行业解决方案细分领域市场规模</w:t>
      </w:r>
      <w:r w:rsidRPr="00DA43FC">
        <w:rPr>
          <w:rFonts w:ascii="宋体" w:eastAsia="宋体" w:hAnsi="宋体" w:cs="宋体"/>
          <w:kern w:val="0"/>
          <w:sz w:val="24"/>
          <w:szCs w:val="24"/>
        </w:rPr>
        <w:br/>
        <w:t>三级医院基本达到HIS全覆盖，而二级及以下也基本达到80%覆盖，大中型医院的信息化建设中心已逐步由HIS转至以病人和临床为中心的数字化医院建设，将对PACS系统和电子病历系统、移动医疗的搭建和应用进行重点投资，中小型医院也将逐渐启动CIS部署。预计2016年CIS市场规模将突破50.6亿元。</w:t>
      </w:r>
      <w:r w:rsidRPr="00DA43FC">
        <w:rPr>
          <w:rFonts w:ascii="宋体" w:eastAsia="宋体" w:hAnsi="宋体" w:cs="宋体"/>
          <w:kern w:val="0"/>
          <w:sz w:val="24"/>
          <w:szCs w:val="24"/>
        </w:rPr>
        <w:br/>
      </w:r>
      <w:r w:rsidRPr="00DA43FC">
        <w:rPr>
          <w:rFonts w:ascii="宋体" w:eastAsia="宋体" w:hAnsi="宋体" w:cs="宋体"/>
          <w:b/>
          <w:bCs/>
          <w:kern w:val="0"/>
          <w:sz w:val="24"/>
          <w:szCs w:val="24"/>
        </w:rPr>
        <w:t>医疗信息化市场格局</w:t>
      </w:r>
      <w:r w:rsidRPr="00DA43FC">
        <w:rPr>
          <w:rFonts w:ascii="宋体" w:eastAsia="宋体" w:hAnsi="宋体" w:cs="宋体"/>
          <w:kern w:val="0"/>
          <w:sz w:val="24"/>
          <w:szCs w:val="24"/>
        </w:rPr>
        <w:br/>
        <w:t>目前从事医疗信息化的上市公司第一梯队包括卫宁健康、万达信息、东软集团、创业软件、思创</w:t>
      </w:r>
      <w:proofErr w:type="gramStart"/>
      <w:r w:rsidRPr="00DA43FC">
        <w:rPr>
          <w:rFonts w:ascii="宋体" w:eastAsia="宋体" w:hAnsi="宋体" w:cs="宋体"/>
          <w:kern w:val="0"/>
          <w:sz w:val="24"/>
          <w:szCs w:val="24"/>
        </w:rPr>
        <w:t>医</w:t>
      </w:r>
      <w:proofErr w:type="gramEnd"/>
      <w:r w:rsidRPr="00DA43FC">
        <w:rPr>
          <w:rFonts w:ascii="宋体" w:eastAsia="宋体" w:hAnsi="宋体" w:cs="宋体"/>
          <w:kern w:val="0"/>
          <w:sz w:val="24"/>
          <w:szCs w:val="24"/>
        </w:rPr>
        <w:t>惠和东华软件等，市场份额不到50%，比最大的</w:t>
      </w:r>
      <w:proofErr w:type="gramStart"/>
      <w:r w:rsidRPr="00DA43FC">
        <w:rPr>
          <w:rFonts w:ascii="宋体" w:eastAsia="宋体" w:hAnsi="宋体" w:cs="宋体"/>
          <w:kern w:val="0"/>
          <w:sz w:val="24"/>
          <w:szCs w:val="24"/>
        </w:rPr>
        <w:t>东软占</w:t>
      </w:r>
      <w:proofErr w:type="gramEnd"/>
      <w:r w:rsidRPr="00DA43FC">
        <w:rPr>
          <w:rFonts w:ascii="宋体" w:eastAsia="宋体" w:hAnsi="宋体" w:cs="宋体"/>
          <w:kern w:val="0"/>
          <w:sz w:val="24"/>
          <w:szCs w:val="24"/>
        </w:rPr>
        <w:t>12%。但东软和万达信息并非所有盈利都来自于医疗信息化，东</w:t>
      </w:r>
      <w:proofErr w:type="gramStart"/>
      <w:r w:rsidRPr="00DA43FC">
        <w:rPr>
          <w:rFonts w:ascii="宋体" w:eastAsia="宋体" w:hAnsi="宋体" w:cs="宋体"/>
          <w:kern w:val="0"/>
          <w:sz w:val="24"/>
          <w:szCs w:val="24"/>
        </w:rPr>
        <w:t>软医疗</w:t>
      </w:r>
      <w:proofErr w:type="gramEnd"/>
      <w:r w:rsidRPr="00DA43FC">
        <w:rPr>
          <w:rFonts w:ascii="宋体" w:eastAsia="宋体" w:hAnsi="宋体" w:cs="宋体"/>
          <w:kern w:val="0"/>
          <w:sz w:val="24"/>
          <w:szCs w:val="24"/>
        </w:rPr>
        <w:t>信息化占主营占比份额是很小的，而像万达信息还有智慧城市等方面的业务，卫宁健康和创业软件则属于专注于医疗信息化的公司。思创</w:t>
      </w:r>
      <w:proofErr w:type="gramStart"/>
      <w:r w:rsidRPr="00DA43FC">
        <w:rPr>
          <w:rFonts w:ascii="宋体" w:eastAsia="宋体" w:hAnsi="宋体" w:cs="宋体"/>
          <w:kern w:val="0"/>
          <w:sz w:val="24"/>
          <w:szCs w:val="24"/>
        </w:rPr>
        <w:t>医</w:t>
      </w:r>
      <w:proofErr w:type="gramEnd"/>
      <w:r w:rsidRPr="00DA43FC">
        <w:rPr>
          <w:rFonts w:ascii="宋体" w:eastAsia="宋体" w:hAnsi="宋体" w:cs="宋体"/>
          <w:kern w:val="0"/>
          <w:sz w:val="24"/>
          <w:szCs w:val="24"/>
        </w:rPr>
        <w:t>惠50%的主营收入来源于医疗信息化，但公司是次新股，估值目前偏离市场价值，所以不在本次讨论范围当中。</w:t>
      </w:r>
      <w:r w:rsidRPr="00DA43FC">
        <w:rPr>
          <w:rFonts w:ascii="宋体" w:eastAsia="宋体" w:hAnsi="宋体" w:cs="宋体"/>
          <w:kern w:val="0"/>
          <w:sz w:val="24"/>
          <w:szCs w:val="24"/>
        </w:rPr>
        <w:br/>
        <w:t>在医疗信息方面领域医疗信息化公司的盈利主要以项目收费为主，市场竞争激烈但基本有序，行业集中度低。</w:t>
      </w:r>
      <w:r w:rsidRPr="00DA43FC">
        <w:rPr>
          <w:rFonts w:ascii="宋体" w:eastAsia="宋体" w:hAnsi="宋体" w:cs="宋体"/>
          <w:kern w:val="0"/>
          <w:sz w:val="24"/>
          <w:szCs w:val="24"/>
        </w:rPr>
        <w:br/>
      </w:r>
      <w:r w:rsidRPr="00DA43FC">
        <w:rPr>
          <w:rFonts w:ascii="宋体" w:eastAsia="宋体" w:hAnsi="宋体" w:cs="宋体"/>
          <w:b/>
          <w:bCs/>
          <w:kern w:val="0"/>
          <w:sz w:val="24"/>
          <w:szCs w:val="24"/>
        </w:rPr>
        <w:t>医疗信息化PEST分析</w:t>
      </w:r>
      <w:r w:rsidRPr="00DA43FC">
        <w:rPr>
          <w:rFonts w:ascii="宋体" w:eastAsia="宋体" w:hAnsi="宋体" w:cs="宋体"/>
          <w:kern w:val="0"/>
          <w:sz w:val="24"/>
          <w:szCs w:val="24"/>
        </w:rPr>
        <w:br/>
        <w:t>医疗信息化行业的发展受到政策法规、宏观经济、社会文化和技术环境等因素影响。政府在推动行业发展中起决定性作用。行业下游客户多以公立医院为主，迎合政策和法规推动。</w:t>
      </w:r>
      <w:r w:rsidRPr="00DA43FC">
        <w:rPr>
          <w:rFonts w:ascii="宋体" w:eastAsia="宋体" w:hAnsi="宋体" w:cs="宋体"/>
          <w:kern w:val="0"/>
          <w:sz w:val="24"/>
          <w:szCs w:val="24"/>
        </w:rPr>
        <w:br/>
      </w:r>
      <w:r w:rsidRPr="00DA43FC">
        <w:rPr>
          <w:rFonts w:ascii="宋体" w:eastAsia="宋体" w:hAnsi="宋体" w:cs="宋体"/>
          <w:b/>
          <w:bCs/>
          <w:kern w:val="0"/>
          <w:sz w:val="24"/>
          <w:szCs w:val="24"/>
        </w:rPr>
        <w:t>医疗信息化行业竞争结构</w:t>
      </w:r>
      <w:r w:rsidRPr="00DA43FC">
        <w:rPr>
          <w:rFonts w:ascii="宋体" w:eastAsia="宋体" w:hAnsi="宋体" w:cs="宋体"/>
          <w:kern w:val="0"/>
          <w:sz w:val="24"/>
          <w:szCs w:val="24"/>
        </w:rPr>
        <w:br/>
        <w:t>上图以</w:t>
      </w:r>
      <w:proofErr w:type="gramStart"/>
      <w:r w:rsidRPr="00DA43FC">
        <w:rPr>
          <w:rFonts w:ascii="宋体" w:eastAsia="宋体" w:hAnsi="宋体" w:cs="宋体"/>
          <w:kern w:val="0"/>
          <w:sz w:val="24"/>
          <w:szCs w:val="24"/>
        </w:rPr>
        <w:t>波特五力</w:t>
      </w:r>
      <w:proofErr w:type="gramEnd"/>
      <w:r w:rsidRPr="00DA43FC">
        <w:rPr>
          <w:rFonts w:ascii="宋体" w:eastAsia="宋体" w:hAnsi="宋体" w:cs="宋体"/>
          <w:kern w:val="0"/>
          <w:sz w:val="24"/>
          <w:szCs w:val="24"/>
        </w:rPr>
        <w:t>分析模型为基础，加入了互补者和政府关系两部分。</w:t>
      </w:r>
      <w:r w:rsidRPr="00DA43FC">
        <w:rPr>
          <w:rFonts w:ascii="宋体" w:eastAsia="宋体" w:hAnsi="宋体" w:cs="宋体"/>
          <w:kern w:val="0"/>
          <w:sz w:val="24"/>
          <w:szCs w:val="24"/>
        </w:rPr>
        <w:br/>
        <w:t>传统医疗信息化属于IT范畴，随着移动互联网的出现，形成了对医疗信息化的有效互补，行业较为特殊，下游客户以政府性质的公立医院为主，政府关系的部分就更加显得尤为重要。</w:t>
      </w:r>
      <w:r w:rsidRPr="00DA43FC">
        <w:rPr>
          <w:rFonts w:ascii="宋体" w:eastAsia="宋体" w:hAnsi="宋体" w:cs="宋体"/>
          <w:kern w:val="0"/>
          <w:sz w:val="24"/>
          <w:szCs w:val="24"/>
        </w:rPr>
        <w:br/>
      </w:r>
      <w:r w:rsidRPr="00DA43FC">
        <w:rPr>
          <w:rFonts w:ascii="宋体" w:eastAsia="宋体" w:hAnsi="宋体" w:cs="宋体"/>
          <w:b/>
          <w:bCs/>
          <w:kern w:val="0"/>
          <w:sz w:val="24"/>
          <w:szCs w:val="24"/>
        </w:rPr>
        <w:t>上下游：</w:t>
      </w:r>
      <w:r w:rsidRPr="00DA43FC">
        <w:rPr>
          <w:rFonts w:ascii="宋体" w:eastAsia="宋体" w:hAnsi="宋体" w:cs="宋体"/>
          <w:kern w:val="0"/>
          <w:sz w:val="24"/>
          <w:szCs w:val="24"/>
        </w:rPr>
        <w:t>上游以人力成本为主，软件工程师薪酬随市场决定。下游客户是各级医院，产品具有一定的定制化，多采用招标形式，行业对上下游的溢价能力均不强。</w:t>
      </w:r>
      <w:r w:rsidRPr="00DA43FC">
        <w:rPr>
          <w:rFonts w:ascii="宋体" w:eastAsia="宋体" w:hAnsi="宋体" w:cs="宋体"/>
          <w:kern w:val="0"/>
          <w:sz w:val="24"/>
          <w:szCs w:val="24"/>
        </w:rPr>
        <w:br/>
      </w:r>
      <w:r w:rsidRPr="00DA43FC">
        <w:rPr>
          <w:rFonts w:ascii="宋体" w:eastAsia="宋体" w:hAnsi="宋体" w:cs="宋体"/>
          <w:b/>
          <w:bCs/>
          <w:kern w:val="0"/>
          <w:sz w:val="24"/>
          <w:szCs w:val="24"/>
        </w:rPr>
        <w:t>潜在进入者：</w:t>
      </w:r>
      <w:r w:rsidRPr="00DA43FC">
        <w:rPr>
          <w:rFonts w:ascii="宋体" w:eastAsia="宋体" w:hAnsi="宋体" w:cs="宋体"/>
          <w:kern w:val="0"/>
          <w:sz w:val="24"/>
          <w:szCs w:val="24"/>
        </w:rPr>
        <w:t>需要相当长时间的行业积累，潜在进入者威胁不大。</w:t>
      </w:r>
      <w:r w:rsidRPr="00DA43FC">
        <w:rPr>
          <w:rFonts w:ascii="宋体" w:eastAsia="宋体" w:hAnsi="宋体" w:cs="宋体"/>
          <w:kern w:val="0"/>
          <w:sz w:val="24"/>
          <w:szCs w:val="24"/>
        </w:rPr>
        <w:br/>
      </w:r>
      <w:r w:rsidRPr="00DA43FC">
        <w:rPr>
          <w:rFonts w:ascii="宋体" w:eastAsia="宋体" w:hAnsi="宋体" w:cs="宋体"/>
          <w:b/>
          <w:bCs/>
          <w:kern w:val="0"/>
          <w:sz w:val="24"/>
          <w:szCs w:val="24"/>
        </w:rPr>
        <w:t>替代品：</w:t>
      </w:r>
      <w:r w:rsidRPr="00DA43FC">
        <w:rPr>
          <w:rFonts w:ascii="宋体" w:eastAsia="宋体" w:hAnsi="宋体" w:cs="宋体"/>
          <w:kern w:val="0"/>
          <w:sz w:val="24"/>
          <w:szCs w:val="24"/>
        </w:rPr>
        <w:t>转换成本比较高，目前产品替代性比较差。</w:t>
      </w:r>
      <w:r w:rsidRPr="00DA43FC">
        <w:rPr>
          <w:rFonts w:ascii="宋体" w:eastAsia="宋体" w:hAnsi="宋体" w:cs="宋体"/>
          <w:kern w:val="0"/>
          <w:sz w:val="24"/>
          <w:szCs w:val="24"/>
        </w:rPr>
        <w:br/>
      </w:r>
      <w:r w:rsidRPr="00DA43FC">
        <w:rPr>
          <w:rFonts w:ascii="宋体" w:eastAsia="宋体" w:hAnsi="宋体" w:cs="宋体"/>
          <w:b/>
          <w:bCs/>
          <w:kern w:val="0"/>
          <w:sz w:val="24"/>
          <w:szCs w:val="24"/>
        </w:rPr>
        <w:t>行业内竞争对手：</w:t>
      </w:r>
      <w:r w:rsidRPr="00DA43FC">
        <w:rPr>
          <w:rFonts w:ascii="宋体" w:eastAsia="宋体" w:hAnsi="宋体" w:cs="宋体"/>
          <w:kern w:val="0"/>
          <w:sz w:val="24"/>
          <w:szCs w:val="24"/>
        </w:rPr>
        <w:t>集中度较低，竞争激烈，行业内兼并重组频繁，目前已初步形成第一梯队，具有一定品牌效应。</w:t>
      </w:r>
      <w:r w:rsidRPr="00DA43FC">
        <w:rPr>
          <w:rFonts w:ascii="宋体" w:eastAsia="宋体" w:hAnsi="宋体" w:cs="宋体"/>
          <w:kern w:val="0"/>
          <w:sz w:val="24"/>
          <w:szCs w:val="24"/>
        </w:rPr>
        <w:br/>
      </w:r>
      <w:r w:rsidRPr="00DA43FC">
        <w:rPr>
          <w:rFonts w:ascii="宋体" w:eastAsia="宋体" w:hAnsi="宋体" w:cs="宋体"/>
          <w:b/>
          <w:bCs/>
          <w:kern w:val="0"/>
          <w:sz w:val="24"/>
          <w:szCs w:val="24"/>
        </w:rPr>
        <w:t>医疗信息化行业目前的竞争格局为：</w:t>
      </w:r>
      <w:r w:rsidRPr="00DA43FC">
        <w:rPr>
          <w:rFonts w:ascii="宋体" w:eastAsia="宋体" w:hAnsi="宋体" w:cs="宋体"/>
          <w:kern w:val="0"/>
          <w:sz w:val="24"/>
          <w:szCs w:val="24"/>
        </w:rPr>
        <w:t>行业内部现有公司激烈竞争跑马圈地阶段，行业竞争环境总体有序，潜在进入者和替代品均不构成威胁，目前对上下游的议价能力均不强，对政府关系要求极强，移动互联网将对医疗信息化形成有效互补。</w:t>
      </w:r>
      <w:r w:rsidRPr="00DA43FC">
        <w:rPr>
          <w:rFonts w:ascii="宋体" w:eastAsia="宋体" w:hAnsi="宋体" w:cs="宋体"/>
          <w:kern w:val="0"/>
          <w:sz w:val="24"/>
          <w:szCs w:val="24"/>
        </w:rPr>
        <w:br/>
      </w:r>
      <w:r w:rsidRPr="00DA43FC">
        <w:rPr>
          <w:rFonts w:ascii="宋体" w:eastAsia="宋体" w:hAnsi="宋体" w:cs="宋体"/>
          <w:b/>
          <w:bCs/>
          <w:kern w:val="0"/>
          <w:sz w:val="24"/>
          <w:szCs w:val="24"/>
        </w:rPr>
        <w:t>医疗信息化商业模式有望创新</w:t>
      </w:r>
      <w:r w:rsidRPr="00DA43FC">
        <w:rPr>
          <w:rFonts w:ascii="宋体" w:eastAsia="宋体" w:hAnsi="宋体" w:cs="宋体"/>
          <w:kern w:val="0"/>
          <w:sz w:val="24"/>
          <w:szCs w:val="24"/>
        </w:rPr>
        <w:br/>
        <w:t>短期内国内企业盈利的主要手段还是以医院项目为主，商业模式较为单一。</w:t>
      </w:r>
      <w:r w:rsidRPr="00DA43FC">
        <w:rPr>
          <w:rFonts w:ascii="宋体" w:eastAsia="宋体" w:hAnsi="宋体" w:cs="宋体"/>
          <w:kern w:val="0"/>
          <w:sz w:val="24"/>
          <w:szCs w:val="24"/>
        </w:rPr>
        <w:br/>
        <w:t>长期来看，领头医疗IT 企业有望在获取大数据、优质客户资源的基础上进一步在医疗信息化产业链上拓展。</w:t>
      </w:r>
      <w:r w:rsidRPr="00DA43FC">
        <w:rPr>
          <w:rFonts w:ascii="宋体" w:eastAsia="宋体" w:hAnsi="宋体" w:cs="宋体"/>
          <w:kern w:val="0"/>
          <w:sz w:val="24"/>
          <w:szCs w:val="24"/>
        </w:rPr>
        <w:br/>
        <w:t>参照国外经验，区域医疗卫生信息化平台的收入主要包括政府补贴、会员费、按次服务收费、保险机构增殖服务收入、大数据和健康管理，健康档案和大数据将成为未来重要的盈利来源。</w:t>
      </w:r>
      <w:r w:rsidRPr="00DA43FC">
        <w:rPr>
          <w:rFonts w:ascii="宋体" w:eastAsia="宋体" w:hAnsi="宋体" w:cs="宋体"/>
          <w:kern w:val="0"/>
          <w:sz w:val="24"/>
          <w:szCs w:val="24"/>
        </w:rPr>
        <w:br/>
      </w:r>
      <w:r w:rsidRPr="00DA43FC">
        <w:rPr>
          <w:rFonts w:ascii="宋体" w:eastAsia="宋体" w:hAnsi="宋体" w:cs="宋体"/>
          <w:b/>
          <w:bCs/>
          <w:kern w:val="0"/>
          <w:sz w:val="24"/>
          <w:szCs w:val="24"/>
        </w:rPr>
        <w:t>互联网医疗将与现有医疗信息化形成互补</w:t>
      </w:r>
      <w:r w:rsidRPr="00DA43FC">
        <w:rPr>
          <w:rFonts w:ascii="宋体" w:eastAsia="宋体" w:hAnsi="宋体" w:cs="宋体"/>
          <w:kern w:val="0"/>
          <w:sz w:val="24"/>
          <w:szCs w:val="24"/>
        </w:rPr>
        <w:br/>
        <w:t>互联网医疗产业的快速发展受到了供需平衡、政府放开、技术进步、资本推动等因素驱动。</w:t>
      </w:r>
      <w:r w:rsidRPr="00DA43FC">
        <w:rPr>
          <w:rFonts w:ascii="宋体" w:eastAsia="宋体" w:hAnsi="宋体" w:cs="宋体"/>
          <w:kern w:val="0"/>
          <w:sz w:val="24"/>
          <w:szCs w:val="24"/>
        </w:rPr>
        <w:br/>
      </w:r>
      <w:r w:rsidRPr="00DA43FC">
        <w:rPr>
          <w:rFonts w:ascii="宋体" w:eastAsia="宋体" w:hAnsi="宋体" w:cs="宋体"/>
          <w:b/>
          <w:bCs/>
          <w:kern w:val="0"/>
          <w:sz w:val="24"/>
          <w:szCs w:val="24"/>
        </w:rPr>
        <w:t>目前互联网医疗竞争主体包括：</w:t>
      </w:r>
      <w:r w:rsidRPr="00DA43FC">
        <w:rPr>
          <w:rFonts w:ascii="宋体" w:eastAsia="宋体" w:hAnsi="宋体" w:cs="宋体"/>
          <w:kern w:val="0"/>
          <w:sz w:val="24"/>
          <w:szCs w:val="24"/>
        </w:rPr>
        <w:br/>
        <w:t>1）BAT、京东等大型互联网公司</w:t>
      </w:r>
      <w:r w:rsidRPr="00DA43FC">
        <w:rPr>
          <w:rFonts w:ascii="宋体" w:eastAsia="宋体" w:hAnsi="宋体" w:cs="宋体"/>
          <w:kern w:val="0"/>
          <w:sz w:val="24"/>
          <w:szCs w:val="24"/>
        </w:rPr>
        <w:br/>
        <w:t>2）春雨医生等互联网创业团队</w:t>
      </w:r>
      <w:r w:rsidRPr="00DA43FC">
        <w:rPr>
          <w:rFonts w:ascii="宋体" w:eastAsia="宋体" w:hAnsi="宋体" w:cs="宋体"/>
          <w:kern w:val="0"/>
          <w:sz w:val="24"/>
          <w:szCs w:val="24"/>
        </w:rPr>
        <w:br/>
        <w:t>3）传统医疗医药企业</w:t>
      </w:r>
      <w:r w:rsidRPr="00DA43FC">
        <w:rPr>
          <w:rFonts w:ascii="宋体" w:eastAsia="宋体" w:hAnsi="宋体" w:cs="宋体"/>
          <w:kern w:val="0"/>
          <w:sz w:val="24"/>
          <w:szCs w:val="24"/>
        </w:rPr>
        <w:br/>
        <w:t>4）医疗IT厂商</w:t>
      </w:r>
      <w:r w:rsidRPr="00DA43FC">
        <w:rPr>
          <w:rFonts w:ascii="宋体" w:eastAsia="宋体" w:hAnsi="宋体" w:cs="宋体"/>
          <w:kern w:val="0"/>
          <w:sz w:val="24"/>
          <w:szCs w:val="24"/>
        </w:rPr>
        <w:br/>
        <w:t>医疗IT企业的核心优势在于能够打通医院以及政府医疗卫生行政机构等产业链中最强势的环节，通过医院</w:t>
      </w:r>
      <w:proofErr w:type="gramStart"/>
      <w:r w:rsidRPr="00DA43FC">
        <w:rPr>
          <w:rFonts w:ascii="宋体" w:eastAsia="宋体" w:hAnsi="宋体" w:cs="宋体"/>
          <w:kern w:val="0"/>
          <w:sz w:val="24"/>
          <w:szCs w:val="24"/>
        </w:rPr>
        <w:t>端以及</w:t>
      </w:r>
      <w:proofErr w:type="gramEnd"/>
      <w:r w:rsidRPr="00DA43FC">
        <w:rPr>
          <w:rFonts w:ascii="宋体" w:eastAsia="宋体" w:hAnsi="宋体" w:cs="宋体"/>
          <w:kern w:val="0"/>
          <w:sz w:val="24"/>
          <w:szCs w:val="24"/>
        </w:rPr>
        <w:t>区域医疗信息平台医疗数据的积累、能够实现如药品交易、</w:t>
      </w:r>
      <w:proofErr w:type="gramStart"/>
      <w:r w:rsidRPr="00DA43FC">
        <w:rPr>
          <w:rFonts w:ascii="宋体" w:eastAsia="宋体" w:hAnsi="宋体" w:cs="宋体"/>
          <w:kern w:val="0"/>
          <w:sz w:val="24"/>
          <w:szCs w:val="24"/>
        </w:rPr>
        <w:t>医保控费</w:t>
      </w:r>
      <w:proofErr w:type="gramEnd"/>
      <w:r w:rsidRPr="00DA43FC">
        <w:rPr>
          <w:rFonts w:ascii="宋体" w:eastAsia="宋体" w:hAnsi="宋体" w:cs="宋体"/>
          <w:kern w:val="0"/>
          <w:sz w:val="24"/>
          <w:szCs w:val="24"/>
        </w:rPr>
        <w:t>等医疗服务运营，实现面向商业保险公司、</w:t>
      </w:r>
      <w:proofErr w:type="gramStart"/>
      <w:r w:rsidRPr="00DA43FC">
        <w:rPr>
          <w:rFonts w:ascii="宋体" w:eastAsia="宋体" w:hAnsi="宋体" w:cs="宋体"/>
          <w:kern w:val="0"/>
          <w:sz w:val="24"/>
          <w:szCs w:val="24"/>
        </w:rPr>
        <w:t>药企的</w:t>
      </w:r>
      <w:proofErr w:type="gramEnd"/>
      <w:r w:rsidRPr="00DA43FC">
        <w:rPr>
          <w:rFonts w:ascii="宋体" w:eastAsia="宋体" w:hAnsi="宋体" w:cs="宋体"/>
          <w:kern w:val="0"/>
          <w:sz w:val="24"/>
          <w:szCs w:val="24"/>
        </w:rPr>
        <w:t>变现模式。</w:t>
      </w:r>
      <w:r w:rsidRPr="00DA43FC">
        <w:rPr>
          <w:rFonts w:ascii="宋体" w:eastAsia="宋体" w:hAnsi="宋体" w:cs="宋体"/>
          <w:kern w:val="0"/>
          <w:sz w:val="24"/>
          <w:szCs w:val="24"/>
        </w:rPr>
        <w:br/>
      </w:r>
      <w:r w:rsidRPr="00DA43FC">
        <w:rPr>
          <w:rFonts w:ascii="宋体" w:eastAsia="宋体" w:hAnsi="宋体" w:cs="宋体"/>
          <w:b/>
          <w:bCs/>
          <w:kern w:val="0"/>
          <w:sz w:val="24"/>
          <w:szCs w:val="24"/>
        </w:rPr>
        <w:t>行业核心竞争力分析</w:t>
      </w:r>
      <w:r w:rsidRPr="00DA43FC">
        <w:rPr>
          <w:rFonts w:ascii="宋体" w:eastAsia="宋体" w:hAnsi="宋体" w:cs="宋体"/>
          <w:kern w:val="0"/>
          <w:sz w:val="24"/>
          <w:szCs w:val="24"/>
        </w:rPr>
        <w:br/>
        <w:t>医疗信息化行业需要的核心能力包括技术、品牌、销售、政府公关和资本运作等。</w:t>
      </w:r>
      <w:r w:rsidRPr="00DA43FC">
        <w:rPr>
          <w:rFonts w:ascii="宋体" w:eastAsia="宋体" w:hAnsi="宋体" w:cs="宋体"/>
          <w:kern w:val="0"/>
          <w:sz w:val="24"/>
          <w:szCs w:val="24"/>
        </w:rPr>
        <w:br/>
      </w:r>
      <w:r w:rsidRPr="00DA43FC">
        <w:rPr>
          <w:rFonts w:ascii="宋体" w:eastAsia="宋体" w:hAnsi="宋体" w:cs="宋体"/>
          <w:b/>
          <w:bCs/>
          <w:kern w:val="0"/>
          <w:sz w:val="24"/>
          <w:szCs w:val="24"/>
        </w:rPr>
        <w:t>政府公关：</w:t>
      </w:r>
      <w:r w:rsidRPr="00DA43FC">
        <w:rPr>
          <w:rFonts w:ascii="宋体" w:eastAsia="宋体" w:hAnsi="宋体" w:cs="宋体"/>
          <w:kern w:val="0"/>
          <w:sz w:val="24"/>
          <w:szCs w:val="24"/>
        </w:rPr>
        <w:t>类似一轮公务员考试，要通过笔试再到面试，也就是说，对于行业内公司来说，技术水平要首先达到第一梯队，而接下来则多依靠政府关系。</w:t>
      </w:r>
      <w:r w:rsidRPr="00DA43FC">
        <w:rPr>
          <w:rFonts w:ascii="宋体" w:eastAsia="宋体" w:hAnsi="宋体" w:cs="宋体"/>
          <w:kern w:val="0"/>
          <w:sz w:val="24"/>
          <w:szCs w:val="24"/>
        </w:rPr>
        <w:br/>
      </w:r>
      <w:r w:rsidRPr="00DA43FC">
        <w:rPr>
          <w:rFonts w:ascii="宋体" w:eastAsia="宋体" w:hAnsi="宋体" w:cs="宋体"/>
          <w:b/>
          <w:bCs/>
          <w:kern w:val="0"/>
          <w:sz w:val="24"/>
          <w:szCs w:val="24"/>
        </w:rPr>
        <w:t>资本运作：</w:t>
      </w:r>
      <w:r w:rsidRPr="00DA43FC">
        <w:rPr>
          <w:rFonts w:ascii="宋体" w:eastAsia="宋体" w:hAnsi="宋体" w:cs="宋体"/>
          <w:kern w:val="0"/>
          <w:sz w:val="24"/>
          <w:szCs w:val="24"/>
        </w:rPr>
        <w:t>我们可以注意到，上市公司近些年资本运作频繁，如果想拿下某区域的订单，自建分公司并不是一个很好的选择，因为效率过低，上市公司通常的做法是通过收购当地一家公司快速抢占市场，例如万达信息和卫宁，可以说其发展历程基本就是一部并购史。</w:t>
      </w:r>
      <w:r w:rsidRPr="00DA43FC">
        <w:rPr>
          <w:rFonts w:ascii="宋体" w:eastAsia="宋体" w:hAnsi="宋体" w:cs="宋体"/>
          <w:kern w:val="0"/>
          <w:sz w:val="24"/>
          <w:szCs w:val="24"/>
        </w:rPr>
        <w:br/>
      </w:r>
      <w:r w:rsidRPr="00DA43FC">
        <w:rPr>
          <w:rFonts w:ascii="宋体" w:eastAsia="宋体" w:hAnsi="宋体" w:cs="宋体"/>
          <w:b/>
          <w:bCs/>
          <w:kern w:val="0"/>
          <w:sz w:val="24"/>
          <w:szCs w:val="24"/>
        </w:rPr>
        <w:t>医疗信息化行业总结</w:t>
      </w:r>
      <w:r w:rsidRPr="00DA43FC">
        <w:rPr>
          <w:rFonts w:ascii="宋体" w:eastAsia="宋体" w:hAnsi="宋体" w:cs="宋体"/>
          <w:kern w:val="0"/>
          <w:sz w:val="24"/>
          <w:szCs w:val="24"/>
        </w:rPr>
        <w:br/>
        <w:t>医疗信息化行业是一个主要依靠政府推动的行业。目前行业竞争格局为行业内企业激励竞争阶段，行业集中度较低，并未形成寡头格局。行业中企业多以区域型企业为主，并未完全形成全国性企业。行业具备一定的门槛，需要长时间的经验积累，很难有外来进入者。行业所需要的核心竞争力包括技术水平、品牌、销售能力、政府公关能力和资本运作能力等。行业转换成本高，竞争的核心是抢占更多的客户，占领更多区域，区域拓展能力尤为重要，也可采用兼并重组方式。行业中主要客户为政府性质的公立医院，政府公关能力及其重要。移动互联网将对传统医疗信息化形成互补。未来医院信息将会汇总至区域医疗信息平台，为节省接口成本很可能与医院采用同一集成商，因此占据区域医疗信息化平台入口是重要切入点。行业目前主要的商业模式为</w:t>
      </w:r>
      <w:proofErr w:type="gramStart"/>
      <w:r w:rsidRPr="00DA43FC">
        <w:rPr>
          <w:rFonts w:ascii="宋体" w:eastAsia="宋体" w:hAnsi="宋体" w:cs="宋体"/>
          <w:kern w:val="0"/>
          <w:sz w:val="24"/>
          <w:szCs w:val="24"/>
        </w:rPr>
        <w:t>做项目</w:t>
      </w:r>
      <w:proofErr w:type="gramEnd"/>
      <w:r w:rsidRPr="00DA43FC">
        <w:rPr>
          <w:rFonts w:ascii="宋体" w:eastAsia="宋体" w:hAnsi="宋体" w:cs="宋体"/>
          <w:kern w:val="0"/>
          <w:sz w:val="24"/>
          <w:szCs w:val="24"/>
        </w:rPr>
        <w:t>收费，未来有望借鉴国外提供服务收费的商业模式，未来有望实现大数据变现。总体来看，行业具有一定体量和增速，竞争格局良好，具有一定投资价值。</w:t>
      </w:r>
      <w:r w:rsidRPr="00DA43FC">
        <w:rPr>
          <w:rFonts w:ascii="宋体" w:eastAsia="宋体" w:hAnsi="宋体" w:cs="宋体"/>
          <w:kern w:val="0"/>
          <w:sz w:val="24"/>
          <w:szCs w:val="24"/>
        </w:rPr>
        <w:br/>
      </w:r>
      <w:r w:rsidRPr="00DA43FC">
        <w:rPr>
          <w:rFonts w:ascii="宋体" w:eastAsia="宋体" w:hAnsi="宋体" w:cs="宋体"/>
          <w:b/>
          <w:bCs/>
          <w:kern w:val="0"/>
          <w:sz w:val="24"/>
          <w:szCs w:val="24"/>
        </w:rPr>
        <w:t>  三、行业内重点上市公司介绍</w:t>
      </w:r>
      <w:r w:rsidRPr="00DA43FC">
        <w:rPr>
          <w:rFonts w:ascii="宋体" w:eastAsia="宋体" w:hAnsi="宋体" w:cs="宋体"/>
          <w:kern w:val="0"/>
          <w:sz w:val="24"/>
          <w:szCs w:val="24"/>
        </w:rPr>
        <w:br/>
      </w:r>
      <w:r w:rsidRPr="00DA43FC">
        <w:rPr>
          <w:rFonts w:ascii="宋体" w:eastAsia="宋体" w:hAnsi="宋体" w:cs="宋体"/>
          <w:b/>
          <w:bCs/>
          <w:kern w:val="0"/>
          <w:sz w:val="24"/>
          <w:szCs w:val="24"/>
        </w:rPr>
        <w:t>基本情况对比</w:t>
      </w:r>
      <w:r w:rsidRPr="00DA43FC">
        <w:rPr>
          <w:rFonts w:ascii="宋体" w:eastAsia="宋体" w:hAnsi="宋体" w:cs="宋体"/>
          <w:kern w:val="0"/>
          <w:sz w:val="24"/>
          <w:szCs w:val="24"/>
        </w:rPr>
        <w:br/>
      </w:r>
      <w:r w:rsidRPr="00DA43FC">
        <w:rPr>
          <w:rFonts w:ascii="宋体" w:eastAsia="宋体" w:hAnsi="宋体" w:cs="宋体"/>
          <w:b/>
          <w:bCs/>
          <w:kern w:val="0"/>
          <w:sz w:val="24"/>
          <w:szCs w:val="24"/>
        </w:rPr>
        <w:t>注册地对比分析：</w:t>
      </w:r>
      <w:r w:rsidRPr="00DA43FC">
        <w:rPr>
          <w:rFonts w:ascii="宋体" w:eastAsia="宋体" w:hAnsi="宋体" w:cs="宋体"/>
          <w:kern w:val="0"/>
          <w:sz w:val="24"/>
          <w:szCs w:val="24"/>
        </w:rPr>
        <w:t>通过这五家公司注册地的不同能看出，万达、卫宁由华东地区起步，辐射全国，而东华软件在北方地区优势会更多一些。</w:t>
      </w:r>
      <w:r w:rsidRPr="00DA43FC">
        <w:rPr>
          <w:rFonts w:ascii="宋体" w:eastAsia="宋体" w:hAnsi="宋体" w:cs="宋体"/>
          <w:kern w:val="0"/>
          <w:sz w:val="24"/>
          <w:szCs w:val="24"/>
        </w:rPr>
        <w:br/>
      </w:r>
      <w:r w:rsidRPr="00DA43FC">
        <w:rPr>
          <w:rFonts w:ascii="宋体" w:eastAsia="宋体" w:hAnsi="宋体" w:cs="宋体"/>
          <w:b/>
          <w:bCs/>
          <w:kern w:val="0"/>
          <w:sz w:val="24"/>
          <w:szCs w:val="24"/>
        </w:rPr>
        <w:t>背景对比分析：</w:t>
      </w:r>
      <w:r w:rsidRPr="00DA43FC">
        <w:rPr>
          <w:rFonts w:ascii="宋体" w:eastAsia="宋体" w:hAnsi="宋体" w:cs="宋体"/>
          <w:kern w:val="0"/>
          <w:sz w:val="24"/>
          <w:szCs w:val="24"/>
        </w:rPr>
        <w:t>东软集团有国资背景，其他以民资背景为主，说明行业主要以民营企业为主。东软建团虽然有国资背景，但并不具备控制权，其他公司实际控制人以自然人为主。</w:t>
      </w:r>
      <w:r w:rsidRPr="00DA43FC">
        <w:rPr>
          <w:rFonts w:ascii="宋体" w:eastAsia="宋体" w:hAnsi="宋体" w:cs="宋体"/>
          <w:kern w:val="0"/>
          <w:sz w:val="24"/>
          <w:szCs w:val="24"/>
        </w:rPr>
        <w:br/>
      </w:r>
      <w:r w:rsidRPr="00DA43FC">
        <w:rPr>
          <w:rFonts w:ascii="宋体" w:eastAsia="宋体" w:hAnsi="宋体" w:cs="宋体"/>
          <w:b/>
          <w:bCs/>
          <w:kern w:val="0"/>
          <w:sz w:val="24"/>
          <w:szCs w:val="24"/>
        </w:rPr>
        <w:t>股本结构对比</w:t>
      </w:r>
      <w:r w:rsidRPr="00DA43FC">
        <w:rPr>
          <w:rFonts w:ascii="宋体" w:eastAsia="宋体" w:hAnsi="宋体" w:cs="宋体"/>
          <w:kern w:val="0"/>
          <w:sz w:val="24"/>
          <w:szCs w:val="24"/>
        </w:rPr>
        <w:br/>
        <w:t>对比企业</w:t>
      </w:r>
      <w:proofErr w:type="gramStart"/>
      <w:r w:rsidRPr="00DA43FC">
        <w:rPr>
          <w:rFonts w:ascii="宋体" w:eastAsia="宋体" w:hAnsi="宋体" w:cs="宋体"/>
          <w:kern w:val="0"/>
          <w:sz w:val="24"/>
          <w:szCs w:val="24"/>
        </w:rPr>
        <w:t>中东华</w:t>
      </w:r>
      <w:proofErr w:type="gramEnd"/>
      <w:r w:rsidRPr="00DA43FC">
        <w:rPr>
          <w:rFonts w:ascii="宋体" w:eastAsia="宋体" w:hAnsi="宋体" w:cs="宋体"/>
          <w:kern w:val="0"/>
          <w:sz w:val="24"/>
          <w:szCs w:val="24"/>
        </w:rPr>
        <w:t>软件总市值最大，超过390亿元，依次分别为万达信息、东软集团、东软集团、卫宁健康和创业软件。</w:t>
      </w:r>
      <w:r w:rsidRPr="00DA43FC">
        <w:rPr>
          <w:rFonts w:ascii="宋体" w:eastAsia="宋体" w:hAnsi="宋体" w:cs="宋体"/>
          <w:kern w:val="0"/>
          <w:sz w:val="24"/>
          <w:szCs w:val="24"/>
        </w:rPr>
        <w:br/>
      </w:r>
      <w:r w:rsidRPr="00DA43FC">
        <w:rPr>
          <w:rFonts w:ascii="宋体" w:eastAsia="宋体" w:hAnsi="宋体" w:cs="宋体"/>
          <w:b/>
          <w:bCs/>
          <w:kern w:val="0"/>
          <w:sz w:val="24"/>
          <w:szCs w:val="24"/>
        </w:rPr>
        <w:t>股东结构对比</w:t>
      </w:r>
      <w:r w:rsidRPr="00DA43FC">
        <w:rPr>
          <w:rFonts w:ascii="宋体" w:eastAsia="宋体" w:hAnsi="宋体" w:cs="宋体"/>
          <w:kern w:val="0"/>
          <w:sz w:val="24"/>
          <w:szCs w:val="24"/>
        </w:rPr>
        <w:br/>
        <w:t>从前十大股东持股比例来看，最高的为创业软件70%，其次为东华软件、万达信息、卫宁健康、东软集团，从户均持股比例角度</w:t>
      </w:r>
      <w:proofErr w:type="gramStart"/>
      <w:r w:rsidRPr="00DA43FC">
        <w:rPr>
          <w:rFonts w:ascii="宋体" w:eastAsia="宋体" w:hAnsi="宋体" w:cs="宋体"/>
          <w:kern w:val="0"/>
          <w:sz w:val="24"/>
          <w:szCs w:val="24"/>
        </w:rPr>
        <w:t>看创业</w:t>
      </w:r>
      <w:proofErr w:type="gramEnd"/>
      <w:r w:rsidRPr="00DA43FC">
        <w:rPr>
          <w:rFonts w:ascii="宋体" w:eastAsia="宋体" w:hAnsi="宋体" w:cs="宋体"/>
          <w:kern w:val="0"/>
          <w:sz w:val="24"/>
          <w:szCs w:val="24"/>
        </w:rPr>
        <w:t>软件最高达到0.06%，其次为卫宁健康0.02%。从基金持股比例来看，创业软件达到了22.8%，其余公司均在5%以下。基金持股比例是双</w:t>
      </w:r>
      <w:proofErr w:type="gramStart"/>
      <w:r w:rsidRPr="00DA43FC">
        <w:rPr>
          <w:rFonts w:ascii="宋体" w:eastAsia="宋体" w:hAnsi="宋体" w:cs="宋体"/>
          <w:kern w:val="0"/>
          <w:sz w:val="24"/>
          <w:szCs w:val="24"/>
        </w:rPr>
        <w:t>刃</w:t>
      </w:r>
      <w:proofErr w:type="gramEnd"/>
      <w:r w:rsidRPr="00DA43FC">
        <w:rPr>
          <w:rFonts w:ascii="宋体" w:eastAsia="宋体" w:hAnsi="宋体" w:cs="宋体"/>
          <w:kern w:val="0"/>
          <w:sz w:val="24"/>
          <w:szCs w:val="24"/>
        </w:rPr>
        <w:t>剑，行情好会吸引资金进驻，行情不好，抛压过重，则会加速股价下跌。</w:t>
      </w:r>
      <w:r w:rsidRPr="00DA43FC">
        <w:rPr>
          <w:rFonts w:ascii="宋体" w:eastAsia="宋体" w:hAnsi="宋体" w:cs="宋体"/>
          <w:kern w:val="0"/>
          <w:sz w:val="24"/>
          <w:szCs w:val="24"/>
        </w:rPr>
        <w:br/>
      </w:r>
      <w:r w:rsidRPr="00DA43FC">
        <w:rPr>
          <w:rFonts w:ascii="宋体" w:eastAsia="宋体" w:hAnsi="宋体" w:cs="宋体"/>
          <w:b/>
          <w:bCs/>
          <w:kern w:val="0"/>
          <w:sz w:val="24"/>
          <w:szCs w:val="24"/>
        </w:rPr>
        <w:t>历史股价对比</w:t>
      </w:r>
      <w:r w:rsidRPr="00DA43FC">
        <w:rPr>
          <w:rFonts w:ascii="宋体" w:eastAsia="宋体" w:hAnsi="宋体" w:cs="宋体"/>
          <w:kern w:val="0"/>
          <w:sz w:val="24"/>
          <w:szCs w:val="24"/>
        </w:rPr>
        <w:br/>
      </w:r>
      <w:r w:rsidRPr="00DA43FC">
        <w:rPr>
          <w:rFonts w:ascii="宋体" w:eastAsia="宋体" w:hAnsi="宋体" w:cs="宋体"/>
          <w:kern w:val="0"/>
          <w:sz w:val="24"/>
          <w:szCs w:val="24"/>
        </w:rPr>
        <w:br/>
        <w:t>从近三年股价走势来看，涨幅最好的是万达信息，其次为卫宁健康，</w:t>
      </w:r>
      <w:proofErr w:type="gramStart"/>
      <w:r w:rsidRPr="00DA43FC">
        <w:rPr>
          <w:rFonts w:ascii="宋体" w:eastAsia="宋体" w:hAnsi="宋体" w:cs="宋体"/>
          <w:kern w:val="0"/>
          <w:sz w:val="24"/>
          <w:szCs w:val="24"/>
        </w:rPr>
        <w:t>因创业</w:t>
      </w:r>
      <w:proofErr w:type="gramEnd"/>
      <w:r w:rsidRPr="00DA43FC">
        <w:rPr>
          <w:rFonts w:ascii="宋体" w:eastAsia="宋体" w:hAnsi="宋体" w:cs="宋体"/>
          <w:kern w:val="0"/>
          <w:sz w:val="24"/>
          <w:szCs w:val="24"/>
        </w:rPr>
        <w:t>软件上市时间刚满一年，因此不具有可比性。</w:t>
      </w:r>
      <w:r w:rsidRPr="00DA43FC">
        <w:rPr>
          <w:rFonts w:ascii="宋体" w:eastAsia="宋体" w:hAnsi="宋体" w:cs="宋体"/>
          <w:kern w:val="0"/>
          <w:sz w:val="24"/>
          <w:szCs w:val="24"/>
        </w:rPr>
        <w:br/>
      </w:r>
      <w:r w:rsidRPr="00DA43FC">
        <w:rPr>
          <w:rFonts w:ascii="宋体" w:eastAsia="宋体" w:hAnsi="宋体" w:cs="宋体"/>
          <w:b/>
          <w:bCs/>
          <w:kern w:val="0"/>
          <w:sz w:val="24"/>
          <w:szCs w:val="24"/>
        </w:rPr>
        <w:t>估值分析</w:t>
      </w:r>
      <w:r w:rsidRPr="00DA43FC">
        <w:rPr>
          <w:rFonts w:ascii="宋体" w:eastAsia="宋体" w:hAnsi="宋体" w:cs="宋体"/>
          <w:kern w:val="0"/>
          <w:sz w:val="24"/>
          <w:szCs w:val="24"/>
        </w:rPr>
        <w:br/>
        <w:t>计算机板块最常用的估值方法为PE法</w:t>
      </w:r>
      <w:r w:rsidRPr="00DA43FC">
        <w:rPr>
          <w:rFonts w:ascii="宋体" w:eastAsia="宋体" w:hAnsi="宋体" w:cs="宋体"/>
          <w:kern w:val="0"/>
          <w:sz w:val="24"/>
          <w:szCs w:val="24"/>
        </w:rPr>
        <w:br/>
        <w:t>通过十年对比企业的估值来看，创业软件超过220倍，卫宁健康和万达信息在120倍左右，东软60倍，东华软件36倍，而行业平均估值为60倍。</w:t>
      </w:r>
      <w:r w:rsidRPr="00DA43FC">
        <w:rPr>
          <w:rFonts w:ascii="宋体" w:eastAsia="宋体" w:hAnsi="宋体" w:cs="宋体"/>
          <w:kern w:val="0"/>
          <w:sz w:val="24"/>
          <w:szCs w:val="24"/>
        </w:rPr>
        <w:br/>
        <w:t>目前创业软件、卫宁健康和万达信息估值大幅高于行业平均。</w:t>
      </w:r>
      <w:r w:rsidRPr="00DA43FC">
        <w:rPr>
          <w:rFonts w:ascii="宋体" w:eastAsia="宋体" w:hAnsi="宋体" w:cs="宋体"/>
          <w:kern w:val="0"/>
          <w:sz w:val="24"/>
          <w:szCs w:val="24"/>
        </w:rPr>
        <w:br/>
        <w:t> 通过PEG估值法看，目前几家上市公司的PEG估值均处于历史高位，相对万达信息和卫宁健康的估值要高于东软和东华软件。</w:t>
      </w:r>
      <w:r w:rsidRPr="00DA43FC">
        <w:rPr>
          <w:rFonts w:ascii="宋体" w:eastAsia="宋体" w:hAnsi="宋体" w:cs="宋体"/>
          <w:kern w:val="0"/>
          <w:sz w:val="24"/>
          <w:szCs w:val="24"/>
        </w:rPr>
        <w:br/>
        <w:t>近2年万达信息估值高于卫宁健康。</w:t>
      </w:r>
      <w:r w:rsidRPr="00DA43FC">
        <w:rPr>
          <w:rFonts w:ascii="宋体" w:eastAsia="宋体" w:hAnsi="宋体" w:cs="宋体"/>
          <w:kern w:val="0"/>
          <w:sz w:val="24"/>
          <w:szCs w:val="24"/>
        </w:rPr>
        <w:br/>
      </w:r>
      <w:r w:rsidRPr="00DA43FC">
        <w:rPr>
          <w:rFonts w:ascii="宋体" w:eastAsia="宋体" w:hAnsi="宋体" w:cs="宋体"/>
          <w:b/>
          <w:bCs/>
          <w:kern w:val="0"/>
          <w:sz w:val="24"/>
          <w:szCs w:val="24"/>
        </w:rPr>
        <w:t>  四、上市公司经营对比分析</w:t>
      </w:r>
      <w:r w:rsidRPr="00DA43FC">
        <w:rPr>
          <w:rFonts w:ascii="宋体" w:eastAsia="宋体" w:hAnsi="宋体" w:cs="宋体"/>
          <w:kern w:val="0"/>
          <w:sz w:val="24"/>
          <w:szCs w:val="24"/>
        </w:rPr>
        <w:br/>
      </w:r>
      <w:r w:rsidRPr="00DA43FC">
        <w:rPr>
          <w:rFonts w:ascii="宋体" w:eastAsia="宋体" w:hAnsi="宋体" w:cs="宋体"/>
          <w:b/>
          <w:bCs/>
          <w:kern w:val="0"/>
          <w:sz w:val="24"/>
          <w:szCs w:val="24"/>
        </w:rPr>
        <w:t>经营分析框架</w:t>
      </w:r>
      <w:r w:rsidRPr="00DA43FC">
        <w:rPr>
          <w:rFonts w:ascii="宋体" w:eastAsia="宋体" w:hAnsi="宋体" w:cs="宋体"/>
          <w:kern w:val="0"/>
          <w:sz w:val="24"/>
          <w:szCs w:val="24"/>
        </w:rPr>
        <w:br/>
      </w:r>
      <w:r w:rsidRPr="00DA43FC">
        <w:rPr>
          <w:rFonts w:ascii="宋体" w:eastAsia="宋体" w:hAnsi="宋体" w:cs="宋体"/>
          <w:b/>
          <w:bCs/>
          <w:kern w:val="0"/>
          <w:sz w:val="24"/>
          <w:szCs w:val="24"/>
        </w:rPr>
        <w:t>盈利能力</w:t>
      </w:r>
      <w:r w:rsidRPr="00DA43FC">
        <w:rPr>
          <w:rFonts w:ascii="宋体" w:eastAsia="宋体" w:hAnsi="宋体" w:cs="宋体"/>
          <w:kern w:val="0"/>
          <w:sz w:val="24"/>
          <w:szCs w:val="24"/>
        </w:rPr>
        <w:br/>
        <w:t>主营业务收入</w:t>
      </w:r>
      <w:r w:rsidRPr="00DA43FC">
        <w:rPr>
          <w:rFonts w:ascii="宋体" w:eastAsia="宋体" w:hAnsi="宋体" w:cs="宋体"/>
          <w:kern w:val="0"/>
          <w:sz w:val="24"/>
          <w:szCs w:val="24"/>
        </w:rPr>
        <w:br/>
        <w:t>对比企业中只有卫宁健康和创业软件只专注于医疗信息化领域，万达信息医疗信息化业务占其营收70%左右，东软集团和东华软件医疗信息化业务只占其应收很少部分，</w:t>
      </w:r>
      <w:proofErr w:type="gramStart"/>
      <w:r w:rsidRPr="00DA43FC">
        <w:rPr>
          <w:rFonts w:ascii="宋体" w:eastAsia="宋体" w:hAnsi="宋体" w:cs="宋体"/>
          <w:kern w:val="0"/>
          <w:sz w:val="24"/>
          <w:szCs w:val="24"/>
        </w:rPr>
        <w:t>东软占比</w:t>
      </w:r>
      <w:proofErr w:type="gramEnd"/>
      <w:r w:rsidRPr="00DA43FC">
        <w:rPr>
          <w:rFonts w:ascii="宋体" w:eastAsia="宋体" w:hAnsi="宋体" w:cs="宋体"/>
          <w:kern w:val="0"/>
          <w:sz w:val="24"/>
          <w:szCs w:val="24"/>
        </w:rPr>
        <w:t>不到20%，东华软件不足10%， 从主营业务增速看近5年最高的是卫宁健康，每年均保持在30%以上，其次为万达信息保持20%以上。</w:t>
      </w:r>
      <w:r w:rsidRPr="00DA43FC">
        <w:rPr>
          <w:rFonts w:ascii="宋体" w:eastAsia="宋体" w:hAnsi="宋体" w:cs="宋体"/>
          <w:kern w:val="0"/>
          <w:sz w:val="24"/>
          <w:szCs w:val="24"/>
        </w:rPr>
        <w:br/>
        <w:t>从2015年人均产值来看，东华软件最高，达到了人均80万元，其次为东软和万达信息均为41万元。</w:t>
      </w:r>
      <w:r w:rsidRPr="00DA43FC">
        <w:rPr>
          <w:rFonts w:ascii="宋体" w:eastAsia="宋体" w:hAnsi="宋体" w:cs="宋体"/>
          <w:kern w:val="0"/>
          <w:sz w:val="24"/>
          <w:szCs w:val="24"/>
        </w:rPr>
        <w:br/>
        <w:t> 从收入地区分布来看，对比企业主要市场为中国大陆，基本占据100%收入来源。 从国内具体区域来看，卫宁健康主要市场为华北和华东，创业软件的主要市场是华东和华南，目前来看卫宁区域拓展最为成功，占据华北、华东两大最主要市场，符合企业所在区域。（万达信息没有公布信息，需调研）</w:t>
      </w:r>
      <w:r w:rsidRPr="00DA43FC">
        <w:rPr>
          <w:rFonts w:ascii="宋体" w:eastAsia="宋体" w:hAnsi="宋体" w:cs="宋体"/>
          <w:kern w:val="0"/>
          <w:sz w:val="24"/>
          <w:szCs w:val="24"/>
        </w:rPr>
        <w:br/>
      </w:r>
      <w:r w:rsidRPr="00DA43FC">
        <w:rPr>
          <w:rFonts w:ascii="宋体" w:eastAsia="宋体" w:hAnsi="宋体" w:cs="宋体"/>
          <w:b/>
          <w:bCs/>
          <w:kern w:val="0"/>
          <w:sz w:val="24"/>
          <w:szCs w:val="24"/>
        </w:rPr>
        <w:t>毛利率</w:t>
      </w:r>
      <w:r w:rsidRPr="00DA43FC">
        <w:rPr>
          <w:rFonts w:ascii="宋体" w:eastAsia="宋体" w:hAnsi="宋体" w:cs="宋体"/>
          <w:kern w:val="0"/>
          <w:sz w:val="24"/>
          <w:szCs w:val="24"/>
        </w:rPr>
        <w:br/>
        <w:t>卫宁健康和创业软件营</w:t>
      </w:r>
      <w:proofErr w:type="gramStart"/>
      <w:r w:rsidRPr="00DA43FC">
        <w:rPr>
          <w:rFonts w:ascii="宋体" w:eastAsia="宋体" w:hAnsi="宋体" w:cs="宋体"/>
          <w:kern w:val="0"/>
          <w:sz w:val="24"/>
          <w:szCs w:val="24"/>
        </w:rPr>
        <w:t>收主要</w:t>
      </w:r>
      <w:proofErr w:type="gramEnd"/>
      <w:r w:rsidRPr="00DA43FC">
        <w:rPr>
          <w:rFonts w:ascii="宋体" w:eastAsia="宋体" w:hAnsi="宋体" w:cs="宋体"/>
          <w:kern w:val="0"/>
          <w:sz w:val="24"/>
          <w:szCs w:val="24"/>
        </w:rPr>
        <w:t>来自医疗信息化行业，产品主要为软件，涉及硬件较少，其毛利率明显高于东软集团、东华软件和万达信息。</w:t>
      </w:r>
      <w:r w:rsidRPr="00DA43FC">
        <w:rPr>
          <w:rFonts w:ascii="宋体" w:eastAsia="宋体" w:hAnsi="宋体" w:cs="宋体"/>
          <w:kern w:val="0"/>
          <w:sz w:val="24"/>
          <w:szCs w:val="24"/>
        </w:rPr>
        <w:br/>
      </w:r>
      <w:r w:rsidRPr="00DA43FC">
        <w:rPr>
          <w:rFonts w:ascii="宋体" w:eastAsia="宋体" w:hAnsi="宋体" w:cs="宋体"/>
          <w:b/>
          <w:bCs/>
          <w:kern w:val="0"/>
          <w:sz w:val="24"/>
          <w:szCs w:val="24"/>
        </w:rPr>
        <w:t>研发支出占比</w:t>
      </w:r>
      <w:r w:rsidRPr="00DA43FC">
        <w:rPr>
          <w:rFonts w:ascii="宋体" w:eastAsia="宋体" w:hAnsi="宋体" w:cs="宋体"/>
          <w:kern w:val="0"/>
          <w:sz w:val="24"/>
          <w:szCs w:val="24"/>
        </w:rPr>
        <w:br/>
        <w:t>研发投入作为衡量电子信息行业技术创新重要指标。近5年各公司研发投入占比呈增长趋势，各公司对研发重视程度在不断提高，2015年均超过10%。</w:t>
      </w:r>
      <w:r w:rsidRPr="00DA43FC">
        <w:rPr>
          <w:rFonts w:ascii="宋体" w:eastAsia="宋体" w:hAnsi="宋体" w:cs="宋体"/>
          <w:kern w:val="0"/>
          <w:sz w:val="24"/>
          <w:szCs w:val="24"/>
        </w:rPr>
        <w:br/>
      </w:r>
      <w:r w:rsidRPr="00DA43FC">
        <w:rPr>
          <w:rFonts w:ascii="宋体" w:eastAsia="宋体" w:hAnsi="宋体" w:cs="宋体"/>
          <w:b/>
          <w:bCs/>
          <w:kern w:val="0"/>
          <w:sz w:val="24"/>
          <w:szCs w:val="24"/>
        </w:rPr>
        <w:t>费用占比</w:t>
      </w:r>
      <w:r w:rsidRPr="00DA43FC">
        <w:rPr>
          <w:rFonts w:ascii="宋体" w:eastAsia="宋体" w:hAnsi="宋体" w:cs="宋体"/>
          <w:kern w:val="0"/>
          <w:sz w:val="24"/>
          <w:szCs w:val="24"/>
        </w:rPr>
        <w:br/>
        <w:t>各对比公司销售费用和管理费用近几年总体保持平稳。</w:t>
      </w:r>
      <w:r w:rsidRPr="00DA43FC">
        <w:rPr>
          <w:rFonts w:ascii="宋体" w:eastAsia="宋体" w:hAnsi="宋体" w:cs="宋体"/>
          <w:kern w:val="0"/>
          <w:sz w:val="24"/>
          <w:szCs w:val="24"/>
        </w:rPr>
        <w:br/>
        <w:t>近年卫宁健康不断进行外延式并购和区域扩张，因并</w:t>
      </w:r>
      <w:proofErr w:type="gramStart"/>
      <w:r w:rsidRPr="00DA43FC">
        <w:rPr>
          <w:rFonts w:ascii="宋体" w:eastAsia="宋体" w:hAnsi="宋体" w:cs="宋体"/>
          <w:kern w:val="0"/>
          <w:sz w:val="24"/>
          <w:szCs w:val="24"/>
        </w:rPr>
        <w:t>表导致</w:t>
      </w:r>
      <w:proofErr w:type="gramEnd"/>
      <w:r w:rsidRPr="00DA43FC">
        <w:rPr>
          <w:rFonts w:ascii="宋体" w:eastAsia="宋体" w:hAnsi="宋体" w:cs="宋体"/>
          <w:kern w:val="0"/>
          <w:sz w:val="24"/>
          <w:szCs w:val="24"/>
        </w:rPr>
        <w:t>销售费用和管理费用占比升高，创业软件销售费用和管理费用高</w:t>
      </w:r>
      <w:proofErr w:type="gramStart"/>
      <w:r w:rsidRPr="00DA43FC">
        <w:rPr>
          <w:rFonts w:ascii="宋体" w:eastAsia="宋体" w:hAnsi="宋体" w:cs="宋体"/>
          <w:kern w:val="0"/>
          <w:sz w:val="24"/>
          <w:szCs w:val="24"/>
        </w:rPr>
        <w:t>企属于</w:t>
      </w:r>
      <w:proofErr w:type="gramEnd"/>
      <w:r w:rsidRPr="00DA43FC">
        <w:rPr>
          <w:rFonts w:ascii="宋体" w:eastAsia="宋体" w:hAnsi="宋体" w:cs="宋体"/>
          <w:kern w:val="0"/>
          <w:sz w:val="24"/>
          <w:szCs w:val="24"/>
        </w:rPr>
        <w:t>非正常现象。因此行业公司较少进行贷款融资，故很少有财务费用产生。万达信息的费用占比并未有明显提高。创业软件体量小占比高。未来公司并表和并购重组事项减少，费用占比有下行空间。</w:t>
      </w:r>
      <w:r w:rsidRPr="00DA43FC">
        <w:rPr>
          <w:rFonts w:ascii="宋体" w:eastAsia="宋体" w:hAnsi="宋体" w:cs="宋体"/>
          <w:kern w:val="0"/>
          <w:sz w:val="24"/>
          <w:szCs w:val="24"/>
        </w:rPr>
        <w:br/>
      </w:r>
      <w:r w:rsidRPr="00DA43FC">
        <w:rPr>
          <w:rFonts w:ascii="宋体" w:eastAsia="宋体" w:hAnsi="宋体" w:cs="宋体"/>
          <w:b/>
          <w:bCs/>
          <w:kern w:val="0"/>
          <w:sz w:val="24"/>
          <w:szCs w:val="24"/>
        </w:rPr>
        <w:t>EBITDA</w:t>
      </w:r>
      <w:r w:rsidRPr="00DA43FC">
        <w:rPr>
          <w:rFonts w:ascii="宋体" w:eastAsia="宋体" w:hAnsi="宋体" w:cs="宋体"/>
          <w:kern w:val="0"/>
          <w:sz w:val="24"/>
          <w:szCs w:val="24"/>
        </w:rPr>
        <w:br/>
        <w:t>息税折旧前利润（EBITDA）=净利润+所得税+利息+折旧摊销，衡量公司盈利能力。</w:t>
      </w:r>
      <w:r w:rsidRPr="00DA43FC">
        <w:rPr>
          <w:rFonts w:ascii="宋体" w:eastAsia="宋体" w:hAnsi="宋体" w:cs="宋体"/>
          <w:kern w:val="0"/>
          <w:sz w:val="24"/>
          <w:szCs w:val="24"/>
        </w:rPr>
        <w:br/>
        <w:t>表中的值有些不太准确，A股报表体系与GAP体系有所区别。</w:t>
      </w:r>
      <w:r w:rsidRPr="00DA43FC">
        <w:rPr>
          <w:rFonts w:ascii="宋体" w:eastAsia="宋体" w:hAnsi="宋体" w:cs="宋体"/>
          <w:kern w:val="0"/>
          <w:sz w:val="24"/>
          <w:szCs w:val="24"/>
        </w:rPr>
        <w:br/>
        <w:t>近5年EBITDA东华软件、万达信息和卫宁健康均呈增长态势，东软集团呈下降趋势，创业软件基本维持平稳。</w:t>
      </w:r>
      <w:r w:rsidRPr="00DA43FC">
        <w:rPr>
          <w:rFonts w:ascii="宋体" w:eastAsia="宋体" w:hAnsi="宋体" w:cs="宋体"/>
          <w:kern w:val="0"/>
          <w:sz w:val="24"/>
          <w:szCs w:val="24"/>
        </w:rPr>
        <w:br/>
        <w:t>从5几年EBITDA Margin看东华软件、万达信息、卫宁健康均呈现上升趋势，且保持领先，东华软件和万达信息在20%以上，卫宁健康在15%以上，总体来看万达信息、东华软件、卫宁健康盈利能力较强。</w:t>
      </w:r>
      <w:r w:rsidRPr="00DA43FC">
        <w:rPr>
          <w:rFonts w:ascii="宋体" w:eastAsia="宋体" w:hAnsi="宋体" w:cs="宋体"/>
          <w:kern w:val="0"/>
          <w:sz w:val="24"/>
          <w:szCs w:val="24"/>
        </w:rPr>
        <w:br/>
      </w:r>
      <w:r w:rsidRPr="00DA43FC">
        <w:rPr>
          <w:rFonts w:ascii="宋体" w:eastAsia="宋体" w:hAnsi="宋体" w:cs="宋体"/>
          <w:b/>
          <w:bCs/>
          <w:kern w:val="0"/>
          <w:sz w:val="24"/>
          <w:szCs w:val="24"/>
        </w:rPr>
        <w:t>净利润</w:t>
      </w:r>
      <w:r w:rsidRPr="00DA43FC">
        <w:rPr>
          <w:rFonts w:ascii="宋体" w:eastAsia="宋体" w:hAnsi="宋体" w:cs="宋体"/>
          <w:kern w:val="0"/>
          <w:sz w:val="24"/>
          <w:szCs w:val="24"/>
        </w:rPr>
        <w:br/>
        <w:t>近5年除东软集团外，其余4家公司净利润均呈增长趋势。近5年卫宁</w:t>
      </w:r>
      <w:proofErr w:type="gramStart"/>
      <w:r w:rsidRPr="00DA43FC">
        <w:rPr>
          <w:rFonts w:ascii="宋体" w:eastAsia="宋体" w:hAnsi="宋体" w:cs="宋体"/>
          <w:kern w:val="0"/>
          <w:sz w:val="24"/>
          <w:szCs w:val="24"/>
        </w:rPr>
        <w:t>健康净</w:t>
      </w:r>
      <w:proofErr w:type="gramEnd"/>
      <w:r w:rsidRPr="00DA43FC">
        <w:rPr>
          <w:rFonts w:ascii="宋体" w:eastAsia="宋体" w:hAnsi="宋体" w:cs="宋体"/>
          <w:kern w:val="0"/>
          <w:sz w:val="24"/>
          <w:szCs w:val="24"/>
        </w:rPr>
        <w:t>利润率一直是行业最高，均保持在20%以上，其次为东华软件、万达信息和创业软件。</w:t>
      </w:r>
      <w:r w:rsidRPr="00DA43FC">
        <w:rPr>
          <w:rFonts w:ascii="宋体" w:eastAsia="宋体" w:hAnsi="宋体" w:cs="宋体"/>
          <w:kern w:val="0"/>
          <w:sz w:val="24"/>
          <w:szCs w:val="24"/>
        </w:rPr>
        <w:br/>
      </w:r>
      <w:r w:rsidRPr="00DA43FC">
        <w:rPr>
          <w:rFonts w:ascii="宋体" w:eastAsia="宋体" w:hAnsi="宋体" w:cs="宋体"/>
          <w:b/>
          <w:bCs/>
          <w:kern w:val="0"/>
          <w:sz w:val="24"/>
          <w:szCs w:val="24"/>
        </w:rPr>
        <w:t>营运能力</w:t>
      </w:r>
      <w:r w:rsidRPr="00DA43FC">
        <w:rPr>
          <w:rFonts w:ascii="宋体" w:eastAsia="宋体" w:hAnsi="宋体" w:cs="宋体"/>
          <w:kern w:val="0"/>
          <w:sz w:val="24"/>
          <w:szCs w:val="24"/>
        </w:rPr>
        <w:br/>
        <w:t>库存周转天数</w:t>
      </w:r>
      <w:r w:rsidRPr="00DA43FC">
        <w:rPr>
          <w:rFonts w:ascii="宋体" w:eastAsia="宋体" w:hAnsi="宋体" w:cs="宋体"/>
          <w:kern w:val="0"/>
          <w:sz w:val="24"/>
          <w:szCs w:val="24"/>
        </w:rPr>
        <w:br/>
        <w:t>库存周转天数=365 /存货周转次数，衡量产品从入库到消耗平均天数。</w:t>
      </w:r>
      <w:r w:rsidRPr="00DA43FC">
        <w:rPr>
          <w:rFonts w:ascii="宋体" w:eastAsia="宋体" w:hAnsi="宋体" w:cs="宋体"/>
          <w:kern w:val="0"/>
          <w:sz w:val="24"/>
          <w:szCs w:val="24"/>
        </w:rPr>
        <w:br/>
        <w:t>卫宁软件和创业软件主营主要为软件产品，因此其存货处于行业最低，近两年万达信息存货周转天数持续高企，</w:t>
      </w:r>
      <w:proofErr w:type="gramStart"/>
      <w:r w:rsidRPr="00DA43FC">
        <w:rPr>
          <w:rFonts w:ascii="宋体" w:eastAsia="宋体" w:hAnsi="宋体" w:cs="宋体"/>
          <w:kern w:val="0"/>
          <w:sz w:val="24"/>
          <w:szCs w:val="24"/>
        </w:rPr>
        <w:t>东软因有</w:t>
      </w:r>
      <w:proofErr w:type="gramEnd"/>
      <w:r w:rsidRPr="00DA43FC">
        <w:rPr>
          <w:rFonts w:ascii="宋体" w:eastAsia="宋体" w:hAnsi="宋体" w:cs="宋体"/>
          <w:kern w:val="0"/>
          <w:sz w:val="24"/>
          <w:szCs w:val="24"/>
        </w:rPr>
        <w:t>硬件产品存库存周转天数维持高位。</w:t>
      </w:r>
      <w:r w:rsidRPr="00DA43FC">
        <w:rPr>
          <w:rFonts w:ascii="宋体" w:eastAsia="宋体" w:hAnsi="宋体" w:cs="宋体"/>
          <w:kern w:val="0"/>
          <w:sz w:val="24"/>
          <w:szCs w:val="24"/>
        </w:rPr>
        <w:br/>
      </w:r>
      <w:r w:rsidRPr="00DA43FC">
        <w:rPr>
          <w:rFonts w:ascii="宋体" w:eastAsia="宋体" w:hAnsi="宋体" w:cs="宋体"/>
          <w:b/>
          <w:bCs/>
          <w:kern w:val="0"/>
          <w:sz w:val="24"/>
          <w:szCs w:val="24"/>
        </w:rPr>
        <w:t>应收账款周转天数</w:t>
      </w:r>
      <w:r w:rsidRPr="00DA43FC">
        <w:rPr>
          <w:rFonts w:ascii="宋体" w:eastAsia="宋体" w:hAnsi="宋体" w:cs="宋体"/>
          <w:kern w:val="0"/>
          <w:sz w:val="24"/>
          <w:szCs w:val="24"/>
        </w:rPr>
        <w:br/>
        <w:t>应收账款周转天数= 365 / 应收账款周转率，衡量提供服务到回收现金平均需要的天数。</w:t>
      </w:r>
      <w:r w:rsidRPr="00DA43FC">
        <w:rPr>
          <w:rFonts w:ascii="宋体" w:eastAsia="宋体" w:hAnsi="宋体" w:cs="宋体"/>
          <w:kern w:val="0"/>
          <w:sz w:val="24"/>
          <w:szCs w:val="24"/>
        </w:rPr>
        <w:br/>
        <w:t>近5年各公司应收账款周转天数明显增加，目前周转时间较长的是卫宁健康和东华软件均达到了200天以上。</w:t>
      </w:r>
      <w:r w:rsidRPr="00DA43FC">
        <w:rPr>
          <w:rFonts w:ascii="宋体" w:eastAsia="宋体" w:hAnsi="宋体" w:cs="宋体"/>
          <w:kern w:val="0"/>
          <w:sz w:val="24"/>
          <w:szCs w:val="24"/>
        </w:rPr>
        <w:br/>
      </w:r>
      <w:r w:rsidRPr="00DA43FC">
        <w:rPr>
          <w:rFonts w:ascii="宋体" w:eastAsia="宋体" w:hAnsi="宋体" w:cs="宋体"/>
          <w:b/>
          <w:bCs/>
          <w:kern w:val="0"/>
          <w:sz w:val="24"/>
          <w:szCs w:val="24"/>
        </w:rPr>
        <w:t>应付账款周转天数</w:t>
      </w:r>
      <w:r w:rsidRPr="00DA43FC">
        <w:rPr>
          <w:rFonts w:ascii="宋体" w:eastAsia="宋体" w:hAnsi="宋体" w:cs="宋体"/>
          <w:kern w:val="0"/>
          <w:sz w:val="24"/>
          <w:szCs w:val="24"/>
        </w:rPr>
        <w:br/>
        <w:t>应付账款周转天数=365/应付账款周转率，衡量购买产品或服务</w:t>
      </w:r>
      <w:proofErr w:type="gramStart"/>
      <w:r w:rsidRPr="00DA43FC">
        <w:rPr>
          <w:rFonts w:ascii="宋体" w:eastAsia="宋体" w:hAnsi="宋体" w:cs="宋体"/>
          <w:kern w:val="0"/>
          <w:sz w:val="24"/>
          <w:szCs w:val="24"/>
        </w:rPr>
        <w:t>到支付</w:t>
      </w:r>
      <w:proofErr w:type="gramEnd"/>
      <w:r w:rsidRPr="00DA43FC">
        <w:rPr>
          <w:rFonts w:ascii="宋体" w:eastAsia="宋体" w:hAnsi="宋体" w:cs="宋体"/>
          <w:kern w:val="0"/>
          <w:sz w:val="24"/>
          <w:szCs w:val="24"/>
        </w:rPr>
        <w:t>现金平均需要的天数。</w:t>
      </w:r>
      <w:r w:rsidRPr="00DA43FC">
        <w:rPr>
          <w:rFonts w:ascii="宋体" w:eastAsia="宋体" w:hAnsi="宋体" w:cs="宋体"/>
          <w:kern w:val="0"/>
          <w:sz w:val="24"/>
          <w:szCs w:val="24"/>
        </w:rPr>
        <w:br/>
        <w:t>近5年应付账款周转天数总体保持平稳，目前创业软件和卫宁健康高于行业内其他公司。</w:t>
      </w:r>
      <w:r w:rsidRPr="00DA43FC">
        <w:rPr>
          <w:rFonts w:ascii="宋体" w:eastAsia="宋体" w:hAnsi="宋体" w:cs="宋体"/>
          <w:kern w:val="0"/>
          <w:sz w:val="24"/>
          <w:szCs w:val="24"/>
        </w:rPr>
        <w:br/>
      </w:r>
      <w:r w:rsidRPr="00DA43FC">
        <w:rPr>
          <w:rFonts w:ascii="宋体" w:eastAsia="宋体" w:hAnsi="宋体" w:cs="宋体"/>
          <w:b/>
          <w:bCs/>
          <w:kern w:val="0"/>
          <w:sz w:val="24"/>
          <w:szCs w:val="24"/>
        </w:rPr>
        <w:t>现金周转天数</w:t>
      </w:r>
      <w:r w:rsidRPr="00DA43FC">
        <w:rPr>
          <w:rFonts w:ascii="宋体" w:eastAsia="宋体" w:hAnsi="宋体" w:cs="宋体"/>
          <w:kern w:val="0"/>
          <w:sz w:val="24"/>
          <w:szCs w:val="24"/>
        </w:rPr>
        <w:br/>
        <w:t>现金周转天数=存货周转天数+应收账款周转天数-应付账款周转天数，衡量公司现金周转速度，数值越小说明效率越高。</w:t>
      </w:r>
      <w:r w:rsidRPr="00DA43FC">
        <w:rPr>
          <w:rFonts w:ascii="宋体" w:eastAsia="宋体" w:hAnsi="宋体" w:cs="宋体"/>
          <w:kern w:val="0"/>
          <w:sz w:val="24"/>
          <w:szCs w:val="24"/>
        </w:rPr>
        <w:br/>
        <w:t>近5年现金周转天数东软集团、创业软件和卫宁健康明显低于万达信息和东华软件，</w:t>
      </w:r>
      <w:proofErr w:type="gramStart"/>
      <w:r w:rsidRPr="00DA43FC">
        <w:rPr>
          <w:rFonts w:ascii="宋体" w:eastAsia="宋体" w:hAnsi="宋体" w:cs="宋体"/>
          <w:kern w:val="0"/>
          <w:sz w:val="24"/>
          <w:szCs w:val="24"/>
        </w:rPr>
        <w:t>故创业</w:t>
      </w:r>
      <w:proofErr w:type="gramEnd"/>
      <w:r w:rsidRPr="00DA43FC">
        <w:rPr>
          <w:rFonts w:ascii="宋体" w:eastAsia="宋体" w:hAnsi="宋体" w:cs="宋体"/>
          <w:kern w:val="0"/>
          <w:sz w:val="24"/>
          <w:szCs w:val="24"/>
        </w:rPr>
        <w:t>软件、东软集团和卫宁健康营运能力较好。</w:t>
      </w:r>
      <w:r w:rsidRPr="00DA43FC">
        <w:rPr>
          <w:rFonts w:ascii="宋体" w:eastAsia="宋体" w:hAnsi="宋体" w:cs="宋体"/>
          <w:kern w:val="0"/>
          <w:sz w:val="24"/>
          <w:szCs w:val="24"/>
        </w:rPr>
        <w:br/>
      </w:r>
      <w:r w:rsidRPr="00DA43FC">
        <w:rPr>
          <w:rFonts w:ascii="宋体" w:eastAsia="宋体" w:hAnsi="宋体" w:cs="宋体"/>
          <w:b/>
          <w:bCs/>
          <w:kern w:val="0"/>
          <w:sz w:val="24"/>
          <w:szCs w:val="24"/>
        </w:rPr>
        <w:t>偿债能力</w:t>
      </w:r>
      <w:r w:rsidRPr="00DA43FC">
        <w:rPr>
          <w:rFonts w:ascii="宋体" w:eastAsia="宋体" w:hAnsi="宋体" w:cs="宋体"/>
          <w:kern w:val="0"/>
          <w:sz w:val="24"/>
          <w:szCs w:val="24"/>
        </w:rPr>
        <w:br/>
        <w:t>资产负债率</w:t>
      </w:r>
      <w:r w:rsidRPr="00DA43FC">
        <w:rPr>
          <w:rFonts w:ascii="宋体" w:eastAsia="宋体" w:hAnsi="宋体" w:cs="宋体"/>
          <w:kern w:val="0"/>
          <w:sz w:val="24"/>
          <w:szCs w:val="24"/>
        </w:rPr>
        <w:br/>
        <w:t>资产负债率=负债总额/资产总额的百分比，</w:t>
      </w:r>
      <w:proofErr w:type="gramStart"/>
      <w:r w:rsidRPr="00DA43FC">
        <w:rPr>
          <w:rFonts w:ascii="宋体" w:eastAsia="宋体" w:hAnsi="宋体" w:cs="宋体"/>
          <w:kern w:val="0"/>
          <w:sz w:val="24"/>
          <w:szCs w:val="24"/>
        </w:rPr>
        <w:t>衡量总</w:t>
      </w:r>
      <w:proofErr w:type="gramEnd"/>
      <w:r w:rsidRPr="00DA43FC">
        <w:rPr>
          <w:rFonts w:ascii="宋体" w:eastAsia="宋体" w:hAnsi="宋体" w:cs="宋体"/>
          <w:kern w:val="0"/>
          <w:sz w:val="24"/>
          <w:szCs w:val="24"/>
        </w:rPr>
        <w:t>资产中有多大比例是通过借债来筹资的，数值越大公司经营风险越大。</w:t>
      </w:r>
      <w:r w:rsidRPr="00DA43FC">
        <w:rPr>
          <w:rFonts w:ascii="宋体" w:eastAsia="宋体" w:hAnsi="宋体" w:cs="宋体"/>
          <w:kern w:val="0"/>
          <w:sz w:val="24"/>
          <w:szCs w:val="24"/>
        </w:rPr>
        <w:br/>
        <w:t>适当使用杠杆对公司来说有利，但杠杆属于双</w:t>
      </w:r>
      <w:proofErr w:type="gramStart"/>
      <w:r w:rsidRPr="00DA43FC">
        <w:rPr>
          <w:rFonts w:ascii="宋体" w:eastAsia="宋体" w:hAnsi="宋体" w:cs="宋体"/>
          <w:kern w:val="0"/>
          <w:sz w:val="24"/>
          <w:szCs w:val="24"/>
        </w:rPr>
        <w:t>刃</w:t>
      </w:r>
      <w:proofErr w:type="gramEnd"/>
      <w:r w:rsidRPr="00DA43FC">
        <w:rPr>
          <w:rFonts w:ascii="宋体" w:eastAsia="宋体" w:hAnsi="宋体" w:cs="宋体"/>
          <w:kern w:val="0"/>
          <w:sz w:val="24"/>
          <w:szCs w:val="24"/>
        </w:rPr>
        <w:t>剑。近5年除东华软件外其余公司资产负债率均呈上升趋势，目前来看万达信息资产负债率最高超过60%，其次为东软集团达到47%，其余公司均保持在40%以下。</w:t>
      </w:r>
      <w:r w:rsidRPr="00DA43FC">
        <w:rPr>
          <w:rFonts w:ascii="宋体" w:eastAsia="宋体" w:hAnsi="宋体" w:cs="宋体"/>
          <w:kern w:val="0"/>
          <w:sz w:val="24"/>
          <w:szCs w:val="24"/>
        </w:rPr>
        <w:br/>
        <w:t> 流动比率</w:t>
      </w:r>
      <w:r w:rsidRPr="00DA43FC">
        <w:rPr>
          <w:rFonts w:ascii="宋体" w:eastAsia="宋体" w:hAnsi="宋体" w:cs="宋体"/>
          <w:kern w:val="0"/>
          <w:sz w:val="24"/>
          <w:szCs w:val="24"/>
        </w:rPr>
        <w:br/>
        <w:t>近5年除卫宁健康大幅下降外其余公司流动比率均保持平稳，目前最低的是万达信息只有1.0，最高的是东华软件达到3.2倍。</w:t>
      </w:r>
      <w:r w:rsidRPr="00DA43FC">
        <w:rPr>
          <w:rFonts w:ascii="宋体" w:eastAsia="宋体" w:hAnsi="宋体" w:cs="宋体"/>
          <w:kern w:val="0"/>
          <w:sz w:val="24"/>
          <w:szCs w:val="24"/>
        </w:rPr>
        <w:br/>
        <w:t> 速动比率</w:t>
      </w:r>
      <w:r w:rsidRPr="00DA43FC">
        <w:rPr>
          <w:rFonts w:ascii="宋体" w:eastAsia="宋体" w:hAnsi="宋体" w:cs="宋体"/>
          <w:kern w:val="0"/>
          <w:sz w:val="24"/>
          <w:szCs w:val="24"/>
        </w:rPr>
        <w:br/>
        <w:t>近5年除卫宁健康大幅下降外其余公司速动比率均保持平稳，目前最低的是万达信息只有0.6，最高的是创业软件达到2.6倍。</w:t>
      </w:r>
      <w:r w:rsidRPr="00DA43FC">
        <w:rPr>
          <w:rFonts w:ascii="宋体" w:eastAsia="宋体" w:hAnsi="宋体" w:cs="宋体"/>
          <w:kern w:val="0"/>
          <w:sz w:val="24"/>
          <w:szCs w:val="24"/>
        </w:rPr>
        <w:br/>
        <w:t> 资本使用效率</w:t>
      </w:r>
      <w:r w:rsidRPr="00DA43FC">
        <w:rPr>
          <w:rFonts w:ascii="宋体" w:eastAsia="宋体" w:hAnsi="宋体" w:cs="宋体"/>
          <w:kern w:val="0"/>
          <w:sz w:val="24"/>
          <w:szCs w:val="24"/>
        </w:rPr>
        <w:br/>
      </w:r>
      <w:r w:rsidRPr="00DA43FC">
        <w:rPr>
          <w:rFonts w:ascii="宋体" w:eastAsia="宋体" w:hAnsi="宋体" w:cs="宋体"/>
          <w:b/>
          <w:bCs/>
          <w:kern w:val="0"/>
          <w:sz w:val="24"/>
          <w:szCs w:val="24"/>
        </w:rPr>
        <w:t>ROE</w:t>
      </w:r>
      <w:r w:rsidRPr="00DA43FC">
        <w:rPr>
          <w:rFonts w:ascii="宋体" w:eastAsia="宋体" w:hAnsi="宋体" w:cs="宋体"/>
          <w:kern w:val="0"/>
          <w:sz w:val="24"/>
          <w:szCs w:val="24"/>
        </w:rPr>
        <w:br/>
        <w:t>净资产收益率（ROE）=净利润/净资产，衡量公司净资产使用效率。</w:t>
      </w:r>
      <w:r w:rsidRPr="00DA43FC">
        <w:rPr>
          <w:rFonts w:ascii="宋体" w:eastAsia="宋体" w:hAnsi="宋体" w:cs="宋体"/>
          <w:kern w:val="0"/>
          <w:sz w:val="24"/>
          <w:szCs w:val="24"/>
        </w:rPr>
        <w:br/>
        <w:t>近5年各公司ROE基本保持平稳，目前最高的是卫宁健康达到17%，最低的是东软集团只有6.7%。各公司有不同程度下降。</w:t>
      </w:r>
      <w:r w:rsidRPr="00DA43FC">
        <w:rPr>
          <w:rFonts w:ascii="宋体" w:eastAsia="宋体" w:hAnsi="宋体" w:cs="宋体"/>
          <w:kern w:val="0"/>
          <w:sz w:val="24"/>
          <w:szCs w:val="24"/>
        </w:rPr>
        <w:br/>
      </w:r>
      <w:r w:rsidRPr="00DA43FC">
        <w:rPr>
          <w:rFonts w:ascii="宋体" w:eastAsia="宋体" w:hAnsi="宋体" w:cs="宋体"/>
          <w:b/>
          <w:bCs/>
          <w:kern w:val="0"/>
          <w:sz w:val="24"/>
          <w:szCs w:val="24"/>
        </w:rPr>
        <w:t>杜邦分析</w:t>
      </w:r>
      <w:r w:rsidRPr="00DA43FC">
        <w:rPr>
          <w:rFonts w:ascii="宋体" w:eastAsia="宋体" w:hAnsi="宋体" w:cs="宋体"/>
          <w:kern w:val="0"/>
          <w:sz w:val="24"/>
          <w:szCs w:val="24"/>
        </w:rPr>
        <w:br/>
        <w:t>ROE=净利润率×总资产周转率×权益乘数（总资产周转率=营业收入/资产总额；权益乘数=1/(1-资产负债率）。</w:t>
      </w:r>
      <w:r w:rsidRPr="00DA43FC">
        <w:rPr>
          <w:rFonts w:ascii="宋体" w:eastAsia="宋体" w:hAnsi="宋体" w:cs="宋体"/>
          <w:kern w:val="0"/>
          <w:sz w:val="24"/>
          <w:szCs w:val="24"/>
        </w:rPr>
        <w:br/>
      </w:r>
      <w:proofErr w:type="gramStart"/>
      <w:r w:rsidRPr="00DA43FC">
        <w:rPr>
          <w:rFonts w:ascii="宋体" w:eastAsia="宋体" w:hAnsi="宋体" w:cs="宋体"/>
          <w:kern w:val="0"/>
          <w:sz w:val="24"/>
          <w:szCs w:val="24"/>
        </w:rPr>
        <w:t>对比近</w:t>
      </w:r>
      <w:proofErr w:type="gramEnd"/>
      <w:r w:rsidRPr="00DA43FC">
        <w:rPr>
          <w:rFonts w:ascii="宋体" w:eastAsia="宋体" w:hAnsi="宋体" w:cs="宋体"/>
          <w:kern w:val="0"/>
          <w:sz w:val="24"/>
          <w:szCs w:val="24"/>
        </w:rPr>
        <w:t>两年的杜邦分析结果，东华软件和卫宁健康的高ROE主要依赖高利润率，而万达信息主要依靠高资产负债率。</w:t>
      </w:r>
      <w:r w:rsidRPr="00DA43FC">
        <w:rPr>
          <w:rFonts w:ascii="宋体" w:eastAsia="宋体" w:hAnsi="宋体" w:cs="宋体"/>
          <w:kern w:val="0"/>
          <w:sz w:val="24"/>
          <w:szCs w:val="24"/>
        </w:rPr>
        <w:br/>
      </w:r>
      <w:r w:rsidRPr="00DA43FC">
        <w:rPr>
          <w:rFonts w:ascii="宋体" w:eastAsia="宋体" w:hAnsi="宋体" w:cs="宋体"/>
          <w:b/>
          <w:bCs/>
          <w:kern w:val="0"/>
          <w:sz w:val="24"/>
          <w:szCs w:val="24"/>
        </w:rPr>
        <w:t>ROIC</w:t>
      </w:r>
      <w:r w:rsidRPr="00DA43FC">
        <w:rPr>
          <w:rFonts w:ascii="宋体" w:eastAsia="宋体" w:hAnsi="宋体" w:cs="宋体"/>
          <w:kern w:val="0"/>
          <w:sz w:val="24"/>
          <w:szCs w:val="24"/>
        </w:rPr>
        <w:br/>
        <w:t>投入资本回报率（ROIC）=息税前收益（EBIT）*（1-税率）/投入资本，衡量投入资本使用效率。</w:t>
      </w:r>
      <w:r w:rsidRPr="00DA43FC">
        <w:rPr>
          <w:rFonts w:ascii="宋体" w:eastAsia="宋体" w:hAnsi="宋体" w:cs="宋体"/>
          <w:kern w:val="0"/>
          <w:sz w:val="24"/>
          <w:szCs w:val="24"/>
        </w:rPr>
        <w:br/>
        <w:t>与ROE结果类似，近5年各公司ROIC基本保持平稳，目前最高的是卫宁健康达到14.9%，最低的是东软集团只有5.1%。</w:t>
      </w:r>
    </w:p>
    <w:p w:rsidR="00341DC9" w:rsidRDefault="009D10F2" w:rsidP="00DA43FC">
      <w:pPr>
        <w:pStyle w:val="a6"/>
        <w:widowControl/>
        <w:numPr>
          <w:ilvl w:val="0"/>
          <w:numId w:val="1"/>
        </w:numPr>
        <w:ind w:firstLineChars="0"/>
        <w:jc w:val="left"/>
        <w:rPr>
          <w:rFonts w:ascii="宋体" w:eastAsia="宋体" w:hAnsi="宋体" w:cs="宋体" w:hint="eastAsia"/>
          <w:kern w:val="0"/>
          <w:sz w:val="24"/>
          <w:szCs w:val="24"/>
        </w:rPr>
      </w:pPr>
      <w:r w:rsidRPr="00DA43FC">
        <w:rPr>
          <w:rFonts w:ascii="宋体" w:eastAsia="宋体" w:hAnsi="宋体" w:cs="宋体"/>
          <w:b/>
          <w:bCs/>
          <w:kern w:val="0"/>
          <w:sz w:val="24"/>
          <w:szCs w:val="24"/>
        </w:rPr>
        <w:t>现金流分析</w:t>
      </w:r>
      <w:r w:rsidRPr="00DA43FC">
        <w:rPr>
          <w:rFonts w:ascii="宋体" w:eastAsia="宋体" w:hAnsi="宋体" w:cs="宋体"/>
          <w:kern w:val="0"/>
          <w:sz w:val="24"/>
          <w:szCs w:val="24"/>
        </w:rPr>
        <w:br/>
        <w:t>经营活动现金流</w:t>
      </w:r>
      <w:r w:rsidRPr="00DA43FC">
        <w:rPr>
          <w:rFonts w:ascii="宋体" w:eastAsia="宋体" w:hAnsi="宋体" w:cs="宋体"/>
          <w:kern w:val="0"/>
          <w:sz w:val="24"/>
          <w:szCs w:val="24"/>
        </w:rPr>
        <w:br/>
        <w:t>经营活动现金流为经营活动产生的现金流量，为公司现金的主要来源。</w:t>
      </w:r>
      <w:r w:rsidRPr="00DA43FC">
        <w:rPr>
          <w:rFonts w:ascii="宋体" w:eastAsia="宋体" w:hAnsi="宋体" w:cs="宋体"/>
          <w:kern w:val="0"/>
          <w:sz w:val="24"/>
          <w:szCs w:val="24"/>
        </w:rPr>
        <w:br/>
        <w:t>近5年只有卫宁健康经营活动现金</w:t>
      </w:r>
      <w:proofErr w:type="gramStart"/>
      <w:r w:rsidRPr="00DA43FC">
        <w:rPr>
          <w:rFonts w:ascii="宋体" w:eastAsia="宋体" w:hAnsi="宋体" w:cs="宋体"/>
          <w:kern w:val="0"/>
          <w:sz w:val="24"/>
          <w:szCs w:val="24"/>
        </w:rPr>
        <w:t>流保持</w:t>
      </w:r>
      <w:proofErr w:type="gramEnd"/>
      <w:r w:rsidRPr="00DA43FC">
        <w:rPr>
          <w:rFonts w:ascii="宋体" w:eastAsia="宋体" w:hAnsi="宋体" w:cs="宋体"/>
          <w:kern w:val="0"/>
          <w:sz w:val="24"/>
          <w:szCs w:val="24"/>
        </w:rPr>
        <w:t>每年增长，在2015年东华软件出现负值，2014年东华软件和万达信息均出现负值。</w:t>
      </w:r>
    </w:p>
    <w:p w:rsidR="00341DC9" w:rsidRDefault="009D10F2" w:rsidP="00341DC9">
      <w:pPr>
        <w:pStyle w:val="a6"/>
        <w:widowControl/>
        <w:numPr>
          <w:ilvl w:val="0"/>
          <w:numId w:val="1"/>
        </w:numPr>
        <w:ind w:firstLineChars="0"/>
        <w:jc w:val="left"/>
        <w:rPr>
          <w:rFonts w:ascii="宋体" w:eastAsia="宋体" w:hAnsi="宋体" w:cs="宋体" w:hint="eastAsia"/>
          <w:kern w:val="0"/>
          <w:sz w:val="24"/>
          <w:szCs w:val="24"/>
        </w:rPr>
      </w:pPr>
      <w:r w:rsidRPr="00DA43FC">
        <w:rPr>
          <w:rFonts w:ascii="宋体" w:eastAsia="宋体" w:hAnsi="宋体" w:cs="宋体"/>
          <w:kern w:val="0"/>
          <w:sz w:val="24"/>
          <w:szCs w:val="24"/>
        </w:rPr>
        <w:t> 自由现金流</w:t>
      </w:r>
    </w:p>
    <w:p w:rsidR="000101C4" w:rsidRDefault="009D10F2" w:rsidP="000101C4">
      <w:pPr>
        <w:pStyle w:val="a6"/>
        <w:widowControl/>
        <w:ind w:left="510" w:firstLineChars="0" w:firstLine="0"/>
        <w:jc w:val="left"/>
        <w:rPr>
          <w:rFonts w:ascii="宋体" w:eastAsia="宋体" w:hAnsi="宋体" w:cs="宋体" w:hint="eastAsia"/>
          <w:kern w:val="0"/>
          <w:sz w:val="24"/>
          <w:szCs w:val="24"/>
        </w:rPr>
      </w:pPr>
      <w:r w:rsidRPr="00341DC9">
        <w:rPr>
          <w:rFonts w:ascii="宋体" w:eastAsia="宋体" w:hAnsi="宋体" w:cs="宋体"/>
          <w:kern w:val="0"/>
          <w:sz w:val="24"/>
          <w:szCs w:val="24"/>
        </w:rPr>
        <w:t>自由现金流= 经营活动产生的现金流量-资本性支出，衡量公司可自由支配的现金量。</w:t>
      </w:r>
    </w:p>
    <w:p w:rsidR="000101C4" w:rsidRDefault="009D10F2" w:rsidP="000101C4">
      <w:pPr>
        <w:pStyle w:val="a6"/>
        <w:widowControl/>
        <w:ind w:left="510" w:firstLineChars="0" w:firstLine="0"/>
        <w:jc w:val="left"/>
        <w:rPr>
          <w:rFonts w:ascii="宋体" w:eastAsia="宋体" w:hAnsi="宋体" w:cs="宋体" w:hint="eastAsia"/>
          <w:kern w:val="0"/>
          <w:sz w:val="24"/>
          <w:szCs w:val="24"/>
        </w:rPr>
      </w:pPr>
      <w:r w:rsidRPr="00341DC9">
        <w:rPr>
          <w:rFonts w:ascii="宋体" w:eastAsia="宋体" w:hAnsi="宋体" w:cs="宋体"/>
          <w:kern w:val="0"/>
          <w:sz w:val="24"/>
          <w:szCs w:val="24"/>
        </w:rPr>
        <w:t>近年来医疗信息化行业上市公司近年进行频繁的并购，资本性支出大幅增加，因此自由现金</w:t>
      </w:r>
      <w:proofErr w:type="gramStart"/>
      <w:r w:rsidRPr="00341DC9">
        <w:rPr>
          <w:rFonts w:ascii="宋体" w:eastAsia="宋体" w:hAnsi="宋体" w:cs="宋体"/>
          <w:kern w:val="0"/>
          <w:sz w:val="24"/>
          <w:szCs w:val="24"/>
        </w:rPr>
        <w:t>流普遍</w:t>
      </w:r>
      <w:proofErr w:type="gramEnd"/>
      <w:r w:rsidRPr="00341DC9">
        <w:rPr>
          <w:rFonts w:ascii="宋体" w:eastAsia="宋体" w:hAnsi="宋体" w:cs="宋体"/>
          <w:kern w:val="0"/>
          <w:sz w:val="24"/>
          <w:szCs w:val="24"/>
        </w:rPr>
        <w:t>不佳。但指标偏差较大，参考意义不大。</w:t>
      </w:r>
    </w:p>
    <w:p w:rsidR="005E7285" w:rsidRDefault="009D10F2" w:rsidP="000101C4">
      <w:pPr>
        <w:pStyle w:val="a6"/>
        <w:widowControl/>
        <w:ind w:left="510" w:firstLineChars="0" w:firstLine="0"/>
        <w:jc w:val="left"/>
        <w:rPr>
          <w:rFonts w:ascii="宋体" w:eastAsia="宋体" w:hAnsi="宋体" w:cs="宋体" w:hint="eastAsia"/>
          <w:kern w:val="0"/>
          <w:sz w:val="24"/>
          <w:szCs w:val="24"/>
        </w:rPr>
      </w:pPr>
      <w:r w:rsidRPr="00341DC9">
        <w:rPr>
          <w:rFonts w:ascii="宋体" w:eastAsia="宋体" w:hAnsi="宋体" w:cs="宋体"/>
          <w:b/>
          <w:bCs/>
          <w:kern w:val="0"/>
          <w:sz w:val="24"/>
          <w:szCs w:val="24"/>
        </w:rPr>
        <w:t>总结</w:t>
      </w:r>
    </w:p>
    <w:p w:rsidR="0070679E"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b/>
          <w:bCs/>
          <w:kern w:val="0"/>
          <w:sz w:val="24"/>
          <w:szCs w:val="24"/>
        </w:rPr>
        <w:t>价值分析框架</w:t>
      </w:r>
      <w:r w:rsidRPr="00341DC9">
        <w:rPr>
          <w:rFonts w:ascii="宋体" w:eastAsia="宋体" w:hAnsi="宋体" w:cs="宋体"/>
          <w:kern w:val="0"/>
          <w:sz w:val="24"/>
          <w:szCs w:val="24"/>
        </w:rPr>
        <w:br/>
        <w:t>市值管理是近几年比较流行的业务。其理念是通过影响股价的因素来促使股价上涨，增加上市公司市值。如果能够详细分析影响股价的关键点，就能比较上市公司的优劣，但此部分需要详细的调研配合，在此先介绍主要框架。</w:t>
      </w:r>
    </w:p>
    <w:p w:rsidR="0070679E"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b/>
          <w:bCs/>
          <w:kern w:val="0"/>
          <w:sz w:val="24"/>
          <w:szCs w:val="24"/>
        </w:rPr>
        <w:t>战略</w:t>
      </w:r>
    </w:p>
    <w:p w:rsidR="007665A9"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b/>
          <w:bCs/>
          <w:kern w:val="0"/>
          <w:sz w:val="24"/>
          <w:szCs w:val="24"/>
        </w:rPr>
        <w:t>商业模式</w:t>
      </w:r>
    </w:p>
    <w:p w:rsidR="007D39DA"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kern w:val="0"/>
          <w:sz w:val="24"/>
          <w:szCs w:val="24"/>
        </w:rPr>
        <w:t>创业软件首创的与中山</w:t>
      </w:r>
      <w:proofErr w:type="gramStart"/>
      <w:r w:rsidRPr="00341DC9">
        <w:rPr>
          <w:rFonts w:ascii="宋体" w:eastAsia="宋体" w:hAnsi="宋体" w:cs="宋体"/>
          <w:kern w:val="0"/>
          <w:sz w:val="24"/>
          <w:szCs w:val="24"/>
        </w:rPr>
        <w:t>市区域</w:t>
      </w:r>
      <w:proofErr w:type="gramEnd"/>
      <w:r w:rsidRPr="00341DC9">
        <w:rPr>
          <w:rFonts w:ascii="宋体" w:eastAsia="宋体" w:hAnsi="宋体" w:cs="宋体"/>
          <w:kern w:val="0"/>
          <w:sz w:val="24"/>
          <w:szCs w:val="24"/>
        </w:rPr>
        <w:t>卫生平台PPP合作模式是创新商业模式的先河。</w:t>
      </w:r>
    </w:p>
    <w:p w:rsidR="00167038"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b/>
          <w:bCs/>
          <w:kern w:val="0"/>
          <w:sz w:val="24"/>
          <w:szCs w:val="24"/>
        </w:rPr>
        <w:t>核心竞争力</w:t>
      </w:r>
    </w:p>
    <w:p w:rsidR="005B5CAF"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b/>
          <w:bCs/>
          <w:kern w:val="0"/>
          <w:sz w:val="24"/>
          <w:szCs w:val="24"/>
        </w:rPr>
        <w:t>企业文化</w:t>
      </w:r>
    </w:p>
    <w:p w:rsidR="00B264F6"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b/>
          <w:bCs/>
          <w:kern w:val="0"/>
          <w:sz w:val="24"/>
          <w:szCs w:val="24"/>
        </w:rPr>
        <w:t>公司治理</w:t>
      </w:r>
      <w:r w:rsidRPr="00341DC9">
        <w:rPr>
          <w:rFonts w:ascii="宋体" w:eastAsia="宋体" w:hAnsi="宋体" w:cs="宋体"/>
          <w:kern w:val="0"/>
          <w:sz w:val="24"/>
          <w:szCs w:val="24"/>
        </w:rPr>
        <w:br/>
        <w:t> 对比可以发现，卫宁健康的团队稳定性最强。</w:t>
      </w:r>
      <w:r w:rsidRPr="00341DC9">
        <w:rPr>
          <w:rFonts w:ascii="宋体" w:eastAsia="宋体" w:hAnsi="宋体" w:cs="宋体"/>
          <w:kern w:val="0"/>
          <w:sz w:val="24"/>
          <w:szCs w:val="24"/>
        </w:rPr>
        <w:br/>
      </w:r>
      <w:r w:rsidRPr="00341DC9">
        <w:rPr>
          <w:rFonts w:ascii="宋体" w:eastAsia="宋体" w:hAnsi="宋体" w:cs="宋体"/>
          <w:b/>
          <w:bCs/>
          <w:kern w:val="0"/>
          <w:sz w:val="24"/>
          <w:szCs w:val="24"/>
        </w:rPr>
        <w:t>4R管理</w:t>
      </w:r>
    </w:p>
    <w:p w:rsidR="009B7EEB"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kern w:val="0"/>
          <w:sz w:val="24"/>
          <w:szCs w:val="24"/>
        </w:rPr>
        <w:t>目前分析师</w:t>
      </w:r>
      <w:proofErr w:type="gramStart"/>
      <w:r w:rsidRPr="00341DC9">
        <w:rPr>
          <w:rFonts w:ascii="宋体" w:eastAsia="宋体" w:hAnsi="宋体" w:cs="宋体"/>
          <w:kern w:val="0"/>
          <w:sz w:val="24"/>
          <w:szCs w:val="24"/>
        </w:rPr>
        <w:t>覆盖做</w:t>
      </w:r>
      <w:proofErr w:type="gramEnd"/>
      <w:r w:rsidRPr="00341DC9">
        <w:rPr>
          <w:rFonts w:ascii="宋体" w:eastAsia="宋体" w:hAnsi="宋体" w:cs="宋体"/>
          <w:kern w:val="0"/>
          <w:sz w:val="24"/>
          <w:szCs w:val="24"/>
        </w:rPr>
        <w:t>的比较好的是东软、万达和卫宁。</w:t>
      </w:r>
    </w:p>
    <w:p w:rsidR="00C87E46"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b/>
          <w:bCs/>
          <w:kern w:val="0"/>
          <w:sz w:val="24"/>
          <w:szCs w:val="24"/>
        </w:rPr>
        <w:t>增减持、分红、股权激励</w:t>
      </w:r>
    </w:p>
    <w:p w:rsidR="006B1A7C"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kern w:val="0"/>
          <w:sz w:val="24"/>
          <w:szCs w:val="24"/>
        </w:rPr>
        <w:t>2015年股灾时卫宁实际控制人承诺半年不减持，为公司传递了一定正向刺激作用。</w:t>
      </w:r>
    </w:p>
    <w:p w:rsidR="00396D93"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b/>
          <w:bCs/>
          <w:kern w:val="0"/>
          <w:sz w:val="24"/>
          <w:szCs w:val="24"/>
        </w:rPr>
        <w:t>并购重组、再融资</w:t>
      </w:r>
    </w:p>
    <w:p w:rsidR="00035760"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kern w:val="0"/>
          <w:sz w:val="24"/>
          <w:szCs w:val="24"/>
        </w:rPr>
        <w:t>除创业软件之外，其他四家公司均做出了定增，对股价刺激起到了一定正面作用。</w:t>
      </w:r>
    </w:p>
    <w:p w:rsidR="005B65A9"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b/>
          <w:bCs/>
          <w:kern w:val="0"/>
          <w:sz w:val="24"/>
          <w:szCs w:val="24"/>
        </w:rPr>
        <w:t>价值分析总结</w:t>
      </w:r>
    </w:p>
    <w:p w:rsidR="006D0DFF" w:rsidRDefault="009D10F2" w:rsidP="0070679E">
      <w:pPr>
        <w:pStyle w:val="a6"/>
        <w:widowControl/>
        <w:numPr>
          <w:ilvl w:val="0"/>
          <w:numId w:val="1"/>
        </w:numPr>
        <w:ind w:firstLineChars="0"/>
        <w:jc w:val="left"/>
        <w:rPr>
          <w:rFonts w:ascii="宋体" w:eastAsia="宋体" w:hAnsi="宋体" w:cs="宋体" w:hint="eastAsia"/>
          <w:kern w:val="0"/>
          <w:sz w:val="24"/>
          <w:szCs w:val="24"/>
        </w:rPr>
      </w:pPr>
      <w:r w:rsidRPr="00341DC9">
        <w:rPr>
          <w:rFonts w:ascii="宋体" w:eastAsia="宋体" w:hAnsi="宋体" w:cs="宋体"/>
          <w:kern w:val="0"/>
          <w:sz w:val="24"/>
          <w:szCs w:val="24"/>
        </w:rPr>
        <w:t>本</w:t>
      </w:r>
      <w:proofErr w:type="gramStart"/>
      <w:r w:rsidRPr="00341DC9">
        <w:rPr>
          <w:rFonts w:ascii="宋体" w:eastAsia="宋体" w:hAnsi="宋体" w:cs="宋体"/>
          <w:kern w:val="0"/>
          <w:sz w:val="24"/>
          <w:szCs w:val="24"/>
        </w:rPr>
        <w:t>版块</w:t>
      </w:r>
      <w:proofErr w:type="gramEnd"/>
      <w:r w:rsidRPr="00341DC9">
        <w:rPr>
          <w:rFonts w:ascii="宋体" w:eastAsia="宋体" w:hAnsi="宋体" w:cs="宋体"/>
          <w:kern w:val="0"/>
          <w:sz w:val="24"/>
          <w:szCs w:val="24"/>
        </w:rPr>
        <w:t>中仍需要大量信息，需要调研等逐步补全，从现有的信息中个人推荐卫宁健康和万达信息。最后给大家推荐本书，对大家研究可能会有帮助。</w:t>
      </w:r>
    </w:p>
    <w:p w:rsidR="00DB18A2" w:rsidRPr="00341DC9" w:rsidRDefault="009D10F2" w:rsidP="0070679E">
      <w:pPr>
        <w:pStyle w:val="a6"/>
        <w:widowControl/>
        <w:numPr>
          <w:ilvl w:val="0"/>
          <w:numId w:val="1"/>
        </w:numPr>
        <w:ind w:firstLineChars="0"/>
        <w:jc w:val="left"/>
        <w:rPr>
          <w:rFonts w:ascii="宋体" w:eastAsia="宋体" w:hAnsi="宋体" w:cs="宋体"/>
          <w:kern w:val="0"/>
          <w:sz w:val="24"/>
          <w:szCs w:val="24"/>
        </w:rPr>
      </w:pPr>
      <w:r w:rsidRPr="00341DC9">
        <w:rPr>
          <w:rFonts w:ascii="宋体" w:eastAsia="宋体" w:hAnsi="宋体" w:cs="宋体"/>
          <w:kern w:val="0"/>
          <w:sz w:val="24"/>
          <w:szCs w:val="24"/>
        </w:rPr>
        <w:t>作者：</w:t>
      </w:r>
      <w:proofErr w:type="gramStart"/>
      <w:r w:rsidRPr="00341DC9">
        <w:rPr>
          <w:rFonts w:ascii="宋体" w:eastAsia="宋体" w:hAnsi="宋体" w:cs="宋体"/>
          <w:kern w:val="0"/>
          <w:sz w:val="24"/>
          <w:szCs w:val="24"/>
        </w:rPr>
        <w:t>独角兽智库</w:t>
      </w:r>
      <w:proofErr w:type="gramEnd"/>
      <w:r w:rsidRPr="00341DC9">
        <w:rPr>
          <w:rFonts w:ascii="宋体" w:eastAsia="宋体" w:hAnsi="宋体" w:cs="宋体"/>
          <w:kern w:val="0"/>
          <w:sz w:val="24"/>
          <w:szCs w:val="24"/>
        </w:rPr>
        <w:br/>
        <w:t>链接：https://xueqiu.com/1048969405/78658798</w:t>
      </w:r>
      <w:r w:rsidRPr="00341DC9">
        <w:rPr>
          <w:rFonts w:ascii="宋体" w:eastAsia="宋体" w:hAnsi="宋体" w:cs="宋体"/>
          <w:kern w:val="0"/>
          <w:sz w:val="24"/>
          <w:szCs w:val="24"/>
        </w:rPr>
        <w:br/>
        <w:t>来源：雪球</w:t>
      </w:r>
      <w:r w:rsidRPr="00341DC9">
        <w:rPr>
          <w:rFonts w:ascii="宋体" w:eastAsia="宋体" w:hAnsi="宋体" w:cs="宋体"/>
          <w:kern w:val="0"/>
          <w:sz w:val="24"/>
          <w:szCs w:val="24"/>
        </w:rPr>
        <w:br/>
        <w:t>著作权</w:t>
      </w:r>
      <w:proofErr w:type="gramStart"/>
      <w:r w:rsidRPr="00341DC9">
        <w:rPr>
          <w:rFonts w:ascii="宋体" w:eastAsia="宋体" w:hAnsi="宋体" w:cs="宋体"/>
          <w:kern w:val="0"/>
          <w:sz w:val="24"/>
          <w:szCs w:val="24"/>
        </w:rPr>
        <w:t>归作者</w:t>
      </w:r>
      <w:proofErr w:type="gramEnd"/>
      <w:r w:rsidRPr="00341DC9">
        <w:rPr>
          <w:rFonts w:ascii="宋体" w:eastAsia="宋体" w:hAnsi="宋体" w:cs="宋体"/>
          <w:kern w:val="0"/>
          <w:sz w:val="24"/>
          <w:szCs w:val="24"/>
        </w:rPr>
        <w:t>所有。商业转载请联系作者获得授权，非商业转载请注明出处。</w:t>
      </w:r>
    </w:p>
    <w:sectPr w:rsidR="00DB18A2" w:rsidRPr="00341DC9" w:rsidSect="00E304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34C0"/>
    <w:multiLevelType w:val="hybridMultilevel"/>
    <w:tmpl w:val="5448C21E"/>
    <w:lvl w:ilvl="0" w:tplc="682251A4">
      <w:start w:val="1"/>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C22"/>
    <w:rsid w:val="000101C4"/>
    <w:rsid w:val="000114A2"/>
    <w:rsid w:val="00014DC5"/>
    <w:rsid w:val="0001601F"/>
    <w:rsid w:val="000204D0"/>
    <w:rsid w:val="0002143F"/>
    <w:rsid w:val="00024BFE"/>
    <w:rsid w:val="0002762A"/>
    <w:rsid w:val="00035760"/>
    <w:rsid w:val="000415EF"/>
    <w:rsid w:val="000A4A00"/>
    <w:rsid w:val="000B7512"/>
    <w:rsid w:val="00117B79"/>
    <w:rsid w:val="00167038"/>
    <w:rsid w:val="00182422"/>
    <w:rsid w:val="00194EFD"/>
    <w:rsid w:val="001C0FD7"/>
    <w:rsid w:val="0020008A"/>
    <w:rsid w:val="0021386E"/>
    <w:rsid w:val="00240CF3"/>
    <w:rsid w:val="0025103C"/>
    <w:rsid w:val="0025466B"/>
    <w:rsid w:val="002757D7"/>
    <w:rsid w:val="002A36EB"/>
    <w:rsid w:val="00314EE7"/>
    <w:rsid w:val="00324F95"/>
    <w:rsid w:val="00341DC9"/>
    <w:rsid w:val="003608A1"/>
    <w:rsid w:val="00382967"/>
    <w:rsid w:val="00396D93"/>
    <w:rsid w:val="003A3E68"/>
    <w:rsid w:val="003E0038"/>
    <w:rsid w:val="003F2D37"/>
    <w:rsid w:val="00423FD7"/>
    <w:rsid w:val="0044065F"/>
    <w:rsid w:val="00440710"/>
    <w:rsid w:val="00451DDB"/>
    <w:rsid w:val="004913A5"/>
    <w:rsid w:val="004A5B93"/>
    <w:rsid w:val="004E55E9"/>
    <w:rsid w:val="00501B48"/>
    <w:rsid w:val="005035D2"/>
    <w:rsid w:val="005331F0"/>
    <w:rsid w:val="005419E2"/>
    <w:rsid w:val="00563064"/>
    <w:rsid w:val="005B5CAF"/>
    <w:rsid w:val="005B65A9"/>
    <w:rsid w:val="005D1DC2"/>
    <w:rsid w:val="005D4883"/>
    <w:rsid w:val="005E159C"/>
    <w:rsid w:val="005E7285"/>
    <w:rsid w:val="005F3602"/>
    <w:rsid w:val="00620179"/>
    <w:rsid w:val="00625A8A"/>
    <w:rsid w:val="00631871"/>
    <w:rsid w:val="00673C23"/>
    <w:rsid w:val="00675C22"/>
    <w:rsid w:val="006763B8"/>
    <w:rsid w:val="00695D44"/>
    <w:rsid w:val="00696F28"/>
    <w:rsid w:val="006B1A7C"/>
    <w:rsid w:val="006D0DFF"/>
    <w:rsid w:val="006F5F3B"/>
    <w:rsid w:val="0070679E"/>
    <w:rsid w:val="00752DD3"/>
    <w:rsid w:val="007665A9"/>
    <w:rsid w:val="00781614"/>
    <w:rsid w:val="007B364C"/>
    <w:rsid w:val="007D39DA"/>
    <w:rsid w:val="00834FAD"/>
    <w:rsid w:val="00836C47"/>
    <w:rsid w:val="00857A75"/>
    <w:rsid w:val="0088708A"/>
    <w:rsid w:val="00887E8D"/>
    <w:rsid w:val="00894752"/>
    <w:rsid w:val="00895F94"/>
    <w:rsid w:val="008C0BF7"/>
    <w:rsid w:val="008F0AEA"/>
    <w:rsid w:val="009073E7"/>
    <w:rsid w:val="00923723"/>
    <w:rsid w:val="0094069F"/>
    <w:rsid w:val="0098797A"/>
    <w:rsid w:val="009B7EEB"/>
    <w:rsid w:val="009D10F2"/>
    <w:rsid w:val="009E1A8A"/>
    <w:rsid w:val="009F0115"/>
    <w:rsid w:val="00A15D32"/>
    <w:rsid w:val="00A64D95"/>
    <w:rsid w:val="00AC1A3D"/>
    <w:rsid w:val="00B264F6"/>
    <w:rsid w:val="00B54A42"/>
    <w:rsid w:val="00BA1F16"/>
    <w:rsid w:val="00BB417E"/>
    <w:rsid w:val="00C63F11"/>
    <w:rsid w:val="00C65E05"/>
    <w:rsid w:val="00C87E46"/>
    <w:rsid w:val="00CC1C09"/>
    <w:rsid w:val="00CC4386"/>
    <w:rsid w:val="00CC7AAB"/>
    <w:rsid w:val="00D13900"/>
    <w:rsid w:val="00D24144"/>
    <w:rsid w:val="00D51505"/>
    <w:rsid w:val="00D73A91"/>
    <w:rsid w:val="00DA43FC"/>
    <w:rsid w:val="00DB18A2"/>
    <w:rsid w:val="00DB6CE8"/>
    <w:rsid w:val="00DD0132"/>
    <w:rsid w:val="00DF23CC"/>
    <w:rsid w:val="00E30499"/>
    <w:rsid w:val="00E377AE"/>
    <w:rsid w:val="00E444B7"/>
    <w:rsid w:val="00ED493E"/>
    <w:rsid w:val="00EF41A4"/>
    <w:rsid w:val="00F312AF"/>
    <w:rsid w:val="00F6710A"/>
    <w:rsid w:val="00F921A1"/>
    <w:rsid w:val="00FD255C"/>
    <w:rsid w:val="00FD523B"/>
    <w:rsid w:val="00FD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5C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5C22"/>
    <w:rPr>
      <w:rFonts w:ascii="宋体" w:eastAsia="宋体" w:hAnsi="宋体" w:cs="宋体"/>
      <w:b/>
      <w:bCs/>
      <w:kern w:val="36"/>
      <w:sz w:val="48"/>
      <w:szCs w:val="48"/>
    </w:rPr>
  </w:style>
  <w:style w:type="character" w:styleId="a3">
    <w:name w:val="Strong"/>
    <w:basedOn w:val="a0"/>
    <w:uiPriority w:val="22"/>
    <w:qFormat/>
    <w:rsid w:val="009D10F2"/>
    <w:rPr>
      <w:b/>
      <w:bCs/>
    </w:rPr>
  </w:style>
  <w:style w:type="character" w:styleId="a4">
    <w:name w:val="Hyperlink"/>
    <w:basedOn w:val="a0"/>
    <w:uiPriority w:val="99"/>
    <w:semiHidden/>
    <w:unhideWhenUsed/>
    <w:rsid w:val="009D10F2"/>
    <w:rPr>
      <w:color w:val="0000FF"/>
      <w:u w:val="single"/>
    </w:rPr>
  </w:style>
  <w:style w:type="character" w:styleId="a5">
    <w:name w:val="FollowedHyperlink"/>
    <w:basedOn w:val="a0"/>
    <w:uiPriority w:val="99"/>
    <w:semiHidden/>
    <w:unhideWhenUsed/>
    <w:rsid w:val="009D10F2"/>
    <w:rPr>
      <w:color w:val="800080"/>
      <w:u w:val="single"/>
    </w:rPr>
  </w:style>
  <w:style w:type="paragraph" w:styleId="a6">
    <w:name w:val="List Paragraph"/>
    <w:basedOn w:val="a"/>
    <w:uiPriority w:val="34"/>
    <w:qFormat/>
    <w:rsid w:val="00DA43F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5C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5C22"/>
    <w:rPr>
      <w:rFonts w:ascii="宋体" w:eastAsia="宋体" w:hAnsi="宋体" w:cs="宋体"/>
      <w:b/>
      <w:bCs/>
      <w:kern w:val="36"/>
      <w:sz w:val="48"/>
      <w:szCs w:val="48"/>
    </w:rPr>
  </w:style>
  <w:style w:type="character" w:styleId="a3">
    <w:name w:val="Strong"/>
    <w:basedOn w:val="a0"/>
    <w:uiPriority w:val="22"/>
    <w:qFormat/>
    <w:rsid w:val="009D10F2"/>
    <w:rPr>
      <w:b/>
      <w:bCs/>
    </w:rPr>
  </w:style>
  <w:style w:type="character" w:styleId="a4">
    <w:name w:val="Hyperlink"/>
    <w:basedOn w:val="a0"/>
    <w:uiPriority w:val="99"/>
    <w:semiHidden/>
    <w:unhideWhenUsed/>
    <w:rsid w:val="009D10F2"/>
    <w:rPr>
      <w:color w:val="0000FF"/>
      <w:u w:val="single"/>
    </w:rPr>
  </w:style>
  <w:style w:type="character" w:styleId="a5">
    <w:name w:val="FollowedHyperlink"/>
    <w:basedOn w:val="a0"/>
    <w:uiPriority w:val="99"/>
    <w:semiHidden/>
    <w:unhideWhenUsed/>
    <w:rsid w:val="009D10F2"/>
    <w:rPr>
      <w:color w:val="800080"/>
      <w:u w:val="single"/>
    </w:rPr>
  </w:style>
  <w:style w:type="paragraph" w:styleId="a6">
    <w:name w:val="List Paragraph"/>
    <w:basedOn w:val="a"/>
    <w:uiPriority w:val="34"/>
    <w:qFormat/>
    <w:rsid w:val="00DA43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19937">
      <w:bodyDiv w:val="1"/>
      <w:marLeft w:val="0"/>
      <w:marRight w:val="0"/>
      <w:marTop w:val="0"/>
      <w:marBottom w:val="0"/>
      <w:divBdr>
        <w:top w:val="none" w:sz="0" w:space="0" w:color="auto"/>
        <w:left w:val="none" w:sz="0" w:space="0" w:color="auto"/>
        <w:bottom w:val="none" w:sz="0" w:space="0" w:color="auto"/>
        <w:right w:val="none" w:sz="0" w:space="0" w:color="auto"/>
      </w:divBdr>
      <w:divsChild>
        <w:div w:id="124810592">
          <w:marLeft w:val="0"/>
          <w:marRight w:val="0"/>
          <w:marTop w:val="0"/>
          <w:marBottom w:val="0"/>
          <w:divBdr>
            <w:top w:val="none" w:sz="0" w:space="0" w:color="auto"/>
            <w:left w:val="none" w:sz="0" w:space="0" w:color="auto"/>
            <w:bottom w:val="none" w:sz="0" w:space="0" w:color="auto"/>
            <w:right w:val="none" w:sz="0" w:space="0" w:color="auto"/>
          </w:divBdr>
        </w:div>
      </w:divsChild>
    </w:div>
    <w:div w:id="194865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qiu.com/S/SZ300253" TargetMode="External"/><Relationship Id="rId3" Type="http://schemas.microsoft.com/office/2007/relationships/stylesWithEffects" Target="stylesWithEffects.xml"/><Relationship Id="rId7" Type="http://schemas.openxmlformats.org/officeDocument/2006/relationships/hyperlink" Target="http://xueqiu.com/S/SZ3001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ueqiu.com/S/SH6007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D3B4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1002</Words>
  <Characters>5714</Characters>
  <Application>Microsoft Office Word</Application>
  <DocSecurity>0</DocSecurity>
  <Lines>47</Lines>
  <Paragraphs>13</Paragraphs>
  <ScaleCrop>false</ScaleCrop>
  <Company>china</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189</cp:revision>
  <dcterms:created xsi:type="dcterms:W3CDTF">2019-03-11T00:41:00Z</dcterms:created>
  <dcterms:modified xsi:type="dcterms:W3CDTF">2019-03-11T00:57:00Z</dcterms:modified>
</cp:coreProperties>
</file>