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Trinity: Student Wired 2026 Port Rollout</w:t>
      </w:r>
    </w:p>
    <w:p>
      <w:pPr>
        <w:spacing w:after="2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Execution task list: in-room H510 / H550 APs, SmartZone </w:t>
      </w:r>
      <w:r>
        <w:rPr>
          <w:rFonts w:ascii="Consolas" w:cs="Consolas" w:eastAsia="Consolas" w:hAnsi="Consolas"/>
          <w:color w:val="595959"/>
          <w:sz w:val="21"/>
          <w:szCs w:val="21"/>
        </w:rPr>
        <w:t xml:space="preserve">Default Zone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LAN1–4 on in-room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H510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H550</w:t>
      </w:r>
      <w:r>
        <w:rPr>
          <w:rFonts w:ascii="Arial" w:cs="Arial" w:eastAsia="Arial" w:hAnsi="Arial"/>
          <w:sz w:val="20"/>
          <w:szCs w:val="20"/>
        </w:rPr>
        <w:t xml:space="preserve"> APs in </w:t>
      </w:r>
      <w:r>
        <w:rPr>
          <w:rFonts w:ascii="Consolas" w:cs="Consolas" w:eastAsia="Consolas" w:hAnsi="Consolas"/>
          <w:sz w:val="19"/>
          <w:szCs w:val="19"/>
        </w:rPr>
        <w:t xml:space="preserve">Default Zone</w:t>
      </w:r>
      <w:r>
        <w:rPr>
          <w:rFonts w:ascii="Arial" w:cs="Arial" w:eastAsia="Arial" w:hAnsi="Arial"/>
          <w:sz w:val="20"/>
          <w:szCs w:val="20"/>
        </w:rPr>
        <w:t xml:space="preserve"> move to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Student Wired 2026</w:t>
      </w:r>
      <w:r>
        <w:rPr>
          <w:rFonts w:ascii="Arial" w:cs="Arial" w:eastAsia="Arial" w:hAnsi="Arial"/>
          <w:sz w:val="20"/>
          <w:szCs w:val="20"/>
        </w:rPr>
        <w:t xml:space="preserve"> Ethernet port profile. LAN5 stays 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Default Trunk Port(WAN)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Change window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2026-09-26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Controller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SmartZone,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Default Zone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APs in scope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396 (389 H510, 7 H550)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Decisions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Dorothy</w:t>
      </w:r>
      <w:r>
        <w:rPr>
          <w:rFonts w:ascii="Arial" w:cs="Arial" w:eastAsia="Arial" w:hAnsi="Arial"/>
          <w:sz w:val="20"/>
          <w:szCs w:val="20"/>
        </w:rPr>
        <w:t xml:space="preserve"> (Ground Floor, L1–L4, 106 H510s) moves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off Eduroam</w:t>
      </w:r>
      <w:r>
        <w:rPr>
          <w:rFonts w:ascii="Arial" w:cs="Arial" w:eastAsia="Arial" w:hAnsi="Arial"/>
          <w:sz w:val="20"/>
          <w:szCs w:val="20"/>
        </w:rPr>
        <w:t xml:space="preserve"> to Student Wired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Switch configuration</w:t>
      </w:r>
      <w:r>
        <w:rPr>
          <w:rFonts w:ascii="Arial" w:cs="Arial" w:eastAsia="Arial" w:hAnsi="Arial"/>
          <w:sz w:val="20"/>
          <w:szCs w:val="20"/>
        </w:rPr>
        <w:t xml:space="preserve"> is out of scope. The Student Wired 2026 VLAN is already trunked to the AP switch ports.</w:t>
      </w:r>
    </w:p>
    <w:p>
      <w:pPr>
        <w:pStyle w:val="Heading2"/>
      </w:pPr>
      <w:r>
        <w:t xml:space="preserve">Checking scripts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Both scripts only read settings. Neither changes anything on the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3100"/>
        <w:gridCol w:w="2838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Script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 file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view_ap_port_config_trinity.py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AP-level port overrides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smartzone.csv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view_apgroup_port_overrides.py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 group vs zone port settings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apgroup_port_overrides.csv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Set </w:t>
      </w:r>
      <w:r>
        <w:rPr>
          <w:rFonts w:ascii="Consolas" w:cs="Consolas" w:eastAsia="Consolas" w:hAnsi="Consolas"/>
          <w:sz w:val="19"/>
          <w:szCs w:val="19"/>
        </w:rPr>
        <w:t xml:space="preserve">SZ_USERNAME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SZ_PASSWORD</w:t>
      </w:r>
      <w:r>
        <w:rPr>
          <w:rFonts w:ascii="Arial" w:cs="Arial" w:eastAsia="Arial" w:hAnsi="Arial"/>
          <w:sz w:val="20"/>
          <w:szCs w:val="20"/>
        </w:rPr>
        <w:t xml:space="preserve"> environment variables before running either script.</w:t>
      </w:r>
    </w:p>
    <w:p>
      <w:pPr>
        <w:pStyle w:val="Heading1"/>
      </w:pPr>
      <w:r>
        <w:t xml:space="preserve">Phase 0: Before the change window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☑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Decide on Dorothy: it's moving to Student Wired 2026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☑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 the Student Wired 2026 profile: confirmed by the pilot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☑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 the switch VLANs: out of scope, already configured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☑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Back up the SmartZone configuration (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Administration → Backup &amp; Restore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☑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Book the change window: 2026-09-26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Record the current state: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run both scripts, export the AP list, and keep the files with the backup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pStyle w:val="Heading1"/>
      </w:pPr>
      <w:r>
        <w:t xml:space="preserve">Phase 1: Pilot (complete)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☑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20:58:69:31:58:D0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(Clarke CK1B04 / CL004) set to Student Wired 2026 at AP level and tested successfully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Done</w:t>
            </w:r>
          </w:p>
        </w:tc>
      </w:tr>
    </w:tbl>
    <w:p>
      <w:pPr>
        <w:pStyle w:val="Heading1"/>
      </w:pPr>
      <w:r>
        <w:t xml:space="preserve">Phase 2: Zone-level change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Go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Default Zone → Configure → AP Model-Specific Configuration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H510: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LAN1–4 →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Student Wired 2026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leave LAN5 on Default Trunk Port(WAN)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H550: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LAN1–4 →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Student Wired 2026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leave LAN5 on Default Trunk Port(WAN)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Behan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(56 APs)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Bishops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(28)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Clarke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(49)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Cowan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(59)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Gourlay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(25)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Jeopardy H510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(49)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Jeopardy H550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(7)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pStyle w:val="Heading1"/>
      </w:pPr>
      <w:r>
        <w:t xml:space="preserve">Phase 3: Remove the AP group overrides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For each group, go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Configure → AP Model-Specific Configuration → H510</w:t>
      </w:r>
      <w:r>
        <w:rPr>
          <w:rFonts w:ascii="Arial" w:cs="Arial" w:eastAsia="Arial" w:hAnsi="Arial"/>
          <w:sz w:val="20"/>
          <w:szCs w:val="20"/>
        </w:rPr>
        <w:t xml:space="preserve"> and untick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Override zone config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000"/>
        <w:gridCol w:w="900"/>
        <w:gridCol w:w="2938"/>
        <w:gridCol w:w="20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 group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H510s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Current LAN1–4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Ground Floor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L1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L2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L3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L4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Basement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 (clean-up only)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L1 IoT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 (clean-up only)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Student Wired 2026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Dorothy Ground Floor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Dorothy L1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Dorothy L2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Dorothy L3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 one room: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Dorothy L4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pStyle w:val="Heading1"/>
      </w:pPr>
      <w:r>
        <w:t xml:space="preserve">Phase 4: Remove the AP-level override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20:58:69:31:58:D0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(Clarke CK1B04): go to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Configure → Port Settings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and untick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Override Group Config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Re-test the pilot room. It should still work, now with the settings coming from the zone.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pStyle w:val="Heading1"/>
      </w:pPr>
      <w:r>
        <w:t xml:space="preserve">Phase 5: Fix the stray APs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20:58:69:30:F0:F0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(Clarke 1st Floor CL124, blank AP group): move it into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TC-Clarke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94:BF:C4:36:DC:E0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(no description,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default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): find out what it is. If it's an in-room AP, move it into the correct TC group.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pStyle w:val="Heading1"/>
      </w:pPr>
      <w:r>
        <w:t xml:space="preserve">Phase 6: Check the results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6238"/>
        <w:gridCol w:w="26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Initials / time / 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view_apgroup_port_overrides.py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both zone rows show Student Wired 2026, and every group shows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Overrides Zone = No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view_ap_port_config_trinity.py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no H510/H550 with an AP-level override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 list: all 396 H510/H550s are online with their configuration up to date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Watch for complaints over the next day, especially from Dorothy (previously Eduroam) and the rooms previously on the Guest profile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pStyle w:val="Heading1"/>
      </w:pPr>
      <w:r>
        <w:t xml:space="preserve">Rollback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Settings before the change. Reverting by hand, working from the zone level down, is quicker than restoring the backup.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900"/>
        <w:gridCol w:w="3138"/>
        <w:gridCol w:w="230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LAN1–4 before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LAN5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Zone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H510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Guest Access Anti-spoof disabled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Trunk Port(WAN)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Zone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H550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Access Port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Trunk Port(WAN)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TC-Dorothy Basement / Ground Floor / L1 / L1 IoT / L2 / L3 / L4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H510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Eduroam (override ticked)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Trunk Port(WAN)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group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H510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Student Wired 2026 (override ticked)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Trunk Port(WAN)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20:58:69:31:58:D0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H510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Student Main Campus Wired (override ticked; before the pilot)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Trunk Port(WAN)</w:t>
            </w:r>
          </w:p>
        </w:tc>
      </w:tr>
    </w:tbl>
    <w:p>
      <w:pPr>
        <w:pStyle w:val="Heading1"/>
      </w:pPr>
      <w:r>
        <w:t xml:space="preserve">Out of scope: other AP-level overrides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These are not H510/H550 and are left as they are. They have LAN1/LAN2 set to Default Trunk Port(WAN) at AP level.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900"/>
        <w:gridCol w:w="40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 MAC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 group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34:20:E3:0E:1F:80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R750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Evan Burge – Library North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TC-Evan Burge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34:20:E3:14:EE:00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R750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Bishops Hallway Lvl 1 North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TC-Bishops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44:1E:98:17:71:80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R710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Evan Burge Lecture Theatre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TC-Evan Burge LBS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58:FB:96:19:29:10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R850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Gateway B.18 – Music Room 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TC-Gateway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70:CA:97:0C:89:70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R710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Behan Ground Floor – Hallway North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TC-Behan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70:CA:97:0C:89:C0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R710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Evan Burge Lecture Theatre (offline)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TC-Evan Burge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Student Wired 2026 rollout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F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Trinity: Student Wired 2026 Port Rollout</dc:title>
  <dc:creator>Un-named</dc:creator>
  <cp:lastModifiedBy>Un-named</cp:lastModifiedBy>
  <cp:revision>1</cp:revision>
  <dcterms:created xsi:type="dcterms:W3CDTF">2026-09-25T13:37:08.257Z</dcterms:created>
  <dcterms:modified xsi:type="dcterms:W3CDTF">2026-09-25T13:37:08.257Z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