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4331" w14:textId="77777777" w:rsidR="00795CC5" w:rsidRDefault="00795CC5">
      <w:pPr>
        <w:jc w:val="center"/>
        <w:rPr>
          <w:rFonts w:ascii="Arial" w:eastAsia="Arial" w:hAnsi="Arial" w:cs="Arial"/>
          <w:sz w:val="24"/>
          <w:szCs w:val="24"/>
        </w:rPr>
      </w:pPr>
    </w:p>
    <w:p w14:paraId="56E46BDE" w14:textId="77777777" w:rsidR="00795CC5" w:rsidRDefault="00795CC5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Style12"/>
        <w:tblW w:w="85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55"/>
        <w:gridCol w:w="5764"/>
      </w:tblGrid>
      <w:tr w:rsidR="00795CC5" w14:paraId="7017B8F0" w14:textId="77777777">
        <w:trPr>
          <w:trHeight w:val="419"/>
          <w:jc w:val="center"/>
        </w:trPr>
        <w:tc>
          <w:tcPr>
            <w:tcW w:w="2755" w:type="dxa"/>
            <w:vAlign w:val="center"/>
          </w:tcPr>
          <w:p w14:paraId="140AFEEA" w14:textId="77777777" w:rsidR="00795CC5" w:rsidRDefault="0082003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Proyecto</w:t>
            </w:r>
          </w:p>
        </w:tc>
        <w:tc>
          <w:tcPr>
            <w:tcW w:w="5764" w:type="dxa"/>
            <w:vAlign w:val="center"/>
          </w:tcPr>
          <w:p w14:paraId="04E213A1" w14:textId="77777777" w:rsidR="00795CC5" w:rsidRDefault="0082003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ASINTEC</w:t>
            </w:r>
          </w:p>
        </w:tc>
      </w:tr>
      <w:tr w:rsidR="00795CC5" w14:paraId="654044D2" w14:textId="77777777">
        <w:trPr>
          <w:trHeight w:val="419"/>
          <w:jc w:val="center"/>
        </w:trPr>
        <w:tc>
          <w:tcPr>
            <w:tcW w:w="2755" w:type="dxa"/>
            <w:vAlign w:val="center"/>
          </w:tcPr>
          <w:p w14:paraId="591ECAE5" w14:textId="77777777" w:rsidR="00795CC5" w:rsidRDefault="0082003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Fase</w:t>
            </w:r>
          </w:p>
        </w:tc>
        <w:tc>
          <w:tcPr>
            <w:tcW w:w="5764" w:type="dxa"/>
            <w:vAlign w:val="center"/>
          </w:tcPr>
          <w:p w14:paraId="0D5A88D6" w14:textId="77777777" w:rsidR="00795CC5" w:rsidRDefault="0082003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4° trimestre</w:t>
            </w:r>
          </w:p>
        </w:tc>
      </w:tr>
      <w:tr w:rsidR="00795CC5" w14:paraId="67D08D90" w14:textId="77777777">
        <w:trPr>
          <w:trHeight w:val="384"/>
          <w:jc w:val="center"/>
        </w:trPr>
        <w:tc>
          <w:tcPr>
            <w:tcW w:w="2755" w:type="dxa"/>
            <w:vAlign w:val="center"/>
          </w:tcPr>
          <w:p w14:paraId="6D9D0647" w14:textId="77777777" w:rsidR="00795CC5" w:rsidRDefault="0082003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Actividad de proyecto</w:t>
            </w:r>
          </w:p>
        </w:tc>
        <w:tc>
          <w:tcPr>
            <w:tcW w:w="5764" w:type="dxa"/>
            <w:vAlign w:val="center"/>
          </w:tcPr>
          <w:p w14:paraId="3C06B167" w14:textId="77777777" w:rsidR="00795CC5" w:rsidRDefault="0082003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Presupuesto para proyecto</w:t>
            </w:r>
          </w:p>
        </w:tc>
      </w:tr>
      <w:tr w:rsidR="00795CC5" w14:paraId="4475635E" w14:textId="77777777">
        <w:trPr>
          <w:trHeight w:val="373"/>
          <w:jc w:val="center"/>
        </w:trPr>
        <w:tc>
          <w:tcPr>
            <w:tcW w:w="2755" w:type="dxa"/>
            <w:vAlign w:val="center"/>
          </w:tcPr>
          <w:p w14:paraId="46D3C2A6" w14:textId="77777777" w:rsidR="00795CC5" w:rsidRDefault="0082003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Título</w:t>
            </w:r>
          </w:p>
        </w:tc>
        <w:tc>
          <w:tcPr>
            <w:tcW w:w="5764" w:type="dxa"/>
            <w:vAlign w:val="center"/>
          </w:tcPr>
          <w:p w14:paraId="44DF4561" w14:textId="77777777" w:rsidR="00795CC5" w:rsidRDefault="0082003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Ficha Técnica “Investigación Tecnológica”</w:t>
            </w:r>
          </w:p>
        </w:tc>
      </w:tr>
      <w:tr w:rsidR="00795CC5" w14:paraId="2C2A42C6" w14:textId="77777777">
        <w:trPr>
          <w:trHeight w:val="373"/>
          <w:jc w:val="center"/>
        </w:trPr>
        <w:tc>
          <w:tcPr>
            <w:tcW w:w="2755" w:type="dxa"/>
            <w:vAlign w:val="center"/>
          </w:tcPr>
          <w:p w14:paraId="6671F1C6" w14:textId="77777777" w:rsidR="00795CC5" w:rsidRDefault="0082003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Fecha de elaboración del documento</w:t>
            </w:r>
          </w:p>
        </w:tc>
        <w:tc>
          <w:tcPr>
            <w:tcW w:w="5764" w:type="dxa"/>
            <w:vAlign w:val="center"/>
          </w:tcPr>
          <w:p w14:paraId="3C5536F6" w14:textId="7F3E10B0" w:rsidR="00795CC5" w:rsidRDefault="006A728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19/07/2021</w:t>
            </w:r>
          </w:p>
        </w:tc>
      </w:tr>
    </w:tbl>
    <w:p w14:paraId="6C5083BD" w14:textId="77777777" w:rsidR="00795CC5" w:rsidRDefault="00795CC5">
      <w:pPr>
        <w:spacing w:line="48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7DAD362" w14:textId="77777777" w:rsidR="00795CC5" w:rsidRDefault="00820035">
      <w:pPr>
        <w:jc w:val="center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b/>
          <w:sz w:val="22"/>
          <w:szCs w:val="22"/>
        </w:rPr>
        <w:t>FICHA  TÉCNICA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INVESTIGACIÓN TECNOLÓGICA</w:t>
      </w:r>
    </w:p>
    <w:p w14:paraId="50EC3BD4" w14:textId="77777777" w:rsidR="00795CC5" w:rsidRDefault="00795CC5">
      <w:pPr>
        <w:jc w:val="center"/>
        <w:rPr>
          <w:rFonts w:ascii="Arial" w:eastAsia="Arial" w:hAnsi="Arial" w:cs="Arial"/>
          <w:sz w:val="22"/>
          <w:szCs w:val="22"/>
        </w:rPr>
      </w:pPr>
    </w:p>
    <w:p w14:paraId="11C01D11" w14:textId="77777777" w:rsidR="00795CC5" w:rsidRDefault="00820035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Estimado aprendiz, esta ficha debe ser diligenciada para proponer la infraestructura tecnología del caso de estudio planteado en el material de apoyo </w:t>
      </w:r>
      <w:r>
        <w:rPr>
          <w:rFonts w:ascii="Arial" w:hAnsi="Arial" w:cs="Arial"/>
          <w:b/>
          <w:bCs/>
          <w:i/>
          <w:sz w:val="22"/>
          <w:szCs w:val="22"/>
        </w:rPr>
        <w:t>Caso de Estudio Empresa Investigación Tecnológica</w:t>
      </w:r>
      <w:r>
        <w:rPr>
          <w:rFonts w:ascii="Arial" w:hAnsi="Arial" w:cs="Arial"/>
          <w:bCs/>
          <w:sz w:val="22"/>
          <w:szCs w:val="22"/>
        </w:rPr>
        <w:t>.</w:t>
      </w:r>
    </w:p>
    <w:p w14:paraId="1227E1FB" w14:textId="77777777" w:rsidR="00795CC5" w:rsidRDefault="00795CC5">
      <w:pPr>
        <w:jc w:val="both"/>
        <w:rPr>
          <w:rFonts w:ascii="Arial" w:hAnsi="Arial" w:cs="Arial"/>
          <w:bCs/>
          <w:sz w:val="22"/>
          <w:szCs w:val="22"/>
        </w:rPr>
      </w:pPr>
    </w:p>
    <w:p w14:paraId="1F1514A1" w14:textId="77777777" w:rsidR="00795CC5" w:rsidRDefault="00820035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Según el rol que le ha sido designado por el gerente d</w:t>
      </w:r>
      <w:r>
        <w:rPr>
          <w:rFonts w:ascii="Arial" w:hAnsi="Arial" w:cs="Arial"/>
          <w:bCs/>
          <w:sz w:val="22"/>
          <w:szCs w:val="22"/>
        </w:rPr>
        <w:t xml:space="preserve">e la empresa (Innovador Tecnológico), debe proponer la infraestructura tecnológica para caso de estudio propuesto, recuerde tener en cuenta las tendencias tecnológicas existentes en el mercado. </w:t>
      </w:r>
    </w:p>
    <w:p w14:paraId="06C5320B" w14:textId="77777777" w:rsidR="00795CC5" w:rsidRDefault="00795CC5">
      <w:pPr>
        <w:jc w:val="both"/>
        <w:rPr>
          <w:rFonts w:ascii="Arial" w:hAnsi="Arial" w:cs="Arial"/>
          <w:bCs/>
          <w:sz w:val="22"/>
          <w:szCs w:val="22"/>
        </w:rPr>
      </w:pPr>
    </w:p>
    <w:p w14:paraId="561D8365" w14:textId="77777777" w:rsidR="00795CC5" w:rsidRDefault="00795CC5">
      <w:pPr>
        <w:jc w:val="both"/>
        <w:rPr>
          <w:rFonts w:ascii="Arial" w:hAnsi="Arial" w:cs="Arial"/>
          <w:bCs/>
          <w:sz w:val="22"/>
          <w:szCs w:val="22"/>
        </w:rPr>
      </w:pPr>
    </w:p>
    <w:p w14:paraId="4546AAC2" w14:textId="77777777" w:rsidR="00795CC5" w:rsidRDefault="00820035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HARDWARE:</w:t>
      </w:r>
      <w:r>
        <w:rPr>
          <w:rFonts w:ascii="Arial" w:hAnsi="Arial" w:cs="Arial"/>
          <w:bCs/>
          <w:sz w:val="22"/>
          <w:szCs w:val="22"/>
        </w:rPr>
        <w:t xml:space="preserve"> Diligencie las columnas en cursiva, de tal manera que proponga los diferentes tipos de equipos de cómputo considera se deben utilizar para solucionar el problema citado.</w:t>
      </w:r>
    </w:p>
    <w:p w14:paraId="4311B1FD" w14:textId="77777777" w:rsidR="00795CC5" w:rsidRDefault="00795CC5">
      <w:pPr>
        <w:jc w:val="both"/>
        <w:rPr>
          <w:rFonts w:ascii="Arial" w:eastAsia="Arial" w:hAnsi="Arial" w:cs="Arial"/>
          <w:sz w:val="22"/>
          <w:szCs w:val="22"/>
        </w:rPr>
      </w:pPr>
    </w:p>
    <w:p w14:paraId="18E604C3" w14:textId="77777777" w:rsidR="00795CC5" w:rsidRDefault="00795CC5">
      <w:pPr>
        <w:jc w:val="both"/>
        <w:rPr>
          <w:rFonts w:ascii="Arial" w:eastAsia="Arial" w:hAnsi="Arial" w:cs="Arial"/>
          <w:sz w:val="22"/>
          <w:szCs w:val="22"/>
        </w:rPr>
      </w:pPr>
    </w:p>
    <w:p w14:paraId="4B517C1D" w14:textId="77777777" w:rsidR="00795CC5" w:rsidRDefault="00795CC5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Style13"/>
        <w:tblW w:w="92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3838"/>
        <w:gridCol w:w="3951"/>
      </w:tblGrid>
      <w:tr w:rsidR="00795CC5" w14:paraId="413CA5B9" w14:textId="77777777">
        <w:trPr>
          <w:trHeight w:val="612"/>
          <w:jc w:val="center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1013451F" w14:textId="77777777" w:rsidR="00795CC5" w:rsidRDefault="008200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Computador 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F6EE8" w14:textId="77777777" w:rsidR="00795CC5" w:rsidRDefault="008200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MESA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EA068" w14:textId="77777777" w:rsidR="00795CC5" w:rsidRDefault="008200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ALMACENAMIENTO</w:t>
            </w:r>
          </w:p>
        </w:tc>
      </w:tr>
      <w:tr w:rsidR="00795CC5" w14:paraId="0F46B65D" w14:textId="77777777">
        <w:trPr>
          <w:trHeight w:val="561"/>
          <w:jc w:val="center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4EAE9248" w14:textId="77777777" w:rsidR="00795CC5" w:rsidRDefault="008200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Marca: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EB976" w14:textId="77777777" w:rsidR="00795CC5" w:rsidRDefault="008200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Dell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DAD86" w14:textId="77777777" w:rsidR="00795CC5" w:rsidRDefault="008200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Dell</w:t>
            </w:r>
          </w:p>
        </w:tc>
      </w:tr>
      <w:tr w:rsidR="00795CC5" w14:paraId="50A30DC7" w14:textId="77777777">
        <w:trPr>
          <w:trHeight w:val="553"/>
          <w:jc w:val="center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26CEC89B" w14:textId="77777777" w:rsidR="00795CC5" w:rsidRDefault="008200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Valor: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2AC56" w14:textId="77777777" w:rsidR="00795CC5" w:rsidRDefault="008200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1.800.000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A4AC4" w14:textId="77777777" w:rsidR="00795CC5" w:rsidRDefault="008200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2.500.000</w:t>
            </w:r>
          </w:p>
        </w:tc>
      </w:tr>
      <w:tr w:rsidR="00795CC5" w14:paraId="6F09E75D" w14:textId="77777777">
        <w:trPr>
          <w:trHeight w:val="733"/>
          <w:jc w:val="center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1A547D90" w14:textId="77777777" w:rsidR="00795CC5" w:rsidRDefault="008200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Procesador: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1B0DD" w14:textId="77777777" w:rsidR="00795CC5" w:rsidRDefault="008200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Intel Core I7 3770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AE6ED" w14:textId="77777777" w:rsidR="00795CC5" w:rsidRDefault="008200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Intel Xeon</w:t>
            </w:r>
          </w:p>
        </w:tc>
      </w:tr>
      <w:tr w:rsidR="00795CC5" w14:paraId="19DD20A2" w14:textId="77777777">
        <w:trPr>
          <w:trHeight w:val="702"/>
          <w:jc w:val="center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69FDCFBF" w14:textId="77777777" w:rsidR="00795CC5" w:rsidRDefault="008200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Memoria: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7C10E" w14:textId="77777777" w:rsidR="00795CC5" w:rsidRDefault="0082003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500 GB disco duro </w:t>
            </w:r>
          </w:p>
          <w:p w14:paraId="2F561ACA" w14:textId="77777777" w:rsidR="00795CC5" w:rsidRDefault="0082003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RAM: 8 gb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E9605" w14:textId="77777777" w:rsidR="00795CC5" w:rsidRDefault="0082003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1010 GB disco duro</w:t>
            </w:r>
          </w:p>
          <w:p w14:paraId="02DE011B" w14:textId="77777777" w:rsidR="00795CC5" w:rsidRDefault="0082003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RAM: 16 gb </w:t>
            </w:r>
          </w:p>
        </w:tc>
      </w:tr>
      <w:tr w:rsidR="00795CC5" w14:paraId="78BB8D21" w14:textId="77777777">
        <w:trPr>
          <w:trHeight w:val="839"/>
          <w:jc w:val="center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5339A6B1" w14:textId="77777777" w:rsidR="00795CC5" w:rsidRDefault="0082003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Descripción: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CBBDA" w14:textId="77777777" w:rsidR="00795CC5" w:rsidRDefault="0082003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Ideal para programas de diseño grafico tareas domesticas y video juegos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F7516" w14:textId="77777777" w:rsidR="00795CC5" w:rsidRDefault="00820035">
            <w:pPr>
              <w:widowControl/>
              <w:shd w:val="clear" w:color="auto" w:fill="FFFFFF"/>
              <w:spacing w:line="300" w:lineRule="atLeas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Equipo completo en almacenamiento y potencia, </w:t>
            </w:r>
          </w:p>
        </w:tc>
      </w:tr>
    </w:tbl>
    <w:p w14:paraId="4E221769" w14:textId="77777777" w:rsidR="00795CC5" w:rsidRDefault="00795CC5">
      <w:pPr>
        <w:jc w:val="both"/>
        <w:rPr>
          <w:rFonts w:ascii="Arial" w:eastAsia="Arial" w:hAnsi="Arial" w:cs="Arial"/>
          <w:sz w:val="24"/>
          <w:szCs w:val="24"/>
        </w:rPr>
      </w:pPr>
    </w:p>
    <w:p w14:paraId="0CE8EAB1" w14:textId="77777777" w:rsidR="00795CC5" w:rsidRDefault="00795CC5">
      <w:pPr>
        <w:jc w:val="both"/>
        <w:rPr>
          <w:rFonts w:ascii="Arial" w:hAnsi="Arial" w:cs="Arial"/>
          <w:b/>
          <w:sz w:val="22"/>
          <w:szCs w:val="22"/>
        </w:rPr>
      </w:pPr>
    </w:p>
    <w:p w14:paraId="5E805015" w14:textId="77777777" w:rsidR="00795CC5" w:rsidRDefault="0082003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SOFTWARE: </w:t>
      </w:r>
      <w:r>
        <w:rPr>
          <w:rFonts w:ascii="Arial" w:hAnsi="Arial" w:cs="Arial"/>
          <w:sz w:val="22"/>
          <w:szCs w:val="22"/>
        </w:rPr>
        <w:t>Proponga el sistema operativo que considera soporta toda la infraestructura tecnológica para poder solucionar el problema.</w:t>
      </w:r>
    </w:p>
    <w:p w14:paraId="7B8D0FEA" w14:textId="77777777" w:rsidR="00795CC5" w:rsidRDefault="00795CC5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Style14"/>
        <w:tblW w:w="86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4252"/>
      </w:tblGrid>
      <w:tr w:rsidR="00795CC5" w14:paraId="527F23D3" w14:textId="77777777" w:rsidTr="00844181">
        <w:trPr>
          <w:trHeight w:val="77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6DA87F7D" w14:textId="77777777" w:rsidR="00795CC5" w:rsidRDefault="008200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Sistema operativo: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FC56F" w14:textId="631820B7" w:rsidR="00795CC5" w:rsidRDefault="00821C68">
            <w:pPr>
              <w:rPr>
                <w:rFonts w:ascii="Arial" w:eastAsia="Arial" w:hAnsi="Arial" w:cs="Arial"/>
              </w:rPr>
            </w:pPr>
            <w:r>
              <w:rPr>
                <w:rStyle w:val="Textoennegrita"/>
                <w:rFonts w:ascii="Work Sans" w:eastAsia="Work Sans" w:hAnsi="Work Sans" w:cs="Work Sans"/>
                <w:color w:val="171923"/>
                <w:sz w:val="22"/>
                <w:szCs w:val="22"/>
                <w:shd w:val="clear" w:color="auto" w:fill="FFFFFF"/>
              </w:rPr>
              <w:t>WINDOWS</w:t>
            </w:r>
            <w:r w:rsidR="000C3810">
              <w:rPr>
                <w:rStyle w:val="Textoennegrita"/>
                <w:rFonts w:ascii="Work Sans" w:eastAsia="Work Sans" w:hAnsi="Work Sans" w:cs="Work Sans"/>
                <w:color w:val="171923"/>
                <w:sz w:val="22"/>
                <w:szCs w:val="22"/>
                <w:shd w:val="clear" w:color="auto" w:fill="FFFFFF"/>
              </w:rPr>
              <w:t xml:space="preserve"> 10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62A3C" w14:textId="73CF588F" w:rsidR="00795CC5" w:rsidRDefault="00821C68">
            <w:pPr>
              <w:rPr>
                <w:rStyle w:val="Textoennegrita"/>
                <w:rFonts w:ascii="Work Sans" w:eastAsia="Work Sans" w:hAnsi="Work Sans" w:cs="Work Sans"/>
                <w:color w:val="171923"/>
                <w:sz w:val="22"/>
                <w:szCs w:val="22"/>
                <w:shd w:val="clear" w:color="auto" w:fill="FFFFFF"/>
              </w:rPr>
            </w:pPr>
            <w:r>
              <w:rPr>
                <w:rStyle w:val="Textoennegrita"/>
                <w:rFonts w:ascii="Work Sans" w:eastAsia="Work Sans" w:hAnsi="Work Sans" w:cs="Work Sans"/>
                <w:color w:val="171923"/>
                <w:sz w:val="22"/>
                <w:szCs w:val="22"/>
                <w:shd w:val="clear" w:color="auto" w:fill="FFFFFF"/>
              </w:rPr>
              <w:t>LINUX</w:t>
            </w:r>
            <w:r w:rsidR="006A7283">
              <w:rPr>
                <w:rStyle w:val="Textoennegrita"/>
                <w:rFonts w:ascii="Work Sans" w:eastAsia="Work Sans" w:hAnsi="Work Sans" w:cs="Work Sans"/>
                <w:color w:val="171923"/>
                <w:sz w:val="22"/>
                <w:szCs w:val="22"/>
                <w:shd w:val="clear" w:color="auto" w:fill="FFFFFF"/>
              </w:rPr>
              <w:t xml:space="preserve"> UBUNTU</w:t>
            </w:r>
          </w:p>
        </w:tc>
      </w:tr>
      <w:tr w:rsidR="00795CC5" w14:paraId="70BE1BD3" w14:textId="77777777" w:rsidTr="00844181">
        <w:trPr>
          <w:trHeight w:val="142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728E424C" w14:textId="77777777" w:rsidR="00795CC5" w:rsidRDefault="008200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Descripción: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245FC" w14:textId="1DECD3AE" w:rsidR="00795CC5" w:rsidRDefault="000C3810">
            <w:pPr>
              <w:rPr>
                <w:rFonts w:ascii="Arial" w:eastAsia="Arial" w:hAnsi="Arial" w:cs="Arial"/>
                <w:i/>
              </w:rPr>
            </w:pPr>
            <w:r w:rsidRPr="000C3810">
              <w:rPr>
                <w:rFonts w:ascii="Arial" w:eastAsia="Arial" w:hAnsi="Arial"/>
              </w:rPr>
              <w:t xml:space="preserve">Permite </w:t>
            </w:r>
            <w:r w:rsidRPr="000C3810">
              <w:rPr>
                <w:rFonts w:ascii="Arial" w:eastAsia="Arial" w:hAnsi="Arial"/>
              </w:rPr>
              <w:t>la administración de archivos y la ejecución de aplicaciones</w:t>
            </w:r>
            <w:r>
              <w:rPr>
                <w:rFonts w:ascii="Arial" w:eastAsia="Arial" w:hAnsi="Arial"/>
              </w:rPr>
              <w:t xml:space="preserve">, </w:t>
            </w:r>
            <w:r>
              <w:rPr>
                <w:rFonts w:ascii="Tahoma" w:hAnsi="Tahoma" w:cs="Tahoma"/>
                <w:color w:val="000000"/>
                <w:shd w:val="clear" w:color="auto" w:fill="FFFFFF"/>
              </w:rPr>
              <w:t>sincronizacion de archivos</w:t>
            </w:r>
            <w:r>
              <w:rPr>
                <w:rFonts w:ascii="Tahoma" w:hAnsi="Tahoma" w:cs="Tahoma"/>
                <w:color w:val="000000"/>
                <w:shd w:val="clear" w:color="auto" w:fill="FFFFFF"/>
              </w:rPr>
              <w:t xml:space="preserve"> en todos los dispositivo</w:t>
            </w:r>
            <w:r>
              <w:rPr>
                <w:rFonts w:ascii="Tahoma" w:hAnsi="Tahoma" w:cs="Tahoma"/>
                <w:color w:val="000000"/>
                <w:shd w:val="clear" w:color="auto" w:fill="FFFFFF"/>
              </w:rPr>
              <w:t>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3AF6F" w14:textId="03D0B111" w:rsidR="00795CC5" w:rsidRDefault="006A7283">
            <w:pPr>
              <w:rPr>
                <w:rFonts w:ascii="Work Sans" w:eastAsia="Work Sans" w:hAnsi="Work Sans" w:cs="Work Sans"/>
                <w:color w:val="171923"/>
                <w:sz w:val="22"/>
                <w:szCs w:val="22"/>
                <w:shd w:val="clear" w:color="auto" w:fill="FFFFFF"/>
              </w:rPr>
            </w:pPr>
            <w:r w:rsidRPr="000C3810">
              <w:rPr>
                <w:rFonts w:ascii="Arial" w:eastAsia="Arial" w:hAnsi="Arial"/>
              </w:rPr>
              <w:t>Permite la administración de archivos y la ejecución de aplicaciones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Pr="006A7283">
              <w:rPr>
                <w:rFonts w:ascii="Arial" w:eastAsia="Arial" w:hAnsi="Arial"/>
              </w:rPr>
              <w:t>software libre y de código abierto</w:t>
            </w:r>
            <w:r>
              <w:rPr>
                <w:rFonts w:ascii="Arial" w:eastAsia="Arial" w:hAnsi="Arial"/>
              </w:rPr>
              <w:t>, gestion de</w:t>
            </w:r>
            <w:r>
              <w:rPr>
                <w:rFonts w:ascii="Arial" w:hAnsi="Arial" w:cs="Arial"/>
                <w:color w:val="666666"/>
                <w:sz w:val="23"/>
                <w:szCs w:val="23"/>
                <w:shd w:val="clear" w:color="auto" w:fill="FFFFFF"/>
              </w:rPr>
              <w:t xml:space="preserve"> </w:t>
            </w:r>
            <w:r w:rsidRPr="006A7283">
              <w:rPr>
                <w:rFonts w:ascii="Arial" w:eastAsia="Arial" w:hAnsi="Arial"/>
              </w:rPr>
              <w:t>b</w:t>
            </w:r>
            <w:r w:rsidRPr="006A7283">
              <w:rPr>
                <w:rFonts w:ascii="Arial" w:eastAsia="Arial" w:hAnsi="Arial"/>
              </w:rPr>
              <w:t>úsqueda e instalación de programas</w:t>
            </w:r>
            <w:r>
              <w:rPr>
                <w:rFonts w:ascii="Arial" w:eastAsia="Arial" w:hAnsi="Arial"/>
              </w:rPr>
              <w:t>,</w:t>
            </w:r>
            <w:r w:rsidRPr="006A7283">
              <w:rPr>
                <w:rFonts w:ascii="Arial" w:eastAsia="Arial" w:hAnsi="Arial"/>
              </w:rPr>
              <w:t xml:space="preserve"> robusta y fácil al basarse en paquetes</w:t>
            </w:r>
          </w:p>
        </w:tc>
      </w:tr>
    </w:tbl>
    <w:p w14:paraId="483E5A13" w14:textId="77777777" w:rsidR="00795CC5" w:rsidRDefault="00795CC5">
      <w:pPr>
        <w:rPr>
          <w:rFonts w:ascii="Arial" w:eastAsia="Arial" w:hAnsi="Arial" w:cs="Arial"/>
          <w:sz w:val="22"/>
          <w:szCs w:val="22"/>
        </w:rPr>
      </w:pPr>
    </w:p>
    <w:p w14:paraId="1B125E73" w14:textId="77777777" w:rsidR="00795CC5" w:rsidRDefault="00795CC5">
      <w:pPr>
        <w:rPr>
          <w:rFonts w:ascii="Arial" w:eastAsia="Arial" w:hAnsi="Arial" w:cs="Arial"/>
          <w:sz w:val="22"/>
          <w:szCs w:val="22"/>
        </w:rPr>
      </w:pPr>
    </w:p>
    <w:p w14:paraId="2ABE298F" w14:textId="77777777" w:rsidR="00795CC5" w:rsidRDefault="00820035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TOPOLOGIA DE RED: </w:t>
      </w:r>
      <w:r>
        <w:rPr>
          <w:rFonts w:ascii="Arial" w:hAnsi="Arial" w:cs="Arial"/>
          <w:sz w:val="22"/>
          <w:szCs w:val="22"/>
        </w:rPr>
        <w:t xml:space="preserve">Describa la topología de red que piensa debe tener la empresa citada en el caso de </w:t>
      </w:r>
      <w:r>
        <w:rPr>
          <w:rFonts w:ascii="Arial" w:hAnsi="Arial" w:cs="Arial"/>
          <w:sz w:val="22"/>
          <w:szCs w:val="22"/>
        </w:rPr>
        <w:t>estudio para solucionar su problema.</w:t>
      </w:r>
    </w:p>
    <w:p w14:paraId="5C4D2D3D" w14:textId="77777777" w:rsidR="00795CC5" w:rsidRDefault="00795CC5">
      <w:pPr>
        <w:rPr>
          <w:rFonts w:ascii="Arial" w:eastAsia="Arial" w:hAnsi="Arial" w:cs="Arial"/>
          <w:sz w:val="24"/>
          <w:szCs w:val="24"/>
        </w:rPr>
      </w:pPr>
    </w:p>
    <w:tbl>
      <w:tblPr>
        <w:tblStyle w:val="Style15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378"/>
      </w:tblGrid>
      <w:tr w:rsidR="00795CC5" w14:paraId="64F4CCC3" w14:textId="77777777">
        <w:trPr>
          <w:trHeight w:val="59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17CD5248" w14:textId="77777777" w:rsidR="00795CC5" w:rsidRDefault="008200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 de Red: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A54D2" w14:textId="77777777" w:rsidR="00795CC5" w:rsidRDefault="008200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Estrella</w:t>
            </w:r>
          </w:p>
        </w:tc>
      </w:tr>
      <w:tr w:rsidR="00795CC5" w14:paraId="032F08E7" w14:textId="77777777">
        <w:trPr>
          <w:trHeight w:val="546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1E6031D4" w14:textId="77777777" w:rsidR="00795CC5" w:rsidRDefault="008200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Por Que: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45573" w14:textId="77777777" w:rsidR="00795CC5" w:rsidRDefault="008200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Posee un sistema que permite agregar nuevos equipos fácilmen</w:t>
            </w:r>
            <w:r>
              <w:rPr>
                <w:rFonts w:ascii="Arial" w:eastAsia="Arial" w:hAnsi="Arial"/>
              </w:rPr>
              <w:t>te</w:t>
            </w:r>
          </w:p>
        </w:tc>
      </w:tr>
      <w:tr w:rsidR="00795CC5" w14:paraId="56006F0E" w14:textId="77777777">
        <w:trPr>
          <w:trHeight w:val="548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3E753D97" w14:textId="77777777" w:rsidR="00795CC5" w:rsidRDefault="008200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Para Que: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8A220" w14:textId="77777777" w:rsidR="00795CC5" w:rsidRDefault="00820035">
            <w:pPr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De esta manera podremos encontrar fallas de una manera mas rapida y asi prevenir daños</w:t>
            </w:r>
          </w:p>
        </w:tc>
      </w:tr>
      <w:tr w:rsidR="00795CC5" w14:paraId="38911485" w14:textId="77777777">
        <w:trPr>
          <w:trHeight w:val="704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69B14639" w14:textId="77777777" w:rsidR="00795CC5" w:rsidRDefault="008200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Beneficios: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FE640" w14:textId="54958AD4" w:rsidR="00795CC5" w:rsidRDefault="008200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Esto tambien permite una reconf</w:t>
            </w:r>
            <w:r w:rsidR="005809AA"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</w:rPr>
              <w:t>guracion mas rapida, ahorra tiempo y disminuye daños</w:t>
            </w:r>
          </w:p>
        </w:tc>
      </w:tr>
    </w:tbl>
    <w:p w14:paraId="30CD020B" w14:textId="77777777" w:rsidR="00795CC5" w:rsidRDefault="00795CC5">
      <w:pPr>
        <w:rPr>
          <w:rFonts w:ascii="Arial" w:eastAsia="Arial" w:hAnsi="Arial" w:cs="Arial"/>
          <w:sz w:val="24"/>
          <w:szCs w:val="24"/>
        </w:rPr>
      </w:pPr>
    </w:p>
    <w:p w14:paraId="43D41DAA" w14:textId="77777777" w:rsidR="00795CC5" w:rsidRDefault="00795CC5">
      <w:pPr>
        <w:rPr>
          <w:rFonts w:ascii="Arial" w:eastAsia="Arial" w:hAnsi="Arial" w:cs="Arial"/>
          <w:sz w:val="24"/>
          <w:szCs w:val="24"/>
        </w:rPr>
      </w:pPr>
    </w:p>
    <w:p w14:paraId="3B82C90B" w14:textId="77777777" w:rsidR="00795CC5" w:rsidRDefault="00820035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GESTOR DE BASES DE DATOS: </w:t>
      </w:r>
      <w:r>
        <w:rPr>
          <w:rFonts w:ascii="Arial" w:hAnsi="Arial" w:cs="Arial"/>
          <w:sz w:val="22"/>
          <w:szCs w:val="22"/>
        </w:rPr>
        <w:t>Seleccione el gestor de bases de datos (SGDB) que debe utilizar la empresa para solucionar su problema.</w:t>
      </w:r>
    </w:p>
    <w:p w14:paraId="23676D03" w14:textId="77777777" w:rsidR="00795CC5" w:rsidRDefault="00795CC5">
      <w:pPr>
        <w:rPr>
          <w:rFonts w:ascii="Arial" w:eastAsia="Arial" w:hAnsi="Arial" w:cs="Arial"/>
          <w:sz w:val="24"/>
          <w:szCs w:val="24"/>
        </w:rPr>
      </w:pPr>
    </w:p>
    <w:tbl>
      <w:tblPr>
        <w:tblStyle w:val="Style16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378"/>
      </w:tblGrid>
      <w:tr w:rsidR="00795CC5" w14:paraId="5290634D" w14:textId="77777777">
        <w:trPr>
          <w:trHeight w:val="59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51CDC08A" w14:textId="77777777" w:rsidR="00795CC5" w:rsidRDefault="008200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SGBD: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04DAA" w14:textId="77777777" w:rsidR="00795CC5" w:rsidRDefault="008200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</w:t>
            </w:r>
          </w:p>
        </w:tc>
      </w:tr>
      <w:tr w:rsidR="00795CC5" w14:paraId="64443006" w14:textId="77777777">
        <w:trPr>
          <w:trHeight w:val="565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83E5412" w14:textId="77777777" w:rsidR="00795CC5" w:rsidRDefault="008200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BFADF" w14:textId="5F236189" w:rsidR="00795CC5" w:rsidRDefault="00820035">
            <w:pPr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 xml:space="preserve">Es un </w:t>
            </w:r>
            <w:r>
              <w:rPr>
                <w:rFonts w:ascii="Arial" w:eastAsia="Arial" w:hAnsi="Arial" w:cs="Arial"/>
                <w:b/>
                <w:bCs/>
              </w:rPr>
              <w:t>SGBD</w:t>
            </w:r>
            <w:r>
              <w:rPr>
                <w:rFonts w:ascii="Arial" w:eastAsia="Arial" w:hAnsi="Arial" w:cs="Arial"/>
              </w:rPr>
              <w:t xml:space="preserve"> multihilo y multiusuario y se usa para </w:t>
            </w:r>
            <w:r w:rsidR="005809AA">
              <w:rPr>
                <w:rFonts w:ascii="Arial" w:eastAsia="Arial" w:hAnsi="Arial" w:cs="Arial"/>
              </w:rPr>
              <w:t>desarrollar</w:t>
            </w:r>
            <w:r>
              <w:rPr>
                <w:rFonts w:ascii="Arial" w:eastAsia="Arial" w:hAnsi="Arial" w:cs="Arial"/>
              </w:rPr>
              <w:t xml:space="preserve"> aplicaciones creadas como software libre.</w:t>
            </w:r>
          </w:p>
        </w:tc>
      </w:tr>
      <w:tr w:rsidR="00795CC5" w14:paraId="5F3341FC" w14:textId="77777777">
        <w:trPr>
          <w:trHeight w:val="560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26F34F6A" w14:textId="77777777" w:rsidR="00795CC5" w:rsidRDefault="008200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Ventaja: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A6B4D" w14:textId="77777777" w:rsidR="00795CC5" w:rsidRDefault="008200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Facilidad de uso, rendimiento, instalacion y configuracion aparte de su Soporte multiplataforma</w:t>
            </w:r>
          </w:p>
        </w:tc>
      </w:tr>
      <w:tr w:rsidR="00795CC5" w14:paraId="6B88976E" w14:textId="77777777">
        <w:trPr>
          <w:trHeight w:val="991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4C7758A8" w14:textId="77777777" w:rsidR="00795CC5" w:rsidRDefault="008200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Beneficio: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10564" w14:textId="45700EFA" w:rsidR="00795CC5" w:rsidRDefault="00BB1E7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La flexibilidad que ofrece su carácter de código abierto es una gran ventaja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lo pueden utilizar varias personas a la vez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efectuando varias consultas al tiempo, su adquisicion no requiere alto rendimiento.</w:t>
            </w:r>
          </w:p>
        </w:tc>
      </w:tr>
    </w:tbl>
    <w:p w14:paraId="72264973" w14:textId="77777777" w:rsidR="00795CC5" w:rsidRDefault="00795CC5">
      <w:pPr>
        <w:rPr>
          <w:rFonts w:ascii="Arial" w:eastAsia="Arial" w:hAnsi="Arial" w:cs="Arial"/>
          <w:sz w:val="24"/>
          <w:szCs w:val="24"/>
        </w:rPr>
      </w:pPr>
    </w:p>
    <w:p w14:paraId="41DCAF99" w14:textId="77777777" w:rsidR="00795CC5" w:rsidRDefault="00795CC5">
      <w:pPr>
        <w:rPr>
          <w:rFonts w:ascii="Arial" w:eastAsia="Arial" w:hAnsi="Arial" w:cs="Arial"/>
          <w:sz w:val="24"/>
          <w:szCs w:val="24"/>
        </w:rPr>
      </w:pPr>
    </w:p>
    <w:sectPr w:rsidR="00795CC5">
      <w:headerReference w:type="default" r:id="rId6"/>
      <w:footerReference w:type="default" r:id="rId7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45DC4" w14:textId="77777777" w:rsidR="00820035" w:rsidRDefault="00820035">
      <w:r>
        <w:separator/>
      </w:r>
    </w:p>
  </w:endnote>
  <w:endnote w:type="continuationSeparator" w:id="0">
    <w:p w14:paraId="4C18EF3A" w14:textId="77777777" w:rsidR="00820035" w:rsidRDefault="00820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2FCF4" w14:textId="77777777" w:rsidR="00795CC5" w:rsidRDefault="00820035">
    <w:pP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  <w:lang w:val="es-CO"/>
      </w:rPr>
      <w:drawing>
        <wp:inline distT="0" distB="0" distL="114300" distR="114300" wp14:anchorId="2BAD2589" wp14:editId="2C85D0E3">
          <wp:extent cx="4266565" cy="609600"/>
          <wp:effectExtent l="0" t="0" r="0" b="0"/>
          <wp:docPr id="2" name="image2.png" descr="Macintosh HD:Users:Checho:Documents:sena:adsi:plantillas:sena clase mundi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Macintosh HD:Users:Checho:Documents:sena:adsi:plantillas:sena clase mundia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66565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3C63E" w14:textId="77777777" w:rsidR="00820035" w:rsidRDefault="00820035">
      <w:r>
        <w:separator/>
      </w:r>
    </w:p>
  </w:footnote>
  <w:footnote w:type="continuationSeparator" w:id="0">
    <w:p w14:paraId="2FFF8A82" w14:textId="77777777" w:rsidR="00820035" w:rsidRDefault="008200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871A5" w14:textId="77777777" w:rsidR="00795CC5" w:rsidRDefault="00820035">
    <w:pP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color w:val="000000"/>
        <w:lang w:val="es-CO"/>
      </w:rPr>
      <w:drawing>
        <wp:inline distT="0" distB="0" distL="114300" distR="114300" wp14:anchorId="339AE4D8" wp14:editId="584A0BA2">
          <wp:extent cx="5401945" cy="856615"/>
          <wp:effectExtent l="0" t="0" r="0" b="0"/>
          <wp:docPr id="1" name="image1.png" descr="Macintosh HD:Users:Checho:Documents:sena:adsi:plantillas:plantillas word:adsi identificaci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Macintosh HD:Users:Checho:Documents:sena:adsi:plantillas:plantillas word:adsi identificacio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1945" cy="856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C34"/>
    <w:rsid w:val="0001128F"/>
    <w:rsid w:val="000600D0"/>
    <w:rsid w:val="000C3810"/>
    <w:rsid w:val="001904E4"/>
    <w:rsid w:val="003D45B6"/>
    <w:rsid w:val="004C21AE"/>
    <w:rsid w:val="0052386B"/>
    <w:rsid w:val="005809AA"/>
    <w:rsid w:val="006A7283"/>
    <w:rsid w:val="006E2C34"/>
    <w:rsid w:val="007327AB"/>
    <w:rsid w:val="00795CC5"/>
    <w:rsid w:val="00820035"/>
    <w:rsid w:val="00821C68"/>
    <w:rsid w:val="00844181"/>
    <w:rsid w:val="00917498"/>
    <w:rsid w:val="00967006"/>
    <w:rsid w:val="00A266A3"/>
    <w:rsid w:val="00A36344"/>
    <w:rsid w:val="00A8246E"/>
    <w:rsid w:val="00BB1E74"/>
    <w:rsid w:val="00BB4A06"/>
    <w:rsid w:val="00D03DA0"/>
    <w:rsid w:val="00D77A37"/>
    <w:rsid w:val="00D86EAD"/>
    <w:rsid w:val="00E158F5"/>
    <w:rsid w:val="00EF0BE0"/>
    <w:rsid w:val="00FE50A6"/>
    <w:rsid w:val="1C634230"/>
    <w:rsid w:val="7266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491DF"/>
  <w15:docId w15:val="{FF5CBF54-4462-47F4-B568-7C155F08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rFonts w:eastAsia="Times New Roman"/>
      <w:lang w:val="es-MX"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rPr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table" w:customStyle="1" w:styleId="Style15">
    <w:name w:val="_Style 15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16">
    <w:name w:val="_Style 16"/>
    <w:basedOn w:val="TableNormal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Castaño</dc:creator>
  <cp:lastModifiedBy>Ambiente</cp:lastModifiedBy>
  <cp:revision>5</cp:revision>
  <dcterms:created xsi:type="dcterms:W3CDTF">2021-06-10T18:17:00Z</dcterms:created>
  <dcterms:modified xsi:type="dcterms:W3CDTF">2022-06-07T00:54:00Z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2058-11.2.0.11130</vt:lpwstr>
  </property>
  <property fmtid="{D5CDD505-2E9C-101B-9397-08002B2CF9AE}" pid="3" name="ICV">
    <vt:lpwstr>1253F7BBEF834A61A7EB54BEA7CE2918</vt:lpwstr>
  </property>
</Properties>
</file>