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5" w:name="X1e697731d586b7e87370bd0f64e547a0fd324dd"/>
    <w:p>
      <w:pPr>
        <w:pStyle w:val="Heading1"/>
      </w:pPr>
      <w:r>
        <w:t xml:space="preserve">1 设计任务</w:t>
      </w:r>
    </w:p>
    <w:bookmarkStart w:id="23" w:name="Xa37597c5f1671b6a9a37b8618c81f14c5c6d5a2"/>
    <w:p>
      <w:pPr>
        <w:pStyle w:val="Heading2"/>
      </w:pPr>
      <w:r>
        <w:t xml:space="preserve">1.1设计资料</w:t>
      </w:r>
    </w:p>
    <w:p>
      <w:pPr>
        <w:pStyle w:val="FirstParagraph"/>
      </w:pPr>
      <w:r>
        <w:t xml:space="preserve"> </w:t>
      </w:r>
      <w:r>
        <w:t xml:space="preserve">某办公楼为多层现浇钢筋混凝土框架结构，室外地坪标高同自然地面。柱网布置如图1所示，基础方案采用柱下桩基础。建筑物所处场地抗震设防烈度为7度。</w:t>
      </w:r>
    </w:p>
    <w:p>
      <w:pPr>
        <w:pStyle w:val="CaptionedFigure"/>
      </w:pPr>
      <w:r>
        <w:drawing>
          <wp:inline>
            <wp:extent cx="5334000" cy="3358444"/>
            <wp:effectExtent b="0" l="0" r="0" t="0"/>
            <wp:docPr descr="" title="" id="21" name="Picture"/>
            <a:graphic>
              <a:graphicData uri="http://schemas.openxmlformats.org/drawingml/2006/picture">
                <pic:pic>
                  <pic:nvPicPr>
                    <pic:cNvPr descr="D:\%E5%AD%A6%E4%B9%A0%E8%B5%84%E6%96%99\%E5%A4%A7%E5%9B%9B\%E5%9F%BA%E7%A1%80%E5%B7%A5%E7%A8%8B%E8%AE%BE%E8%AE%A1\code\output.assets\image-20230905094829505.png" id="22" name="Picture"/>
                    <pic:cNvPicPr>
                      <a:picLocks noChangeArrowheads="1" noChangeAspect="1"/>
                    </pic:cNvPicPr>
                  </pic:nvPicPr>
                  <pic:blipFill>
                    <a:blip r:embed="rId20"/>
                    <a:stretch>
                      <a:fillRect/>
                    </a:stretch>
                  </pic:blipFill>
                  <pic:spPr bwMode="auto">
                    <a:xfrm>
                      <a:off x="0" y="0"/>
                      <a:ext cx="5334000" cy="3358444"/>
                    </a:xfrm>
                    <a:prstGeom prst="rect">
                      <a:avLst/>
                    </a:prstGeom>
                    <a:noFill/>
                    <a:ln w="9525">
                      <a:noFill/>
                      <a:headEnd/>
                      <a:tailEnd/>
                    </a:ln>
                  </pic:spPr>
                </pic:pic>
              </a:graphicData>
            </a:graphic>
          </wp:inline>
        </w:drawing>
      </w:r>
    </w:p>
    <w:p>
      <w:pPr>
        <w:pStyle w:val="ImageCaption"/>
      </w:pPr>
    </w:p>
    <w:p>
      <w:pPr>
        <w:pStyle w:val="BodyText"/>
      </w:pPr>
      <w:r>
        <w:t xml:space="preserve">图1 某办公楼柱网布置</w:t>
      </w:r>
    </w:p>
    <w:p>
      <w:pPr>
        <w:pStyle w:val="BodyText"/>
      </w:pPr>
      <w:r>
        <w:t xml:space="preserve">（1）工程及水文地质条件</w:t>
      </w:r>
    </w:p>
    <w:p>
      <w:pPr>
        <w:pStyle w:val="BodyText"/>
      </w:pPr>
      <w:r>
        <w:t xml:space="preserve"> </w:t>
      </w:r>
      <w:r>
        <w:t xml:space="preserve">场地属滨海平原地貌类型，在勘察所揭露125.52m深度范围内的地基土属第四纪中更新Q2至全新世Q4沉积物，成因类型属滨海~海口、浅海、溺谷、湖泽相，主要由饱和粘性土。粉性土和砂土组成，具水平层理。</w:t>
      </w:r>
    </w:p>
    <w:p>
      <w:pPr>
        <w:pStyle w:val="BodyText"/>
      </w:pPr>
      <w:r>
        <w:t xml:space="preserve"> </w:t>
      </w:r>
      <w:r>
        <w:t xml:space="preserve">根据D2地质资料可得地基土物理力学性质指标见表1（其中层厚依据平均厚度选取）。</w:t>
      </w:r>
    </w:p>
    <w:p>
      <w:pPr>
        <w:pStyle w:val="BodyText"/>
      </w:pPr>
      <w:r>
        <w:t xml:space="preserve">表1 地基土物理力学性质指标表</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土层编号</w:t>
            </w:r>
          </w:p>
        </w:tc>
        <w:tc>
          <w:tcPr/>
          <w:p>
            <w:pPr>
              <w:pStyle w:val="Compact"/>
              <w:jc w:val="left"/>
            </w:pPr>
            <w:r>
              <w:t xml:space="preserve">层厚</w:t>
            </w:r>
          </w:p>
        </w:tc>
        <w:tc>
          <w:tcPr/>
          <w:p>
            <w:pPr>
              <w:pStyle w:val="Compact"/>
              <w:jc w:val="left"/>
            </w:pPr>
            <w:r>
              <w:t xml:space="preserve">土类名称</w:t>
            </w:r>
          </w:p>
        </w:tc>
        <w:tc>
          <w:tcPr/>
          <w:p>
            <w:pPr>
              <w:pStyle w:val="Compact"/>
              <w:jc w:val="left"/>
            </w:pPr>
            <m:oMath>
              <m:r>
                <m:t>γ</m:t>
              </m:r>
              <m:d>
                <m:dPr>
                  <m:begChr m:val="("/>
                  <m:endChr m:val=")"/>
                  <m:sepChr m:val=""/>
                  <m:grow/>
                </m:dPr>
                <m:e>
                  <m:r>
                    <m:t>k</m:t>
                  </m:r>
                  <m:r>
                    <m:t>N</m:t>
                  </m:r>
                  <m:r>
                    <m:rPr>
                      <m:sty m:val="p"/>
                    </m:rPr>
                    <m:t>/</m:t>
                  </m:r>
                  <m:sSup>
                    <m:e>
                      <m:r>
                        <m:t>m</m:t>
                      </m:r>
                    </m:e>
                    <m:sup>
                      <m:r>
                        <m:t>3</m:t>
                      </m:r>
                    </m:sup>
                  </m:sSup>
                </m:e>
              </m:d>
            </m:oMath>
          </w:p>
        </w:tc>
        <w:tc>
          <w:tcPr/>
          <w:p>
            <w:pPr>
              <w:pStyle w:val="Compact"/>
              <w:jc w:val="left"/>
            </w:pPr>
            <m:oMath>
              <m:r>
                <m:t>c</m:t>
              </m:r>
              <m:d>
                <m:dPr>
                  <m:begChr m:val="("/>
                  <m:endChr m:val=")"/>
                  <m:sepChr m:val=""/>
                  <m:grow/>
                </m:dPr>
                <m:e>
                  <m:r>
                    <m:t>k</m:t>
                  </m:r>
                  <m:r>
                    <m:t>P</m:t>
                  </m:r>
                  <m:r>
                    <m:t>a</m:t>
                  </m:r>
                </m:e>
              </m:d>
            </m:oMath>
          </w:p>
        </w:tc>
        <w:tc>
          <w:tcPr/>
          <w:p>
            <w:pPr>
              <w:pStyle w:val="Compact"/>
              <w:jc w:val="left"/>
            </w:pPr>
            <w:r>
              <w:t xml:space="preserve">$\varphi(\degree)$</w:t>
            </w:r>
          </w:p>
        </w:tc>
        <w:tc>
          <w:tcPr/>
          <w:p>
            <w:pPr>
              <w:pStyle w:val="Compact"/>
              <w:jc w:val="left"/>
            </w:pPr>
            <m:oMath>
              <m:sSub>
                <m:e>
                  <m:r>
                    <m:t>q</m:t>
                  </m:r>
                </m:e>
                <m:sub>
                  <m:r>
                    <m:t>s</m:t>
                  </m:r>
                  <m:r>
                    <m:t>k</m:t>
                  </m:r>
                </m:sub>
              </m:sSub>
            </m:oMath>
          </w:p>
        </w:tc>
        <w:tc>
          <w:tcPr/>
          <w:p>
            <w:pPr>
              <w:pStyle w:val="Compact"/>
              <w:jc w:val="left"/>
            </w:pPr>
            <m:oMath>
              <m:sSub>
                <m:e>
                  <m:r>
                    <m:t>q</m:t>
                  </m:r>
                </m:e>
                <m:sub>
                  <m:r>
                    <m:t>p</m:t>
                  </m:r>
                  <m:r>
                    <m:t>k</m:t>
                  </m:r>
                </m:sub>
              </m:sSub>
            </m:oMath>
          </w:p>
        </w:tc>
        <w:tc>
          <w:tcPr/>
          <w:p>
            <w:pPr>
              <w:pStyle w:val="Compact"/>
              <w:jc w:val="left"/>
            </w:pPr>
            <w:r>
              <w:t xml:space="preserve">压缩模量</w:t>
            </w:r>
            <m:oMath>
              <m:r>
                <m:t>E</m:t>
              </m:r>
              <m:r>
                <m:t>s</m:t>
              </m:r>
              <m:d>
                <m:dPr>
                  <m:begChr m:val="("/>
                  <m:endChr m:val=")"/>
                  <m:sepChr m:val=""/>
                  <m:grow/>
                </m:dPr>
                <m:e>
                  <m:r>
                    <m:t>M</m:t>
                  </m:r>
                  <m:r>
                    <m:t>P</m:t>
                  </m:r>
                  <m:r>
                    <m:t>a</m:t>
                  </m:r>
                </m:e>
              </m:d>
            </m:oMath>
          </w:p>
        </w:tc>
      </w:tr>
      <w:tr>
        <w:tc>
          <w:tcPr/>
          <w:p>
            <w:pPr>
              <w:pStyle w:val="Compact"/>
              <w:jc w:val="left"/>
            </w:pPr>
            <w:r>
              <w:t xml:space="preserve">1</w:t>
            </w:r>
          </w:p>
        </w:tc>
        <w:tc>
          <w:tcPr/>
          <w:p>
            <w:pPr>
              <w:pStyle w:val="Compact"/>
              <w:jc w:val="left"/>
            </w:pPr>
            <w:r>
              <w:t xml:space="preserve">6.25</w:t>
            </w:r>
          </w:p>
        </w:tc>
        <w:tc>
          <w:tcPr/>
          <w:p>
            <w:pPr>
              <w:pStyle w:val="Compact"/>
              <w:jc w:val="left"/>
            </w:pPr>
            <w:r>
              <w:t xml:space="preserve">人工填土</w:t>
            </w:r>
          </w:p>
        </w:tc>
        <w:tc>
          <w:tcPr/>
          <w:p>
            <w:pPr>
              <w:pStyle w:val="Compact"/>
              <w:jc w:val="left"/>
            </w:pPr>
            <w:r>
              <w:t xml:space="preserve">17.9</w:t>
            </w:r>
          </w:p>
        </w:tc>
        <w:tc>
          <w:tcPr/>
          <w:p>
            <w:pPr>
              <w:pStyle w:val="Compact"/>
              <w:jc w:val="left"/>
            </w:pPr>
            <w:r>
              <w:t xml:space="preserve">10</w:t>
            </w:r>
          </w:p>
        </w:tc>
        <w:tc>
          <w:tcPr/>
          <w:p>
            <w:pPr>
              <w:pStyle w:val="Compact"/>
              <w:jc w:val="left"/>
            </w:pPr>
            <w:r>
              <w:t xml:space="preserve">6</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2</w:t>
            </w:r>
          </w:p>
        </w:tc>
        <w:tc>
          <w:tcPr/>
          <w:p>
            <w:pPr>
              <w:pStyle w:val="Compact"/>
              <w:jc w:val="left"/>
            </w:pPr>
            <w:r>
              <w:t xml:space="preserve">4.75</w:t>
            </w:r>
          </w:p>
        </w:tc>
        <w:tc>
          <w:tcPr/>
          <w:p>
            <w:pPr>
              <w:pStyle w:val="Compact"/>
              <w:jc w:val="left"/>
            </w:pPr>
            <w:r>
              <w:t xml:space="preserve">含砾粘土</w:t>
            </w:r>
          </w:p>
        </w:tc>
        <w:tc>
          <w:tcPr/>
          <w:p>
            <w:pPr>
              <w:pStyle w:val="Compact"/>
              <w:jc w:val="left"/>
            </w:pPr>
            <w:r>
              <w:t xml:space="preserve">18.1</w:t>
            </w:r>
          </w:p>
        </w:tc>
        <w:tc>
          <w:tcPr/>
          <w:p>
            <w:pPr>
              <w:pStyle w:val="Compact"/>
              <w:jc w:val="left"/>
            </w:pPr>
            <w:r>
              <w:t xml:space="preserve">20</w:t>
            </w:r>
          </w:p>
        </w:tc>
        <w:tc>
          <w:tcPr/>
          <w:p>
            <w:pPr>
              <w:pStyle w:val="Compact"/>
              <w:jc w:val="left"/>
            </w:pPr>
            <w:r>
              <w:t xml:space="preserve">18</w:t>
            </w:r>
          </w:p>
        </w:tc>
        <w:tc>
          <w:tcPr/>
          <w:p>
            <w:pPr>
              <w:pStyle w:val="Compact"/>
              <w:jc w:val="left"/>
            </w:pPr>
            <w:r>
              <w:t xml:space="preserve">35.0</w:t>
            </w:r>
          </w:p>
        </w:tc>
        <w:tc>
          <w:tcPr/>
          <w:p>
            <w:pPr>
              <w:pStyle w:val="Compact"/>
              <w:jc w:val="left"/>
            </w:pPr>
            <w:r>
              <w:t xml:space="preserve">0.0</w:t>
            </w:r>
          </w:p>
        </w:tc>
        <w:tc>
          <w:tcPr/>
          <w:p>
            <w:pPr>
              <w:pStyle w:val="Compact"/>
              <w:jc w:val="left"/>
            </w:pPr>
            <w:r>
              <w:t xml:space="preserve">6.0</w:t>
            </w:r>
          </w:p>
        </w:tc>
      </w:tr>
      <w:tr>
        <w:tc>
          <w:tcPr/>
          <w:p>
            <w:pPr>
              <w:pStyle w:val="Compact"/>
              <w:jc w:val="left"/>
            </w:pPr>
            <w:r>
              <w:t xml:space="preserve">3</w:t>
            </w:r>
          </w:p>
        </w:tc>
        <w:tc>
          <w:tcPr/>
          <w:p>
            <w:pPr>
              <w:pStyle w:val="Compact"/>
              <w:jc w:val="left"/>
            </w:pPr>
            <w:r>
              <w:t xml:space="preserve">8.25</w:t>
            </w:r>
          </w:p>
        </w:tc>
        <w:tc>
          <w:tcPr/>
          <w:p>
            <w:pPr>
              <w:pStyle w:val="Compact"/>
              <w:jc w:val="left"/>
            </w:pPr>
            <w:r>
              <w:t xml:space="preserve">砾质粉质粘土</w:t>
            </w:r>
          </w:p>
        </w:tc>
        <w:tc>
          <w:tcPr/>
          <w:p>
            <w:pPr>
              <w:pStyle w:val="Compact"/>
              <w:jc w:val="left"/>
            </w:pPr>
            <w:r>
              <w:t xml:space="preserve">18.5</w:t>
            </w:r>
          </w:p>
        </w:tc>
        <w:tc>
          <w:tcPr/>
          <w:p>
            <w:pPr>
              <w:pStyle w:val="Compact"/>
              <w:jc w:val="left"/>
            </w:pPr>
            <w:r>
              <w:t xml:space="preserve">25</w:t>
            </w:r>
          </w:p>
        </w:tc>
        <w:tc>
          <w:tcPr/>
          <w:p>
            <w:pPr>
              <w:pStyle w:val="Compact"/>
              <w:jc w:val="left"/>
            </w:pPr>
            <w:r>
              <w:t xml:space="preserve">20</w:t>
            </w:r>
          </w:p>
        </w:tc>
        <w:tc>
          <w:tcPr/>
          <w:p>
            <w:pPr>
              <w:pStyle w:val="Compact"/>
              <w:jc w:val="left"/>
            </w:pPr>
            <w:r>
              <w:t xml:space="preserve">35.0</w:t>
            </w:r>
          </w:p>
        </w:tc>
        <w:tc>
          <w:tcPr/>
          <w:p>
            <w:pPr>
              <w:pStyle w:val="Compact"/>
              <w:jc w:val="left"/>
            </w:pPr>
            <w:r>
              <w:t xml:space="preserve">1800.0</w:t>
            </w:r>
          </w:p>
        </w:tc>
        <w:tc>
          <w:tcPr/>
          <w:p>
            <w:pPr>
              <w:pStyle w:val="Compact"/>
              <w:jc w:val="left"/>
            </w:pPr>
            <w:r>
              <w:t xml:space="preserve">7.0</w:t>
            </w:r>
          </w:p>
        </w:tc>
      </w:tr>
      <w:tr>
        <w:tc>
          <w:tcPr/>
          <w:p>
            <w:pPr>
              <w:pStyle w:val="Compact"/>
              <w:jc w:val="left"/>
            </w:pPr>
            <w:r>
              <w:t xml:space="preserve">4</w:t>
            </w:r>
          </w:p>
        </w:tc>
        <w:tc>
          <w:tcPr/>
          <w:p>
            <w:pPr>
              <w:pStyle w:val="Compact"/>
              <w:jc w:val="left"/>
            </w:pPr>
            <w:r>
              <w:t xml:space="preserve">4.7</w:t>
            </w:r>
          </w:p>
        </w:tc>
        <w:tc>
          <w:tcPr/>
          <w:p>
            <w:pPr>
              <w:pStyle w:val="Compact"/>
              <w:jc w:val="left"/>
            </w:pPr>
            <w:r>
              <w:t xml:space="preserve">全风化粗粒花岗岩</w:t>
            </w:r>
          </w:p>
        </w:tc>
        <w:tc>
          <w:tcPr/>
          <w:p>
            <w:pPr>
              <w:pStyle w:val="Compact"/>
              <w:jc w:val="left"/>
            </w:pPr>
            <w:r>
              <w:t xml:space="preserve">18.6</w:t>
            </w:r>
          </w:p>
        </w:tc>
        <w:tc>
          <w:tcPr/>
          <w:p>
            <w:pPr>
              <w:pStyle w:val="Compact"/>
              <w:jc w:val="left"/>
            </w:pPr>
            <w:r>
              <w:t xml:space="preserve">26</w:t>
            </w:r>
          </w:p>
        </w:tc>
        <w:tc>
          <w:tcPr/>
          <w:p>
            <w:pPr>
              <w:pStyle w:val="Compact"/>
              <w:jc w:val="left"/>
            </w:pPr>
            <w:r>
              <w:t xml:space="preserve">23</w:t>
            </w:r>
          </w:p>
        </w:tc>
        <w:tc>
          <w:tcPr/>
          <w:p>
            <w:pPr>
              <w:pStyle w:val="Compact"/>
              <w:jc w:val="left"/>
            </w:pPr>
            <w:r>
              <w:t xml:space="preserve">70.0</w:t>
            </w:r>
          </w:p>
        </w:tc>
        <w:tc>
          <w:tcPr/>
          <w:p>
            <w:pPr>
              <w:pStyle w:val="Compact"/>
              <w:jc w:val="left"/>
            </w:pPr>
            <w:r>
              <w:t xml:space="preserve">4000.0</w:t>
            </w:r>
          </w:p>
        </w:tc>
        <w:tc>
          <w:tcPr/>
          <w:p>
            <w:pPr>
              <w:pStyle w:val="Compact"/>
              <w:jc w:val="left"/>
            </w:pPr>
            <w:r>
              <w:t xml:space="preserve">11.0</w:t>
            </w:r>
          </w:p>
        </w:tc>
      </w:tr>
      <w:tr>
        <w:tc>
          <w:tcPr/>
          <w:p>
            <w:pPr>
              <w:pStyle w:val="Compact"/>
              <w:jc w:val="left"/>
            </w:pPr>
            <w:r>
              <w:t xml:space="preserve">5</w:t>
            </w:r>
          </w:p>
        </w:tc>
        <w:tc>
          <w:tcPr/>
          <w:p>
            <w:pPr>
              <w:pStyle w:val="Compact"/>
              <w:jc w:val="left"/>
            </w:pPr>
            <w:r>
              <w:t xml:space="preserve">6.4</w:t>
            </w:r>
          </w:p>
        </w:tc>
        <w:tc>
          <w:tcPr/>
          <w:p>
            <w:pPr>
              <w:pStyle w:val="Compact"/>
              <w:jc w:val="left"/>
            </w:pPr>
            <w:r>
              <w:t xml:space="preserve">强风化粗粒花岗岩</w:t>
            </w:r>
          </w:p>
        </w:tc>
        <w:tc>
          <w:tcPr/>
          <w:p>
            <w:pPr>
              <w:pStyle w:val="Compact"/>
              <w:jc w:val="left"/>
            </w:pPr>
            <w:r>
              <w:t xml:space="preserve">18.9</w:t>
            </w:r>
          </w:p>
        </w:tc>
        <w:tc>
          <w:tcPr/>
          <w:p>
            <w:pPr>
              <w:pStyle w:val="Compact"/>
              <w:jc w:val="left"/>
            </w:pPr>
            <w:r>
              <w:t xml:space="preserve">28</w:t>
            </w:r>
          </w:p>
        </w:tc>
        <w:tc>
          <w:tcPr/>
          <w:p>
            <w:pPr>
              <w:pStyle w:val="Compact"/>
              <w:jc w:val="left"/>
            </w:pPr>
            <w:r>
              <w:t xml:space="preserve">25</w:t>
            </w:r>
          </w:p>
        </w:tc>
        <w:tc>
          <w:tcPr/>
          <w:p>
            <w:pPr>
              <w:pStyle w:val="Compact"/>
              <w:jc w:val="left"/>
            </w:pPr>
            <w:r>
              <w:t xml:space="preserve">110.0</w:t>
            </w:r>
          </w:p>
        </w:tc>
        <w:tc>
          <w:tcPr/>
          <w:p>
            <w:pPr>
              <w:pStyle w:val="Compact"/>
              <w:jc w:val="left"/>
            </w:pPr>
            <w:r>
              <w:t xml:space="preserve">5500.0</w:t>
            </w:r>
          </w:p>
        </w:tc>
        <w:tc>
          <w:tcPr/>
          <w:p>
            <w:pPr>
              <w:pStyle w:val="Compact"/>
              <w:jc w:val="left"/>
            </w:pPr>
            <w:r>
              <w:t xml:space="preserve">17.0</w:t>
            </w:r>
          </w:p>
        </w:tc>
      </w:tr>
      <w:tr>
        <w:tc>
          <w:tcPr/>
          <w:p>
            <w:pPr>
              <w:pStyle w:val="Compact"/>
              <w:jc w:val="left"/>
            </w:pPr>
            <w:r>
              <w:t xml:space="preserve">6</w:t>
            </w:r>
          </w:p>
        </w:tc>
        <w:tc>
          <w:tcPr/>
          <w:p>
            <w:pPr>
              <w:pStyle w:val="Compact"/>
              <w:jc w:val="left"/>
            </w:pPr>
            <w:r>
              <w:t xml:space="preserve">4.85</w:t>
            </w:r>
          </w:p>
        </w:tc>
        <w:tc>
          <w:tcPr/>
          <w:p>
            <w:pPr>
              <w:pStyle w:val="Compact"/>
              <w:jc w:val="left"/>
            </w:pPr>
            <w:r>
              <w:t xml:space="preserve">中风化粗粒花岗岩</w:t>
            </w:r>
          </w:p>
        </w:tc>
        <w:tc>
          <w:tcPr/>
          <w:p>
            <w:pPr>
              <w:pStyle w:val="Compact"/>
              <w:jc w:val="left"/>
            </w:pPr>
            <w:r>
              <w:t xml:space="preserve">23.0</w:t>
            </w:r>
          </w:p>
        </w:tc>
        <w:tc>
          <w:tcPr/>
          <w:p>
            <w:pPr>
              <w:pStyle w:val="Compact"/>
              <w:jc w:val="left"/>
            </w:pPr>
            <w:r>
              <w:t xml:space="preserve">30</w:t>
            </w:r>
          </w:p>
        </w:tc>
        <w:tc>
          <w:tcPr/>
          <w:p>
            <w:pPr>
              <w:pStyle w:val="Compact"/>
              <w:jc w:val="left"/>
            </w:pPr>
            <w:r>
              <w:t xml:space="preserve">40</w:t>
            </w:r>
          </w:p>
        </w:tc>
        <w:tc>
          <w:tcPr/>
          <w:p>
            <w:pPr>
              <w:pStyle w:val="Compact"/>
              <w:jc w:val="left"/>
            </w:pPr>
            <w:r>
              <w:t xml:space="preserve">0.0</w:t>
            </w:r>
          </w:p>
        </w:tc>
        <w:tc>
          <w:tcPr/>
          <w:p>
            <w:pPr>
              <w:pStyle w:val="Compact"/>
              <w:jc w:val="left"/>
            </w:pPr>
            <w:r>
              <w:t xml:space="preserve">0.0</w:t>
            </w:r>
          </w:p>
        </w:tc>
        <w:tc>
          <w:tcPr/>
          <w:p>
            <w:pPr>
              <w:pStyle w:val="Compact"/>
              <w:jc w:val="left"/>
            </w:pPr>
            <w:r>
              <w:t xml:space="preserve">20.0</w:t>
            </w:r>
          </w:p>
        </w:tc>
      </w:tr>
      <w:tr>
        <w:tc>
          <w:tcPr/>
          <w:p>
            <w:pPr>
              <w:pStyle w:val="Compact"/>
              <w:jc w:val="left"/>
            </w:pPr>
            <w:r>
              <w:t xml:space="preserve">7</w:t>
            </w:r>
          </w:p>
        </w:tc>
        <w:tc>
          <w:tcPr/>
          <w:p>
            <w:pPr>
              <w:pStyle w:val="Compact"/>
              <w:jc w:val="left"/>
            </w:pPr>
            <w:r>
              <w:t xml:space="preserve">6.1</w:t>
            </w:r>
          </w:p>
        </w:tc>
        <w:tc>
          <w:tcPr/>
          <w:p>
            <w:pPr>
              <w:pStyle w:val="Compact"/>
              <w:jc w:val="left"/>
            </w:pPr>
            <w:r>
              <w:t xml:space="preserve">微风化粗粒花岗岩</w:t>
            </w:r>
          </w:p>
        </w:tc>
        <w:tc>
          <w:tcPr/>
          <w:p>
            <w:pPr>
              <w:pStyle w:val="Compact"/>
              <w:jc w:val="left"/>
            </w:pPr>
            <w:r>
              <w:t xml:space="preserve">26.0</w:t>
            </w:r>
          </w:p>
        </w:tc>
        <w:tc>
          <w:tcPr/>
          <w:p>
            <w:pPr>
              <w:pStyle w:val="Compact"/>
              <w:jc w:val="left"/>
            </w:pPr>
            <w:r>
              <w:t xml:space="preserve">31</w:t>
            </w:r>
          </w:p>
        </w:tc>
        <w:tc>
          <w:tcPr/>
          <w:p>
            <w:pPr>
              <w:pStyle w:val="Compact"/>
              <w:jc w:val="left"/>
            </w:pPr>
            <w:r>
              <w:t xml:space="preserve">65</w:t>
            </w:r>
          </w:p>
        </w:tc>
        <w:tc>
          <w:tcPr/>
          <w:p>
            <w:pPr>
              <w:pStyle w:val="Compact"/>
              <w:jc w:val="left"/>
            </w:pPr>
            <w:r>
              <w:t xml:space="preserve">0.0</w:t>
            </w:r>
          </w:p>
        </w:tc>
        <w:tc>
          <w:tcPr/>
          <w:p>
            <w:pPr>
              <w:pStyle w:val="Compact"/>
              <w:jc w:val="left"/>
            </w:pPr>
            <w:r>
              <w:t xml:space="preserve">0.0</w:t>
            </w:r>
          </w:p>
        </w:tc>
        <w:tc>
          <w:tcPr/>
          <w:p>
            <w:pPr>
              <w:pStyle w:val="Compact"/>
              <w:jc w:val="left"/>
            </w:pPr>
            <w:r>
              <w:t xml:space="preserve">25.0</w:t>
            </w:r>
          </w:p>
        </w:tc>
      </w:tr>
    </w:tbl>
    <w:p>
      <w:pPr>
        <w:pStyle w:val="BodyText"/>
      </w:pPr>
      <w:r>
        <w:t xml:space="preserve"> </w:t>
      </w:r>
      <w:r>
        <w:t xml:space="preserve">地下水类型及地下水位：拟建场地的地下水类型主要为潜水以及承压水。潜水位埋深随季节、气候等因素而有所变化。勘察期间测得地下水埋深约m，地下水对混凝土无侵蚀性。</w:t>
      </w:r>
    </w:p>
    <w:p>
      <w:pPr>
        <w:pStyle w:val="BodyText"/>
      </w:pPr>
      <w:r>
        <w:t xml:space="preserve">（3）已知柱KZ2截面尺寸为1200.0 mm x 880.0 mm，上部结构作用在柱KZ2底部的荷载标准组合见表2，设计中永久荷载效应起控制作用。表中弯矩、水平力均为横向方向。</w:t>
      </w:r>
    </w:p>
    <w:p>
      <w:pPr>
        <w:pStyle w:val="BodyText"/>
      </w:pPr>
      <w:r>
        <w:t xml:space="preserve">表2 柱底荷载效应标准组合值</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竖向力(kN)</w:t>
            </w:r>
          </w:p>
        </w:tc>
        <w:tc>
          <w:tcPr/>
          <w:p>
            <w:pPr>
              <w:pStyle w:val="Compact"/>
              <w:jc w:val="left"/>
            </w:pPr>
            <w:r>
              <w:t xml:space="preserve">弯矩(</w:t>
            </w:r>
            <m:oMath>
              <m:r>
                <m:t>k</m:t>
              </m:r>
              <m:r>
                <m:t>N</m:t>
              </m:r>
              <m:r>
                <m:rPr>
                  <m:sty m:val="p"/>
                </m:rPr>
                <m:t>⋅</m:t>
              </m:r>
              <m:r>
                <m:t>m</m:t>
              </m:r>
            </m:oMath>
            <w:r>
              <w:t xml:space="preserve">)</w:t>
            </w:r>
          </w:p>
        </w:tc>
        <w:tc>
          <w:tcPr/>
          <w:p>
            <w:pPr>
              <w:pStyle w:val="Compact"/>
              <w:jc w:val="left"/>
            </w:pPr>
            <w:r>
              <w:t xml:space="preserve">水平力(kN)</w:t>
            </w:r>
          </w:p>
        </w:tc>
      </w:tr>
      <w:tr>
        <w:tc>
          <w:tcPr/>
          <w:p>
            <w:pPr>
              <w:pStyle w:val="Compact"/>
              <w:jc w:val="left"/>
            </w:pPr>
            <w:r>
              <w:t xml:space="preserve">7123</w:t>
            </w:r>
          </w:p>
        </w:tc>
        <w:tc>
          <w:tcPr/>
          <w:p>
            <w:pPr>
              <w:pStyle w:val="Compact"/>
              <w:jc w:val="left"/>
            </w:pPr>
            <w:r>
              <w:t xml:space="preserve">74</w:t>
            </w:r>
          </w:p>
        </w:tc>
        <w:tc>
          <w:tcPr/>
          <w:p>
            <w:pPr>
              <w:pStyle w:val="Compact"/>
              <w:jc w:val="left"/>
            </w:pPr>
            <w:r>
              <w:t xml:space="preserve">83</w:t>
            </w:r>
          </w:p>
        </w:tc>
      </w:tr>
    </w:tbl>
    <w:bookmarkEnd w:id="23"/>
    <w:bookmarkStart w:id="24" w:name="X985263293375de353da6c13769783f8c0439c6c"/>
    <w:p>
      <w:pPr>
        <w:pStyle w:val="Heading2"/>
      </w:pPr>
      <w:r>
        <w:t xml:space="preserve">1.2设计要求</w:t>
      </w:r>
    </w:p>
    <w:p>
      <w:pPr>
        <w:pStyle w:val="FirstParagraph"/>
      </w:pPr>
      <w:r>
        <w:t xml:space="preserve"> </w:t>
      </w:r>
      <w:r>
        <w:t xml:space="preserve">设计柱KZ2下的桩基础，设计内容包括：</w:t>
      </w:r>
    </w:p>
    <w:p>
      <w:pPr>
        <w:pStyle w:val="BodyText"/>
      </w:pPr>
      <w:r>
        <w:t xml:space="preserve">（1）根据已知条件选择桩的类型、材料（混凝土等级）和几何尺寸（截面尺寸和桩长）</w:t>
      </w:r>
    </w:p>
    <w:p>
      <w:pPr>
        <w:pStyle w:val="BodyText"/>
      </w:pPr>
      <w:r>
        <w:t xml:space="preserve">（2）选定承台的埋深；</w:t>
      </w:r>
    </w:p>
    <w:p>
      <w:pPr>
        <w:pStyle w:val="BodyText"/>
      </w:pPr>
      <w:r>
        <w:t xml:space="preserve">（3）确定单桩竖向（和水平向）承载力设计值（可按规范经验公式法确定）；</w:t>
      </w:r>
    </w:p>
    <w:p>
      <w:pPr>
        <w:pStyle w:val="BodyText"/>
      </w:pPr>
      <w:r>
        <w:t xml:space="preserve">（4）确定桩的数量、间距和布桩方式（按单桩承载力计算所需桩数，按基本构造要求、布桩原则进行布桩）；</w:t>
      </w:r>
    </w:p>
    <w:p>
      <w:pPr>
        <w:pStyle w:val="BodyText"/>
      </w:pPr>
      <w:r>
        <w:t xml:space="preserve">（5）设计承台平面尺寸（按照桩的平面布置方式和桩边距等构造要求确定承台的平面形状和尺寸）；</w:t>
      </w:r>
    </w:p>
    <w:p>
      <w:pPr>
        <w:pStyle w:val="BodyText"/>
      </w:pPr>
      <w:r>
        <w:t xml:space="preserve">（6）验算桩基的承载力和沉降；</w:t>
      </w:r>
    </w:p>
    <w:p>
      <w:pPr>
        <w:pStyle w:val="BodyText"/>
      </w:pPr>
      <w:r>
        <w:t xml:space="preserve">（7）桩身结构设计（内力计算、配筋，构造设计）；</w:t>
      </w:r>
    </w:p>
    <w:p>
      <w:pPr>
        <w:pStyle w:val="BodyText"/>
      </w:pPr>
      <w:r>
        <w:t xml:space="preserve">（8）承台设计（承台抗冲切验算和承台抗剪验算）；</w:t>
      </w:r>
    </w:p>
    <w:p>
      <w:pPr>
        <w:pStyle w:val="BodyText"/>
      </w:pPr>
      <w:r>
        <w:t xml:space="preserve">（9）绘制桩基施工图（桩基础平面布置图、桩基础剖面图、承台配筋图、桩身配筋图、桩与承台连接详图）。</w:t>
      </w:r>
    </w:p>
    <w:bookmarkEnd w:id="24"/>
    <w:bookmarkEnd w:id="25"/>
    <w:bookmarkStart w:id="29" w:name="X76c768ea1ed900df5cd66c0e1a737b86b9676f2"/>
    <w:p>
      <w:pPr>
        <w:pStyle w:val="Heading1"/>
      </w:pPr>
      <w:r>
        <w:t xml:space="preserve">2 选择桩的类型、材料和几何尺寸</w:t>
      </w:r>
    </w:p>
    <w:bookmarkStart w:id="26" w:name="X3ee16745954aa01203718f476abab3e937d12c6"/>
    <w:p>
      <w:pPr>
        <w:pStyle w:val="Heading2"/>
      </w:pPr>
      <w:r>
        <w:t xml:space="preserve">2.1 确定桩类型</w:t>
      </w:r>
    </w:p>
    <w:p>
      <w:pPr>
        <w:pStyle w:val="FirstParagraph"/>
      </w:pPr>
      <w:r>
        <w:t xml:space="preserve"> </w:t>
      </w:r>
      <w:r>
        <w:t xml:space="preserve">由于上部土层均为粘性土层，且考虑到成本问题，桩类型选择为挤土桩。由于地层底部存在岩石，因此桩类型为端承桩。在桩的截面类型上，选择常见的预制混凝土方形桩。（规范P7-8）</w:t>
      </w:r>
    </w:p>
    <w:bookmarkEnd w:id="26"/>
    <w:bookmarkStart w:id="27" w:name="Xf11f5736a3c0c5de0a760a76c3cdb7cd74c2145"/>
    <w:p>
      <w:pPr>
        <w:pStyle w:val="Heading2"/>
      </w:pPr>
      <w:r>
        <w:t xml:space="preserve">2.2 确定材料</w:t>
      </w:r>
    </w:p>
    <w:p>
      <w:pPr>
        <w:pStyle w:val="FirstParagraph"/>
      </w:pPr>
      <w:r>
        <w:t xml:space="preserve"> </w:t>
      </w:r>
      <w:r>
        <w:t xml:space="preserve">混凝土等级选用C50，钢筋为HRB400，则</w:t>
      </w:r>
      <m:oMath>
        <m:sSub>
          <m:e>
            <m:r>
              <m:t>E</m:t>
            </m:r>
          </m:e>
          <m:sub>
            <m:r>
              <m:t>c</m:t>
            </m:r>
          </m:sub>
        </m:sSub>
        <m:r>
          <m:rPr>
            <m:sty m:val="p"/>
          </m:rPr>
          <m:t>=</m:t>
        </m:r>
        <m:r>
          <m:t>34500.0</m:t>
        </m:r>
        <m:r>
          <m:t>N</m:t>
        </m:r>
        <m:r>
          <m:rPr>
            <m:sty m:val="p"/>
          </m:rPr>
          <m:t>/</m:t>
        </m:r>
        <m:r>
          <m:t>m</m:t>
        </m:r>
        <m:sSup>
          <m:e>
            <m:r>
              <m:t>m</m:t>
            </m:r>
          </m:e>
          <m:sup>
            <m:r>
              <m:t>2</m:t>
            </m:r>
          </m:sup>
        </m:sSup>
      </m:oMath>
      <w:r>
        <w:t xml:space="preserve">，</w:t>
      </w:r>
      <m:oMath>
        <m:sSub>
          <m:e>
            <m:r>
              <m:t>f</m:t>
            </m:r>
          </m:e>
          <m:sub>
            <m:r>
              <m:t>y</m:t>
            </m:r>
          </m:sub>
        </m:sSub>
        <m:r>
          <m:rPr>
            <m:sty m:val="p"/>
          </m:rPr>
          <m:t>=</m:t>
        </m:r>
        <m:r>
          <m:t>360</m:t>
        </m:r>
        <m:r>
          <m:t>N</m:t>
        </m:r>
        <m:r>
          <m:rPr>
            <m:sty m:val="p"/>
          </m:rPr>
          <m:t>/</m:t>
        </m:r>
        <m:r>
          <m:t>m</m:t>
        </m:r>
        <m:sSup>
          <m:e>
            <m:r>
              <m:t>m</m:t>
            </m:r>
          </m:e>
          <m:sup>
            <m:r>
              <m:t>2</m:t>
            </m:r>
          </m:sup>
        </m:sSup>
      </m:oMath>
      <w:r>
        <w:t xml:space="preserve">，</w:t>
      </w:r>
      <m:oMath>
        <m:sSub>
          <m:e>
            <m:r>
              <m:t>f</m:t>
            </m:r>
          </m:e>
          <m:sub>
            <m:r>
              <m:t>c</m:t>
            </m:r>
          </m:sub>
        </m:sSub>
        <m:r>
          <m:rPr>
            <m:sty m:val="p"/>
          </m:rPr>
          <m:t>=</m:t>
        </m:r>
        <m:r>
          <m:t>23.1</m:t>
        </m:r>
        <m:r>
          <m:t>N</m:t>
        </m:r>
        <m:r>
          <m:rPr>
            <m:sty m:val="p"/>
          </m:rPr>
          <m:t>/</m:t>
        </m:r>
        <m:r>
          <m:t>m</m:t>
        </m:r>
        <m:sSup>
          <m:e>
            <m:r>
              <m:t>m</m:t>
            </m:r>
          </m:e>
          <m:sup>
            <m:r>
              <m:t>2</m:t>
            </m:r>
          </m:sup>
        </m:sSup>
      </m:oMath>
      <w:r>
        <w:t xml:space="preserve">。</w:t>
      </w:r>
    </w:p>
    <w:bookmarkEnd w:id="27"/>
    <w:bookmarkStart w:id="28" w:name="X27af0c0134d6222674b6d74d098013351853a8a"/>
    <w:p>
      <w:pPr>
        <w:pStyle w:val="Heading2"/>
      </w:pPr>
      <w:r>
        <w:t xml:space="preserve">2.3 确定桩的几何尺寸</w:t>
      </w:r>
    </w:p>
    <w:p>
      <w:pPr>
        <w:pStyle w:val="FirstParagraph"/>
      </w:pPr>
      <w:r>
        <w:t xml:space="preserve"> </w:t>
      </w:r>
      <w:r>
        <w:t xml:space="preserve">根据土层参数、柱截面尺寸与荷载标准组合值，由于第3层粘聚力较大，所以初步考虑第</w:t>
      </w:r>
      <w:r>
        <w:br/>
      </w:r>
      <w:r>
        <w:t xml:space="preserve">3 层的砾质粉质粘土为桩端持力层。桩截面尺寸选定为1200.0mm</w:t>
      </w:r>
      <m:oMath>
        <m:r>
          <m:rPr>
            <m:sty m:val="p"/>
          </m:rPr>
          <m:t>×</m:t>
        </m:r>
      </m:oMath>
      <w:r>
        <w:t xml:space="preserve">1200.0mm，桩长 m，桩端进入持力层8m，承台埋深 m。</w:t>
      </w:r>
    </w:p>
    <w:bookmarkEnd w:id="28"/>
    <w:bookmarkEnd w:id="29"/>
    <w:bookmarkStart w:id="34" w:name="X7da0e8f02ffa0693a564428c5c52cfe582ac8d5"/>
    <w:p>
      <w:pPr>
        <w:pStyle w:val="Heading1"/>
      </w:pPr>
      <w:r>
        <w:t xml:space="preserve">3 单桩承载力计算</w:t>
      </w:r>
    </w:p>
    <w:bookmarkStart w:id="30" w:name="X0d9a43d985c40b7a249b44fb26c0388d108b824"/>
    <w:p>
      <w:pPr>
        <w:pStyle w:val="Heading2"/>
      </w:pPr>
      <w:r>
        <w:t xml:space="preserve">3.1 计算单桩竖向承载力特征值</w:t>
      </w:r>
    </w:p>
    <w:p>
      <w:pPr>
        <w:pStyle w:val="FirstParagraph"/>
      </w:pPr>
      <w:r>
        <w:t xml:space="preserve">计算单桩竖向承载力特征值如下所示，</w:t>
      </w:r>
    </w:p>
    <w:p>
      <w:pPr>
        <w:pStyle w:val="BodyText"/>
      </w:pPr>
      <m:oMathPara>
        <m:oMathParaPr>
          <m:jc m:val="center"/>
        </m:oMathParaPr>
        <m:oMath>
          <m:sSub>
            <m:e>
              <m:r>
                <m:t>A</m:t>
              </m:r>
            </m:e>
            <m:sub>
              <m:r>
                <m:t>p</m:t>
              </m:r>
            </m:sub>
          </m:sSub>
          <m:r>
            <m:rPr>
              <m:sty m:val="p"/>
            </m:rPr>
            <m:t>=</m:t>
          </m:r>
          <m:r>
            <m:t>1.2</m:t>
          </m:r>
          <m:r>
            <m:rPr>
              <m:sty m:val="p"/>
            </m:rPr>
            <m:t>×</m:t>
          </m:r>
          <m:r>
            <m:t>1.2</m:t>
          </m:r>
          <m:r>
            <m:rPr>
              <m:sty m:val="p"/>
            </m:rPr>
            <m:t>=</m:t>
          </m:r>
          <m:r>
            <m:t>1.44</m:t>
          </m:r>
          <m:sSup>
            <m:e>
              <m:r>
                <m:t>m</m:t>
              </m:r>
            </m:e>
            <m:sup>
              <m:r>
                <m:t>2</m:t>
              </m:r>
            </m:sup>
          </m:sSup>
        </m:oMath>
      </m:oMathPara>
    </w:p>
    <w:p>
      <w:pPr>
        <w:pStyle w:val="FirstParagraph"/>
      </w:pPr>
      <m:oMathPara>
        <m:oMathParaPr>
          <m:jc m:val="center"/>
        </m:oMathParaPr>
        <m:oMath>
          <m:r>
            <m:t>u</m:t>
          </m:r>
          <m:r>
            <m:rPr>
              <m:sty m:val="p"/>
            </m:rPr>
            <m:t>=</m:t>
          </m:r>
          <m:r>
            <m:t>1.2</m:t>
          </m:r>
          <m:r>
            <m:rPr>
              <m:sty m:val="p"/>
            </m:rPr>
            <m:t>×</m:t>
          </m:r>
          <m:r>
            <m:t>4</m:t>
          </m:r>
          <m:r>
            <m:rPr>
              <m:sty m:val="p"/>
            </m:rPr>
            <m:t>=</m:t>
          </m:r>
          <m:r>
            <m:t>4.8</m:t>
          </m:r>
          <m:r>
            <m:t>m</m:t>
          </m:r>
        </m:oMath>
      </m:oMathPara>
    </w:p>
    <w:p>
      <w:pPr>
        <w:pStyle w:val="FirstParagraph"/>
      </w:pPr>
      <m:oMathPara>
        <m:oMathParaPr>
          <m:jc m:val="center"/>
        </m:oMathParaPr>
        <m:oMath>
          <m:sSub>
            <m:e>
              <m:r>
                <m:t>Q</m:t>
              </m:r>
            </m:e>
            <m:sub>
              <m:r>
                <m:t>u</m:t>
              </m:r>
              <m:r>
                <m:t>k</m:t>
              </m:r>
            </m:sub>
          </m:sSub>
          <m:r>
            <m:rPr>
              <m:sty m:val="p"/>
            </m:rPr>
            <m:t>=</m:t>
          </m:r>
          <m:sSub>
            <m:e>
              <m:r>
                <m:t>q</m:t>
              </m:r>
            </m:e>
            <m:sub>
              <m:r>
                <m:t>p</m:t>
              </m:r>
              <m:r>
                <m:t>k</m:t>
              </m:r>
            </m:sub>
          </m:sSub>
          <m:sSub>
            <m:e>
              <m:r>
                <m:t>A</m:t>
              </m:r>
            </m:e>
            <m:sub>
              <m:r>
                <m:t>p</m:t>
              </m:r>
            </m:sub>
          </m:sSub>
          <m:r>
            <m:rPr>
              <m:sty m:val="p"/>
            </m:rPr>
            <m:t>+</m:t>
          </m:r>
          <m:r>
            <m:t>u</m:t>
          </m:r>
          <m:r>
            <m:rPr>
              <m:sty m:val="p"/>
            </m:rPr>
            <m:t>∑</m:t>
          </m:r>
          <m:sSub>
            <m:e>
              <m:r>
                <m:t>q</m:t>
              </m:r>
            </m:e>
            <m:sub>
              <m:r>
                <m:t>s</m:t>
              </m:r>
              <m:r>
                <m:t>i</m:t>
              </m:r>
              <m:r>
                <m:t>k</m:t>
              </m:r>
            </m:sub>
          </m:sSub>
          <m:sSub>
            <m:e>
              <m:r>
                <m:t>l</m:t>
              </m:r>
            </m:e>
            <m:sub>
              <m:r>
                <m:t>i</m:t>
              </m:r>
            </m:sub>
          </m:sSub>
          <m:r>
            <m:rPr>
              <m:sty m:val="p"/>
            </m:rPr>
            <m:t>=</m:t>
          </m:r>
          <m:r>
            <m:t>1800</m:t>
          </m:r>
          <m:r>
            <m:rPr>
              <m:sty m:val="p"/>
            </m:rPr>
            <m:t>×</m:t>
          </m:r>
          <m:r>
            <m:t>1.44</m:t>
          </m:r>
          <m:r>
            <m:rPr>
              <m:sty m:val="p"/>
            </m:rPr>
            <m:t>+</m:t>
          </m:r>
          <m:r>
            <m:t>4.8</m:t>
          </m:r>
          <m:r>
            <m:rPr>
              <m:sty m:val="p"/>
            </m:rPr>
            <m:t>×</m:t>
          </m:r>
          <m:d>
            <m:dPr>
              <m:begChr m:val="("/>
              <m:endChr m:val=")"/>
              <m:sepChr m:val=""/>
              <m:grow/>
            </m:dPr>
            <m:e>
              <m:r>
                <m:t>0.01</m:t>
              </m:r>
              <m:r>
                <m:rPr>
                  <m:sty m:val="p"/>
                </m:rPr>
                <m:t>+</m:t>
              </m:r>
              <m:r>
                <m:t>166.25</m:t>
              </m:r>
              <m:r>
                <m:rPr>
                  <m:sty m:val="p"/>
                </m:rPr>
                <m:t>+</m:t>
              </m:r>
              <m:r>
                <m:t>280.0</m:t>
              </m:r>
            </m:e>
          </m:d>
          <m:r>
            <m:rPr>
              <m:sty m:val="p"/>
            </m:rPr>
            <m:t>=</m:t>
          </m:r>
          <m:r>
            <m:t>4734.03</m:t>
          </m:r>
          <m:r>
            <m:t>k</m:t>
          </m:r>
          <m:r>
            <m:t>N</m:t>
          </m:r>
        </m:oMath>
      </m:oMathPara>
    </w:p>
    <w:p>
      <w:pPr>
        <w:pStyle w:val="FirstParagraph"/>
      </w:pPr>
      <m:oMathPara>
        <m:oMathParaPr>
          <m:jc m:val="center"/>
        </m:oMathParaPr>
        <m:oMath>
          <m:sSub>
            <m:e>
              <m:r>
                <m:t>R</m:t>
              </m:r>
            </m:e>
            <m:sub>
              <m:r>
                <m:t>a</m:t>
              </m:r>
            </m:sub>
          </m:sSub>
          <m:r>
            <m:rPr>
              <m:sty m:val="p"/>
            </m:rPr>
            <m:t>=</m:t>
          </m:r>
          <m:f>
            <m:fPr>
              <m:type m:val="bar"/>
            </m:fPr>
            <m:num>
              <m:sSub>
                <m:e>
                  <m:r>
                    <m:t>Q</m:t>
                  </m:r>
                </m:e>
                <m:sub>
                  <m:r>
                    <m:t>u</m:t>
                  </m:r>
                  <m:r>
                    <m:t>k</m:t>
                  </m:r>
                </m:sub>
              </m:sSub>
            </m:num>
            <m:den>
              <m:r>
                <m:t>2</m:t>
              </m:r>
            </m:den>
          </m:f>
          <m:r>
            <m:rPr>
              <m:sty m:val="p"/>
            </m:rPr>
            <m:t>=</m:t>
          </m:r>
          <m:f>
            <m:fPr>
              <m:type m:val="bar"/>
            </m:fPr>
            <m:num>
              <m:r>
                <m:t>4734.03</m:t>
              </m:r>
            </m:num>
            <m:den>
              <m:r>
                <m:t>2</m:t>
              </m:r>
            </m:den>
          </m:f>
          <m:r>
            <m:rPr>
              <m:sty m:val="p"/>
            </m:rPr>
            <m:t>=</m:t>
          </m:r>
          <m:r>
            <m:t>2367.02</m:t>
          </m:r>
          <m:r>
            <m:t>k</m:t>
          </m:r>
          <m:r>
            <m:t>N</m:t>
          </m:r>
        </m:oMath>
      </m:oMathPara>
    </w:p>
    <w:p>
      <w:pPr>
        <w:pStyle w:val="FirstParagraph"/>
      </w:pPr>
      <w:r>
        <w:t xml:space="preserve">因此单桩承载力特征值为2367.02kN。</w:t>
      </w:r>
    </w:p>
    <w:bookmarkEnd w:id="30"/>
    <w:bookmarkStart w:id="33" w:name="Xc1d3ebea4254d9b9dc38020a3b032102dd9a3e6"/>
    <w:p>
      <w:pPr>
        <w:pStyle w:val="Heading2"/>
      </w:pPr>
      <w:r>
        <w:t xml:space="preserve">3.2 计算单桩水平承载力特征值</w:t>
      </w:r>
    </w:p>
    <w:p>
      <w:pPr>
        <w:pStyle w:val="FirstParagraph"/>
      </w:pPr>
      <w:r>
        <w:t xml:space="preserve"> </w:t>
      </w:r>
      <w:r>
        <w:t xml:space="preserve">根据《建筑桩基技术规范》5.7节可得单桩水平承载力特征值计算过程如下。</w:t>
      </w:r>
    </w:p>
    <w:p>
      <w:pPr>
        <w:pStyle w:val="BodyText"/>
      </w:pPr>
      <w:r>
        <w:t xml:space="preserve">预制桩的单桩水平承载力特征值计算公式为：</w:t>
      </w:r>
    </w:p>
    <w:p>
      <w:pPr>
        <w:numPr>
          <w:ilvl w:val="0"/>
          <w:numId w:val="1001"/>
        </w:numPr>
      </w:pPr>
      <w:r>
        <w:t xml:space="preserve">计算桩身抗弯刚度：</w:t>
      </w:r>
    </w:p>
    <w:p>
      <w:pPr>
        <w:pStyle w:val="FirstParagraph"/>
      </w:pPr>
      <w:r>
        <w:t xml:space="preserve"> </w:t>
      </w:r>
      <w:r>
        <w:t xml:space="preserve">查《混凝土结构设计规范GB50010-2010》规范附表得，由于混凝土强度为C50，钢筋为HRB400，保护层厚度取40mm，配筋率假设为</w:t>
      </w:r>
      <m:oMath>
        <m:sSub>
          <m:e>
            <m:r>
              <m:t>ρ</m:t>
            </m:r>
          </m:e>
          <m:sub>
            <m:r>
              <m:t>g</m:t>
            </m:r>
          </m:sub>
        </m:sSub>
        <m:r>
          <m:rPr>
            <m:sty m:val="p"/>
          </m:rPr>
          <m:t>=</m:t>
        </m:r>
        <m:r>
          <m:t>0.002</m:t>
        </m:r>
      </m:oMath>
      <w:r>
        <w:t xml:space="preserve">，因此桩身换算截面受拉边缘的截面模量为：</w:t>
      </w:r>
    </w:p>
    <w:p>
      <w:pPr>
        <w:pStyle w:val="BodyText"/>
      </w:pPr>
      <w:r>
        <w:t xml:space="preserve">$$W_0=\frac{b}{6}[b^2+2(\alpha_E-1)\rho_gb_0^2]\\
=\frac{ 1.2 }{6}\times[1.2^2+2\times(\frac{ 200000.0 }{ 34500.0 }-1)\times0.002\times( 1.2 - 2 \times 40)]\\
=287999698.0mm^2$$</w:t>
      </w:r>
    </w:p>
    <w:p>
      <w:pPr>
        <w:pStyle w:val="FirstParagraph"/>
      </w:pPr>
      <w:r>
        <w:t xml:space="preserve"> </w:t>
      </w:r>
      <w:r>
        <w:t xml:space="preserve">那么桩身抗弯刚度为：</w:t>
      </w:r>
    </w:p>
    <w:p>
      <w:pPr>
        <w:pStyle w:val="BodyText"/>
      </w:pPr>
      <w:r>
        <w:t xml:space="preserve">$$EI=0.85E_cI_0=0.85E_c\frac{W_0b_0}{2}\\
=0.85\times34500.0\times\frac{ 287999697.59072465 \times ( 1200.0  - 80)}{2}\\
=4729531.0$$</w:t>
      </w:r>
    </w:p>
    <w:p>
      <w:pPr>
        <w:numPr>
          <w:ilvl w:val="0"/>
          <w:numId w:val="1002"/>
        </w:numPr>
      </w:pPr>
      <w:r>
        <w:t xml:space="preserve">计算桩的水平变形系数:</w:t>
      </w:r>
    </w:p>
    <w:p>
      <w:pPr>
        <w:pStyle w:val="FirstParagraph"/>
      </w:pPr>
      <w:r>
        <w:t xml:space="preserve">由于</w:t>
      </w:r>
      <m:oMath>
        <m:r>
          <m:t>b</m:t>
        </m:r>
        <m:r>
          <m:rPr>
            <m:sty m:val="p"/>
          </m:rPr>
          <m:t>&lt;</m:t>
        </m:r>
        <m:r>
          <m:t>1</m:t>
        </m:r>
        <m:r>
          <m:t>m</m:t>
        </m:r>
      </m:oMath>
      <w:r>
        <w:t xml:space="preserve">，所以桩身的计算宽度：</w:t>
      </w:r>
    </w:p>
    <w:p>
      <w:pPr>
        <w:pStyle w:val="BodyText"/>
      </w:pPr>
      <m:oMathPara>
        <m:oMathParaPr>
          <m:jc m:val="center"/>
        </m:oMathParaPr>
        <m:oMath>
          <m:sSub>
            <m:e>
              <m:r>
                <m:t>b</m:t>
              </m:r>
            </m:e>
            <m:sub>
              <m:r>
                <m:t>0</m:t>
              </m:r>
            </m:sub>
          </m:sSub>
          <m:r>
            <m:rPr>
              <m:sty m:val="p"/>
            </m:rPr>
            <m:t>=</m:t>
          </m:r>
          <m:r>
            <m:t>1.5</m:t>
          </m:r>
          <m:r>
            <m:t>b</m:t>
          </m:r>
          <m:r>
            <m:rPr>
              <m:sty m:val="p"/>
            </m:rPr>
            <m:t>+</m:t>
          </m:r>
          <m:r>
            <m:t>b</m:t>
          </m:r>
          <m:r>
            <m:rPr>
              <m:sty m:val="p"/>
            </m:rPr>
            <m:t>=</m:t>
          </m:r>
          <m:r>
            <m:t>1.5</m:t>
          </m:r>
          <m:r>
            <m:rPr>
              <m:sty m:val="p"/>
            </m:rPr>
            <m:t>×</m:t>
          </m:r>
          <m:r>
            <m:t>1.2</m:t>
          </m:r>
          <m:r>
            <m:rPr>
              <m:sty m:val="p"/>
            </m:rPr>
            <m:t>+</m:t>
          </m:r>
          <m:r>
            <m:t>0.5</m:t>
          </m:r>
          <m:r>
            <m:rPr>
              <m:sty m:val="p"/>
            </m:rPr>
            <m:t>=</m:t>
          </m:r>
          <m:r>
            <m:t>2.3</m:t>
          </m:r>
          <m:r>
            <m:t>m</m:t>
          </m:r>
        </m:oMath>
      </m:oMathPara>
    </w:p>
    <w:p>
      <w:pPr>
        <w:pStyle w:val="FirstParagraph"/>
      </w:pPr>
      <w:r>
        <w:t xml:space="preserve"> </w:t>
      </w:r>
      <w:r>
        <w:t xml:space="preserve">由于桩侧面由多种土组成，所以根据规范《建筑桩基技术规范2008》表5.7.5，（</w:t>
      </w:r>
      <w:hyperlink r:id="rId31">
        <w:r>
          <w:rPr>
            <w:rStyle w:val="Hyperlink"/>
          </w:rPr>
          <w:t xml:space="preserve">https://baijiahao.baidu.com/s?id=1762253040280708770&amp;wfr=spider&amp;for=pc</w:t>
        </w:r>
      </w:hyperlink>
      <w:r>
        <w:t xml:space="preserve">）需要计算主要影响深度</w:t>
      </w:r>
      <m:oMath>
        <m:sSub>
          <m:e>
            <m:r>
              <m:t>h</m:t>
            </m:r>
          </m:e>
          <m:sub>
            <m:r>
              <m:t>m</m:t>
            </m:r>
          </m:sub>
        </m:sSub>
      </m:oMath>
      <w:r>
        <w:t xml:space="preserve">，</w:t>
      </w:r>
    </w:p>
    <w:p>
      <w:pPr>
        <w:pStyle w:val="BodyText"/>
      </w:pPr>
      <m:oMathPara>
        <m:oMathParaPr>
          <m:jc m:val="center"/>
        </m:oMathParaPr>
        <m:oMath>
          <m:sSub>
            <m:e>
              <m:r>
                <m:t>h</m:t>
              </m:r>
            </m:e>
            <m:sub>
              <m:r>
                <m:t>m</m:t>
              </m:r>
            </m:sub>
          </m:sSub>
          <m:r>
            <m:rPr>
              <m:sty m:val="p"/>
            </m:rPr>
            <m:t>=</m:t>
          </m:r>
          <m:r>
            <m:t>2</m:t>
          </m:r>
          <m:d>
            <m:dPr>
              <m:begChr m:val="("/>
              <m:endChr m:val=")"/>
              <m:sepChr m:val=""/>
              <m:grow/>
            </m:dPr>
            <m:e>
              <m:r>
                <m:t>b</m:t>
              </m:r>
              <m:r>
                <m:rPr>
                  <m:sty m:val="p"/>
                </m:rPr>
                <m:t>+</m:t>
              </m:r>
              <m:r>
                <m:t>1</m:t>
              </m:r>
            </m:e>
          </m:d>
          <m:r>
            <m:rPr>
              <m:sty m:val="p"/>
            </m:rPr>
            <m:t>=</m:t>
          </m:r>
          <m:r>
            <m:t>2</m:t>
          </m:r>
          <m:r>
            <m:rPr>
              <m:sty m:val="p"/>
            </m:rPr>
            <m:t>×</m:t>
          </m:r>
          <m:d>
            <m:dPr>
              <m:begChr m:val="("/>
              <m:endChr m:val=")"/>
              <m:sepChr m:val=""/>
              <m:grow/>
            </m:dPr>
            <m:e>
              <m:r>
                <m:t>1.2</m:t>
              </m:r>
              <m:r>
                <m:rPr>
                  <m:sty m:val="p"/>
                </m:rPr>
                <m:t>+</m:t>
              </m:r>
              <m:r>
                <m:t>1</m:t>
              </m:r>
            </m:e>
          </m:d>
          <m:r>
            <m:rPr>
              <m:sty m:val="p"/>
            </m:rPr>
            <m:t>=</m:t>
          </m:r>
          <m:r>
            <m:t>4.4</m:t>
          </m:r>
          <m:r>
            <m:t>m</m:t>
          </m:r>
        </m:oMath>
      </m:oMathPara>
    </w:p>
    <w:p>
      <w:pPr>
        <w:pStyle w:val="FirstParagraph"/>
      </w:pPr>
      <w:r>
        <w:t xml:space="preserve"> </w:t>
      </w:r>
      <w:r>
        <w:t xml:space="preserve">该深度范围内地基土为松散土，取比例系数</w:t>
      </w:r>
      <m:oMath>
        <m:r>
          <m:t>m</m:t>
        </m:r>
        <m:r>
          <m:rPr>
            <m:sty m:val="p"/>
          </m:rPr>
          <m:t>=</m:t>
        </m:r>
        <m:r>
          <m:t>6</m:t>
        </m:r>
        <m:r>
          <m:t>M</m:t>
        </m:r>
        <m:r>
          <m:t>N</m:t>
        </m:r>
        <m:r>
          <m:rPr>
            <m:sty m:val="p"/>
          </m:rPr>
          <m:t>/</m:t>
        </m:r>
        <m:sSup>
          <m:e>
            <m:r>
              <m:t>m</m:t>
            </m:r>
          </m:e>
          <m:sup>
            <m:r>
              <m:t>4</m:t>
            </m:r>
          </m:sup>
        </m:sSup>
      </m:oMath>
      <w:r>
        <w:t xml:space="preserve"> </w:t>
      </w:r>
      <w:r>
        <w:t xml:space="preserve">。</w:t>
      </w:r>
    </w:p>
    <w:p>
      <w:pPr>
        <w:pStyle w:val="BodyText"/>
      </w:pPr>
      <w:r>
        <w:t xml:space="preserve"> </w:t>
      </w:r>
      <w:r>
        <w:t xml:space="preserve">所以计算桩的水平变形系数为：</w:t>
      </w:r>
    </w:p>
    <w:p>
      <w:pPr>
        <w:pStyle w:val="BodyText"/>
      </w:pPr>
      <m:oMathPara>
        <m:oMathParaPr>
          <m:jc m:val="center"/>
        </m:oMathParaPr>
        <m:oMath>
          <m:r>
            <m:t>α</m:t>
          </m:r>
          <m:r>
            <m:rPr>
              <m:sty m:val="p"/>
            </m:rPr>
            <m:t>=</m:t>
          </m:r>
          <m:rad>
            <m:deg>
              <m:r>
                <m:t>5</m:t>
              </m:r>
            </m:deg>
            <m:e>
              <m:f>
                <m:fPr>
                  <m:type m:val="bar"/>
                </m:fPr>
                <m:num>
                  <m:r>
                    <m:t>m</m:t>
                  </m:r>
                  <m:sSub>
                    <m:e>
                      <m:r>
                        <m:t>b</m:t>
                      </m:r>
                    </m:e>
                    <m:sub>
                      <m:r>
                        <m:t>0</m:t>
                      </m:r>
                    </m:sub>
                  </m:sSub>
                </m:num>
                <m:den>
                  <m:r>
                    <m:t>E</m:t>
                  </m:r>
                  <m:r>
                    <m:t>I</m:t>
                  </m:r>
                </m:den>
              </m:f>
            </m:e>
          </m:rad>
          <m:r>
            <m:rPr>
              <m:sty m:val="p"/>
            </m:rPr>
            <m:t>=</m:t>
          </m:r>
          <m:r>
            <m:t>0.31</m:t>
          </m:r>
        </m:oMath>
      </m:oMathPara>
    </w:p>
    <w:p>
      <w:pPr>
        <w:numPr>
          <w:ilvl w:val="0"/>
          <w:numId w:val="1003"/>
        </w:numPr>
      </w:pPr>
      <w:r>
        <w:t xml:space="preserve">确定桩顶（承台）的水平位移允许值</w:t>
      </w:r>
      <m:oMath>
        <m:sSub>
          <m:e>
            <m:r>
              <m:t>x</m:t>
            </m:r>
          </m:e>
          <m:sub>
            <m:r>
              <m:t>0</m:t>
            </m:r>
            <m:r>
              <m:t>a</m:t>
            </m:r>
          </m:sub>
        </m:sSub>
        <m:r>
          <m:rPr>
            <m:sty m:val="p"/>
          </m:rPr>
          <m:t>=</m:t>
        </m:r>
        <m:r>
          <m:t>10</m:t>
        </m:r>
        <m:r>
          <m:t>m</m:t>
        </m:r>
        <m:r>
          <m:t>m</m:t>
        </m:r>
      </m:oMath>
    </w:p>
    <w:p>
      <w:pPr>
        <w:numPr>
          <w:ilvl w:val="0"/>
          <w:numId w:val="1003"/>
        </w:numPr>
      </w:pPr>
      <w:r>
        <w:t xml:space="preserve">确定桩顶水平位移系数</w:t>
      </w:r>
    </w:p>
    <w:p>
      <w:pPr>
        <w:numPr>
          <w:ilvl w:val="0"/>
          <w:numId w:val="1000"/>
        </w:numPr>
      </w:pPr>
      <w:r>
        <w:t xml:space="preserve">桩的换算埋深</w:t>
      </w:r>
      <w:r>
        <w:t xml:space="preserve"> </w:t>
      </w:r>
      <m:oMath>
        <m:r>
          <m:t>α</m:t>
        </m:r>
        <m:r>
          <m:t>h</m:t>
        </m:r>
        <m:r>
          <m:rPr>
            <m:sty m:val="p"/>
          </m:rPr>
          <m:t>=</m:t>
        </m:r>
        <m:r>
          <m:t>4</m:t>
        </m:r>
      </m:oMath>
      <w:r>
        <w:t xml:space="preserve">，因此</w:t>
      </w:r>
      <m:oMath>
        <m:sSub>
          <m:e>
            <m:r>
              <m:t>v</m:t>
            </m:r>
          </m:e>
          <m:sub>
            <m:r>
              <m:t>x</m:t>
            </m:r>
          </m:sub>
        </m:sSub>
        <m:r>
          <m:rPr>
            <m:sty m:val="p"/>
          </m:rPr>
          <m:t>=</m:t>
        </m:r>
        <m:r>
          <m:t>0.94</m:t>
        </m:r>
      </m:oMath>
      <w:r>
        <w:t xml:space="preserve">。</w:t>
      </w:r>
    </w:p>
    <w:p>
      <w:pPr>
        <w:pStyle w:val="FirstParagraph"/>
      </w:pPr>
      <w:r>
        <w:t xml:space="preserve">将数据带入式子可得，</w:t>
      </w:r>
      <m:oMath>
        <m:sSub>
          <m:e>
            <m:r>
              <m:t>R</m:t>
            </m:r>
          </m:e>
          <m:sub>
            <m:r>
              <m:t>h</m:t>
            </m:r>
            <m:r>
              <m:t>a</m:t>
            </m:r>
          </m:sub>
        </m:sSub>
        <m:r>
          <m:rPr>
            <m:sty m:val="p"/>
          </m:rPr>
          <m:t>=</m:t>
        </m:r>
        <m:r>
          <m:t>1107.15</m:t>
        </m:r>
        <m:r>
          <m:t>k</m:t>
        </m:r>
        <m:r>
          <m:t>N</m:t>
        </m:r>
      </m:oMath>
    </w:p>
    <w:p>
      <w:pPr>
        <w:numPr>
          <w:ilvl w:val="0"/>
          <w:numId w:val="1004"/>
        </w:numPr>
      </w:pPr>
      <w:r>
        <w:t xml:space="preserve">考虑群桩效应</w:t>
      </w:r>
    </w:p>
    <w:p>
      <w:pPr>
        <w:pStyle w:val="FirstParagraph"/>
      </w:pPr>
      <w:r>
        <w:t xml:space="preserve"> </w:t>
      </w:r>
      <w:hyperlink r:id="rId32">
        <w:r>
          <w:rPr>
            <w:rStyle w:val="Hyperlink"/>
          </w:rPr>
          <w:t xml:space="preserve">https://mp.weixin.qq.com/s/sEa7cnb4G06yWLYRiF9LkA</w:t>
        </w:r>
      </w:hyperlink>
    </w:p>
    <w:p>
      <w:pPr>
        <w:pStyle w:val="BodyText"/>
      </w:pPr>
      <w:r>
        <w:t xml:space="preserve"> </w:t>
      </w:r>
      <w:r>
        <w:t xml:space="preserve">桩中心距为</w:t>
      </w:r>
      <m:oMath>
        <m:sSub>
          <m:e>
            <m:r>
              <m:t>s</m:t>
            </m:r>
          </m:e>
          <m:sub>
            <m:r>
              <m:t>a</m:t>
            </m:r>
          </m:sub>
        </m:sSub>
        <m:r>
          <m:rPr>
            <m:sty m:val="p"/>
          </m:rPr>
          <m:t>=</m:t>
        </m:r>
        <m:r>
          <m:t>2.175</m:t>
        </m:r>
        <m:r>
          <m:t>m</m:t>
        </m:r>
      </m:oMath>
      <w:r>
        <w:t xml:space="preserve">，由于</w:t>
      </w:r>
      <m:oMath>
        <m:f>
          <m:fPr>
            <m:type m:val="bar"/>
          </m:fPr>
          <m:num>
            <m:sSub>
              <m:e>
                <m:r>
                  <m:t>s</m:t>
                </m:r>
              </m:e>
              <m:sub>
                <m:r>
                  <m:t>a</m:t>
                </m:r>
              </m:sub>
            </m:sSub>
          </m:num>
          <m:den>
            <m:r>
              <m:t>b</m:t>
            </m:r>
          </m:den>
        </m:f>
        <m:r>
          <m:rPr>
            <m:sty m:val="p"/>
          </m:rPr>
          <m:t>=</m:t>
        </m:r>
        <m:r>
          <m:t>1.81</m:t>
        </m:r>
      </m:oMath>
      <w:r>
        <w:t xml:space="preserve">, 且考虑地震作用，所以群桩效应综合系数公式为：</w:t>
      </w:r>
    </w:p>
    <w:p>
      <w:pPr>
        <w:pStyle w:val="BodyText"/>
      </w:pPr>
      <m:oMathPara>
        <m:oMathParaPr>
          <m:jc m:val="center"/>
        </m:oMathParaPr>
        <m:oMath>
          <m:sSub>
            <m:e>
              <m:r>
                <m:t>η</m:t>
              </m:r>
            </m:e>
            <m:sub>
              <m:r>
                <m:t>h</m:t>
              </m:r>
            </m:sub>
          </m:sSub>
          <m:r>
            <m:rPr>
              <m:sty m:val="p"/>
            </m:rPr>
            <m:t>=</m:t>
          </m:r>
          <m:sSub>
            <m:e>
              <m:r>
                <m:t>η</m:t>
              </m:r>
            </m:e>
            <m:sub>
              <m:r>
                <m:t>i</m:t>
              </m:r>
            </m:sub>
          </m:sSub>
          <m:sSub>
            <m:e>
              <m:r>
                <m:t>η</m:t>
              </m:r>
            </m:e>
            <m:sub>
              <m:r>
                <m:t>r</m:t>
              </m:r>
            </m:sub>
          </m:sSub>
          <m:r>
            <m:rPr>
              <m:sty m:val="p"/>
            </m:rPr>
            <m:t>+</m:t>
          </m:r>
          <m:sSub>
            <m:e>
              <m:r>
                <m:t>η</m:t>
              </m:r>
            </m:e>
            <m:sub>
              <m:r>
                <m:t>l</m:t>
              </m:r>
            </m:sub>
          </m:sSub>
        </m:oMath>
      </m:oMathPara>
    </w:p>
    <w:p>
      <w:pPr>
        <w:pStyle w:val="FirstParagraph"/>
      </w:pPr>
      <w:r>
        <w:t xml:space="preserve"> </w:t>
      </w:r>
      <w:r>
        <w:t xml:space="preserve">假设桩数为4根，那么沿水平荷载方向与垂直荷载方向每排桩的桩数分别为，</w:t>
      </w:r>
      <m:oMath>
        <m:sSub>
          <m:e>
            <m:r>
              <m:t>n</m:t>
            </m:r>
          </m:e>
          <m:sub>
            <m:r>
              <m:t>1</m:t>
            </m:r>
          </m:sub>
        </m:sSub>
        <m:r>
          <m:rPr>
            <m:sty m:val="p"/>
          </m:rPr>
          <m:t>=</m:t>
        </m:r>
      </m:oMath>
      <w:r>
        <w:t xml:space="preserve">,</w:t>
      </w:r>
      <w:r>
        <w:t xml:space="preserve"> </w:t>
      </w:r>
      <m:oMath>
        <m:sSub>
          <m:e>
            <m:r>
              <m:t>n</m:t>
            </m:r>
          </m:e>
          <m:sub>
            <m:r>
              <m:t>2</m:t>
            </m:r>
          </m:sub>
        </m:sSub>
        <m:r>
          <m:rPr>
            <m:sty m:val="p"/>
          </m:rPr>
          <m:t>=</m:t>
        </m:r>
      </m:oMath>
      <w:r>
        <w:t xml:space="preserve">, 所以：</w:t>
      </w:r>
    </w:p>
    <w:p>
      <w:pPr>
        <w:pStyle w:val="BodyText"/>
      </w:pPr>
      <w:r>
        <w:t xml:space="preserve">$$\eta_i=\frac{(\frac{s_a}{d})^{0.015\eta_2+0.45}}{0.15n_1+0.10n_2+1.9}\\
=0.55$$</w:t>
      </w:r>
    </w:p>
    <w:p>
      <w:pPr>
        <w:pStyle w:val="FirstParagraph"/>
      </w:pPr>
      <w:r>
        <w:t xml:space="preserve"> </w:t>
      </w:r>
      <w:r>
        <w:t xml:space="preserve">查表得</w:t>
      </w:r>
      <m:oMath>
        <m:sSub>
          <m:e>
            <m:r>
              <m:t>η</m:t>
            </m:r>
          </m:e>
          <m:sub>
            <m:r>
              <m:t>r</m:t>
            </m:r>
          </m:sub>
        </m:sSub>
        <m:r>
          <m:rPr>
            <m:sty m:val="p"/>
          </m:rPr>
          <m:t>=</m:t>
        </m:r>
        <m:r>
          <m:t>2.05</m:t>
        </m:r>
      </m:oMath>
      <w:r>
        <w:t xml:space="preserve">，</w:t>
      </w:r>
    </w:p>
    <w:p>
      <w:pPr>
        <w:pStyle w:val="BodyText"/>
      </w:pPr>
      <w:r>
        <w:t xml:space="preserve"> </w:t>
      </w:r>
      <w:r>
        <w:t xml:space="preserve">承台侧向土抗力效应系数为：</w:t>
      </w:r>
    </w:p>
    <w:p>
      <w:pPr>
        <w:pStyle w:val="BodyText"/>
      </w:pPr>
      <m:oMathPara>
        <m:oMathParaPr>
          <m:jc m:val="center"/>
        </m:oMathParaPr>
        <m:oMath>
          <m:sSub>
            <m:e>
              <m:r>
                <m:t>η</m:t>
              </m:r>
            </m:e>
            <m:sub>
              <m:r>
                <m:t>l</m:t>
              </m:r>
            </m:sub>
          </m:sSub>
          <m:r>
            <m:rPr>
              <m:sty m:val="p"/>
            </m:rPr>
            <m:t>=</m:t>
          </m:r>
          <m:f>
            <m:fPr>
              <m:type m:val="bar"/>
            </m:fPr>
            <m:num>
              <m:r>
                <m:t>m</m:t>
              </m:r>
              <m:sSub>
                <m:e>
                  <m:r>
                    <m:t>x</m:t>
                  </m:r>
                </m:e>
                <m:sub>
                  <m:r>
                    <m:t>0</m:t>
                  </m:r>
                  <m:r>
                    <m:t>a</m:t>
                  </m:r>
                </m:sub>
              </m:sSub>
              <m:sSubSup>
                <m:e>
                  <m:r>
                    <m:t>B</m:t>
                  </m:r>
                </m:e>
                <m:sub>
                  <m:r>
                    <m:t>c</m:t>
                  </m:r>
                </m:sub>
                <m:sup>
                  <m:r>
                    <m:rPr>
                      <m:sty m:val="p"/>
                    </m:rPr>
                    <m:t>′</m:t>
                  </m:r>
                </m:sup>
              </m:sSubSup>
              <m:sSubSup>
                <m:e>
                  <m:r>
                    <m:t>h</m:t>
                  </m:r>
                </m:e>
                <m:sub>
                  <m:r>
                    <m:t>c</m:t>
                  </m:r>
                </m:sub>
                <m:sup>
                  <m:r>
                    <m:t>2</m:t>
                  </m:r>
                </m:sup>
              </m:sSubSup>
            </m:num>
            <m:den>
              <m:r>
                <m:t>2</m:t>
              </m:r>
              <m:sSub>
                <m:e>
                  <m:r>
                    <m:t>n</m:t>
                  </m:r>
                </m:e>
                <m:sub>
                  <m:r>
                    <m:t>1</m:t>
                  </m:r>
                </m:sub>
              </m:sSub>
              <m:sSub>
                <m:e>
                  <m:r>
                    <m:t>n</m:t>
                  </m:r>
                </m:e>
                <m:sub>
                  <m:r>
                    <m:t>2</m:t>
                  </m:r>
                </m:sub>
              </m:sSub>
              <m:sSub>
                <m:e>
                  <m:r>
                    <m:t>R</m:t>
                  </m:r>
                </m:e>
                <m:sub>
                  <m:r>
                    <m:t>h</m:t>
                  </m:r>
                  <m:r>
                    <m:t>a</m:t>
                  </m:r>
                </m:sub>
              </m:sSub>
            </m:den>
          </m:f>
          <m:r>
            <m:rPr>
              <m:sty m:val="p"/>
            </m:rPr>
            <m:t>=</m:t>
          </m:r>
          <m:r>
            <m:t>0.14</m:t>
          </m:r>
        </m:oMath>
      </m:oMathPara>
    </w:p>
    <w:p>
      <w:pPr>
        <w:pStyle w:val="FirstParagraph"/>
      </w:pPr>
      <w:r>
        <w:t xml:space="preserve"> </w:t>
      </w:r>
      <w:r>
        <w:t xml:space="preserve">因此群桩效应综合系数为</w:t>
      </w:r>
      <m:oMath>
        <m:sSub>
          <m:e>
            <m:r>
              <m:t>η</m:t>
            </m:r>
          </m:e>
          <m:sub>
            <m:r>
              <m:t>h</m:t>
            </m:r>
          </m:sub>
        </m:sSub>
        <m:r>
          <m:rPr>
            <m:sty m:val="p"/>
          </m:rPr>
          <m:t>=</m:t>
        </m:r>
        <m:sSub>
          <m:e>
            <m:r>
              <m:t>η</m:t>
            </m:r>
          </m:e>
          <m:sub>
            <m:r>
              <m:t>i</m:t>
            </m:r>
          </m:sub>
        </m:sSub>
        <m:sSub>
          <m:e>
            <m:r>
              <m:t>η</m:t>
            </m:r>
          </m:e>
          <m:sub>
            <m:r>
              <m:t>r</m:t>
            </m:r>
          </m:sub>
        </m:sSub>
        <m:r>
          <m:rPr>
            <m:sty m:val="p"/>
          </m:rPr>
          <m:t>+</m:t>
        </m:r>
        <m:sSub>
          <m:e>
            <m:r>
              <m:t>η</m:t>
            </m:r>
          </m:e>
          <m:sub>
            <m:r>
              <m:t>l</m:t>
            </m:r>
          </m:sub>
        </m:sSub>
        <m:r>
          <m:rPr>
            <m:sty m:val="p"/>
          </m:rPr>
          <m:t>=</m:t>
        </m:r>
        <m:r>
          <m:t>1.27</m:t>
        </m:r>
      </m:oMath>
      <w:r>
        <w:t xml:space="preserve">，</w:t>
      </w:r>
    </w:p>
    <w:p>
      <w:pPr>
        <w:pStyle w:val="BodyText"/>
      </w:pPr>
      <w:r>
        <w:t xml:space="preserve"> </w:t>
      </w:r>
      <w:r>
        <w:t xml:space="preserve">那么</w:t>
      </w:r>
      <m:oMath>
        <m:sSub>
          <m:e>
            <m:r>
              <m:t>R</m:t>
            </m:r>
          </m:e>
          <m:sub>
            <m:r>
              <m:t>h</m:t>
            </m:r>
          </m:sub>
        </m:sSub>
        <m:r>
          <m:rPr>
            <m:sty m:val="p"/>
          </m:rPr>
          <m:t>=</m:t>
        </m:r>
        <m:sSub>
          <m:e>
            <m:r>
              <m:t>η</m:t>
            </m:r>
          </m:e>
          <m:sub>
            <m:r>
              <m:t>h</m:t>
            </m:r>
          </m:sub>
        </m:sSub>
        <m:sSub>
          <m:e>
            <m:r>
              <m:t>R</m:t>
            </m:r>
          </m:e>
          <m:sub>
            <m:r>
              <m:t>h</m:t>
            </m:r>
            <m:r>
              <m:t>a</m:t>
            </m:r>
          </m:sub>
        </m:sSub>
        <m:r>
          <m:rPr>
            <m:sty m:val="p"/>
          </m:rPr>
          <m:t>=</m:t>
        </m:r>
        <m:r>
          <m:t>1409.84</m:t>
        </m:r>
        <m:r>
          <m:t>k</m:t>
        </m:r>
        <m:r>
          <m:t>N</m:t>
        </m:r>
      </m:oMath>
    </w:p>
    <w:bookmarkEnd w:id="33"/>
    <w:bookmarkEnd w:id="34"/>
    <w:bookmarkStart w:id="35" w:name="X8fc6456e7a56c9e8549c01787037c59a80e041f"/>
    <w:p>
      <w:pPr>
        <w:pStyle w:val="Heading1"/>
      </w:pPr>
      <w:r>
        <w:t xml:space="preserve">4 初步确定桩数量及承台尺寸</w:t>
      </w:r>
    </w:p>
    <w:p>
      <w:pPr>
        <w:pStyle w:val="FirstParagraph"/>
      </w:pPr>
      <w:r>
        <w:t xml:space="preserve"> </w:t>
      </w:r>
      <w:r>
        <w:t xml:space="preserve">假设承台尺寸为</w:t>
      </w:r>
      <m:oMath>
        <m:r>
          <m:t>6</m:t>
        </m:r>
        <m:r>
          <m:t>m</m:t>
        </m:r>
        <m:r>
          <m:rPr>
            <m:sty m:val="p"/>
          </m:rPr>
          <m:t>×</m:t>
        </m:r>
        <m:r>
          <m:t>6</m:t>
        </m:r>
        <m:r>
          <m:t>m</m:t>
        </m:r>
      </m:oMath>
      <w:r>
        <w:t xml:space="preserve">，厚度为</w:t>
      </w:r>
      <m:oMath>
        <m:r>
          <m:t>1.5</m:t>
        </m:r>
        <m:r>
          <m:t>m</m:t>
        </m:r>
      </m:oMath>
      <w:r>
        <w:t xml:space="preserve">，埋深</w:t>
      </w:r>
      <m:oMath>
        <m:r>
          <m:t>1.7</m:t>
        </m:r>
        <m:r>
          <m:t>m</m:t>
        </m:r>
      </m:oMath>
      <w:r>
        <w:t xml:space="preserve">，承台及其上土平均重度为</w:t>
      </w:r>
      <w:r>
        <w:rPr>
          <w:iCs/>
          <w:i/>
        </w:rPr>
        <w:t xml:space="preserve">20kN/m3</w:t>
      </w:r>
      <w:r>
        <w:t xml:space="preserve">，则承台及其上土自重的标准值为：</w:t>
      </w:r>
    </w:p>
    <w:p>
      <w:pPr>
        <w:pStyle w:val="BodyText"/>
      </w:pPr>
      <m:oMathPara>
        <m:oMathParaPr>
          <m:jc m:val="center"/>
        </m:oMathParaPr>
        <m:oMath>
          <m:sSub>
            <m:e>
              <m:r>
                <m:t>G</m:t>
              </m:r>
            </m:e>
            <m:sub>
              <m:r>
                <m:t>k</m:t>
              </m:r>
            </m:sub>
          </m:sSub>
          <m:r>
            <m:rPr>
              <m:sty m:val="p"/>
            </m:rPr>
            <m:t>=</m:t>
          </m:r>
          <m:r>
            <m:t>20</m:t>
          </m:r>
          <m:r>
            <m:rPr>
              <m:sty m:val="p"/>
            </m:rPr>
            <m:t>×</m:t>
          </m:r>
          <m:r>
            <m:t>6</m:t>
          </m:r>
          <m:r>
            <m:rPr>
              <m:sty m:val="p"/>
            </m:rPr>
            <m:t>×</m:t>
          </m:r>
          <m:r>
            <m:t>6</m:t>
          </m:r>
          <m:r>
            <m:rPr>
              <m:sty m:val="p"/>
            </m:rPr>
            <m:t>×</m:t>
          </m:r>
          <m:r>
            <m:rPr>
              <m:sty m:val="p"/>
            </m:rPr>
            <m:t>×</m:t>
          </m:r>
          <m:r>
            <m:t>1.7</m:t>
          </m:r>
          <m:r>
            <m:rPr>
              <m:sty m:val="p"/>
            </m:rPr>
            <m:t>=</m:t>
          </m:r>
          <m:r>
            <m:t>1224.0</m:t>
          </m:r>
          <m:r>
            <m:t>k</m:t>
          </m:r>
          <m:r>
            <m:t>N</m:t>
          </m:r>
        </m:oMath>
      </m:oMathPara>
    </w:p>
    <w:p>
      <w:pPr>
        <w:pStyle w:val="FirstParagraph"/>
      </w:pPr>
      <w:r>
        <w:t xml:space="preserve"> </w:t>
      </w:r>
      <w:r>
        <w:t xml:space="preserve">因此可取4根桩。承台的平面尺寸仍取为，如下图所示。</w:t>
      </w:r>
    </w:p>
    <w:p>
      <w:pPr>
        <w:pStyle w:val="BodyText"/>
      </w:pPr>
    </w:p>
    <w:p>
      <w:pPr>
        <w:pStyle w:val="BodyText"/>
      </w:pPr>
      <w:r>
        <w:t xml:space="preserve">图 桩的布置及承台尺寸</w:t>
      </w:r>
    </w:p>
    <w:bookmarkEnd w:id="35"/>
    <w:bookmarkStart w:id="38" w:name="X7d1e474f4968f332413520b4fb84a9c7779d729"/>
    <w:p>
      <w:pPr>
        <w:pStyle w:val="Heading1"/>
      </w:pPr>
      <w:r>
        <w:t xml:space="preserve">5 验算桩基承载力</w:t>
      </w:r>
    </w:p>
    <w:bookmarkStart w:id="36" w:name="X7b353f00c5a912fd98cceee279072d12a27bfb6"/>
    <w:p>
      <w:pPr>
        <w:pStyle w:val="Heading2"/>
      </w:pPr>
      <w:r>
        <w:t xml:space="preserve">5.1 单桩竖向承载力验算</w:t>
      </w:r>
    </w:p>
    <w:p>
      <w:pPr>
        <w:pStyle w:val="FirstParagraph"/>
      </w:pPr>
      <w:r>
        <w:t xml:space="preserve"> </w:t>
      </w:r>
      <w:r>
        <w:t xml:space="preserve">由式（12）得</w:t>
      </w:r>
      <m:oMath>
        <m:sSub>
          <m:e>
            <m:r>
              <m:t>G</m:t>
            </m:r>
          </m:e>
          <m:sub>
            <m:r>
              <m:t>k</m:t>
            </m:r>
          </m:sub>
        </m:sSub>
        <m:r>
          <m:rPr>
            <m:sty m:val="p"/>
          </m:rPr>
          <m:t>=</m:t>
        </m:r>
        <m:r>
          <m:t>1224.0</m:t>
        </m:r>
        <m:r>
          <m:t>k</m:t>
        </m:r>
        <m:r>
          <m:t>N</m:t>
        </m:r>
      </m:oMath>
      <w:r>
        <w:t xml:space="preserve">，则单桩的平均竖向力为：</w:t>
      </w:r>
    </w:p>
    <w:p>
      <w:pPr>
        <w:pStyle w:val="BodyText"/>
      </w:pPr>
      <m:oMathPara>
        <m:oMathParaPr>
          <m:jc m:val="center"/>
        </m:oMathParaPr>
        <m:oMath>
          <m:sSub>
            <m:e>
              <m:r>
                <m:t>N</m:t>
              </m:r>
            </m:e>
            <m:sub>
              <m:r>
                <m:t>k</m:t>
              </m:r>
            </m:sub>
          </m:sSub>
          <m:r>
            <m:rPr>
              <m:sty m:val="p"/>
            </m:rPr>
            <m:t>=</m:t>
          </m:r>
          <m:f>
            <m:fPr>
              <m:type m:val="bar"/>
            </m:fPr>
            <m:num>
              <m:sSub>
                <m:e>
                  <m:r>
                    <m:t>F</m:t>
                  </m:r>
                </m:e>
                <m:sub>
                  <m:r>
                    <m:t>k</m:t>
                  </m:r>
                </m:sub>
              </m:sSub>
              <m:r>
                <m:rPr>
                  <m:sty m:val="p"/>
                </m:rPr>
                <m:t>+</m:t>
              </m:r>
              <m:sSub>
                <m:e>
                  <m:r>
                    <m:t>G</m:t>
                  </m:r>
                </m:e>
                <m:sub>
                  <m:r>
                    <m:t>k</m:t>
                  </m:r>
                </m:sub>
              </m:sSub>
            </m:num>
            <m:den>
              <m:r>
                <m:t>n</m:t>
              </m:r>
            </m:den>
          </m:f>
          <m:r>
            <m:rPr>
              <m:sty m:val="p"/>
            </m:rPr>
            <m:t>=</m:t>
          </m:r>
          <m:r>
            <m:t>2086.75</m:t>
          </m:r>
          <m:r>
            <m:t>k</m:t>
          </m:r>
          <m:r>
            <m:t>N</m:t>
          </m:r>
          <m:r>
            <m:rPr>
              <m:sty m:val="p"/>
            </m:rPr>
            <m:t>&lt;</m:t>
          </m:r>
          <m:sSub>
            <m:e>
              <m:r>
                <m:t>R</m:t>
              </m:r>
            </m:e>
            <m:sub>
              <m:r>
                <m:t>a</m:t>
              </m:r>
            </m:sub>
          </m:sSub>
        </m:oMath>
      </m:oMathPara>
    </w:p>
    <w:p>
      <w:pPr>
        <w:pStyle w:val="FirstParagraph"/>
      </w:pPr>
      <w:r>
        <w:t xml:space="preserve"> </w:t>
      </w:r>
      <w:r>
        <w:t xml:space="preserve">符合要求。</w:t>
      </w:r>
    </w:p>
    <w:p>
      <w:pPr>
        <w:pStyle w:val="BodyText"/>
      </w:pPr>
      <w:r>
        <w:t xml:space="preserve"> </w:t>
      </w:r>
      <w:r>
        <w:t xml:space="preserve">计算单桩偏心荷载下最大竖向力为：</w:t>
      </w:r>
    </w:p>
    <w:p>
      <w:pPr>
        <w:pStyle w:val="BodyText"/>
      </w:pPr>
      <m:oMathPara>
        <m:oMathParaPr>
          <m:jc m:val="center"/>
        </m:oMathParaPr>
        <m:oMath>
          <m:sSub>
            <m:e>
              <m:r>
                <m:t>N</m:t>
              </m:r>
            </m:e>
            <m:sub>
              <m:r>
                <m:t>k</m:t>
              </m:r>
              <m:r>
                <m:rPr>
                  <m:sty m:val="p"/>
                </m:rPr>
                <m:t>,</m:t>
              </m:r>
              <m:r>
                <m:t>m</m:t>
              </m:r>
              <m:r>
                <m:t>a</m:t>
              </m:r>
              <m:r>
                <m:t>x</m:t>
              </m:r>
            </m:sub>
          </m:sSub>
          <m:r>
            <m:rPr>
              <m:sty m:val="p"/>
            </m:rPr>
            <m:t>=</m:t>
          </m:r>
          <m:f>
            <m:fPr>
              <m:type m:val="bar"/>
            </m:fPr>
            <m:num>
              <m:sSub>
                <m:e>
                  <m:r>
                    <m:t>F</m:t>
                  </m:r>
                </m:e>
                <m:sub>
                  <m:r>
                    <m:t>k</m:t>
                  </m:r>
                </m:sub>
              </m:sSub>
              <m:r>
                <m:rPr>
                  <m:sty m:val="p"/>
                </m:rPr>
                <m:t>+</m:t>
              </m:r>
              <m:sSub>
                <m:e>
                  <m:r>
                    <m:t>G</m:t>
                  </m:r>
                </m:e>
                <m:sub>
                  <m:r>
                    <m:t>k</m:t>
                  </m:r>
                </m:sub>
              </m:sSub>
            </m:num>
            <m:den>
              <m:r>
                <m:t>n</m:t>
              </m:r>
            </m:den>
          </m:f>
          <m:r>
            <m:rPr>
              <m:sty m:val="p"/>
            </m:rPr>
            <m:t>+</m:t>
          </m:r>
          <m:f>
            <m:fPr>
              <m:type m:val="bar"/>
            </m:fPr>
            <m:num>
              <m:sSub>
                <m:e>
                  <m:r>
                    <m:t>M</m:t>
                  </m:r>
                </m:e>
                <m:sub>
                  <m:r>
                    <m:t>y</m:t>
                  </m:r>
                </m:sub>
              </m:sSub>
              <m:sSub>
                <m:e>
                  <m:r>
                    <m:t>x</m:t>
                  </m:r>
                </m:e>
                <m:sub>
                  <m:r>
                    <m:t>i</m:t>
                  </m:r>
                </m:sub>
              </m:sSub>
            </m:num>
            <m:den>
              <m:r>
                <m:rPr>
                  <m:sty m:val="p"/>
                </m:rPr>
                <m:t>∑</m:t>
              </m:r>
              <m:sSubSup>
                <m:e>
                  <m:r>
                    <m:t>x</m:t>
                  </m:r>
                </m:e>
                <m:sub>
                  <m:r>
                    <m:t>j</m:t>
                  </m:r>
                </m:sub>
                <m:sup>
                  <m:r>
                    <m:t>2</m:t>
                  </m:r>
                </m:sup>
              </m:sSubSup>
            </m:den>
          </m:f>
          <m:r>
            <m:rPr>
              <m:sty m:val="p"/>
            </m:rPr>
            <m:t>=</m:t>
          </m:r>
          <m:r>
            <m:t>2110.39</m:t>
          </m:r>
          <m:r>
            <m:t>k</m:t>
          </m:r>
          <m:r>
            <m:t>N</m:t>
          </m:r>
          <m:r>
            <m:rPr>
              <m:sty m:val="p"/>
            </m:rPr>
            <m:t>&lt;</m:t>
          </m:r>
          <m:r>
            <m:t>1.2</m:t>
          </m:r>
          <m:sSub>
            <m:e>
              <m:r>
                <m:t>R</m:t>
              </m:r>
            </m:e>
            <m:sub>
              <m:r>
                <m:t>a</m:t>
              </m:r>
            </m:sub>
          </m:sSub>
        </m:oMath>
      </m:oMathPara>
    </w:p>
    <w:p>
      <w:pPr>
        <w:pStyle w:val="FirstParagraph"/>
      </w:pPr>
      <w:r>
        <w:t xml:space="preserve"> </w:t>
      </w:r>
      <w:r>
        <w:t xml:space="preserve">符合要求。</w:t>
      </w:r>
    </w:p>
    <w:bookmarkEnd w:id="36"/>
    <w:bookmarkStart w:id="37" w:name="Xbf2d6f51b2a888feeeac01acd943b955dde68c7"/>
    <w:p>
      <w:pPr>
        <w:pStyle w:val="Heading2"/>
      </w:pPr>
      <w:r>
        <w:t xml:space="preserve">5.2单桩水平承载力验算</w:t>
      </w:r>
    </w:p>
    <w:p>
      <w:pPr>
        <w:pStyle w:val="FirstParagraph"/>
      </w:pPr>
      <w:r>
        <w:t xml:space="preserve"> </w:t>
      </w:r>
      <w:r>
        <w:t xml:space="preserve">考虑群桩效应后的单桩水平承载力特征值为：</w:t>
      </w:r>
      <m:oMath>
        <m:sSub>
          <m:e>
            <m:r>
              <m:t>R</m:t>
            </m:r>
          </m:e>
          <m:sub>
            <m:r>
              <m:t>h</m:t>
            </m:r>
          </m:sub>
        </m:sSub>
        <m:r>
          <m:rPr>
            <m:sty m:val="p"/>
          </m:rPr>
          <m:t>=</m:t>
        </m:r>
        <m:r>
          <m:t>1409.84</m:t>
        </m:r>
        <m:r>
          <m:t>k</m:t>
        </m:r>
        <m:r>
          <m:t>N</m:t>
        </m:r>
      </m:oMath>
      <w:r>
        <w:t xml:space="preserve">，</w:t>
      </w:r>
    </w:p>
    <w:p>
      <w:pPr>
        <w:pStyle w:val="BodyText"/>
      </w:pPr>
      <w:r>
        <w:t xml:space="preserve"> </w:t>
      </w:r>
      <w:r>
        <w:t xml:space="preserve">水平荷载设计值为：</w:t>
      </w:r>
      <m:oMath>
        <m:r>
          <m:t>H</m:t>
        </m:r>
        <m:r>
          <m:rPr>
            <m:sty m:val="p"/>
          </m:rPr>
          <m:t>=</m:t>
        </m:r>
        <m:r>
          <m:t>1.35</m:t>
        </m:r>
        <m:sSub>
          <m:e>
            <m:r>
              <m:t>H</m:t>
            </m:r>
          </m:e>
          <m:sub>
            <m:r>
              <m:t>k</m:t>
            </m:r>
          </m:sub>
        </m:sSub>
        <m:r>
          <m:rPr>
            <m:sty m:val="p"/>
          </m:rPr>
          <m:t>=</m:t>
        </m:r>
        <m:r>
          <m:t>112.05</m:t>
        </m:r>
        <m:r>
          <m:t>k</m:t>
        </m:r>
        <m:r>
          <m:t>N</m:t>
        </m:r>
        <m:r>
          <m:rPr>
            <m:sty m:val="p"/>
          </m:rPr>
          <m:t>&lt;</m:t>
        </m:r>
        <m:sSub>
          <m:e>
            <m:r>
              <m:t>R</m:t>
            </m:r>
          </m:e>
          <m:sub>
            <m:r>
              <m:t>h</m:t>
            </m:r>
          </m:sub>
        </m:sSub>
      </m:oMath>
      <w:r>
        <w:t xml:space="preserve">，所以通过群桩基础中的单桩承载力验算。</w:t>
      </w:r>
    </w:p>
    <w:bookmarkEnd w:id="37"/>
    <w:bookmarkEnd w:id="38"/>
    <w:bookmarkStart w:id="42" w:name="X20ae98a9cb412ab73ada53377857e9855f7997c"/>
    <w:p>
      <w:pPr>
        <w:pStyle w:val="Heading1"/>
      </w:pPr>
      <w:r>
        <w:t xml:space="preserve">6 桩身结构设计</w:t>
      </w:r>
    </w:p>
    <w:bookmarkStart w:id="39" w:name="Xb92959a71a9422cfd25c983e02301ec47c35a0b"/>
    <w:p>
      <w:pPr>
        <w:pStyle w:val="Heading2"/>
      </w:pPr>
      <w:r>
        <w:t xml:space="preserve">6.1 计算荷载设计值</w:t>
      </w:r>
    </w:p>
    <w:p>
      <w:pPr>
        <w:pStyle w:val="FirstParagraph"/>
      </w:pPr>
      <w:r>
        <w:t xml:space="preserve">$$F=1.35F_k=1.35\times7123=9616.05kN\\
M=1.35M_k=1.35\times74=99.9kN\cdot m\\
H=1.35H_k=1.35\times=112.05kN$$</w:t>
      </w:r>
    </w:p>
    <w:bookmarkEnd w:id="39"/>
    <w:bookmarkStart w:id="40" w:name="X127d03956586c309482fd5f768102692d728074"/>
    <w:p>
      <w:pPr>
        <w:pStyle w:val="Heading2"/>
      </w:pPr>
      <w:r>
        <w:t xml:space="preserve">6.2 配置桩身纵筋</w:t>
      </w:r>
    </w:p>
    <w:p>
      <w:pPr>
        <w:pStyle w:val="FirstParagraph"/>
      </w:pPr>
      <w:r>
        <w:t xml:space="preserve"> </w:t>
      </w:r>
      <w:r>
        <w:t xml:space="preserve">由上面的计算可得桩截面面积</w:t>
      </w:r>
      <m:oMath>
        <m:sSub>
          <m:e>
            <m:r>
              <m:t>A</m:t>
            </m:r>
          </m:e>
          <m:sub>
            <m:r>
              <m:t>p</m:t>
            </m:r>
          </m:sub>
        </m:sSub>
        <m:r>
          <m:rPr>
            <m:sty m:val="p"/>
          </m:rPr>
          <m:t>=</m:t>
        </m:r>
        <m:r>
          <m:t>1.44</m:t>
        </m:r>
        <m:sSup>
          <m:e>
            <m:r>
              <m:t>m</m:t>
            </m:r>
          </m:e>
          <m:sup>
            <m:r>
              <m:t>2</m:t>
            </m:r>
          </m:sup>
        </m:sSup>
      </m:oMath>
      <w:r>
        <w:t xml:space="preserve">，又查表得HRB400钢筋的抗拉强度为</w:t>
      </w:r>
      <m:oMath>
        <m:sSub>
          <m:e>
            <m:r>
              <m:t>f</m:t>
            </m:r>
          </m:e>
          <m:sub>
            <m:r>
              <m:t>y</m:t>
            </m:r>
          </m:sub>
        </m:sSub>
        <m:r>
          <m:rPr>
            <m:sty m:val="p"/>
          </m:rPr>
          <m:t>=</m:t>
        </m:r>
        <m:r>
          <m:t>360</m:t>
        </m:r>
        <m:r>
          <m:t>N</m:t>
        </m:r>
        <m:r>
          <m:rPr>
            <m:sty m:val="p"/>
          </m:rPr>
          <m:t>/</m:t>
        </m:r>
        <m:r>
          <m:t>m</m:t>
        </m:r>
        <m:sSup>
          <m:e>
            <m:r>
              <m:t>m</m:t>
            </m:r>
          </m:e>
          <m:sup>
            <m:r>
              <m:t>2</m:t>
            </m:r>
          </m:sup>
        </m:sSup>
      </m:oMath>
      <w:r>
        <w:t xml:space="preserve">，C50混凝土的强度设计值为</w:t>
      </w:r>
      <m:oMath>
        <m:sSub>
          <m:e>
            <m:r>
              <m:t>f</m:t>
            </m:r>
          </m:e>
          <m:sub>
            <m:r>
              <m:t>c</m:t>
            </m:r>
          </m:sub>
        </m:sSub>
        <m:r>
          <m:rPr>
            <m:sty m:val="p"/>
          </m:rPr>
          <m:t>=</m:t>
        </m:r>
        <m:r>
          <m:t>23.1</m:t>
        </m:r>
        <m:r>
          <m:t>N</m:t>
        </m:r>
        <m:r>
          <m:rPr>
            <m:sty m:val="p"/>
          </m:rPr>
          <m:t>/</m:t>
        </m:r>
        <m:r>
          <m:t>m</m:t>
        </m:r>
        <m:sSup>
          <m:e>
            <m:r>
              <m:t>m</m:t>
            </m:r>
          </m:e>
          <m:sup>
            <m:r>
              <m:t>2</m:t>
            </m:r>
          </m:sup>
        </m:sSup>
      </m:oMath>
      <w:r>
        <w:t xml:space="preserve">，而每根桩的设计竖向承载力</w:t>
      </w:r>
      <w:r>
        <w:rPr>
          <w:iCs/>
          <w:i/>
        </w:rPr>
        <w:t xml:space="preserve">N</w:t>
      </w:r>
      <w:r>
        <w:t xml:space="preserve">为：</w:t>
      </w:r>
    </w:p>
    <w:p>
      <w:pPr>
        <w:pStyle w:val="BodyText"/>
      </w:pPr>
      <m:oMathPara>
        <m:oMathParaPr>
          <m:jc m:val="center"/>
        </m:oMathParaPr>
        <m:oMath>
          <m:r>
            <m:t>N</m:t>
          </m:r>
          <m:r>
            <m:rPr>
              <m:sty m:val="p"/>
            </m:rPr>
            <m:t>=</m:t>
          </m:r>
          <m:f>
            <m:fPr>
              <m:type m:val="bar"/>
            </m:fPr>
            <m:num>
              <m:r>
                <m:t>F</m:t>
              </m:r>
            </m:num>
            <m:den>
              <m:r>
                <m:t>n</m:t>
              </m:r>
            </m:den>
          </m:f>
          <m:r>
            <m:rPr>
              <m:sty m:val="p"/>
            </m:rPr>
            <m:t>=</m:t>
          </m:r>
          <m:r>
            <m:t>2404.01</m:t>
          </m:r>
          <m:r>
            <m:t>k</m:t>
          </m:r>
          <m:r>
            <m:t>N</m:t>
          </m:r>
        </m:oMath>
      </m:oMathPara>
    </w:p>
    <w:p>
      <w:pPr>
        <w:pStyle w:val="FirstParagraph"/>
      </w:pPr>
      <w:r>
        <w:t xml:space="preserve"> </w:t>
      </w:r>
      <w:r>
        <w:t xml:space="preserve">钢筋混凝土轴心受压构件的正截面受压承载力应符合下列规定：</w:t>
      </w:r>
    </w:p>
    <w:p>
      <w:pPr>
        <w:pStyle w:val="BodyText"/>
      </w:pPr>
      <m:oMathPara>
        <m:oMathParaPr>
          <m:jc m:val="center"/>
        </m:oMathParaPr>
        <m:oMath>
          <m:r>
            <m:t>N</m:t>
          </m:r>
          <m:r>
            <m:rPr>
              <m:sty m:val="p"/>
            </m:rPr>
            <m:t>≤</m:t>
          </m:r>
          <m:r>
            <m:t>0.9</m:t>
          </m:r>
          <m:r>
            <m:t>φ</m:t>
          </m:r>
          <m:d>
            <m:dPr>
              <m:begChr m:val="("/>
              <m:endChr m:val=")"/>
              <m:sepChr m:val=""/>
              <m:grow/>
            </m:dPr>
            <m:e>
              <m:sSub>
                <m:e>
                  <m:r>
                    <m:t>f</m:t>
                  </m:r>
                </m:e>
                <m:sub>
                  <m:r>
                    <m:t>c</m:t>
                  </m:r>
                </m:sub>
              </m:sSub>
              <m:sSub>
                <m:e>
                  <m:r>
                    <m:t>A</m:t>
                  </m:r>
                </m:e>
                <m:sub>
                  <m:r>
                    <m:t>p</m:t>
                  </m:r>
                </m:sub>
              </m:sSub>
              <m:r>
                <m:rPr>
                  <m:sty m:val="p"/>
                </m:rPr>
                <m:t>+</m:t>
              </m:r>
              <m:sSub>
                <m:e>
                  <m:r>
                    <m:t>f</m:t>
                  </m:r>
                </m:e>
                <m:sub>
                  <m:r>
                    <m:t>y</m:t>
                  </m:r>
                </m:sub>
              </m:sSub>
              <m:sSub>
                <m:e>
                  <m:r>
                    <m:t>A</m:t>
                  </m:r>
                </m:e>
                <m:sub>
                  <m:r>
                    <m:t>s</m:t>
                  </m:r>
                </m:sub>
              </m:sSub>
            </m:e>
          </m:d>
        </m:oMath>
      </m:oMathPara>
    </w:p>
    <w:p>
      <w:pPr>
        <w:pStyle w:val="FirstParagraph"/>
      </w:pPr>
      <w:r>
        <w:t xml:space="preserve"> </w:t>
      </w:r>
      <w:r>
        <w:t xml:space="preserve">又由于由规范5.8.4条，取桩基的稳定系数</w:t>
      </w:r>
      <m:oMath>
        <m:r>
          <m:t>φ</m:t>
        </m:r>
      </m:oMath>
      <w:r>
        <w:t xml:space="preserve">为：</w:t>
      </w:r>
    </w:p>
    <w:p>
      <w:pPr>
        <w:pStyle w:val="BodyText"/>
      </w:pPr>
      <m:oMathPara>
        <m:oMathParaPr>
          <m:jc m:val="center"/>
        </m:oMathParaPr>
        <m:oMath>
          <m:r>
            <m:t>φ</m:t>
          </m:r>
          <m:r>
            <m:rPr>
              <m:sty m:val="p"/>
            </m:rPr>
            <m:t>=</m:t>
          </m:r>
          <m:r>
            <m:t>1.0</m:t>
          </m:r>
        </m:oMath>
      </m:oMathPara>
    </w:p>
    <w:p>
      <w:pPr>
        <w:pStyle w:val="FirstParagraph"/>
      </w:pPr>
      <w:r>
        <w:t xml:space="preserve"> </w:t>
      </w:r>
      <w:r>
        <w:t xml:space="preserve">那么钢筋的截面积</w:t>
      </w:r>
      <m:oMath>
        <m:sSub>
          <m:e>
            <m:r>
              <m:t>A</m:t>
            </m:r>
          </m:e>
          <m:sub>
            <m:r>
              <m:t>s</m:t>
            </m:r>
          </m:sub>
        </m:sSub>
      </m:oMath>
      <w:r>
        <w:t xml:space="preserve">为：</w:t>
      </w:r>
    </w:p>
    <w:p>
      <w:pPr>
        <w:pStyle w:val="BodyText"/>
      </w:pPr>
      <m:oMathPara>
        <m:oMathParaPr>
          <m:jc m:val="center"/>
        </m:oMathParaPr>
        <m:oMath>
          <m:sSub>
            <m:e>
              <m:r>
                <m:t>A</m:t>
              </m:r>
            </m:e>
            <m:sub>
              <m:r>
                <m:t>s</m:t>
              </m:r>
            </m:sub>
          </m:sSub>
          <m:r>
            <m:rPr>
              <m:sty m:val="p"/>
            </m:rPr>
            <m:t>=</m:t>
          </m:r>
          <m:f>
            <m:fPr>
              <m:type m:val="bar"/>
            </m:fPr>
            <m:num>
              <m:f>
                <m:fPr>
                  <m:type m:val="bar"/>
                </m:fPr>
                <m:num>
                  <m:r>
                    <m:t>N</m:t>
                  </m:r>
                </m:num>
                <m:den>
                  <m:r>
                    <m:t>0.9</m:t>
                  </m:r>
                  <m:r>
                    <m:t>φ</m:t>
                  </m:r>
                </m:den>
              </m:f>
              <m:r>
                <m:rPr>
                  <m:sty m:val="p"/>
                </m:rPr>
                <m:t>−</m:t>
              </m:r>
              <m:sSub>
                <m:e>
                  <m:r>
                    <m:t>f</m:t>
                  </m:r>
                </m:e>
                <m:sub>
                  <m:r>
                    <m:t>c</m:t>
                  </m:r>
                </m:sub>
              </m:sSub>
              <m:r>
                <m:t>A</m:t>
              </m:r>
            </m:num>
            <m:den>
              <m:sSub>
                <m:e>
                  <m:r>
                    <m:t>f</m:t>
                  </m:r>
                </m:e>
                <m:sub>
                  <m:r>
                    <m:t>y</m:t>
                  </m:r>
                </m:sub>
              </m:sSub>
            </m:den>
          </m:f>
          <m:r>
            <m:rPr>
              <m:sty m:val="p"/>
            </m:rPr>
            <m:t>=</m:t>
          </m:r>
          <m:r>
            <m:rPr>
              <m:sty m:val="p"/>
            </m:rPr>
            <m:t>−</m:t>
          </m:r>
          <m:r>
            <m:t>84980</m:t>
          </m:r>
          <m:r>
            <m:rPr>
              <m:sty m:val="p"/>
            </m:rPr>
            <m:t>&lt;</m:t>
          </m:r>
          <m:r>
            <m:t>0</m:t>
          </m:r>
        </m:oMath>
      </m:oMathPara>
    </w:p>
    <w:p>
      <w:pPr>
        <w:pStyle w:val="FirstParagraph"/>
      </w:pPr>
      <w:r>
        <w:t xml:space="preserve"> </w:t>
      </w:r>
      <w:r>
        <w:t xml:space="preserve">所以按照构造要求配筋，依据规范4.1.6条最小配筋率不小于0.8%，所以取</w:t>
      </w:r>
      <m:oMath>
        <m:r>
          <m:t>ρ</m:t>
        </m:r>
        <m:r>
          <m:rPr>
            <m:sty m:val="p"/>
          </m:rPr>
          <m:t>=</m:t>
        </m:r>
        <m:r>
          <m:t>0.008</m:t>
        </m:r>
      </m:oMath>
      <w:r>
        <w:t xml:space="preserve">，则：</w:t>
      </w:r>
    </w:p>
    <w:p>
      <w:pPr>
        <w:pStyle w:val="BodyText"/>
      </w:pPr>
      <m:oMathPara>
        <m:oMathParaPr>
          <m:jc m:val="center"/>
        </m:oMathParaPr>
        <m:oMath>
          <m:sSub>
            <m:e>
              <m:r>
                <m:t>A</m:t>
              </m:r>
            </m:e>
            <m:sub>
              <m:r>
                <m:t>s</m:t>
              </m:r>
            </m:sub>
          </m:sSub>
          <m:r>
            <m:rPr>
              <m:sty m:val="p"/>
            </m:rPr>
            <m:t>=</m:t>
          </m:r>
          <m:r>
            <m:t>ρ</m:t>
          </m:r>
          <m:r>
            <m:t>A</m:t>
          </m:r>
          <m:r>
            <m:rPr>
              <m:sty m:val="p"/>
            </m:rPr>
            <m:t>=</m:t>
          </m:r>
          <m:r>
            <m:t>11519.999999999998</m:t>
          </m:r>
        </m:oMath>
      </m:oMathPara>
    </w:p>
    <w:p>
      <w:pPr>
        <w:pStyle w:val="FirstParagraph"/>
      </w:pPr>
      <w:r>
        <w:t xml:space="preserve"> </w:t>
      </w:r>
      <w:r>
        <w:t xml:space="preserve">选用37根20</w:t>
      </w:r>
      <w:r>
        <w:rPr>
          <w:iCs/>
          <w:i/>
        </w:rPr>
        <w:t xml:space="preserve">mm</w:t>
      </w:r>
      <w:r>
        <w:t xml:space="preserve">钢筋，</w:t>
      </w:r>
      <m:oMath>
        <m:sSub>
          <m:e>
            <m:r>
              <m:t>A</m:t>
            </m:r>
          </m:e>
          <m:sub>
            <m:r>
              <m:t>s</m:t>
            </m:r>
          </m:sub>
        </m:sSub>
        <m:r>
          <m:rPr>
            <m:sty m:val="p"/>
          </m:rPr>
          <m:t>=</m:t>
        </m:r>
        <m:r>
          <m:t>11618.0</m:t>
        </m:r>
        <m:r>
          <m:t>m</m:t>
        </m:r>
        <m:sSup>
          <m:e>
            <m:r>
              <m:t>m</m:t>
            </m:r>
          </m:e>
          <m:sup>
            <m:r>
              <m:t>2</m:t>
            </m:r>
          </m:sup>
        </m:sSup>
      </m:oMath>
      <w:r>
        <w:t xml:space="preserve">。</w:t>
      </w:r>
    </w:p>
    <w:bookmarkEnd w:id="40"/>
    <w:bookmarkStart w:id="41" w:name="Xd9b147eb1013615cebad9b4b727ecca4983c2c0"/>
    <w:p>
      <w:pPr>
        <w:pStyle w:val="Heading2"/>
      </w:pPr>
      <w:r>
        <w:t xml:space="preserve">6.3 配置桩身箍筋</w:t>
      </w:r>
    </w:p>
    <w:p>
      <w:pPr>
        <w:pStyle w:val="FirstParagraph"/>
      </w:pPr>
      <w:r>
        <w:t xml:space="preserve"> </w:t>
      </w:r>
      <w:r>
        <w:t xml:space="preserve">受弯构件的斜截面受剪承载力应符合以下规定：</w:t>
      </w:r>
    </w:p>
    <w:p>
      <w:pPr>
        <w:pStyle w:val="BodyText"/>
      </w:pPr>
      <m:oMathPara>
        <m:oMathParaPr>
          <m:jc m:val="center"/>
        </m:oMathParaPr>
        <m:oMath>
          <m:sSub>
            <m:e>
              <m:r>
                <m:t>V</m:t>
              </m:r>
            </m:e>
            <m:sub>
              <m:r>
                <m:t>c</m:t>
              </m:r>
              <m:r>
                <m:t>s</m:t>
              </m:r>
            </m:sub>
          </m:sSub>
          <m:r>
            <m:rPr>
              <m:sty m:val="p"/>
            </m:rPr>
            <m:t>=</m:t>
          </m:r>
          <m:sSub>
            <m:e>
              <m:r>
                <m:t>α</m:t>
              </m:r>
            </m:e>
            <m:sub>
              <m:r>
                <m:t>c</m:t>
              </m:r>
              <m:r>
                <m:t>v</m:t>
              </m:r>
            </m:sub>
          </m:sSub>
          <m:sSub>
            <m:e>
              <m:r>
                <m:t>f</m:t>
              </m:r>
            </m:e>
            <m:sub>
              <m:r>
                <m:t>t</m:t>
              </m:r>
            </m:sub>
          </m:sSub>
          <m:r>
            <m:t>b</m:t>
          </m:r>
          <m:sSub>
            <m:e>
              <m:r>
                <m:t>h</m:t>
              </m:r>
            </m:e>
            <m:sub>
              <m:r>
                <m:t>0</m:t>
              </m:r>
            </m:sub>
          </m:sSub>
          <m:r>
            <m:rPr>
              <m:sty m:val="p"/>
            </m:rPr>
            <m:t>+</m:t>
          </m:r>
          <m:sSub>
            <m:e>
              <m:r>
                <m:t>f</m:t>
              </m:r>
            </m:e>
            <m:sub>
              <m:r>
                <m:t>y</m:t>
              </m:r>
              <m:r>
                <m:t>v</m:t>
              </m:r>
            </m:sub>
          </m:sSub>
          <m:f>
            <m:fPr>
              <m:type m:val="bar"/>
            </m:fPr>
            <m:num>
              <m:sSub>
                <m:e>
                  <m:r>
                    <m:t>A</m:t>
                  </m:r>
                </m:e>
                <m:sub>
                  <m:r>
                    <m:t>s</m:t>
                  </m:r>
                  <m:r>
                    <m:t>v</m:t>
                  </m:r>
                </m:sub>
              </m:sSub>
            </m:num>
            <m:den>
              <m:r>
                <m:t>s</m:t>
              </m:r>
            </m:den>
          </m:f>
          <m:sSub>
            <m:e>
              <m:r>
                <m:t>h</m:t>
              </m:r>
            </m:e>
            <m:sub>
              <m:r>
                <m:t>0</m:t>
              </m:r>
            </m:sub>
          </m:sSub>
        </m:oMath>
      </m:oMathPara>
    </w:p>
    <w:p>
      <w:pPr>
        <w:pStyle w:val="FirstParagraph"/>
      </w:pPr>
      <w:r>
        <w:t xml:space="preserve"> </w:t>
      </w:r>
      <w:r>
        <w:t xml:space="preserve">其中：</w:t>
      </w:r>
    </w:p>
    <w:p>
      <w:pPr>
        <w:pStyle w:val="BodyText"/>
      </w:pPr>
      <w:r>
        <w:t xml:space="preserve"> </w:t>
      </w:r>
      <w:r>
        <w:t xml:space="preserve">每根桩斜截面上混凝土和箍筋的受剪承载力设计值为：</w:t>
      </w:r>
    </w:p>
    <w:p>
      <w:pPr>
        <w:pStyle w:val="BodyText"/>
      </w:pPr>
      <m:oMathPara>
        <m:oMathParaPr>
          <m:jc m:val="center"/>
        </m:oMathParaPr>
        <m:oMath>
          <m:sSub>
            <m:e>
              <m:r>
                <m:t>V</m:t>
              </m:r>
            </m:e>
            <m:sub>
              <m:r>
                <m:t>c</m:t>
              </m:r>
              <m:r>
                <m:t>s</m:t>
              </m:r>
            </m:sub>
          </m:sSub>
          <m:r>
            <m:rPr>
              <m:sty m:val="p"/>
            </m:rPr>
            <m:t>=</m:t>
          </m:r>
          <m:r>
            <m:t>H</m:t>
          </m:r>
          <m:r>
            <m:rPr>
              <m:sty m:val="p"/>
            </m:rPr>
            <m:t>=</m:t>
          </m:r>
          <m:r>
            <m:t>112.05</m:t>
          </m:r>
          <m:r>
            <m:t>k</m:t>
          </m:r>
          <m:r>
            <m:t>N</m:t>
          </m:r>
        </m:oMath>
      </m:oMathPara>
    </w:p>
    <w:p>
      <w:pPr>
        <w:pStyle w:val="FirstParagraph"/>
      </w:pPr>
      <w:r>
        <w:t xml:space="preserve"> </w:t>
      </w:r>
      <w:r>
        <w:t xml:space="preserve">截面混凝土受剪承载力系数为：</w:t>
      </w:r>
    </w:p>
    <w:p>
      <w:pPr>
        <w:pStyle w:val="BodyText"/>
      </w:pPr>
      <m:oMathPara>
        <m:oMathParaPr>
          <m:jc m:val="center"/>
        </m:oMathParaPr>
        <m:oMath>
          <m:sSub>
            <m:e>
              <m:r>
                <m:t>α</m:t>
              </m:r>
            </m:e>
            <m:sub>
              <m:r>
                <m:t>c</m:t>
              </m:r>
              <m:r>
                <m:t>v</m:t>
              </m:r>
            </m:sub>
          </m:sSub>
          <m:r>
            <m:rPr>
              <m:sty m:val="p"/>
            </m:rPr>
            <m:t>=</m:t>
          </m:r>
          <m:r>
            <m:t>0.7</m:t>
          </m:r>
        </m:oMath>
      </m:oMathPara>
    </w:p>
    <w:p>
      <w:pPr>
        <w:pStyle w:val="FirstParagraph"/>
      </w:pPr>
      <w:r>
        <w:t xml:space="preserve"> </w:t>
      </w:r>
      <w:r>
        <w:t xml:space="preserve">计算高度为：</w:t>
      </w:r>
    </w:p>
    <w:p>
      <w:pPr>
        <w:pStyle w:val="BodyText"/>
      </w:pPr>
      <m:oMathPara>
        <m:oMathParaPr>
          <m:jc m:val="center"/>
        </m:oMathParaPr>
        <m:oMath>
          <m:sSub>
            <m:e>
              <m:r>
                <m:t>h</m:t>
              </m:r>
            </m:e>
            <m:sub>
              <m:r>
                <m:t>0</m:t>
              </m:r>
            </m:sub>
          </m:sSub>
          <m:r>
            <m:rPr>
              <m:sty m:val="p"/>
            </m:rPr>
            <m:t>=</m:t>
          </m:r>
          <m:r>
            <m:t>1120.0</m:t>
          </m:r>
          <m:r>
            <m:t>m</m:t>
          </m:r>
          <m:r>
            <m:t>m</m:t>
          </m:r>
        </m:oMath>
      </m:oMathPara>
    </w:p>
    <w:p>
      <w:pPr>
        <w:pStyle w:val="FirstParagraph"/>
      </w:pPr>
      <w:r>
        <w:t xml:space="preserve"> </w:t>
      </w:r>
      <w:r>
        <w:t xml:space="preserve">暂取箍筋间距为150mm，即：</w:t>
      </w:r>
    </w:p>
    <w:p>
      <w:pPr>
        <w:pStyle w:val="BodyText"/>
      </w:pPr>
      <m:oMathPara>
        <m:oMathParaPr>
          <m:jc m:val="center"/>
        </m:oMathParaPr>
        <m:oMath>
          <m:r>
            <m:t>s</m:t>
          </m:r>
          <m:r>
            <m:rPr>
              <m:sty m:val="p"/>
            </m:rPr>
            <m:t>=</m:t>
          </m:r>
          <m:r>
            <m:t>150</m:t>
          </m:r>
          <m:r>
            <m:t>m</m:t>
          </m:r>
          <m:r>
            <m:t>m</m:t>
          </m:r>
        </m:oMath>
      </m:oMathPara>
    </w:p>
    <w:p>
      <w:pPr>
        <w:pStyle w:val="FirstParagraph"/>
      </w:pPr>
      <w:r>
        <w:t xml:space="preserve"> </w:t>
      </w:r>
      <w:r>
        <w:t xml:space="preserve">则箍筋面积为：</w:t>
      </w:r>
    </w:p>
    <w:p>
      <w:pPr>
        <w:pStyle w:val="BodyText"/>
      </w:pPr>
      <m:oMathPara>
        <m:oMathParaPr>
          <m:jc m:val="center"/>
        </m:oMathParaPr>
        <m:oMath>
          <m:sSub>
            <m:e>
              <m:r>
                <m:t>A</m:t>
              </m:r>
            </m:e>
            <m:sub>
              <m:r>
                <m:t>s</m:t>
              </m:r>
              <m:r>
                <m:t>v</m:t>
              </m:r>
            </m:sub>
          </m:sSub>
          <m:r>
            <m:rPr>
              <m:sty m:val="p"/>
            </m:rPr>
            <m:t>=</m:t>
          </m:r>
          <m:f>
            <m:fPr>
              <m:type m:val="bar"/>
            </m:fPr>
            <m:num>
              <m:d>
                <m:dPr>
                  <m:begChr m:val="("/>
                  <m:endChr m:val=")"/>
                  <m:sepChr m:val=""/>
                  <m:grow/>
                </m:dPr>
                <m:e>
                  <m:sSub>
                    <m:e>
                      <m:r>
                        <m:t>V</m:t>
                      </m:r>
                    </m:e>
                    <m:sub>
                      <m:r>
                        <m:t>c</m:t>
                      </m:r>
                      <m:r>
                        <m:t>s</m:t>
                      </m:r>
                    </m:sub>
                  </m:sSub>
                  <m:r>
                    <m:rPr>
                      <m:sty m:val="p"/>
                    </m:rPr>
                    <m:t>−</m:t>
                  </m:r>
                  <m:sSub>
                    <m:e>
                      <m:r>
                        <m:t>α</m:t>
                      </m:r>
                    </m:e>
                    <m:sub>
                      <m:r>
                        <m:t>c</m:t>
                      </m:r>
                      <m:r>
                        <m:t>v</m:t>
                      </m:r>
                    </m:sub>
                  </m:sSub>
                  <m:sSub>
                    <m:e>
                      <m:r>
                        <m:t>f</m:t>
                      </m:r>
                    </m:e>
                    <m:sub>
                      <m:r>
                        <m:t>t</m:t>
                      </m:r>
                    </m:sub>
                  </m:sSub>
                  <m:r>
                    <m:t>b</m:t>
                  </m:r>
                  <m:sSub>
                    <m:e>
                      <m:r>
                        <m:t>h</m:t>
                      </m:r>
                    </m:e>
                    <m:sub>
                      <m:r>
                        <m:t>0</m:t>
                      </m:r>
                    </m:sub>
                  </m:sSub>
                </m:e>
              </m:d>
              <m:r>
                <m:t>s</m:t>
              </m:r>
            </m:num>
            <m:den>
              <m:sSub>
                <m:e>
                  <m:r>
                    <m:t>f</m:t>
                  </m:r>
                </m:e>
                <m:sub>
                  <m:r>
                    <m:t>y</m:t>
                  </m:r>
                  <m:r>
                    <m:t>v</m:t>
                  </m:r>
                </m:sub>
              </m:sSub>
              <m:sSub>
                <m:e>
                  <m:r>
                    <m:t>h</m:t>
                  </m:r>
                </m:e>
                <m:sub>
                  <m:r>
                    <m:t>0</m:t>
                  </m:r>
                </m:sub>
              </m:sSub>
            </m:den>
          </m:f>
          <m:r>
            <m:rPr>
              <m:sty m:val="p"/>
            </m:rPr>
            <m:t>=</m:t>
          </m:r>
          <m:r>
            <m:rPr>
              <m:sty m:val="p"/>
            </m:rPr>
            <m:t>−</m:t>
          </m:r>
          <m:r>
            <m:t>619</m:t>
          </m:r>
          <m:r>
            <m:rPr>
              <m:sty m:val="p"/>
            </m:rPr>
            <m:t>&lt;</m:t>
          </m:r>
          <m:r>
            <m:t>0</m:t>
          </m:r>
        </m:oMath>
      </m:oMathPara>
    </w:p>
    <w:p>
      <w:pPr>
        <w:pStyle w:val="FirstParagraph"/>
      </w:pPr>
      <w:r>
        <w:t xml:space="preserve"> </w:t>
      </w:r>
      <w:r>
        <w:t xml:space="preserve">因此按照构造要求配置箍筋。箍筋加密区选用</w:t>
      </w:r>
      <m:oMath>
        <m:r>
          <m:t>φ</m:t>
        </m:r>
      </m:oMath>
      <w:r>
        <w:t xml:space="preserve">6@150箍筋，非加密区选用</w:t>
      </w:r>
      <m:oMath>
        <m:r>
          <m:t>φ</m:t>
        </m:r>
      </m:oMath>
      <w:r>
        <w:t xml:space="preserve">6@150箍筋。</w:t>
      </w:r>
    </w:p>
    <w:bookmarkEnd w:id="41"/>
    <w:bookmarkEnd w:id="42"/>
    <w:bookmarkStart w:id="43" w:name="X3ba2c877bcafaac9ca20481b741ccb26918bc72"/>
    <w:p>
      <w:pPr>
        <w:pStyle w:val="Heading1"/>
      </w:pPr>
      <w:r>
        <w:t xml:space="preserve">7 承台设计</w:t>
      </w:r>
    </w:p>
    <w:p>
      <w:pPr>
        <w:pStyle w:val="FirstParagraph"/>
      </w:pPr>
      <w:r>
        <w:t xml:space="preserve"> </w:t>
      </w:r>
      <w:r>
        <w:t xml:space="preserve">对于承台进一步设计为：取承台厚 1.5m，下设厚度 100mm，使用强度等级为 C10的混凝土垫层，保护层为40mm，则</w:t>
      </w:r>
      <m:oMath>
        <m:sSub>
          <m:e>
            <m:r>
              <m:t>h</m:t>
            </m:r>
          </m:e>
          <m:sub>
            <m:r>
              <m:t>0</m:t>
            </m:r>
          </m:sub>
        </m:sSub>
        <m:r>
          <m:rPr>
            <m:sty m:val="p"/>
          </m:rPr>
          <m:t>=</m:t>
        </m:r>
        <m:r>
          <m:t>1.46</m:t>
        </m:r>
      </m:oMath>
      <w:r>
        <w:t xml:space="preserve"> </w:t>
      </w:r>
      <w:r>
        <w:t xml:space="preserve">m；混凝土强度为C50，混凝土抗拉强度为</w:t>
      </w:r>
      <m:oMath>
        <m:sSub>
          <m:e>
            <m:r>
              <m:t>f</m:t>
            </m:r>
          </m:e>
          <m:sub>
            <m:r>
              <m:t>t</m:t>
            </m:r>
          </m:sub>
        </m:sSub>
        <m:r>
          <m:rPr>
            <m:sty m:val="p"/>
          </m:rPr>
          <m:t>=</m:t>
        </m:r>
        <m:r>
          <m:t>1.89</m:t>
        </m:r>
        <m:r>
          <m:t>N</m:t>
        </m:r>
        <m:r>
          <m:rPr>
            <m:sty m:val="p"/>
          </m:rPr>
          <m:t>/</m:t>
        </m:r>
        <m:r>
          <m:t>m</m:t>
        </m:r>
        <m:sSup>
          <m:e>
            <m:r>
              <m:t>m</m:t>
            </m:r>
          </m:e>
          <m:sup>
            <m:r>
              <m:t>2</m:t>
            </m:r>
          </m:sup>
        </m:sSup>
      </m:oMath>
      <w:r>
        <w:t xml:space="preserve">，钢筋选用HRB400级，钢筋抗拉强度设计值为</w:t>
      </w:r>
      <m:oMath>
        <m:sSub>
          <m:e>
            <m:r>
              <m:t>f</m:t>
            </m:r>
          </m:e>
          <m:sub>
            <m:r>
              <m:t>y</m:t>
            </m:r>
          </m:sub>
        </m:sSub>
        <m:r>
          <m:rPr>
            <m:sty m:val="p"/>
          </m:rPr>
          <m:t>=</m:t>
        </m:r>
        <m:r>
          <m:t>360</m:t>
        </m:r>
        <m:r>
          <m:t>N</m:t>
        </m:r>
        <m:r>
          <m:rPr>
            <m:sty m:val="p"/>
          </m:rPr>
          <m:t>/</m:t>
        </m:r>
        <m:r>
          <m:t>m</m:t>
        </m:r>
        <m:sSup>
          <m:e>
            <m:r>
              <m:t>m</m:t>
            </m:r>
          </m:e>
          <m:sup>
            <m:r>
              <m:t>2</m:t>
            </m:r>
          </m:sup>
        </m:sSup>
      </m:oMath>
      <w:r>
        <w:t xml:space="preserve">，承台设计计算图如下所示。</w:t>
      </w:r>
    </w:p>
    <w:p>
      <w:pPr>
        <w:pStyle w:val="BodyText"/>
      </w:pPr>
    </w:p>
    <w:p>
      <w:pPr>
        <w:pStyle w:val="BodyText"/>
      </w:pPr>
      <w:r>
        <w:t xml:space="preserve">图 承台设计计算图</w:t>
      </w:r>
    </w:p>
    <w:p>
      <w:pPr>
        <w:pStyle w:val="BodyText"/>
      </w:pPr>
      <w:r>
        <w:t xml:space="preserve"> </w:t>
      </w:r>
      <w:r>
        <w:t xml:space="preserve">各桩不计承台以及其上土重</w:t>
      </w:r>
      <w:r>
        <w:t xml:space="preserve"> </w:t>
      </w:r>
      <m:oMath>
        <m:sSub>
          <m:e>
            <m:r>
              <m:t>G</m:t>
            </m:r>
          </m:e>
          <m:sub>
            <m:r>
              <m:t>k</m:t>
            </m:r>
          </m:sub>
        </m:sSub>
      </m:oMath>
      <w:r>
        <w:t xml:space="preserve"> </w:t>
      </w:r>
      <w:r>
        <w:t xml:space="preserve">的净反力。</w:t>
      </w:r>
    </w:p>
    <w:p>
      <w:pPr>
        <w:pStyle w:val="BodyText"/>
      </w:pPr>
      <w:r>
        <w:t xml:space="preserve"> </w:t>
      </w:r>
      <w:r>
        <w:t xml:space="preserve">由式（20）得各桩平均竖向力为：</w:t>
      </w:r>
      <m:oMath>
        <m:r>
          <m:t>N</m:t>
        </m:r>
        <m:r>
          <m:rPr>
            <m:sty m:val="p"/>
          </m:rPr>
          <m:t>=</m:t>
        </m:r>
        <m:r>
          <m:t>2404.01</m:t>
        </m:r>
        <m:r>
          <m:t>k</m:t>
        </m:r>
        <m:r>
          <m:t>N</m:t>
        </m:r>
      </m:oMath>
      <w:r>
        <w:t xml:space="preserve">，</w:t>
      </w:r>
    </w:p>
    <w:p>
      <w:pPr>
        <w:pStyle w:val="BodyText"/>
      </w:pPr>
      <w:r>
        <w:t xml:space="preserve"> </w:t>
      </w:r>
      <w:r>
        <w:t xml:space="preserve">最大竖向力为：</w:t>
      </w:r>
    </w:p>
    <w:p>
      <w:pPr>
        <w:pStyle w:val="BodyText"/>
      </w:pPr>
      <m:oMathPara>
        <m:oMathParaPr>
          <m:jc m:val="center"/>
        </m:oMathParaPr>
        <m:oMath>
          <m:sSub>
            <m:e>
              <m:r>
                <m:t>N</m:t>
              </m:r>
            </m:e>
            <m:sub>
              <m:r>
                <m:t>m</m:t>
              </m:r>
              <m:r>
                <m:t>a</m:t>
              </m:r>
              <m:r>
                <m:t>x</m:t>
              </m:r>
            </m:sub>
          </m:sSub>
          <m:r>
            <m:rPr>
              <m:sty m:val="p"/>
            </m:rPr>
            <m:t>=</m:t>
          </m:r>
          <m:r>
            <m:t>1.35</m:t>
          </m:r>
          <m:d>
            <m:dPr>
              <m:begChr m:val="("/>
              <m:endChr m:val=")"/>
              <m:sepChr m:val=""/>
              <m:grow/>
            </m:dPr>
            <m:e>
              <m:f>
                <m:fPr>
                  <m:type m:val="bar"/>
                </m:fPr>
                <m:num>
                  <m:sSub>
                    <m:e>
                      <m:r>
                        <m:t>F</m:t>
                      </m:r>
                    </m:e>
                    <m:sub>
                      <m:r>
                        <m:t>k</m:t>
                      </m:r>
                    </m:sub>
                  </m:sSub>
                </m:num>
                <m:den>
                  <m:r>
                    <m:t>n</m:t>
                  </m:r>
                </m:den>
              </m:f>
              <m:r>
                <m:rPr>
                  <m:sty m:val="p"/>
                </m:rPr>
                <m:t>+</m:t>
              </m:r>
              <m:f>
                <m:fPr>
                  <m:type m:val="bar"/>
                </m:fPr>
                <m:num>
                  <m:sSub>
                    <m:e>
                      <m:r>
                        <m:t>M</m:t>
                      </m:r>
                    </m:e>
                    <m:sub>
                      <m:r>
                        <m:t>y</m:t>
                      </m:r>
                    </m:sub>
                  </m:sSub>
                  <m:sSub>
                    <m:e>
                      <m:r>
                        <m:t>x</m:t>
                      </m:r>
                    </m:e>
                    <m:sub>
                      <m:r>
                        <m:t>i</m:t>
                      </m:r>
                    </m:sub>
                  </m:sSub>
                </m:num>
                <m:den>
                  <m:r>
                    <m:rPr>
                      <m:sty m:val="p"/>
                    </m:rPr>
                    <m:t>∑</m:t>
                  </m:r>
                  <m:sSubSup>
                    <m:e>
                      <m:r>
                        <m:t>x</m:t>
                      </m:r>
                    </m:e>
                    <m:sub>
                      <m:r>
                        <m:t>j</m:t>
                      </m:r>
                    </m:sub>
                    <m:sup>
                      <m:r>
                        <m:t>2</m:t>
                      </m:r>
                    </m:sup>
                  </m:sSubSup>
                </m:den>
              </m:f>
            </m:e>
          </m:d>
          <m:r>
            <m:rPr>
              <m:sty m:val="p"/>
            </m:rPr>
            <m:t>=</m:t>
          </m:r>
          <m:r>
            <m:t>2435.92</m:t>
          </m:r>
          <m:r>
            <m:rPr>
              <m:sty m:val="p"/>
            </m:rPr>
            <m:t>&lt;</m:t>
          </m:r>
          <m:r>
            <m:t>1.2</m:t>
          </m:r>
          <m:sSub>
            <m:e>
              <m:r>
                <m:t>R</m:t>
              </m:r>
            </m:e>
            <m:sub>
              <m:r>
                <m:t>a</m:t>
              </m:r>
            </m:sub>
          </m:sSub>
        </m:oMath>
      </m:oMathPara>
    </w:p>
    <w:p>
      <w:pPr>
        <w:pStyle w:val="FirstParagraph"/>
      </w:pPr>
      <w:r>
        <w:t xml:space="preserve"> </w:t>
      </w:r>
      <w:r>
        <w:t xml:space="preserve">对于I—I 断面：</w:t>
      </w:r>
    </w:p>
    <w:p>
      <w:pPr>
        <w:pStyle w:val="BodyText"/>
      </w:pPr>
      <m:oMathPara>
        <m:oMathParaPr>
          <m:jc m:val="center"/>
        </m:oMathParaPr>
        <m:oMath>
          <m:sSub>
            <m:e>
              <m:r>
                <m:t>M</m:t>
              </m:r>
            </m:e>
            <m:sub>
              <m:r>
                <m:t>y</m:t>
              </m:r>
            </m:sub>
          </m:sSub>
          <m:r>
            <m:rPr>
              <m:sty m:val="p"/>
            </m:rPr>
            <m:t>=</m:t>
          </m:r>
          <m:r>
            <m:rPr>
              <m:sty m:val="p"/>
            </m:rPr>
            <m:t>∑</m:t>
          </m:r>
          <m:sSub>
            <m:e>
              <m:r>
                <m:t>N</m:t>
              </m:r>
            </m:e>
            <m:sub>
              <m:r>
                <m:t>i</m:t>
              </m:r>
            </m:sub>
          </m:sSub>
          <m:sSub>
            <m:e>
              <m:r>
                <m:t>x</m:t>
              </m:r>
            </m:e>
            <m:sub>
              <m:r>
                <m:t>i</m:t>
              </m:r>
            </m:sub>
          </m:sSub>
          <m:r>
            <m:rPr>
              <m:sty m:val="p"/>
            </m:rPr>
            <m:t>=</m:t>
          </m:r>
          <m:r>
            <m:t>2</m:t>
          </m:r>
          <m:sSub>
            <m:e>
              <m:r>
                <m:t>N</m:t>
              </m:r>
            </m:e>
            <m:sub>
              <m:r>
                <m:t>m</m:t>
              </m:r>
              <m:r>
                <m:t>a</m:t>
              </m:r>
              <m:r>
                <m:t>x</m:t>
              </m:r>
            </m:sub>
          </m:sSub>
          <m:sSub>
            <m:e>
              <m:r>
                <m:t>x</m:t>
              </m:r>
            </m:e>
            <m:sub>
              <m:r>
                <m:t>i</m:t>
              </m:r>
            </m:sub>
          </m:sSub>
          <m:r>
            <m:rPr>
              <m:sty m:val="p"/>
            </m:rPr>
            <m:t>=</m:t>
          </m:r>
          <m:r>
            <m:t>11083.45</m:t>
          </m:r>
          <m:r>
            <m:t>k</m:t>
          </m:r>
          <m:r>
            <m:t>N</m:t>
          </m:r>
          <m:r>
            <m:rPr>
              <m:sty m:val="p"/>
            </m:rPr>
            <m:t>⋅</m:t>
          </m:r>
          <m:r>
            <m:t>m</m:t>
          </m:r>
        </m:oMath>
      </m:oMathPara>
    </w:p>
    <w:p>
      <w:pPr>
        <w:pStyle w:val="FirstParagraph"/>
      </w:pPr>
      <w:r>
        <w:t xml:space="preserve"> </w:t>
      </w:r>
      <w:r>
        <w:t xml:space="preserve">钢筋面积：</w:t>
      </w:r>
    </w:p>
    <w:p>
      <w:pPr>
        <w:pStyle w:val="BodyText"/>
      </w:pPr>
      <m:oMathPara>
        <m:oMathParaPr>
          <m:jc m:val="center"/>
        </m:oMathParaPr>
        <m:oMath>
          <m:sSub>
            <m:e>
              <m:r>
                <m:t>A</m:t>
              </m:r>
            </m:e>
            <m:sub>
              <m:r>
                <m:t>s</m:t>
              </m:r>
            </m:sub>
          </m:sSub>
          <m:r>
            <m:rPr>
              <m:sty m:val="p"/>
            </m:rPr>
            <m:t>=</m:t>
          </m:r>
          <m:f>
            <m:fPr>
              <m:type m:val="bar"/>
            </m:fPr>
            <m:num>
              <m:sSub>
                <m:e>
                  <m:r>
                    <m:t>M</m:t>
                  </m:r>
                </m:e>
                <m:sub>
                  <m:r>
                    <m:t>y</m:t>
                  </m:r>
                </m:sub>
              </m:sSub>
            </m:num>
            <m:den>
              <m:r>
                <m:t>0.9</m:t>
              </m:r>
              <m:sSub>
                <m:e>
                  <m:r>
                    <m:t>f</m:t>
                  </m:r>
                </m:e>
                <m:sub>
                  <m:r>
                    <m:t>y</m:t>
                  </m:r>
                </m:sub>
              </m:sSub>
              <m:sSub>
                <m:e>
                  <m:r>
                    <m:t>h</m:t>
                  </m:r>
                </m:e>
                <m:sub>
                  <m:r>
                    <m:t>0</m:t>
                  </m:r>
                </m:sub>
              </m:sSub>
            </m:den>
          </m:f>
          <m:r>
            <m:rPr>
              <m:sty m:val="p"/>
            </m:rPr>
            <m:t>=</m:t>
          </m:r>
          <m:r>
            <m:t>19390.56</m:t>
          </m:r>
          <m:r>
            <m:t>m</m:t>
          </m:r>
          <m:sSup>
            <m:e>
              <m:r>
                <m:t>m</m:t>
              </m:r>
            </m:e>
            <m:sup>
              <m:r>
                <m:t>2</m:t>
              </m:r>
            </m:sup>
          </m:sSup>
        </m:oMath>
      </m:oMathPara>
    </w:p>
    <w:p>
      <w:pPr>
        <w:pStyle w:val="FirstParagraph"/>
      </w:pPr>
      <w:r>
        <w:t xml:space="preserve"> </w:t>
      </w:r>
      <w:r>
        <w:t xml:space="preserve">选用62根20.0mm钢筋，</w:t>
      </w:r>
      <m:oMath>
        <m:sSub>
          <m:e>
            <m:r>
              <m:t>A</m:t>
            </m:r>
          </m:e>
          <m:sub>
            <m:r>
              <m:t>s</m:t>
            </m:r>
          </m:sub>
        </m:sSub>
        <m:r>
          <m:rPr>
            <m:sty m:val="p"/>
          </m:rPr>
          <m:t>=</m:t>
        </m:r>
        <m:r>
          <m:t>19468.0</m:t>
        </m:r>
        <m:r>
          <m:t>m</m:t>
        </m:r>
        <m:sSup>
          <m:e>
            <m:r>
              <m:t>m</m:t>
            </m:r>
          </m:e>
          <m:sup>
            <m:r>
              <m:t>2</m:t>
            </m:r>
          </m:sup>
        </m:sSup>
      </m:oMath>
      <w:r>
        <w:t xml:space="preserve">，平行于x轴布置。对于II—II 断面由于对称性，所以可知其钢筋配置与I—I断面一致，选用62根20mm钢筋，平行y轴布置。</w:t>
      </w:r>
    </w:p>
    <w:bookmarkEnd w:id="43"/>
    <w:bookmarkStart w:id="46" w:name="Xfb5156ff22605daa16eb1c2c9c0abf5cf8e9f8b"/>
    <w:p>
      <w:pPr>
        <w:pStyle w:val="Heading1"/>
      </w:pPr>
      <w:r>
        <w:t xml:space="preserve">8 承台抗冲切验算</w:t>
      </w:r>
    </w:p>
    <w:bookmarkStart w:id="44" w:name="X4cc7b2cdcc01ee6e0b168cfcf6f03f1cb3ab164"/>
    <w:p>
      <w:pPr>
        <w:pStyle w:val="Heading2"/>
      </w:pPr>
      <w:r>
        <w:t xml:space="preserve">8.1 柱的向下冲切验算</w:t>
      </w:r>
    </w:p>
    <w:p>
      <w:pPr>
        <w:pStyle w:val="FirstParagraph"/>
      </w:pPr>
      <w:r>
        <w:t xml:space="preserve"> </w:t>
      </w:r>
      <w:r>
        <w:t xml:space="preserve">柱的向下冲切验算涉及到的计算参数如下：</w:t>
      </w:r>
    </w:p>
    <w:p>
      <w:pPr>
        <w:pStyle w:val="BodyText"/>
      </w:pPr>
      <w:r>
        <w:t xml:space="preserve"> </w:t>
      </w:r>
      <w:r>
        <w:t xml:space="preserve">承台混凝土抗拉强度设计值：</w:t>
      </w:r>
      <m:oMath>
        <m:sSub>
          <m:e>
            <m:r>
              <m:t>f</m:t>
            </m:r>
          </m:e>
          <m:sub>
            <m:r>
              <m:t>t</m:t>
            </m:r>
          </m:sub>
        </m:sSub>
        <m:r>
          <m:rPr>
            <m:sty m:val="p"/>
          </m:rPr>
          <m:t>=</m:t>
        </m:r>
        <m:r>
          <m:t>1.89</m:t>
        </m:r>
        <m:r>
          <m:t>k</m:t>
        </m:r>
        <m:r>
          <m:t>N</m:t>
        </m:r>
        <m:r>
          <m:rPr>
            <m:sty m:val="p"/>
          </m:rPr>
          <m:t>/</m:t>
        </m:r>
        <m:r>
          <m:t>m</m:t>
        </m:r>
        <m:sSup>
          <m:e>
            <m:r>
              <m:t>m</m:t>
            </m:r>
          </m:e>
          <m:sup>
            <m:r>
              <m:t>2</m:t>
            </m:r>
          </m:sup>
        </m:sSup>
      </m:oMath>
    </w:p>
    <w:p>
      <w:pPr>
        <w:pStyle w:val="BodyText"/>
      </w:pPr>
      <w:r>
        <w:t xml:space="preserve"> </w:t>
      </w:r>
      <w:r>
        <w:t xml:space="preserve">柱截面边长：</w:t>
      </w:r>
      <m:oMath>
        <m:sSub>
          <m:e>
            <m:r>
              <m:t>a</m:t>
            </m:r>
          </m:e>
          <m:sub>
            <m:r>
              <m:t>c</m:t>
            </m:r>
          </m:sub>
        </m:sSub>
        <m:r>
          <m:rPr>
            <m:sty m:val="p"/>
          </m:rPr>
          <m:t>=</m:t>
        </m:r>
        <m:r>
          <m:t>1200.0</m:t>
        </m:r>
        <m:r>
          <m:t>m</m:t>
        </m:r>
        <m:r>
          <m:t>m</m:t>
        </m:r>
        <m:r>
          <m:rPr>
            <m:sty m:val="p"/>
          </m:rPr>
          <m:t>,</m:t>
        </m:r>
        <m:sSub>
          <m:e>
            <m:r>
              <m:t>b</m:t>
            </m:r>
          </m:e>
          <m:sub>
            <m:r>
              <m:t>c</m:t>
            </m:r>
          </m:sub>
        </m:sSub>
        <m:r>
          <m:rPr>
            <m:sty m:val="p"/>
          </m:rPr>
          <m:t>=</m:t>
        </m:r>
        <m:r>
          <m:t>880.0</m:t>
        </m:r>
        <m:r>
          <m:t>m</m:t>
        </m:r>
        <m:r>
          <m:t>m</m:t>
        </m:r>
      </m:oMath>
    </w:p>
    <w:p>
      <w:pPr>
        <w:pStyle w:val="BodyText"/>
      </w:pPr>
      <w:r>
        <w:t xml:space="preserve"> </w:t>
      </w:r>
      <w:r>
        <w:t xml:space="preserve">两个方向的柱边或变阶处至相应桩内边缘的水平距离为：</w:t>
      </w:r>
    </w:p>
    <w:p>
      <w:pPr>
        <w:pStyle w:val="BodyText"/>
      </w:pPr>
      <w:r>
        <w:t xml:space="preserve">$$a_{0x}=1.4m\\
a_{0y}=1.41m$$</w:t>
      </w:r>
    </w:p>
    <w:p>
      <w:pPr>
        <w:pStyle w:val="FirstParagraph"/>
      </w:pPr>
      <w:r>
        <w:t xml:space="preserve"> </w:t>
      </w:r>
      <w:r>
        <w:t xml:space="preserve">由几何关系得到的</w:t>
      </w:r>
      <m:oMath>
        <m:sSub>
          <m:e>
            <m:r>
              <m:t>a</m:t>
            </m:r>
          </m:e>
          <m:sub>
            <m:r>
              <m:t>0</m:t>
            </m:r>
            <m:r>
              <m:t>x</m:t>
            </m:r>
          </m:sub>
        </m:sSub>
      </m:oMath>
      <w:r>
        <w:t xml:space="preserve">和</w:t>
      </w:r>
      <m:oMath>
        <m:sSub>
          <m:e>
            <m:r>
              <m:t>a</m:t>
            </m:r>
          </m:e>
          <m:sub>
            <m:r>
              <m:t>0</m:t>
            </m:r>
            <m:r>
              <m:t>y</m:t>
            </m:r>
          </m:sub>
        </m:sSub>
      </m:oMath>
      <w:r>
        <w:t xml:space="preserve">均满足冲切验算参数要求（即</w:t>
      </w:r>
      <m:oMath>
        <m:r>
          <m:t>0.2</m:t>
        </m:r>
        <m:sSub>
          <m:e>
            <m:r>
              <m:t>h</m:t>
            </m:r>
          </m:e>
          <m:sub>
            <m:r>
              <m:t>0</m:t>
            </m:r>
          </m:sub>
        </m:sSub>
        <m:r>
          <m:rPr>
            <m:sty m:val="p"/>
          </m:rPr>
          <m:t>&lt;</m:t>
        </m:r>
        <m:sSub>
          <m:e>
            <m:r>
              <m:t>a</m:t>
            </m:r>
          </m:e>
          <m:sub>
            <m:r>
              <m:t>0</m:t>
            </m:r>
            <m:r>
              <m:t>x</m:t>
            </m:r>
          </m:sub>
        </m:sSub>
        <m:d>
          <m:dPr>
            <m:begChr m:val="("/>
            <m:endChr m:val=")"/>
            <m:sepChr m:val=""/>
            <m:grow/>
          </m:dPr>
          <m:e>
            <m:sSub>
              <m:e>
                <m:r>
                  <m:t>a</m:t>
                </m:r>
              </m:e>
              <m:sub>
                <m:r>
                  <m:t>0</m:t>
                </m:r>
                <m:r>
                  <m:t>y</m:t>
                </m:r>
              </m:sub>
            </m:sSub>
          </m:e>
        </m:d>
        <m:r>
          <m:rPr>
            <m:sty m:val="p"/>
          </m:rPr>
          <m:t>&lt;</m:t>
        </m:r>
        <m:sSub>
          <m:e>
            <m:r>
              <m:t>h</m:t>
            </m:r>
          </m:e>
          <m:sub>
            <m:r>
              <m:t>0</m:t>
            </m:r>
          </m:sub>
        </m:sSub>
        <m:r>
          <m:rPr>
            <m:sty m:val="p"/>
          </m:rPr>
          <m:t>)</m:t>
        </m:r>
      </m:oMath>
      <w:r>
        <w:t xml:space="preserve">），因此不作修正。</w:t>
      </w:r>
    </w:p>
    <w:p>
      <w:pPr>
        <w:pStyle w:val="BodyText"/>
      </w:pPr>
      <w:r>
        <w:t xml:space="preserve"> </w:t>
      </w:r>
      <w:r>
        <w:t xml:space="preserve">两个方向的冲跨比为：</w:t>
      </w:r>
    </w:p>
    <w:p>
      <w:pPr>
        <w:pStyle w:val="BodyText"/>
      </w:pPr>
      <w:r>
        <w:t xml:space="preserve">$$\lambda_{0x}=\frac{a_{0x}}{h_0}=0.96\\
\lambda_{0y}=\frac{a_{0y}}{h_0}=0.97$$</w:t>
      </w:r>
    </w:p>
    <w:p>
      <w:pPr>
        <w:pStyle w:val="FirstParagraph"/>
      </w:pPr>
      <w:r>
        <w:t xml:space="preserve"> </w:t>
      </w:r>
      <m:oMath>
        <m:sSub>
          <m:e>
            <m:r>
              <m:t>λ</m:t>
            </m:r>
          </m:e>
          <m:sub>
            <m:r>
              <m:t>0</m:t>
            </m:r>
            <m:r>
              <m:t>x</m:t>
            </m:r>
          </m:sub>
        </m:sSub>
      </m:oMath>
      <w:r>
        <w:t xml:space="preserve">和</w:t>
      </w:r>
      <w:r>
        <w:t xml:space="preserve"> </w:t>
      </w:r>
      <m:oMath>
        <m:sSub>
          <m:e>
            <m:r>
              <m:t>λ</m:t>
            </m:r>
          </m:e>
          <m:sub>
            <m:r>
              <m:t>0</m:t>
            </m:r>
            <m:r>
              <m:t>y</m:t>
            </m:r>
          </m:sub>
        </m:sSub>
      </m:oMath>
      <w:r>
        <w:t xml:space="preserve">均满足0.2~1.0的取值要求。</w:t>
      </w:r>
    </w:p>
    <w:p>
      <w:pPr>
        <w:pStyle w:val="BodyText"/>
      </w:pPr>
      <w:r>
        <w:t xml:space="preserve"> </w:t>
      </w:r>
      <w:r>
        <w:t xml:space="preserve">冲切系数为：</w:t>
      </w:r>
    </w:p>
    <w:p>
      <w:pPr>
        <w:pStyle w:val="BodyText"/>
      </w:pPr>
      <w:r>
        <w:t xml:space="preserve">$$\beta_{0x}=\frac{0.84}{\lambda_{0x}+0.2}=0.72\\
\beta_{0y}=\frac{0.84}{\lambda_{0y}+0.2}=0.72$$</w:t>
      </w:r>
    </w:p>
    <w:p>
      <w:pPr>
        <w:pStyle w:val="FirstParagraph"/>
      </w:pPr>
      <w:r>
        <w:t xml:space="preserve"> </w:t>
      </w:r>
      <w:r>
        <w:t xml:space="preserve">由于</w:t>
      </w:r>
      <m:oMath>
        <m:sSub>
          <m:e>
            <m:r>
              <m:t>h</m:t>
            </m:r>
          </m:e>
          <m:sub>
            <m:r>
              <m:t>0</m:t>
            </m:r>
          </m:sub>
        </m:sSub>
        <m:r>
          <m:rPr>
            <m:sty m:val="p"/>
          </m:rPr>
          <m:t>=</m:t>
        </m:r>
        <m:r>
          <m:t>1460.0</m:t>
        </m:r>
      </m:oMath>
      <w:r>
        <w:t xml:space="preserve">，经过插值获得的截面高度影响系数为（书P71）：</w:t>
      </w:r>
    </w:p>
    <w:p>
      <w:pPr>
        <w:pStyle w:val="BodyText"/>
      </w:pPr>
      <m:oMathPara>
        <m:oMathParaPr>
          <m:jc m:val="center"/>
        </m:oMathParaPr>
        <m:oMath>
          <m:sSub>
            <m:e>
              <m:r>
                <m:t>β</m:t>
              </m:r>
            </m:e>
            <m:sub>
              <m:r>
                <m:t>h</m:t>
              </m:r>
              <m:r>
                <m:t>p</m:t>
              </m:r>
            </m:sub>
          </m:sSub>
          <m:r>
            <m:rPr>
              <m:sty m:val="p"/>
            </m:rPr>
            <m:t>=</m:t>
          </m:r>
          <m:r>
            <m:t>0.94</m:t>
          </m:r>
        </m:oMath>
      </m:oMathPara>
    </w:p>
    <w:p>
      <w:pPr>
        <w:pStyle w:val="FirstParagraph"/>
      </w:pPr>
      <w:r>
        <w:t xml:space="preserve"> </w:t>
      </w:r>
      <w:r>
        <w:t xml:space="preserve">开始进行柱的向下抗冲切验算。</w:t>
      </w:r>
    </w:p>
    <w:p>
      <w:pPr>
        <w:pStyle w:val="BodyText"/>
      </w:pPr>
      <w:r>
        <w:t xml:space="preserve"> </w:t>
      </w:r>
      <w:r>
        <w:t xml:space="preserve">该承台可以接受的最大冲切力为：</w:t>
      </w:r>
    </w:p>
    <w:p>
      <w:pPr>
        <w:pStyle w:val="BodyText"/>
      </w:pPr>
      <m:oMathPara>
        <m:oMathParaPr>
          <m:jc m:val="center"/>
        </m:oMathParaPr>
        <m:oMath>
          <m:r>
            <m:t>2</m:t>
          </m:r>
          <m:d>
            <m:dPr>
              <m:begChr m:val="["/>
              <m:endChr m:val="]"/>
              <m:sepChr m:val=""/>
              <m:grow/>
            </m:dPr>
            <m:e>
              <m:sSub>
                <m:e>
                  <m:r>
                    <m:t>β</m:t>
                  </m:r>
                </m:e>
                <m:sub>
                  <m:r>
                    <m:t>0</m:t>
                  </m:r>
                  <m:r>
                    <m:t>x</m:t>
                  </m:r>
                </m:sub>
              </m:sSub>
              <m:d>
                <m:dPr>
                  <m:begChr m:val="("/>
                  <m:endChr m:val=")"/>
                  <m:sepChr m:val=""/>
                  <m:grow/>
                </m:dPr>
                <m:e>
                  <m:sSub>
                    <m:e>
                      <m:r>
                        <m:t>b</m:t>
                      </m:r>
                    </m:e>
                    <m:sub>
                      <m:r>
                        <m:t>c</m:t>
                      </m:r>
                    </m:sub>
                  </m:sSub>
                  <m:r>
                    <m:rPr>
                      <m:sty m:val="p"/>
                    </m:rPr>
                    <m:t>+</m:t>
                  </m:r>
                  <m:sSub>
                    <m:e>
                      <m:r>
                        <m:t>a</m:t>
                      </m:r>
                    </m:e>
                    <m:sub>
                      <m:r>
                        <m:t>0</m:t>
                      </m:r>
                      <m:r>
                        <m:t>y</m:t>
                      </m:r>
                    </m:sub>
                  </m:sSub>
                </m:e>
              </m:d>
              <m:r>
                <m:rPr>
                  <m:sty m:val="p"/>
                </m:rPr>
                <m:t>+</m:t>
              </m:r>
              <m:sSub>
                <m:e>
                  <m:r>
                    <m:t>β</m:t>
                  </m:r>
                </m:e>
                <m:sub>
                  <m:r>
                    <m:t>0</m:t>
                  </m:r>
                  <m:r>
                    <m:t>y</m:t>
                  </m:r>
                </m:sub>
              </m:sSub>
              <m:d>
                <m:dPr>
                  <m:begChr m:val="("/>
                  <m:endChr m:val=")"/>
                  <m:sepChr m:val=""/>
                  <m:grow/>
                </m:dPr>
                <m:e>
                  <m:sSub>
                    <m:e>
                      <m:r>
                        <m:t>a</m:t>
                      </m:r>
                    </m:e>
                    <m:sub>
                      <m:r>
                        <m:t>c</m:t>
                      </m:r>
                    </m:sub>
                  </m:sSub>
                  <m:r>
                    <m:rPr>
                      <m:sty m:val="p"/>
                    </m:rPr>
                    <m:t>+</m:t>
                  </m:r>
                  <m:sSub>
                    <m:e>
                      <m:r>
                        <m:t>a</m:t>
                      </m:r>
                    </m:e>
                    <m:sub>
                      <m:r>
                        <m:t>0</m:t>
                      </m:r>
                      <m:r>
                        <m:t>x</m:t>
                      </m:r>
                    </m:sub>
                  </m:sSub>
                </m:e>
              </m:d>
            </m:e>
          </m:d>
          <m:sSub>
            <m:e>
              <m:r>
                <m:t>β</m:t>
              </m:r>
            </m:e>
            <m:sub>
              <m:r>
                <m:t>h</m:t>
              </m:r>
              <m:r>
                <m:t>p</m:t>
              </m:r>
            </m:sub>
          </m:sSub>
          <m:sSub>
            <m:e>
              <m:r>
                <m:t>f</m:t>
              </m:r>
            </m:e>
            <m:sub>
              <m:r>
                <m:t>t</m:t>
              </m:r>
            </m:sub>
          </m:sSub>
          <m:sSub>
            <m:e>
              <m:r>
                <m:t>h</m:t>
              </m:r>
            </m:e>
            <m:sub>
              <m:r>
                <m:t>0</m:t>
              </m:r>
            </m:sub>
          </m:sSub>
          <m:r>
            <m:rPr>
              <m:sty m:val="p"/>
            </m:rPr>
            <m:t>=</m:t>
          </m:r>
          <m:r>
            <m:t>19889.63</m:t>
          </m:r>
          <m:r>
            <m:t>k</m:t>
          </m:r>
          <m:r>
            <m:t>N</m:t>
          </m:r>
        </m:oMath>
      </m:oMathPara>
    </w:p>
    <w:p>
      <w:pPr>
        <w:pStyle w:val="FirstParagraph"/>
      </w:pPr>
      <w:r>
        <w:t xml:space="preserve"> </w:t>
      </w:r>
      <w:r>
        <w:t xml:space="preserve">基本组合下柱根部轴力设计值</w:t>
      </w:r>
      <m:oMath>
        <m:r>
          <m:t>F</m:t>
        </m:r>
        <m:r>
          <m:rPr>
            <m:sty m:val="p"/>
          </m:rPr>
          <m:t>=</m:t>
        </m:r>
        <m:r>
          <m:t>9616.050000000001</m:t>
        </m:r>
        <m:r>
          <m:t>k</m:t>
        </m:r>
        <m:r>
          <m:t>N</m:t>
        </m:r>
      </m:oMath>
      <w:r>
        <w:t xml:space="preserve">，每根桩的设计竖向承载力为</w:t>
      </w:r>
      <m:oMath>
        <m:r>
          <m:t>N</m:t>
        </m:r>
        <m:r>
          <m:rPr>
            <m:sty m:val="p"/>
          </m:rPr>
          <m:t>=</m:t>
        </m:r>
        <m:r>
          <m:t>2404.0125000000003</m:t>
        </m:r>
      </m:oMath>
      <w:r>
        <w:t xml:space="preserve">，所以其冲切设计值为：</w:t>
      </w:r>
    </w:p>
    <w:p>
      <w:pPr>
        <w:pStyle w:val="BodyText"/>
      </w:pPr>
      <m:oMathPara>
        <m:oMathParaPr>
          <m:jc m:val="center"/>
        </m:oMathParaPr>
        <m:oMath>
          <m:sSub>
            <m:e>
              <m:r>
                <m:t>F</m:t>
              </m:r>
            </m:e>
            <m:sub>
              <m:r>
                <m:t>t</m:t>
              </m:r>
            </m:sub>
          </m:sSub>
          <m:r>
            <m:rPr>
              <m:sty m:val="p"/>
            </m:rPr>
            <m:t>=</m:t>
          </m:r>
          <m:r>
            <m:t>F</m:t>
          </m:r>
          <m:r>
            <m:rPr>
              <m:sty m:val="p"/>
            </m:rPr>
            <m:t>−</m:t>
          </m:r>
          <m:r>
            <m:t>N</m:t>
          </m:r>
          <m:r>
            <m:rPr>
              <m:sty m:val="p"/>
            </m:rPr>
            <m:t>=</m:t>
          </m:r>
          <m:r>
            <m:t>7212.04</m:t>
          </m:r>
          <m:r>
            <m:t>k</m:t>
          </m:r>
          <m:r>
            <m:t>N</m:t>
          </m:r>
          <m:r>
            <m:rPr>
              <m:sty m:val="p"/>
            </m:rPr>
            <m:t>&lt;</m:t>
          </m:r>
          <m:r>
            <m:t>19889.626563680675</m:t>
          </m:r>
          <m:r>
            <m:t>k</m:t>
          </m:r>
          <m:r>
            <m:t>N</m:t>
          </m:r>
        </m:oMath>
      </m:oMathPara>
    </w:p>
    <w:p>
      <w:pPr>
        <w:pStyle w:val="FirstParagraph"/>
      </w:pPr>
      <w:r>
        <w:t xml:space="preserve"> </w:t>
      </w:r>
      <w:r>
        <w:t xml:space="preserve">综上所述，该承台通过柱的向下冲切验算。</w:t>
      </w:r>
    </w:p>
    <w:bookmarkEnd w:id="44"/>
    <w:bookmarkStart w:id="45" w:name="Xc33ff69b6f3837fe18eeda0cdc34cb1f7bc235d"/>
    <w:p>
      <w:pPr>
        <w:pStyle w:val="Heading2"/>
      </w:pPr>
      <w:r>
        <w:t xml:space="preserve">8.2 角桩的冲切验算</w:t>
      </w:r>
    </w:p>
    <w:p>
      <w:pPr>
        <w:pStyle w:val="FirstParagraph"/>
      </w:pPr>
      <w:r>
        <w:t xml:space="preserve"> </w:t>
      </w:r>
      <w:r>
        <w:t xml:space="preserve">角桩冲切验算涉及到的计算参数如下：</w:t>
      </w:r>
    </w:p>
    <w:p>
      <w:pPr>
        <w:pStyle w:val="BodyText"/>
      </w:pPr>
      <w:r>
        <w:t xml:space="preserve"> </w:t>
      </w:r>
      <w:r>
        <w:t xml:space="preserve">两个方向上从角桩内边缘至承台外边缘的距离为：</w:t>
      </w:r>
    </w:p>
    <w:p>
      <w:pPr>
        <w:pStyle w:val="BodyText"/>
      </w:pPr>
      <m:oMathPara>
        <m:oMathParaPr>
          <m:jc m:val="center"/>
        </m:oMathParaPr>
        <m:oMath>
          <m:sSub>
            <m:e>
              <m:r>
                <m:t>c</m:t>
              </m:r>
            </m:e>
            <m:sub>
              <m:r>
                <m:t>1</m:t>
              </m:r>
            </m:sub>
          </m:sSub>
          <m:r>
            <m:rPr>
              <m:sty m:val="p"/>
            </m:rPr>
            <m:t>=</m:t>
          </m:r>
          <m:sSub>
            <m:e>
              <m:r>
                <m:t>c</m:t>
              </m:r>
            </m:e>
            <m:sub>
              <m:r>
                <m:t>2</m:t>
              </m:r>
            </m:sub>
          </m:sSub>
          <m:r>
            <m:rPr>
              <m:sty m:val="p"/>
            </m:rPr>
            <m:t>=</m:t>
          </m:r>
          <m:r>
            <m:t>1.15</m:t>
          </m:r>
          <m:r>
            <m:t>m</m:t>
          </m:r>
        </m:oMath>
      </m:oMathPara>
    </w:p>
    <w:p>
      <w:pPr>
        <w:pStyle w:val="FirstParagraph"/>
      </w:pPr>
      <w:r>
        <w:t xml:space="preserve"> </w:t>
      </w:r>
      <w:r>
        <w:t xml:space="preserve">两个方向上从承台底的角桩内边缘引冲切线与承台顶面交点的水平距离为：</w:t>
      </w:r>
    </w:p>
    <w:p>
      <w:pPr>
        <w:pStyle w:val="BodyText"/>
      </w:pPr>
      <w:r>
        <w:t xml:space="preserve">$$a_{1x}=1.4m\\
a_{1y}=1.4m$$</w:t>
      </w:r>
    </w:p>
    <w:p>
      <w:pPr>
        <w:pStyle w:val="FirstParagraph"/>
      </w:pPr>
      <w:r>
        <w:t xml:space="preserve"> </w:t>
      </w:r>
      <w:r>
        <w:t xml:space="preserve">两个方向上的角桩冲切系数：</w:t>
      </w:r>
    </w:p>
    <w:p>
      <w:pPr>
        <w:pStyle w:val="BodyText"/>
      </w:pPr>
      <w:r>
        <w:t xml:space="preserve">$$\lambda_{1x}=\frac{a_{1x}}{h_0}=0.96\\
\lambda_{1y}=\frac{a_{1y}}{h_0}=0.97$$</w:t>
      </w:r>
    </w:p>
    <w:p>
      <w:pPr>
        <w:pStyle w:val="FirstParagraph"/>
      </w:pPr>
      <w:r>
        <w:t xml:space="preserve"> </w:t>
      </w:r>
      <w:r>
        <w:t xml:space="preserve">两个方向上的角桩冲切系数：</w:t>
      </w:r>
    </w:p>
    <w:p>
      <w:pPr>
        <w:pStyle w:val="BodyText"/>
      </w:pPr>
      <w:r>
        <w:t xml:space="preserve">$$\beta_{1x}=\frac{0.56}{\lambda_{1x}+0.2}=0.48\\
\beta_{1y}=\frac{0.56}{\lambda_{1y}+0.2}=0.48$$</w:t>
      </w:r>
    </w:p>
    <w:p>
      <w:pPr>
        <w:pStyle w:val="FirstParagraph"/>
      </w:pPr>
      <w:r>
        <w:t xml:space="preserve"> </w:t>
      </w:r>
      <w:r>
        <w:t xml:space="preserve">由于</w:t>
      </w:r>
      <m:oMath>
        <m:sSub>
          <m:e>
            <m:r>
              <m:t>h</m:t>
            </m:r>
          </m:e>
          <m:sub>
            <m:r>
              <m:t>0</m:t>
            </m:r>
          </m:sub>
        </m:sSub>
        <m:r>
          <m:rPr>
            <m:sty m:val="p"/>
          </m:rPr>
          <m:t>=</m:t>
        </m:r>
        <m:r>
          <m:t>1460.0</m:t>
        </m:r>
      </m:oMath>
      <w:r>
        <w:t xml:space="preserve">，经插值获得的截面高度影响系数为：</w:t>
      </w:r>
    </w:p>
    <w:p>
      <w:pPr>
        <w:pStyle w:val="BodyText"/>
      </w:pPr>
      <m:oMathPara>
        <m:oMathParaPr>
          <m:jc m:val="center"/>
        </m:oMathParaPr>
        <m:oMath>
          <m:sSub>
            <m:e>
              <m:r>
                <m:t>β</m:t>
              </m:r>
            </m:e>
            <m:sub>
              <m:r>
                <m:t>h</m:t>
              </m:r>
              <m:r>
                <m:t>p</m:t>
              </m:r>
            </m:sub>
          </m:sSub>
          <m:r>
            <m:rPr>
              <m:sty m:val="p"/>
            </m:rPr>
            <m:t>=</m:t>
          </m:r>
          <m:r>
            <m:t>0.94</m:t>
          </m:r>
        </m:oMath>
      </m:oMathPara>
    </w:p>
    <w:p>
      <w:pPr>
        <w:pStyle w:val="FirstParagraph"/>
      </w:pPr>
      <w:r>
        <w:t xml:space="preserve"> </w:t>
      </w:r>
      <w:r>
        <w:t xml:space="preserve">开始进行角桩抗冲切验算。</w:t>
      </w:r>
    </w:p>
    <w:p>
      <w:pPr>
        <w:pStyle w:val="BodyText"/>
      </w:pPr>
      <w:r>
        <w:t xml:space="preserve"> </w:t>
      </w:r>
      <w:r>
        <w:t xml:space="preserve">角桩桩顶相应于作用基本组合时的竖向力设计值为：</w:t>
      </w:r>
    </w:p>
    <w:p>
      <w:pPr>
        <w:pStyle w:val="BodyText"/>
      </w:pPr>
      <m:oMathPara>
        <m:oMathParaPr>
          <m:jc m:val="center"/>
        </m:oMathParaPr>
        <m:oMath>
          <m:sSub>
            <m:e>
              <m:r>
                <m:t>N</m:t>
              </m:r>
            </m:e>
            <m:sub>
              <m:r>
                <m:t>l</m:t>
              </m:r>
            </m:sub>
          </m:sSub>
          <m:r>
            <m:rPr>
              <m:sty m:val="p"/>
            </m:rPr>
            <m:t>=</m:t>
          </m:r>
          <m:sSub>
            <m:e>
              <m:r>
                <m:t>N</m:t>
              </m:r>
            </m:e>
            <m:sub>
              <m:r>
                <m:t>m</m:t>
              </m:r>
              <m:r>
                <m:t>a</m:t>
              </m:r>
              <m:r>
                <m:t>x</m:t>
              </m:r>
            </m:sub>
          </m:sSub>
          <m:r>
            <m:rPr>
              <m:sty m:val="p"/>
            </m:rPr>
            <m:t>=</m:t>
          </m:r>
          <m:r>
            <m:t>2435.92</m:t>
          </m:r>
          <m:r>
            <m:t>k</m:t>
          </m:r>
          <m:r>
            <m:t>N</m:t>
          </m:r>
        </m:oMath>
      </m:oMathPara>
    </w:p>
    <w:p>
      <w:pPr>
        <w:pStyle w:val="FirstParagraph"/>
      </w:pPr>
      <w:r>
        <w:t xml:space="preserve"> </w:t>
      </w:r>
      <w:r>
        <w:t xml:space="preserve">抗冲切力为：</w:t>
      </w:r>
    </w:p>
    <w:p>
      <w:pPr>
        <w:pStyle w:val="BodyText"/>
      </w:pPr>
      <m:oMathPara>
        <m:oMathParaPr>
          <m:jc m:val="center"/>
        </m:oMathParaPr>
        <m:oMath>
          <m:d>
            <m:dPr>
              <m:begChr m:val="["/>
              <m:endChr m:val="]"/>
              <m:sepChr m:val=""/>
              <m:grow/>
            </m:dPr>
            <m:e>
              <m:sSub>
                <m:e>
                  <m:r>
                    <m:t>β</m:t>
                  </m:r>
                </m:e>
                <m:sub>
                  <m:r>
                    <m:t>1</m:t>
                  </m:r>
                  <m:r>
                    <m:t>x</m:t>
                  </m:r>
                </m:sub>
              </m:sSub>
              <m:d>
                <m:dPr>
                  <m:begChr m:val="("/>
                  <m:endChr m:val=")"/>
                  <m:sepChr m:val=""/>
                  <m:grow/>
                </m:dPr>
                <m:e>
                  <m:sSub>
                    <m:e>
                      <m:r>
                        <m:t>c</m:t>
                      </m:r>
                    </m:e>
                    <m:sub>
                      <m:r>
                        <m:t>2</m:t>
                      </m:r>
                    </m:sub>
                  </m:sSub>
                  <m:r>
                    <m:rPr>
                      <m:sty m:val="p"/>
                    </m:rPr>
                    <m:t>+</m:t>
                  </m:r>
                  <m:f>
                    <m:fPr>
                      <m:type m:val="bar"/>
                    </m:fPr>
                    <m:num>
                      <m:sSub>
                        <m:e>
                          <m:r>
                            <m:t>a</m:t>
                          </m:r>
                        </m:e>
                        <m:sub>
                          <m:r>
                            <m:t>1</m:t>
                          </m:r>
                          <m:r>
                            <m:t>y</m:t>
                          </m:r>
                        </m:sub>
                      </m:sSub>
                    </m:num>
                    <m:den>
                      <m:r>
                        <m:t>2</m:t>
                      </m:r>
                    </m:den>
                  </m:f>
                </m:e>
              </m:d>
              <m:r>
                <m:rPr>
                  <m:sty m:val="p"/>
                </m:rPr>
                <m:t>+</m:t>
              </m:r>
              <m:sSub>
                <m:e>
                  <m:r>
                    <m:t>β</m:t>
                  </m:r>
                </m:e>
                <m:sub>
                  <m:r>
                    <m:t>1</m:t>
                  </m:r>
                  <m:r>
                    <m:t>y</m:t>
                  </m:r>
                </m:sub>
              </m:sSub>
              <m:d>
                <m:dPr>
                  <m:begChr m:val="("/>
                  <m:endChr m:val=")"/>
                  <m:sepChr m:val=""/>
                  <m:grow/>
                </m:dPr>
                <m:e>
                  <m:sSub>
                    <m:e>
                      <m:r>
                        <m:t>c</m:t>
                      </m:r>
                    </m:e>
                    <m:sub>
                      <m:r>
                        <m:t>1</m:t>
                      </m:r>
                    </m:sub>
                  </m:sSub>
                  <m:r>
                    <m:rPr>
                      <m:sty m:val="p"/>
                    </m:rPr>
                    <m:t>+</m:t>
                  </m:r>
                  <m:f>
                    <m:fPr>
                      <m:type m:val="bar"/>
                    </m:fPr>
                    <m:num>
                      <m:sSub>
                        <m:e>
                          <m:r>
                            <m:t>a</m:t>
                          </m:r>
                        </m:e>
                        <m:sub>
                          <m:r>
                            <m:t>1</m:t>
                          </m:r>
                          <m:r>
                            <m:t>x</m:t>
                          </m:r>
                        </m:sub>
                      </m:sSub>
                    </m:num>
                    <m:den>
                      <m:r>
                        <m:t>2</m:t>
                      </m:r>
                    </m:den>
                  </m:f>
                </m:e>
              </m:d>
            </m:e>
          </m:d>
          <m:sSub>
            <m:e>
              <m:r>
                <m:t>β</m:t>
              </m:r>
            </m:e>
            <m:sub>
              <m:r>
                <m:t>h</m:t>
              </m:r>
              <m:r>
                <m:t>p</m:t>
              </m:r>
            </m:sub>
          </m:sSub>
          <m:sSub>
            <m:e>
              <m:r>
                <m:t>f</m:t>
              </m:r>
            </m:e>
            <m:sub>
              <m:r>
                <m:t>t</m:t>
              </m:r>
            </m:sub>
          </m:sSub>
          <m:sSub>
            <m:e>
              <m:r>
                <m:t>h</m:t>
              </m:r>
            </m:e>
            <m:sub>
              <m:r>
                <m:t>0</m:t>
              </m:r>
            </m:sub>
          </m:sSub>
          <m:r>
            <m:rPr>
              <m:sty m:val="p"/>
            </m:rPr>
            <m:t>=</m:t>
          </m:r>
          <m:r>
            <m:t>5024.21</m:t>
          </m:r>
          <m:r>
            <m:t>k</m:t>
          </m:r>
          <m:r>
            <m:t>N</m:t>
          </m:r>
          <m:r>
            <m:rPr>
              <m:sty m:val="p"/>
            </m:rPr>
            <m:t>&gt;</m:t>
          </m:r>
          <m:r>
            <m:t>2435.92</m:t>
          </m:r>
          <m:r>
            <m:t>k</m:t>
          </m:r>
          <m:r>
            <m:t>N</m:t>
          </m:r>
        </m:oMath>
      </m:oMathPara>
    </w:p>
    <w:p>
      <w:pPr>
        <w:pStyle w:val="FirstParagraph"/>
      </w:pPr>
      <w:r>
        <w:t xml:space="preserve"> </w:t>
      </w:r>
      <w:r>
        <w:t xml:space="preserve">则该承台满足角桩的冲切验算。</w:t>
      </w:r>
    </w:p>
    <w:bookmarkEnd w:id="45"/>
    <w:bookmarkEnd w:id="46"/>
    <w:bookmarkStart w:id="49" w:name="X9526c9d6cdfbead535b9309749f8ffd14571ff7"/>
    <w:p>
      <w:pPr>
        <w:pStyle w:val="Heading1"/>
      </w:pPr>
      <w:r>
        <w:t xml:space="preserve">9 承台抗剪验算</w:t>
      </w:r>
    </w:p>
    <w:bookmarkStart w:id="47" w:name="X2730ed45a0ebb86922c31fdf3def6eb4dbac622"/>
    <w:p>
      <w:pPr>
        <w:pStyle w:val="Heading2"/>
      </w:pPr>
      <w:r>
        <w:t xml:space="preserve">9.1 I—I 断面抗剪验算</w:t>
      </w:r>
    </w:p>
    <w:p>
      <w:pPr>
        <w:pStyle w:val="FirstParagraph"/>
      </w:pPr>
      <w:r>
        <w:t xml:space="preserve"> </w:t>
      </w:r>
      <w:r>
        <w:t xml:space="preserve">从承台底的角桩内边缘引</w:t>
      </w:r>
      <w:r>
        <w:t xml:space="preserve">$45\degree$</w:t>
      </w:r>
      <w:r>
        <w:t xml:space="preserve">冲切线与承台顶面交点的距离为：</w:t>
      </w:r>
    </w:p>
    <w:p>
      <w:pPr>
        <w:pStyle w:val="BodyText"/>
      </w:pPr>
      <m:oMathPara>
        <m:oMathParaPr>
          <m:jc m:val="center"/>
        </m:oMathParaPr>
        <m:oMath>
          <m:sSub>
            <m:e>
              <m:r>
                <m:t>a</m:t>
              </m:r>
            </m:e>
            <m:sub>
              <m:r>
                <m:t>x</m:t>
              </m:r>
            </m:sub>
          </m:sSub>
          <m:r>
            <m:rPr>
              <m:sty m:val="p"/>
            </m:rPr>
            <m:t>=</m:t>
          </m:r>
          <m:r>
            <m:t>1.4</m:t>
          </m:r>
          <m:r>
            <m:t>m</m:t>
          </m:r>
        </m:oMath>
      </m:oMathPara>
    </w:p>
    <w:p>
      <w:pPr>
        <w:pStyle w:val="FirstParagraph"/>
      </w:pPr>
      <w:r>
        <w:t xml:space="preserve"> </w:t>
      </w:r>
      <w:r>
        <w:t xml:space="preserve">计算截面的剪跨比为：</w:t>
      </w:r>
    </w:p>
    <w:p>
      <w:pPr>
        <w:pStyle w:val="BodyText"/>
      </w:pPr>
      <m:oMathPara>
        <m:oMathParaPr>
          <m:jc m:val="center"/>
        </m:oMathParaPr>
        <m:oMath>
          <m:sSub>
            <m:e>
              <m:r>
                <m:t>λ</m:t>
              </m:r>
            </m:e>
            <m:sub>
              <m:r>
                <m:t>x</m:t>
              </m:r>
            </m:sub>
          </m:sSub>
          <m:r>
            <m:rPr>
              <m:sty m:val="p"/>
            </m:rPr>
            <m:t>=</m:t>
          </m:r>
          <m:f>
            <m:fPr>
              <m:type m:val="bar"/>
            </m:fPr>
            <m:num>
              <m:sSub>
                <m:e>
                  <m:r>
                    <m:t>a</m:t>
                  </m:r>
                </m:e>
                <m:sub>
                  <m:r>
                    <m:t>x</m:t>
                  </m:r>
                </m:sub>
              </m:sSub>
            </m:num>
            <m:den>
              <m:sSub>
                <m:e>
                  <m:r>
                    <m:t>h</m:t>
                  </m:r>
                </m:e>
                <m:sub>
                  <m:r>
                    <m:t>0</m:t>
                  </m:r>
                </m:sub>
              </m:sSub>
            </m:den>
          </m:f>
          <m:r>
            <m:rPr>
              <m:sty m:val="p"/>
            </m:rPr>
            <m:t>=</m:t>
          </m:r>
          <m:r>
            <m:t>0.959</m:t>
          </m:r>
        </m:oMath>
      </m:oMathPara>
    </w:p>
    <w:p>
      <w:pPr>
        <w:pStyle w:val="FirstParagraph"/>
      </w:pPr>
      <w:r>
        <w:t xml:space="preserve"> </w:t>
      </w:r>
      <w:r>
        <w:t xml:space="preserve">剪切系数为：</w:t>
      </w:r>
    </w:p>
    <w:p>
      <w:pPr>
        <w:pStyle w:val="BodyText"/>
      </w:pPr>
      <m:oMathPara>
        <m:oMathParaPr>
          <m:jc m:val="center"/>
        </m:oMathParaPr>
        <m:oMath>
          <m:r>
            <m:t>α</m:t>
          </m:r>
          <m:r>
            <m:rPr>
              <m:sty m:val="p"/>
            </m:rPr>
            <m:t>=</m:t>
          </m:r>
          <m:f>
            <m:fPr>
              <m:type m:val="bar"/>
            </m:fPr>
            <m:num>
              <m:r>
                <m:t>1.75</m:t>
              </m:r>
            </m:num>
            <m:den>
              <m:sSub>
                <m:e>
                  <m:r>
                    <m:t>λ</m:t>
                  </m:r>
                </m:e>
                <m:sub>
                  <m:r>
                    <m:t>x</m:t>
                  </m:r>
                </m:sub>
              </m:sSub>
              <m:r>
                <m:rPr>
                  <m:sty m:val="p"/>
                </m:rPr>
                <m:t>+</m:t>
              </m:r>
              <m:r>
                <m:t>1</m:t>
              </m:r>
            </m:den>
          </m:f>
          <m:r>
            <m:rPr>
              <m:sty m:val="p"/>
            </m:rPr>
            <m:t>=</m:t>
          </m:r>
          <m:r>
            <m:t>0.893</m:t>
          </m:r>
        </m:oMath>
      </m:oMathPara>
    </w:p>
    <w:p>
      <w:pPr>
        <w:pStyle w:val="FirstParagraph"/>
      </w:pPr>
      <w:r>
        <w:t xml:space="preserve"> </w:t>
      </w:r>
      <w:r>
        <w:t xml:space="preserve">受剪切承载力截面高度的影响系数为：</w:t>
      </w:r>
    </w:p>
    <w:p>
      <w:pPr>
        <w:pStyle w:val="BodyText"/>
      </w:pPr>
      <m:oMathPara>
        <m:oMathParaPr>
          <m:jc m:val="center"/>
        </m:oMathParaPr>
        <m:oMath>
          <m:sSub>
            <m:e>
              <m:r>
                <m:t>β</m:t>
              </m:r>
            </m:e>
            <m:sub>
              <m:r>
                <m:t>h</m:t>
              </m:r>
              <m:r>
                <m:t>s</m:t>
              </m:r>
            </m:sub>
          </m:sSub>
          <m:r>
            <m:rPr>
              <m:sty m:val="p"/>
            </m:rPr>
            <m:t>=</m:t>
          </m:r>
          <m:sSup>
            <m:e>
              <m:d>
                <m:dPr>
                  <m:begChr m:val="("/>
                  <m:endChr m:val=")"/>
                  <m:sepChr m:val=""/>
                  <m:grow/>
                </m:dPr>
                <m:e>
                  <m:f>
                    <m:fPr>
                      <m:type m:val="bar"/>
                    </m:fPr>
                    <m:num>
                      <m:r>
                        <m:t>800</m:t>
                      </m:r>
                    </m:num>
                    <m:den>
                      <m:sSub>
                        <m:e>
                          <m:r>
                            <m:t>h</m:t>
                          </m:r>
                        </m:e>
                        <m:sub>
                          <m:r>
                            <m:t>0</m:t>
                          </m:r>
                        </m:sub>
                      </m:sSub>
                    </m:den>
                  </m:f>
                </m:e>
              </m:d>
            </m:e>
            <m:sup>
              <m:f>
                <m:fPr>
                  <m:type m:val="bar"/>
                </m:fPr>
                <m:num>
                  <m:r>
                    <m:t>1</m:t>
                  </m:r>
                </m:num>
                <m:den>
                  <m:r>
                    <m:t>4</m:t>
                  </m:r>
                </m:den>
              </m:f>
            </m:sup>
          </m:sSup>
          <m:r>
            <m:rPr>
              <m:sty m:val="p"/>
            </m:rPr>
            <m:t>=</m:t>
          </m:r>
          <m:r>
            <m:t>0.86</m:t>
          </m:r>
        </m:oMath>
      </m:oMathPara>
    </w:p>
    <w:p>
      <w:pPr>
        <w:pStyle w:val="FirstParagraph"/>
      </w:pPr>
      <w:r>
        <w:t xml:space="preserve"> </w:t>
      </w:r>
      <w:r>
        <w:t xml:space="preserve">则：</w:t>
      </w:r>
    </w:p>
    <w:p>
      <w:pPr>
        <w:pStyle w:val="BodyText"/>
      </w:pPr>
      <w:r>
        <w:t xml:space="preserve">$$V=2N_{max}=4871.85kN\\
\beta_{hs}\alpha f_t bh_0=12725.506&gt;4871.85kN$$</w:t>
      </w:r>
    </w:p>
    <w:p>
      <w:pPr>
        <w:pStyle w:val="FirstParagraph"/>
      </w:pPr>
      <w:r>
        <w:t xml:space="preserve"> </w:t>
      </w:r>
      <w:r>
        <w:t xml:space="preserve">因此I—I 断面通过验算。</w:t>
      </w:r>
    </w:p>
    <w:bookmarkEnd w:id="47"/>
    <w:bookmarkStart w:id="48" w:name="Xf2ff12440f547c0f06ed236a94f9672ecfda788"/>
    <w:p>
      <w:pPr>
        <w:pStyle w:val="Heading2"/>
      </w:pPr>
      <w:r>
        <w:t xml:space="preserve">9.2 II—II断面抗剪验算</w:t>
      </w:r>
    </w:p>
    <w:p>
      <w:pPr>
        <w:pStyle w:val="FirstParagraph"/>
      </w:pPr>
      <w:r>
        <w:t xml:space="preserve"> </w:t>
      </w:r>
      <w:r>
        <w:t xml:space="preserve">从承台底的角桩内边缘引</w:t>
      </w:r>
      <w:r>
        <w:t xml:space="preserve">$45\degree$</w:t>
      </w:r>
      <w:r>
        <w:t xml:space="preserve">冲切线与承台顶面交点的距离为：</w:t>
      </w:r>
    </w:p>
    <w:p>
      <w:pPr>
        <w:pStyle w:val="BodyText"/>
      </w:pPr>
      <m:oMathPara>
        <m:oMathParaPr>
          <m:jc m:val="center"/>
        </m:oMathParaPr>
        <m:oMath>
          <m:sSub>
            <m:e>
              <m:r>
                <m:t>a</m:t>
              </m:r>
            </m:e>
            <m:sub>
              <m:r>
                <m:t>x</m:t>
              </m:r>
            </m:sub>
          </m:sSub>
          <m:r>
            <m:rPr>
              <m:sty m:val="p"/>
            </m:rPr>
            <m:t>=</m:t>
          </m:r>
          <m:r>
            <m:t>1.41</m:t>
          </m:r>
          <m:r>
            <m:t>m</m:t>
          </m:r>
        </m:oMath>
      </m:oMathPara>
    </w:p>
    <w:p>
      <w:pPr>
        <w:pStyle w:val="FirstParagraph"/>
      </w:pPr>
      <w:r>
        <w:t xml:space="preserve"> </w:t>
      </w:r>
      <w:r>
        <w:t xml:space="preserve">计算截面的剪跨比为：</w:t>
      </w:r>
    </w:p>
    <w:p>
      <w:pPr>
        <w:pStyle w:val="BodyText"/>
      </w:pPr>
      <m:oMathPara>
        <m:oMathParaPr>
          <m:jc m:val="center"/>
        </m:oMathParaPr>
        <m:oMath>
          <m:sSub>
            <m:e>
              <m:r>
                <m:t>λ</m:t>
              </m:r>
            </m:e>
            <m:sub>
              <m:r>
                <m:t>x</m:t>
              </m:r>
            </m:sub>
          </m:sSub>
          <m:r>
            <m:rPr>
              <m:sty m:val="p"/>
            </m:rPr>
            <m:t>=</m:t>
          </m:r>
          <m:f>
            <m:fPr>
              <m:type m:val="bar"/>
            </m:fPr>
            <m:num>
              <m:sSub>
                <m:e>
                  <m:r>
                    <m:t>a</m:t>
                  </m:r>
                </m:e>
                <m:sub>
                  <m:r>
                    <m:t>x</m:t>
                  </m:r>
                </m:sub>
              </m:sSub>
            </m:num>
            <m:den>
              <m:sSub>
                <m:e>
                  <m:r>
                    <m:t>h</m:t>
                  </m:r>
                </m:e>
                <m:sub>
                  <m:r>
                    <m:t>0</m:t>
                  </m:r>
                </m:sub>
              </m:sSub>
            </m:den>
          </m:f>
          <m:r>
            <m:rPr>
              <m:sty m:val="p"/>
            </m:rPr>
            <m:t>=</m:t>
          </m:r>
          <m:r>
            <m:t>0.966</m:t>
          </m:r>
        </m:oMath>
      </m:oMathPara>
    </w:p>
    <w:p>
      <w:pPr>
        <w:pStyle w:val="FirstParagraph"/>
      </w:pPr>
      <w:r>
        <w:t xml:space="preserve">剪切系数为：</w:t>
      </w:r>
    </w:p>
    <w:p>
      <w:pPr>
        <w:pStyle w:val="BodyText"/>
      </w:pPr>
      <m:oMathPara>
        <m:oMathParaPr>
          <m:jc m:val="center"/>
        </m:oMathParaPr>
        <m:oMath>
          <m:r>
            <m:t>α</m:t>
          </m:r>
          <m:r>
            <m:rPr>
              <m:sty m:val="p"/>
            </m:rPr>
            <m:t>=</m:t>
          </m:r>
          <m:f>
            <m:fPr>
              <m:type m:val="bar"/>
            </m:fPr>
            <m:num>
              <m:r>
                <m:t>1.75</m:t>
              </m:r>
            </m:num>
            <m:den>
              <m:sSub>
                <m:e>
                  <m:r>
                    <m:t>λ</m:t>
                  </m:r>
                </m:e>
                <m:sub>
                  <m:r>
                    <m:t>x</m:t>
                  </m:r>
                </m:sub>
              </m:sSub>
              <m:r>
                <m:rPr>
                  <m:sty m:val="p"/>
                </m:rPr>
                <m:t>+</m:t>
              </m:r>
              <m:r>
                <m:t>1</m:t>
              </m:r>
            </m:den>
          </m:f>
          <m:r>
            <m:rPr>
              <m:sty m:val="p"/>
            </m:rPr>
            <m:t>=</m:t>
          </m:r>
          <m:r>
            <m:t>0.89</m:t>
          </m:r>
        </m:oMath>
      </m:oMathPara>
    </w:p>
    <w:p>
      <w:pPr>
        <w:pStyle w:val="FirstParagraph"/>
      </w:pPr>
      <w:r>
        <w:t xml:space="preserve">受剪切承载力截面高度的影响系数为：</w:t>
      </w:r>
    </w:p>
    <w:p>
      <w:pPr>
        <w:pStyle w:val="BodyText"/>
      </w:pPr>
      <m:oMathPara>
        <m:oMathParaPr>
          <m:jc m:val="center"/>
        </m:oMathParaPr>
        <m:oMath>
          <m:sSub>
            <m:e>
              <m:r>
                <m:t>β</m:t>
              </m:r>
            </m:e>
            <m:sub>
              <m:r>
                <m:t>h</m:t>
              </m:r>
              <m:r>
                <m:t>s</m:t>
              </m:r>
            </m:sub>
          </m:sSub>
          <m:r>
            <m:rPr>
              <m:sty m:val="p"/>
            </m:rPr>
            <m:t>=</m:t>
          </m:r>
          <m:sSup>
            <m:e>
              <m:d>
                <m:dPr>
                  <m:begChr m:val="("/>
                  <m:endChr m:val=")"/>
                  <m:sepChr m:val=""/>
                  <m:grow/>
                </m:dPr>
                <m:e>
                  <m:f>
                    <m:fPr>
                      <m:type m:val="bar"/>
                    </m:fPr>
                    <m:num>
                      <m:r>
                        <m:t>800</m:t>
                      </m:r>
                    </m:num>
                    <m:den>
                      <m:sSub>
                        <m:e>
                          <m:r>
                            <m:t>h</m:t>
                          </m:r>
                        </m:e>
                        <m:sub>
                          <m:r>
                            <m:t>0</m:t>
                          </m:r>
                        </m:sub>
                      </m:sSub>
                    </m:den>
                  </m:f>
                </m:e>
              </m:d>
            </m:e>
            <m:sup>
              <m:f>
                <m:fPr>
                  <m:type m:val="bar"/>
                </m:fPr>
                <m:num>
                  <m:r>
                    <m:t>1</m:t>
                  </m:r>
                </m:num>
                <m:den>
                  <m:r>
                    <m:t>4</m:t>
                  </m:r>
                </m:den>
              </m:f>
            </m:sup>
          </m:sSup>
          <m:r>
            <m:rPr>
              <m:sty m:val="p"/>
            </m:rPr>
            <m:t>=</m:t>
          </m:r>
          <m:r>
            <m:t>0.86</m:t>
          </m:r>
        </m:oMath>
      </m:oMathPara>
    </w:p>
    <w:p>
      <w:pPr>
        <w:pStyle w:val="FirstParagraph"/>
      </w:pPr>
      <w:r>
        <w:t xml:space="preserve">则：</w:t>
      </w:r>
    </w:p>
    <w:p>
      <w:pPr>
        <w:pStyle w:val="BodyText"/>
      </w:pPr>
      <w:r>
        <w:t xml:space="preserve">$$V=2N_{max}=4871.85kN\\
\beta_{hs}\alpha f_t bh_0=12681.17&gt;4871.85kN$$</w:t>
      </w:r>
    </w:p>
    <w:p>
      <w:pPr>
        <w:pStyle w:val="FirstParagraph"/>
      </w:pPr>
      <w:r>
        <w:t xml:space="preserve">因此II—II断面通过验算。</w:t>
      </w:r>
    </w:p>
    <w:bookmarkEnd w:id="48"/>
    <w:bookmarkEnd w:id="49"/>
    <w:bookmarkStart w:id="50" w:name="X9b42889f3050b256a45f0b3b8908c971e69c24c"/>
    <w:p>
      <w:pPr>
        <w:pStyle w:val="Heading1"/>
      </w:pPr>
      <w:r>
        <w:t xml:space="preserve">10 沉降计算</w:t>
      </w:r>
    </w:p>
    <w:p>
      <w:pPr>
        <w:pStyle w:val="FirstParagraph"/>
      </w:pPr>
      <w:r>
        <w:t xml:space="preserve"> </w:t>
      </w:r>
      <w:r>
        <w:t xml:space="preserve">本设计采用实体深基础计算方法计算中心点沉降。计算桩端平面处的附加压力涉及到的参数如下：</w:t>
      </w:r>
    </w:p>
    <w:p>
      <w:pPr>
        <w:pStyle w:val="BodyText"/>
      </w:pPr>
      <w:r>
        <w:t xml:space="preserve"> </w:t>
      </w:r>
      <w:r>
        <w:t xml:space="preserve">承台尺寸为：</w:t>
      </w:r>
    </w:p>
    <w:p>
      <w:pPr>
        <w:pStyle w:val="BodyText"/>
      </w:pPr>
      <m:oMathPara>
        <m:oMathParaPr>
          <m:jc m:val="center"/>
        </m:oMathParaPr>
        <m:oMath>
          <m:r>
            <m:t>a</m:t>
          </m:r>
          <m:r>
            <m:rPr>
              <m:sty m:val="p"/>
            </m:rPr>
            <m:t>=</m:t>
          </m:r>
          <m:r>
            <m:t>b</m:t>
          </m:r>
          <m:r>
            <m:rPr>
              <m:sty m:val="p"/>
            </m:rPr>
            <m:t>=</m:t>
          </m:r>
          <m:r>
            <m:t>6</m:t>
          </m:r>
          <m:r>
            <m:t>m</m:t>
          </m:r>
        </m:oMath>
      </m:oMathPara>
    </w:p>
    <w:p>
      <w:pPr>
        <w:pStyle w:val="FirstParagraph"/>
      </w:pPr>
      <w:r>
        <w:t xml:space="preserve"> </w:t>
      </w:r>
      <w:r>
        <w:t xml:space="preserve">群桩的外缘矩形面积的长、短边的长度：</w:t>
      </w:r>
    </w:p>
    <w:p>
      <w:pPr>
        <w:pStyle w:val="BodyText"/>
      </w:pPr>
      <m:oMathPara>
        <m:oMathParaPr>
          <m:jc m:val="center"/>
        </m:oMathParaPr>
        <m:oMath>
          <m:sSub>
            <m:e>
              <m:r>
                <m:t>a</m:t>
              </m:r>
            </m:e>
            <m:sub>
              <m:r>
                <m:t>0</m:t>
              </m:r>
            </m:sub>
          </m:sSub>
          <m:r>
            <m:rPr>
              <m:sty m:val="p"/>
            </m:rPr>
            <m:t>=</m:t>
          </m:r>
          <m:sSub>
            <m:e>
              <m:r>
                <m:t>b</m:t>
              </m:r>
            </m:e>
            <m:sub>
              <m:r>
                <m:t>0</m:t>
              </m:r>
            </m:sub>
          </m:sSub>
          <m:r>
            <m:rPr>
              <m:sty m:val="p"/>
            </m:rPr>
            <m:t>=</m:t>
          </m:r>
          <m:r>
            <m:t>5</m:t>
          </m:r>
          <m:r>
            <m:t>m</m:t>
          </m:r>
        </m:oMath>
      </m:oMathPara>
    </w:p>
    <w:p>
      <w:pPr>
        <w:pStyle w:val="FirstParagraph"/>
      </w:pPr>
      <w:r>
        <w:t xml:space="preserve"> </w:t>
      </w:r>
      <w:r>
        <w:t xml:space="preserve">桩入土深度：</w:t>
      </w:r>
    </w:p>
    <w:p>
      <w:pPr>
        <w:pStyle w:val="BodyText"/>
      </w:pPr>
      <m:oMathPara>
        <m:oMathParaPr>
          <m:jc m:val="center"/>
        </m:oMathParaPr>
        <m:oMath>
          <m:r>
            <m:t>l</m:t>
          </m:r>
          <m:r>
            <m:rPr>
              <m:sty m:val="p"/>
            </m:rPr>
            <m:t>=</m:t>
          </m:r>
          <m:r>
            <m:t>19</m:t>
          </m:r>
        </m:oMath>
      </m:oMathPara>
    </w:p>
    <w:p>
      <w:pPr>
        <w:pStyle w:val="FirstParagraph"/>
      </w:pPr>
      <w:r>
        <w:t xml:space="preserve"> </w:t>
      </w:r>
      <w:r>
        <w:t xml:space="preserve">桩所穿越土层的内摩擦角加权平均值为：</w:t>
      </w:r>
    </w:p>
    <w:p>
      <w:pPr>
        <w:pStyle w:val="BodyText"/>
      </w:pPr>
      <w:r>
        <w:t xml:space="preserve">$$\bar\varphi=14.89\degree$$</w:t>
      </w:r>
    </w:p>
    <w:p>
      <w:pPr>
        <w:pStyle w:val="FirstParagraph"/>
      </w:pPr>
      <w:r>
        <w:t xml:space="preserve"> </w:t>
      </w:r>
      <w:r>
        <w:t xml:space="preserve">竖向力为</w:t>
      </w:r>
      <m:oMath>
        <m:r>
          <m:t>F</m:t>
        </m:r>
        <m:r>
          <m:rPr>
            <m:sty m:val="p"/>
          </m:rPr>
          <m:t>=</m:t>
        </m:r>
        <m:r>
          <m:t>9616.050000000001</m:t>
        </m:r>
        <m:r>
          <m:t>k</m:t>
        </m:r>
        <m:r>
          <m:t>N</m:t>
        </m:r>
      </m:oMath>
      <w:r>
        <w:t xml:space="preserve">，承台自重</w:t>
      </w:r>
      <m:oMath>
        <m:sSub>
          <m:e>
            <m:r>
              <m:t>G</m:t>
            </m:r>
          </m:e>
          <m:sub>
            <m:r>
              <m:t>k</m:t>
            </m:r>
          </m:sub>
        </m:sSub>
        <m:r>
          <m:rPr>
            <m:sty m:val="p"/>
          </m:rPr>
          <m:t>=</m:t>
        </m:r>
        <m:r>
          <m:t>1224.0</m:t>
        </m:r>
        <m:r>
          <m:t>k</m:t>
        </m:r>
        <m:r>
          <m:t>N</m:t>
        </m:r>
      </m:oMath>
      <w:r>
        <w:t xml:space="preserve">，承台底面高层处地基土的自重压力为：</w:t>
      </w:r>
    </w:p>
    <w:p>
      <w:pPr>
        <w:pStyle w:val="BodyText"/>
      </w:pPr>
      <m:oMathPara>
        <m:oMathParaPr>
          <m:jc m:val="center"/>
        </m:oMathParaPr>
        <m:oMath>
          <m:sSub>
            <m:e>
              <m:r>
                <m:t>p</m:t>
              </m:r>
            </m:e>
            <m:sub>
              <m:r>
                <m:t>c</m:t>
              </m:r>
              <m:r>
                <m:t>0</m:t>
              </m:r>
            </m:sub>
          </m:sSub>
          <m:r>
            <m:rPr>
              <m:sty m:val="p"/>
            </m:rPr>
            <m:t>=</m:t>
          </m:r>
          <m:r>
            <m:t>γ</m:t>
          </m:r>
          <m:r>
            <m:t>h</m:t>
          </m:r>
          <m:r>
            <m:rPr>
              <m:sty m:val="p"/>
            </m:rPr>
            <m:t>=</m:t>
          </m:r>
          <m:r>
            <m:t>30.43</m:t>
          </m:r>
          <m:r>
            <m:t>k</m:t>
          </m:r>
          <m:r>
            <m:t>P</m:t>
          </m:r>
          <m:r>
            <m:t>a</m:t>
          </m:r>
        </m:oMath>
      </m:oMathPara>
    </w:p>
    <w:p>
      <w:pPr>
        <w:pStyle w:val="FirstParagraph"/>
      </w:pPr>
      <w:r>
        <w:t xml:space="preserve"> </w:t>
      </w:r>
      <w:r>
        <w:t xml:space="preserve">则桩端平面处的附加压力为：</w:t>
      </w:r>
    </w:p>
    <w:p>
      <w:pPr>
        <w:pStyle w:val="BodyText"/>
      </w:pPr>
      <m:oMathPara>
        <m:oMathParaPr>
          <m:jc m:val="center"/>
        </m:oMathParaPr>
        <m:oMath>
          <m:sSub>
            <m:e>
              <m:r>
                <m:t>p</m:t>
              </m:r>
            </m:e>
            <m:sub>
              <m:r>
                <m:t>0</m:t>
              </m:r>
            </m:sub>
          </m:sSub>
          <m:r>
            <m:rPr>
              <m:sty m:val="p"/>
            </m:rPr>
            <m:t>=</m:t>
          </m:r>
          <m:f>
            <m:fPr>
              <m:type m:val="bar"/>
            </m:fPr>
            <m:num>
              <m:r>
                <m:t>F</m:t>
              </m:r>
              <m:r>
                <m:rPr>
                  <m:sty m:val="p"/>
                </m:rPr>
                <m:t>+</m:t>
              </m:r>
              <m:r>
                <m:t>G</m:t>
              </m:r>
              <m:r>
                <m:rPr>
                  <m:sty m:val="p"/>
                </m:rPr>
                <m:t>−</m:t>
              </m:r>
              <m:sSub>
                <m:e>
                  <m:r>
                    <m:t>p</m:t>
                  </m:r>
                </m:e>
                <m:sub>
                  <m:r>
                    <m:t>c</m:t>
                  </m:r>
                  <m:r>
                    <m:t>0</m:t>
                  </m:r>
                </m:sub>
              </m:sSub>
              <m:r>
                <m:t>a</m:t>
              </m:r>
              <m:r>
                <m:t>b</m:t>
              </m:r>
            </m:num>
            <m:den>
              <m:d>
                <m:dPr>
                  <m:begChr m:val="("/>
                  <m:endChr m:val=")"/>
                  <m:sepChr m:val=""/>
                  <m:grow/>
                </m:dPr>
                <m:e>
                  <m:r>
                    <m:t>b</m:t>
                  </m:r>
                  <m:r>
                    <m:rPr>
                      <m:sty m:val="p"/>
                    </m:rPr>
                    <m:t>+</m:t>
                  </m:r>
                  <m:r>
                    <m:t>2</m:t>
                  </m:r>
                  <m:r>
                    <m:t>l</m:t>
                  </m:r>
                  <m:r>
                    <m:t>t</m:t>
                  </m:r>
                  <m:r>
                    <m:t>a</m:t>
                  </m:r>
                  <m:r>
                    <m:t>n</m:t>
                  </m:r>
                  <m:f>
                    <m:fPr>
                      <m:type m:val="bar"/>
                    </m:fPr>
                    <m:num>
                      <m:acc>
                        <m:accPr>
                          <m:chr m:val="‾"/>
                        </m:accPr>
                        <m:e>
                          <m:r>
                            <m:t>φ</m:t>
                          </m:r>
                        </m:e>
                      </m:acc>
                    </m:num>
                    <m:den>
                      <m:r>
                        <m:t>4</m:t>
                      </m:r>
                    </m:den>
                  </m:f>
                </m:e>
              </m:d>
              <m:d>
                <m:dPr>
                  <m:begChr m:val="("/>
                  <m:endChr m:val=")"/>
                  <m:sepChr m:val=""/>
                  <m:grow/>
                </m:dPr>
                <m:e>
                  <m:sSub>
                    <m:e>
                      <m:r>
                        <m:t>a</m:t>
                      </m:r>
                    </m:e>
                    <m:sub>
                      <m:r>
                        <m:t>0</m:t>
                      </m:r>
                    </m:sub>
                  </m:sSub>
                  <m:r>
                    <m:rPr>
                      <m:sty m:val="p"/>
                    </m:rPr>
                    <m:t>+</m:t>
                  </m:r>
                  <m:r>
                    <m:t>2</m:t>
                  </m:r>
                  <m:r>
                    <m:t>l</m:t>
                  </m:r>
                  <m:r>
                    <m:t>t</m:t>
                  </m:r>
                  <m:r>
                    <m:t>a</m:t>
                  </m:r>
                  <m:r>
                    <m:t>n</m:t>
                  </m:r>
                  <m:f>
                    <m:fPr>
                      <m:type m:val="bar"/>
                    </m:fPr>
                    <m:num>
                      <m:acc>
                        <m:accPr>
                          <m:chr m:val="‾"/>
                        </m:accPr>
                        <m:e>
                          <m:r>
                            <m:t>φ</m:t>
                          </m:r>
                        </m:e>
                      </m:acc>
                    </m:num>
                    <m:den>
                      <m:r>
                        <m:t>4</m:t>
                      </m:r>
                    </m:den>
                  </m:f>
                </m:e>
              </m:d>
            </m:den>
          </m:f>
          <m:r>
            <m:rPr>
              <m:sty m:val="p"/>
            </m:rPr>
            <m:t>=</m:t>
          </m:r>
          <m:r>
            <m:t>174.49</m:t>
          </m:r>
          <m:r>
            <m:t>k</m:t>
          </m:r>
          <m:r>
            <m:t>P</m:t>
          </m:r>
          <m:r>
            <m:t>a</m:t>
          </m:r>
        </m:oMath>
      </m:oMathPara>
    </w:p>
    <w:p>
      <w:pPr>
        <w:pStyle w:val="FirstParagraph"/>
      </w:pPr>
      <w:r>
        <w:t xml:space="preserve">桩基最终计算沉降量</w:t>
      </w:r>
      <w:r>
        <w:rPr>
          <w:iCs/>
          <w:i/>
        </w:rPr>
        <w:t xml:space="preserve">s</w:t>
      </w:r>
      <w:r>
        <w:t xml:space="preserve">涉及到的参数如下：</w:t>
      </w:r>
    </w:p>
    <w:p>
      <w:pPr>
        <w:pStyle w:val="BodyText"/>
      </w:pPr>
      <w:r>
        <w:t xml:space="preserve"> </w:t>
      </w:r>
      <w:r>
        <w:t xml:space="preserve">基础承台的长宽比为：</w:t>
      </w:r>
    </w:p>
    <w:p>
      <w:pPr>
        <w:pStyle w:val="BodyText"/>
      </w:pPr>
      <m:oMathPara>
        <m:oMathParaPr>
          <m:jc m:val="center"/>
        </m:oMathParaPr>
        <m:oMath>
          <m:f>
            <m:fPr>
              <m:type m:val="bar"/>
            </m:fPr>
            <m:num>
              <m:r>
                <m:t>a</m:t>
              </m:r>
            </m:num>
            <m:den>
              <m:r>
                <m:t>b</m:t>
              </m:r>
            </m:den>
          </m:f>
          <m:r>
            <m:rPr>
              <m:sty m:val="p"/>
            </m:rPr>
            <m:t>=</m:t>
          </m:r>
          <m:r>
            <m:t>1</m:t>
          </m:r>
        </m:oMath>
      </m:oMathPara>
    </w:p>
    <w:p>
      <w:pPr>
        <w:pStyle w:val="FirstParagraph"/>
      </w:pPr>
      <w:r>
        <w:t xml:space="preserve"> </w:t>
      </w:r>
      <w:r>
        <w:t xml:space="preserve">地基计算变形量为：</w:t>
      </w:r>
    </w:p>
    <w:p>
      <w:pPr>
        <w:pStyle w:val="BodyText"/>
      </w:pPr>
      <m:oMathPara>
        <m:oMathParaPr>
          <m:jc m:val="center"/>
        </m:oMathParaPr>
        <m:oMath>
          <m:sSubSup>
            <m:e>
              <m:r>
                <m:t>s</m:t>
              </m:r>
            </m:e>
            <m:sub>
              <m:r>
                <m:t>i</m:t>
              </m:r>
            </m:sub>
            <m:sup>
              <m:r>
                <m:rPr>
                  <m:sty m:val="p"/>
                </m:rPr>
                <m:t>′</m:t>
              </m:r>
            </m:sup>
          </m:sSubSup>
          <m:r>
            <m:rPr>
              <m:sty m:val="p"/>
            </m:rPr>
            <m:t>=</m:t>
          </m:r>
          <m:r>
            <m:rPr>
              <m:sty m:val="p"/>
            </m:rPr>
            <m:t>∑</m:t>
          </m:r>
          <m:f>
            <m:fPr>
              <m:type m:val="bar"/>
            </m:fPr>
            <m:num>
              <m:sSub>
                <m:e>
                  <m:r>
                    <m:t>p</m:t>
                  </m:r>
                </m:e>
                <m:sub>
                  <m:r>
                    <m:t>0</m:t>
                  </m:r>
                </m:sub>
              </m:sSub>
            </m:num>
            <m:den>
              <m:sSub>
                <m:e>
                  <m:r>
                    <m:t>E</m:t>
                  </m:r>
                </m:e>
                <m:sub>
                  <m:r>
                    <m:t>s</m:t>
                  </m:r>
                  <m:r>
                    <m:t>i</m:t>
                  </m:r>
                </m:sub>
              </m:sSub>
            </m:den>
          </m:f>
          <m:d>
            <m:dPr>
              <m:begChr m:val="("/>
              <m:endChr m:val=")"/>
              <m:sepChr m:val=""/>
              <m:grow/>
            </m:dPr>
            <m:e>
              <m:sSub>
                <m:e>
                  <m:r>
                    <m:t>z</m:t>
                  </m:r>
                </m:e>
                <m:sub>
                  <m:r>
                    <m:t>i</m:t>
                  </m:r>
                </m:sub>
              </m:sSub>
              <m:sSub>
                <m:e>
                  <m:acc>
                    <m:accPr>
                      <m:chr m:val="‾"/>
                    </m:accPr>
                    <m:e>
                      <m:r>
                        <m:t>a</m:t>
                      </m:r>
                    </m:e>
                  </m:acc>
                </m:e>
                <m:sub>
                  <m:r>
                    <m:t>i</m:t>
                  </m:r>
                </m:sub>
              </m:sSub>
              <m:r>
                <m:rPr>
                  <m:sty m:val="p"/>
                </m:rPr>
                <m:t>−</m:t>
              </m:r>
              <m:sSub>
                <m:e>
                  <m:r>
                    <m:t>z</m:t>
                  </m:r>
                </m:e>
                <m:sub>
                  <m:r>
                    <m:t>i</m:t>
                  </m:r>
                  <m:r>
                    <m:rPr>
                      <m:sty m:val="p"/>
                    </m:rPr>
                    <m:t>−</m:t>
                  </m:r>
                  <m:r>
                    <m:t>1</m:t>
                  </m:r>
                </m:sub>
              </m:sSub>
              <m:sSub>
                <m:e>
                  <m:acc>
                    <m:accPr>
                      <m:chr m:val="‾"/>
                    </m:accPr>
                    <m:e>
                      <m:r>
                        <m:t>a</m:t>
                      </m:r>
                    </m:e>
                  </m:acc>
                </m:e>
                <m:sub>
                  <m:r>
                    <m:t>i</m:t>
                  </m:r>
                  <m:r>
                    <m:rPr>
                      <m:sty m:val="p"/>
                    </m:rPr>
                    <m:t>−</m:t>
                  </m:r>
                  <m:r>
                    <m:t>1</m:t>
                  </m:r>
                </m:sub>
              </m:sSub>
            </m:e>
          </m:d>
        </m:oMath>
      </m:oMathPara>
    </w:p>
    <w:p>
      <w:pPr>
        <w:pStyle w:val="FirstParagraph"/>
      </w:pPr>
      <w:r>
        <w:t xml:space="preserve">图 桩的布置及承台尺寸</w:t>
      </w:r>
    </w:p>
    <w:p>
      <w:pPr>
        <w:pStyle w:val="BodyText"/>
      </w:pP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z/m</w:t>
            </w:r>
          </w:p>
        </w:tc>
        <w:tc>
          <w:tcPr/>
          <w:p>
            <w:pPr>
              <w:pStyle w:val="Compact"/>
              <w:jc w:val="left"/>
            </w:pPr>
            <w:r>
              <w:t xml:space="preserve">z/b</w:t>
            </w:r>
          </w:p>
        </w:tc>
        <w:tc>
          <w:tcPr/>
          <w:p>
            <w:pPr>
              <w:pStyle w:val="Compact"/>
              <w:jc w:val="left"/>
            </w:pPr>
            <m:oMath>
              <m:sSub>
                <m:e>
                  <m:acc>
                    <m:accPr>
                      <m:chr m:val="‾"/>
                    </m:accPr>
                    <m:e>
                      <m:r>
                        <m:t>a</m:t>
                      </m:r>
                    </m:e>
                  </m:acc>
                </m:e>
                <m:sub>
                  <m:r>
                    <m:t>i</m:t>
                  </m:r>
                </m:sub>
              </m:sSub>
            </m:oMath>
          </w:p>
        </w:tc>
        <w:tc>
          <w:tcPr/>
          <w:p>
            <w:pPr>
              <w:pStyle w:val="Compact"/>
              <w:jc w:val="left"/>
            </w:pPr>
            <m:oMath>
              <m:sSub>
                <m:e>
                  <m:r>
                    <m:t>E</m:t>
                  </m:r>
                </m:e>
                <m:sub>
                  <m:r>
                    <m:t>s</m:t>
                  </m:r>
                </m:sub>
              </m:sSub>
            </m:oMath>
          </w:p>
        </w:tc>
        <w:tc>
          <w:tcPr/>
          <w:p>
            <w:pPr>
              <w:pStyle w:val="Compact"/>
              <w:jc w:val="left"/>
            </w:pPr>
            <m:oMath>
              <m:sSup>
                <m:e>
                  <m:r>
                    <m:t>s</m:t>
                  </m:r>
                </m:e>
                <m:sup>
                  <m:r>
                    <m:rPr>
                      <m:sty m:val="p"/>
                    </m:rPr>
                    <m:t>′</m:t>
                  </m:r>
                </m:sup>
              </m:sSup>
            </m:oMath>
          </w:p>
        </w:tc>
        <w:tc>
          <w:tcPr/>
          <w:p>
            <w:pPr>
              <w:pStyle w:val="Compact"/>
              <w:jc w:val="left"/>
            </w:pPr>
            <m:oMath>
              <m:sSub>
                <m:e>
                  <m:r>
                    <m:t>A</m:t>
                  </m:r>
                </m:e>
                <m:sub>
                  <m:r>
                    <m:t>i</m:t>
                  </m:r>
                </m:sub>
              </m:sSub>
            </m:oMath>
          </w:p>
        </w:tc>
      </w:tr>
      <w:tr>
        <w:tc>
          <w:tcPr/>
          <w:p>
            <w:pPr>
              <w:pStyle w:val="Compact"/>
              <w:jc w:val="left"/>
            </w:pPr>
            <w:r>
              <w:t xml:space="preserve">0.0</w:t>
            </w:r>
          </w:p>
        </w:tc>
        <w:tc>
          <w:tcPr/>
          <w:p>
            <w:pPr>
              <w:pStyle w:val="Compact"/>
              <w:jc w:val="left"/>
            </w:pPr>
            <w:r>
              <w:t xml:space="preserve">0.0</w:t>
            </w:r>
          </w:p>
        </w:tc>
        <w:tc>
          <w:tcPr/>
          <w:p>
            <w:pPr>
              <w:pStyle w:val="Compact"/>
              <w:jc w:val="left"/>
            </w:pPr>
            <w:r>
              <w:t xml:space="preserve">1.0</w:t>
            </w:r>
          </w:p>
        </w:tc>
        <w:tc>
          <w:tcPr/>
          <w:p>
            <w:pPr>
              <w:pStyle w:val="Compact"/>
              <w:jc w:val="left"/>
            </w:pPr>
            <w:r>
              <w:t xml:space="preserve">7</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0.25</w:t>
            </w:r>
          </w:p>
        </w:tc>
        <w:tc>
          <w:tcPr/>
          <w:p>
            <w:pPr>
              <w:pStyle w:val="Compact"/>
              <w:jc w:val="left"/>
            </w:pPr>
            <w:r>
              <w:t xml:space="preserve">0.04</w:t>
            </w:r>
          </w:p>
        </w:tc>
        <w:tc>
          <w:tcPr/>
          <w:p>
            <w:pPr>
              <w:pStyle w:val="Compact"/>
              <w:jc w:val="left"/>
            </w:pPr>
            <w:r>
              <w:t xml:space="preserve">1.0</w:t>
            </w:r>
          </w:p>
        </w:tc>
        <w:tc>
          <w:tcPr/>
          <w:p>
            <w:pPr>
              <w:pStyle w:val="Compact"/>
              <w:jc w:val="left"/>
            </w:pPr>
            <w:r>
              <w:t xml:space="preserve">7</w:t>
            </w:r>
          </w:p>
        </w:tc>
        <w:tc>
          <w:tcPr/>
          <w:p>
            <w:pPr>
              <w:pStyle w:val="Compact"/>
              <w:jc w:val="left"/>
            </w:pPr>
            <w:r>
              <w:t xml:space="preserve">6.21</w:t>
            </w:r>
          </w:p>
        </w:tc>
        <w:tc>
          <w:tcPr/>
          <w:p>
            <w:pPr>
              <w:pStyle w:val="Compact"/>
              <w:jc w:val="left"/>
            </w:pPr>
            <w:r>
              <w:t xml:space="preserve">43.5</w:t>
            </w:r>
          </w:p>
        </w:tc>
      </w:tr>
      <w:tr>
        <w:tc>
          <w:tcPr/>
          <w:p>
            <w:pPr>
              <w:pStyle w:val="Compact"/>
              <w:jc w:val="left"/>
            </w:pPr>
            <w:r>
              <w:t xml:space="preserve">2.25</w:t>
            </w:r>
          </w:p>
        </w:tc>
        <w:tc>
          <w:tcPr/>
          <w:p>
            <w:pPr>
              <w:pStyle w:val="Compact"/>
              <w:jc w:val="left"/>
            </w:pPr>
            <w:r>
              <w:t xml:space="preserve">0.38</w:t>
            </w:r>
          </w:p>
        </w:tc>
        <w:tc>
          <w:tcPr/>
          <w:p>
            <w:pPr>
              <w:pStyle w:val="Compact"/>
              <w:jc w:val="left"/>
            </w:pPr>
            <w:r>
              <w:t xml:space="preserve">0.94</w:t>
            </w:r>
          </w:p>
        </w:tc>
        <w:tc>
          <w:tcPr/>
          <w:p>
            <w:pPr>
              <w:pStyle w:val="Compact"/>
              <w:jc w:val="left"/>
            </w:pPr>
            <w:r>
              <w:t xml:space="preserve">11</w:t>
            </w:r>
          </w:p>
        </w:tc>
        <w:tc>
          <w:tcPr/>
          <w:p>
            <w:pPr>
              <w:pStyle w:val="Compact"/>
              <w:jc w:val="left"/>
            </w:pPr>
            <w:r>
              <w:t xml:space="preserve">29.68</w:t>
            </w:r>
          </w:p>
        </w:tc>
        <w:tc>
          <w:tcPr/>
          <w:p>
            <w:pPr>
              <w:pStyle w:val="Compact"/>
              <w:jc w:val="left"/>
            </w:pPr>
            <w:r>
              <w:t xml:space="preserve">326.47</w:t>
            </w:r>
          </w:p>
        </w:tc>
      </w:tr>
      <w:tr>
        <w:tc>
          <w:tcPr/>
          <w:p>
            <w:pPr>
              <w:pStyle w:val="Compact"/>
              <w:jc w:val="left"/>
            </w:pPr>
            <w:r>
              <w:t xml:space="preserve">4.25</w:t>
            </w:r>
          </w:p>
        </w:tc>
        <w:tc>
          <w:tcPr/>
          <w:p>
            <w:pPr>
              <w:pStyle w:val="Compact"/>
              <w:jc w:val="left"/>
            </w:pPr>
            <w:r>
              <w:t xml:space="preserve">0.71</w:t>
            </w:r>
          </w:p>
        </w:tc>
        <w:tc>
          <w:tcPr/>
          <w:p>
            <w:pPr>
              <w:pStyle w:val="Compact"/>
              <w:jc w:val="left"/>
            </w:pPr>
            <w:r>
              <w:t xml:space="preserve">0.81</w:t>
            </w:r>
          </w:p>
        </w:tc>
        <w:tc>
          <w:tcPr/>
          <w:p>
            <w:pPr>
              <w:pStyle w:val="Compact"/>
              <w:jc w:val="left"/>
            </w:pPr>
            <w:r>
              <w:t xml:space="preserve">11</w:t>
            </w:r>
          </w:p>
        </w:tc>
        <w:tc>
          <w:tcPr/>
          <w:p>
            <w:pPr>
              <w:pStyle w:val="Compact"/>
              <w:jc w:val="left"/>
            </w:pPr>
            <w:r>
              <w:t xml:space="preserve">21.18</w:t>
            </w:r>
          </w:p>
        </w:tc>
        <w:tc>
          <w:tcPr/>
          <w:p>
            <w:pPr>
              <w:pStyle w:val="Compact"/>
              <w:jc w:val="left"/>
            </w:pPr>
            <w:r>
              <w:t xml:space="preserve">232.95</w:t>
            </w:r>
          </w:p>
        </w:tc>
      </w:tr>
      <w:tr>
        <w:tc>
          <w:tcPr/>
          <w:p>
            <w:pPr>
              <w:pStyle w:val="Compact"/>
              <w:jc w:val="left"/>
            </w:pPr>
            <w:r>
              <w:t xml:space="preserve">4.95</w:t>
            </w:r>
          </w:p>
        </w:tc>
        <w:tc>
          <w:tcPr/>
          <w:p>
            <w:pPr>
              <w:pStyle w:val="Compact"/>
              <w:jc w:val="left"/>
            </w:pPr>
            <w:r>
              <w:t xml:space="preserve">0.83</w:t>
            </w:r>
          </w:p>
        </w:tc>
        <w:tc>
          <w:tcPr/>
          <w:p>
            <w:pPr>
              <w:pStyle w:val="Compact"/>
              <w:jc w:val="left"/>
            </w:pPr>
            <w:r>
              <w:t xml:space="preserve">0.77</w:t>
            </w:r>
          </w:p>
        </w:tc>
        <w:tc>
          <w:tcPr/>
          <w:p>
            <w:pPr>
              <w:pStyle w:val="Compact"/>
              <w:jc w:val="left"/>
            </w:pPr>
            <w:r>
              <w:t xml:space="preserve">11</w:t>
            </w:r>
          </w:p>
        </w:tc>
        <w:tc>
          <w:tcPr/>
          <w:p>
            <w:pPr>
              <w:pStyle w:val="Compact"/>
              <w:jc w:val="left"/>
            </w:pPr>
            <w:r>
              <w:t xml:space="preserve">5.28</w:t>
            </w:r>
          </w:p>
        </w:tc>
        <w:tc>
          <w:tcPr/>
          <w:p>
            <w:pPr>
              <w:pStyle w:val="Compact"/>
              <w:jc w:val="left"/>
            </w:pPr>
            <w:r>
              <w:t xml:space="preserve">58.13</w:t>
            </w:r>
          </w:p>
        </w:tc>
      </w:tr>
      <w:tr>
        <w:tc>
          <w:tcPr/>
          <w:p>
            <w:pPr>
              <w:pStyle w:val="Compact"/>
              <w:jc w:val="left"/>
            </w:pPr>
            <w:r>
              <w:t xml:space="preserve">6.95</w:t>
            </w:r>
          </w:p>
        </w:tc>
        <w:tc>
          <w:tcPr/>
          <w:p>
            <w:pPr>
              <w:pStyle w:val="Compact"/>
              <w:jc w:val="left"/>
            </w:pPr>
            <w:r>
              <w:t xml:space="preserve">1.16</w:t>
            </w:r>
          </w:p>
        </w:tc>
        <w:tc>
          <w:tcPr/>
          <w:p>
            <w:pPr>
              <w:pStyle w:val="Compact"/>
              <w:jc w:val="left"/>
            </w:pPr>
            <w:r>
              <w:t xml:space="preserve">0.64</w:t>
            </w:r>
          </w:p>
        </w:tc>
        <w:tc>
          <w:tcPr/>
          <w:p>
            <w:pPr>
              <w:pStyle w:val="Compact"/>
              <w:jc w:val="left"/>
            </w:pPr>
            <w:r>
              <w:t xml:space="preserve">17</w:t>
            </w:r>
          </w:p>
        </w:tc>
        <w:tc>
          <w:tcPr/>
          <w:p>
            <w:pPr>
              <w:pStyle w:val="Compact"/>
              <w:jc w:val="left"/>
            </w:pPr>
            <w:r>
              <w:t xml:space="preserve">7.12</w:t>
            </w:r>
          </w:p>
        </w:tc>
        <w:tc>
          <w:tcPr/>
          <w:p>
            <w:pPr>
              <w:pStyle w:val="Compact"/>
              <w:jc w:val="left"/>
            </w:pPr>
            <w:r>
              <w:t xml:space="preserve">121.07</w:t>
            </w:r>
          </w:p>
        </w:tc>
      </w:tr>
      <w:tr>
        <w:tc>
          <w:tcPr/>
          <w:p>
            <w:pPr>
              <w:pStyle w:val="Compact"/>
              <w:jc w:val="left"/>
            </w:pPr>
            <w:r>
              <w:t xml:space="preserve">8.95</w:t>
            </w:r>
          </w:p>
        </w:tc>
        <w:tc>
          <w:tcPr/>
          <w:p>
            <w:pPr>
              <w:pStyle w:val="Compact"/>
              <w:jc w:val="left"/>
            </w:pPr>
            <w:r>
              <w:t xml:space="preserve">1.49</w:t>
            </w:r>
          </w:p>
        </w:tc>
        <w:tc>
          <w:tcPr/>
          <w:p>
            <w:pPr>
              <w:pStyle w:val="Compact"/>
              <w:jc w:val="left"/>
            </w:pPr>
            <w:r>
              <w:t xml:space="preserve">0.55</w:t>
            </w:r>
          </w:p>
        </w:tc>
        <w:tc>
          <w:tcPr/>
          <w:p>
            <w:pPr>
              <w:pStyle w:val="Compact"/>
              <w:jc w:val="left"/>
            </w:pPr>
            <w:r>
              <w:t xml:space="preserve">17</w:t>
            </w:r>
          </w:p>
        </w:tc>
        <w:tc>
          <w:tcPr/>
          <w:p>
            <w:pPr>
              <w:pStyle w:val="Compact"/>
              <w:jc w:val="left"/>
            </w:pPr>
            <w:r>
              <w:t xml:space="preserve">4.57</w:t>
            </w:r>
          </w:p>
        </w:tc>
        <w:tc>
          <w:tcPr/>
          <w:p>
            <w:pPr>
              <w:pStyle w:val="Compact"/>
              <w:jc w:val="left"/>
            </w:pPr>
            <w:r>
              <w:t xml:space="preserve">77.63</w:t>
            </w:r>
          </w:p>
        </w:tc>
      </w:tr>
      <w:tr>
        <w:tc>
          <w:tcPr/>
          <w:p>
            <w:pPr>
              <w:pStyle w:val="Compact"/>
              <w:jc w:val="left"/>
            </w:pPr>
            <w:r>
              <w:t xml:space="preserve">10.95</w:t>
            </w:r>
          </w:p>
        </w:tc>
        <w:tc>
          <w:tcPr/>
          <w:p>
            <w:pPr>
              <w:pStyle w:val="Compact"/>
              <w:jc w:val="left"/>
            </w:pPr>
            <w:r>
              <w:t xml:space="preserve">1.82</w:t>
            </w:r>
          </w:p>
        </w:tc>
        <w:tc>
          <w:tcPr/>
          <w:p>
            <w:pPr>
              <w:pStyle w:val="Compact"/>
              <w:jc w:val="left"/>
            </w:pPr>
            <w:r>
              <w:t xml:space="preserve">0.48</w:t>
            </w:r>
          </w:p>
        </w:tc>
        <w:tc>
          <w:tcPr/>
          <w:p>
            <w:pPr>
              <w:pStyle w:val="Compact"/>
              <w:jc w:val="left"/>
            </w:pPr>
            <w:r>
              <w:t xml:space="preserve">17</w:t>
            </w:r>
          </w:p>
        </w:tc>
        <w:tc>
          <w:tcPr/>
          <w:p>
            <w:pPr>
              <w:pStyle w:val="Compact"/>
              <w:jc w:val="left"/>
            </w:pPr>
            <w:r>
              <w:t xml:space="preserve">3.09</w:t>
            </w:r>
          </w:p>
        </w:tc>
        <w:tc>
          <w:tcPr/>
          <w:p>
            <w:pPr>
              <w:pStyle w:val="Compact"/>
              <w:jc w:val="left"/>
            </w:pPr>
            <w:r>
              <w:t xml:space="preserve">52.57</w:t>
            </w:r>
          </w:p>
        </w:tc>
      </w:tr>
      <w:tr>
        <w:tc>
          <w:tcPr/>
          <w:p>
            <w:pPr>
              <w:pStyle w:val="Compact"/>
              <w:jc w:val="left"/>
            </w:pPr>
            <w:r>
              <w:t xml:space="preserve">11.35</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17</w:t>
            </w:r>
          </w:p>
        </w:tc>
        <w:tc>
          <w:tcPr/>
          <w:p>
            <w:pPr>
              <w:pStyle w:val="Compact"/>
              <w:jc w:val="left"/>
            </w:pPr>
            <w:r>
              <w:t xml:space="preserve">0.56</w:t>
            </w:r>
          </w:p>
        </w:tc>
        <w:tc>
          <w:tcPr/>
          <w:p>
            <w:pPr>
              <w:pStyle w:val="Compact"/>
              <w:jc w:val="left"/>
            </w:pPr>
            <w:r>
              <w:t xml:space="preserve">9.56</w:t>
            </w:r>
          </w:p>
        </w:tc>
      </w:tr>
    </w:tbl>
    <w:p>
      <w:pPr>
        <w:pStyle w:val="BodyText"/>
      </w:pPr>
      <w:r>
        <w:t xml:space="preserve"> </w:t>
      </w:r>
      <w:r>
        <w:t xml:space="preserve">查表得，地基计算最终变形量为：</w:t>
      </w:r>
    </w:p>
    <w:p>
      <w:pPr>
        <w:pStyle w:val="BodyText"/>
      </w:pPr>
      <m:oMathPara>
        <m:oMathParaPr>
          <m:jc m:val="center"/>
        </m:oMathParaPr>
        <m:oMath>
          <m:nary>
            <m:naryPr>
              <m:chr m:val="∑"/>
              <m:limLoc m:val="undOvr"/>
              <m:subHide m:val="0"/>
              <m:supHide m:val="0"/>
            </m:naryPr>
            <m:sub>
              <m:r>
                <m:t>i</m:t>
              </m:r>
              <m:r>
                <m:rPr>
                  <m:sty m:val="p"/>
                </m:rPr>
                <m:t>=</m:t>
              </m:r>
              <m:r>
                <m:t>1</m:t>
              </m:r>
            </m:sub>
            <m:sup>
              <m:r>
                <m:t>n</m:t>
              </m:r>
            </m:sup>
            <m:e>
              <m:sSubSup>
                <m:e>
                  <m:r>
                    <m:t>s</m:t>
                  </m:r>
                </m:e>
                <m:sub>
                  <m:r>
                    <m:t>i</m:t>
                  </m:r>
                </m:sub>
                <m:sup>
                  <m:r>
                    <m:rPr>
                      <m:sty m:val="p"/>
                    </m:rPr>
                    <m:t>′</m:t>
                  </m:r>
                </m:sup>
              </m:sSubSup>
            </m:e>
          </m:nary>
          <m:r>
            <m:rPr>
              <m:sty m:val="p"/>
            </m:rPr>
            <m:t>=</m:t>
          </m:r>
          <m:r>
            <m:t>77.14</m:t>
          </m:r>
          <m:r>
            <m:t>m</m:t>
          </m:r>
          <m:r>
            <m:t>m</m:t>
          </m:r>
        </m:oMath>
      </m:oMathPara>
    </w:p>
    <w:p>
      <w:pPr>
        <w:pStyle w:val="FirstParagraph"/>
      </w:pPr>
      <m:oMathPara>
        <m:oMathParaPr>
          <m:jc m:val="center"/>
        </m:oMathParaPr>
        <m:oMath>
          <m:sSub>
            <m:e>
              <m:r>
                <m:t>Δ</m:t>
              </m:r>
            </m:e>
            <m:sub>
              <m:r>
                <m:t>s</m:t>
              </m:r>
              <m:r>
                <m:t>n</m:t>
              </m:r>
            </m:sub>
          </m:sSub>
          <m:r>
            <m:rPr>
              <m:sty m:val="p"/>
            </m:rPr>
            <m:t>=</m:t>
          </m:r>
          <m:r>
            <m:t>0.56</m:t>
          </m:r>
          <m:r>
            <m:t>m</m:t>
          </m:r>
          <m:r>
            <m:t>m</m:t>
          </m:r>
          <m:r>
            <m:rPr>
              <m:sty m:val="p"/>
            </m:rPr>
            <m:t>&lt;</m:t>
          </m:r>
          <m:r>
            <m:t>0.025</m:t>
          </m:r>
          <m:nary>
            <m:naryPr>
              <m:chr m:val="∑"/>
              <m:limLoc m:val="undOvr"/>
              <m:subHide m:val="0"/>
              <m:supHide m:val="0"/>
            </m:naryPr>
            <m:sub>
              <m:r>
                <m:t>i</m:t>
              </m:r>
              <m:r>
                <m:rPr>
                  <m:sty m:val="p"/>
                </m:rPr>
                <m:t>=</m:t>
              </m:r>
              <m:r>
                <m:t>1</m:t>
              </m:r>
            </m:sub>
            <m:sup>
              <m:r>
                <m:t>n</m:t>
              </m:r>
            </m:sup>
            <m:e>
              <m:sSubSup>
                <m:e>
                  <m:r>
                    <m:t>s</m:t>
                  </m:r>
                </m:e>
                <m:sub>
                  <m:r>
                    <m:t>i</m:t>
                  </m:r>
                </m:sub>
                <m:sup>
                  <m:r>
                    <m:rPr>
                      <m:sty m:val="p"/>
                    </m:rPr>
                    <m:t>′</m:t>
                  </m:r>
                </m:sup>
              </m:sSubSup>
            </m:e>
          </m:nary>
        </m:oMath>
      </m:oMathPara>
    </w:p>
    <w:p>
      <w:pPr>
        <w:pStyle w:val="FirstParagraph"/>
      </w:pPr>
      <w:r>
        <w:t xml:space="preserve"> </w:t>
      </w:r>
      <w:r>
        <w:t xml:space="preserve">变形计算深度范围内压缩模量的当量值为：</w:t>
      </w:r>
    </w:p>
    <w:p>
      <w:pPr>
        <w:pStyle w:val="BodyText"/>
      </w:pPr>
      <m:oMathPara>
        <m:oMathParaPr>
          <m:jc m:val="center"/>
        </m:oMathParaPr>
        <m:oMath>
          <m:sSub>
            <m:e>
              <m:acc>
                <m:accPr>
                  <m:chr m:val="‾"/>
                </m:accPr>
                <m:e>
                  <m:r>
                    <m:t>E</m:t>
                  </m:r>
                </m:e>
              </m:acc>
            </m:e>
            <m:sub>
              <m:r>
                <m:t>s</m:t>
              </m:r>
            </m:sub>
          </m:sSub>
          <m:r>
            <m:rPr>
              <m:sty m:val="p"/>
            </m:rPr>
            <m:t>=</m:t>
          </m:r>
          <m:f>
            <m:fPr>
              <m:type m:val="bar"/>
            </m:fPr>
            <m:num>
              <m:r>
                <m:rPr>
                  <m:sty m:val="p"/>
                </m:rPr>
                <m:t>∑</m:t>
              </m:r>
              <m:sSub>
                <m:e>
                  <m:r>
                    <m:t>A</m:t>
                  </m:r>
                </m:e>
                <m:sub>
                  <m:r>
                    <m:t>i</m:t>
                  </m:r>
                </m:sub>
              </m:sSub>
            </m:num>
            <m:den>
              <m:r>
                <m:rPr>
                  <m:sty m:val="p"/>
                </m:rPr>
                <m:t>∑</m:t>
              </m:r>
              <m:f>
                <m:fPr>
                  <m:type m:val="bar"/>
                </m:fPr>
                <m:num>
                  <m:sSub>
                    <m:e>
                      <m:r>
                        <m:t>A</m:t>
                      </m:r>
                    </m:e>
                    <m:sub>
                      <m:r>
                        <m:t>i</m:t>
                      </m:r>
                    </m:sub>
                  </m:sSub>
                </m:num>
                <m:den>
                  <m:sSub>
                    <m:e>
                      <m:r>
                        <m:t>E</m:t>
                      </m:r>
                    </m:e>
                    <m:sub>
                      <m:r>
                        <m:t>s</m:t>
                      </m:r>
                      <m:r>
                        <m:t>i</m:t>
                      </m:r>
                    </m:sub>
                  </m:sSub>
                </m:den>
              </m:f>
            </m:den>
          </m:f>
          <m:r>
            <m:rPr>
              <m:sty m:val="p"/>
            </m:rPr>
            <m:t>=</m:t>
          </m:r>
          <m:r>
            <m:t>11.83</m:t>
          </m:r>
          <m:r>
            <m:t>M</m:t>
          </m:r>
          <m:r>
            <m:t>p</m:t>
          </m:r>
          <m:r>
            <m:t>a</m:t>
          </m:r>
          <m:r>
            <m:rPr>
              <m:sty m:val="p"/>
            </m:rPr>
            <m:t>≤</m:t>
          </m:r>
          <m:r>
            <m:t>15</m:t>
          </m:r>
          <m:r>
            <m:t>M</m:t>
          </m:r>
          <m:r>
            <m:t>P</m:t>
          </m:r>
          <m:r>
            <m:t>a</m:t>
          </m:r>
        </m:oMath>
      </m:oMathPara>
    </w:p>
    <w:p>
      <w:pPr>
        <w:pStyle w:val="FirstParagraph"/>
      </w:pPr>
      <w:r>
        <w:t xml:space="preserve"> </w:t>
      </w:r>
      <w:r>
        <w:t xml:space="preserve">查表得到桩基沉降计算经验系数为：</w:t>
      </w:r>
    </w:p>
    <w:p>
      <w:pPr>
        <w:pStyle w:val="BodyText"/>
      </w:pPr>
      <m:oMathPara>
        <m:oMathParaPr>
          <m:jc m:val="center"/>
        </m:oMathParaPr>
        <m:oMath>
          <m:sSub>
            <m:e>
              <m:r>
                <m:t>ϕ</m:t>
              </m:r>
            </m:e>
            <m:sub>
              <m:r>
                <m:t>p</m:t>
              </m:r>
            </m:sub>
          </m:sSub>
          <m:r>
            <m:rPr>
              <m:sty m:val="p"/>
            </m:rPr>
            <m:t>=</m:t>
          </m:r>
          <m:r>
            <m:t>0.5</m:t>
          </m:r>
        </m:oMath>
      </m:oMathPara>
    </w:p>
    <w:p>
      <w:pPr>
        <w:pStyle w:val="FirstParagraph"/>
      </w:pPr>
      <w:r>
        <w:t xml:space="preserve"> </w:t>
      </w:r>
      <w:r>
        <w:t xml:space="preserve">则桩基最终计算沉降量为：</w:t>
      </w:r>
    </w:p>
    <w:p>
      <w:pPr>
        <w:pStyle w:val="BodyText"/>
      </w:pPr>
      <m:oMathPara>
        <m:oMathParaPr>
          <m:jc m:val="center"/>
        </m:oMathParaPr>
        <m:oMath>
          <m:r>
            <m:t>s</m:t>
          </m:r>
          <m:r>
            <m:rPr>
              <m:sty m:val="p"/>
            </m:rPr>
            <m:t>=</m:t>
          </m:r>
          <m:sSub>
            <m:e>
              <m:r>
                <m:t>ϕ</m:t>
              </m:r>
            </m:e>
            <m:sub>
              <m:r>
                <m:t>p</m:t>
              </m:r>
            </m:sub>
          </m:sSub>
          <m:nary>
            <m:naryPr>
              <m:chr m:val="∑"/>
              <m:limLoc m:val="undOvr"/>
              <m:subHide m:val="0"/>
              <m:supHide m:val="0"/>
            </m:naryPr>
            <m:sub>
              <m:r>
                <m:t>i</m:t>
              </m:r>
              <m:r>
                <m:rPr>
                  <m:sty m:val="p"/>
                </m:rPr>
                <m:t>=</m:t>
              </m:r>
              <m:r>
                <m:t>1</m:t>
              </m:r>
            </m:sub>
            <m:sup>
              <m:r>
                <m:t>n</m:t>
              </m:r>
            </m:sup>
            <m:e>
              <m:sSubSup>
                <m:e>
                  <m:r>
                    <m:t>s</m:t>
                  </m:r>
                </m:e>
                <m:sub>
                  <m:r>
                    <m:t>i</m:t>
                  </m:r>
                </m:sub>
                <m:sup>
                  <m:r>
                    <m:rPr>
                      <m:sty m:val="p"/>
                    </m:rPr>
                    <m:t>′</m:t>
                  </m:r>
                </m:sup>
              </m:sSubSup>
            </m:e>
          </m:nary>
          <m:r>
            <m:rPr>
              <m:sty m:val="p"/>
            </m:rPr>
            <m:t>=</m:t>
          </m:r>
          <m:r>
            <m:t>38.57</m:t>
          </m:r>
          <m:r>
            <m:t>m</m:t>
          </m:r>
          <m:r>
            <m:t>m</m:t>
          </m:r>
        </m:oMath>
      </m:oMathPara>
    </w:p>
    <w:bookmarkEnd w:id="50"/>
    <w:bookmarkStart w:id="60" w:name="Xb16f2d5300741fa7aea20434c781cff288dcfef"/>
    <w:p>
      <w:pPr>
        <w:pStyle w:val="Heading1"/>
      </w:pPr>
      <w:r>
        <w:t xml:space="preserve">11 施工图绘制</w:t>
      </w:r>
    </w:p>
    <w:bookmarkStart w:id="51" w:name="Xe4360ba0c7fdb0fb938a75736e2f29736054dfc"/>
    <w:p>
      <w:pPr>
        <w:pStyle w:val="Heading2"/>
      </w:pPr>
      <w:r>
        <w:t xml:space="preserve">11.1 地层分布图</w:t>
      </w:r>
    </w:p>
    <w:bookmarkEnd w:id="51"/>
    <w:bookmarkStart w:id="52" w:name="X8de113527996c8d3775291a53c3b1ab20e0cb54"/>
    <w:p>
      <w:pPr>
        <w:pStyle w:val="Heading2"/>
      </w:pPr>
      <w:r>
        <w:t xml:space="preserve">11.2 基及土层分布示意图</w:t>
      </w:r>
    </w:p>
    <w:bookmarkEnd w:id="52"/>
    <w:bookmarkStart w:id="53" w:name="X2eae7b0f28afea0ec6e527d031557cc6e0f68b7"/>
    <w:p>
      <w:pPr>
        <w:pStyle w:val="Heading2"/>
      </w:pPr>
      <w:r>
        <w:t xml:space="preserve">11.3 平面布置图</w:t>
      </w:r>
    </w:p>
    <w:bookmarkEnd w:id="53"/>
    <w:bookmarkStart w:id="54" w:name="X0be8589faa6a16d2c98afa81cbf8a87389336df"/>
    <w:p>
      <w:pPr>
        <w:pStyle w:val="Heading2"/>
      </w:pPr>
      <w:r>
        <w:t xml:space="preserve">11.4 柱对承台冲切验算示意图</w:t>
      </w:r>
    </w:p>
    <w:bookmarkEnd w:id="54"/>
    <w:bookmarkStart w:id="55" w:name="X69a84f6151fc2c611fb545008642b54c3129c1a"/>
    <w:p>
      <w:pPr>
        <w:pStyle w:val="Heading2"/>
      </w:pPr>
      <w:r>
        <w:t xml:space="preserve">11.5 角桩对承台冲切验算示意图</w:t>
      </w:r>
    </w:p>
    <w:bookmarkEnd w:id="55"/>
    <w:bookmarkStart w:id="56" w:name="X8b11dca9e6f4bdbe47433dff0a3155c40bcd1e2"/>
    <w:p>
      <w:pPr>
        <w:pStyle w:val="Heading2"/>
      </w:pPr>
      <w:r>
        <w:t xml:space="preserve">11.6 承台斜截面受剪计算示意图</w:t>
      </w:r>
    </w:p>
    <w:bookmarkEnd w:id="56"/>
    <w:bookmarkStart w:id="57" w:name="X6101cfdf1af8ab7d9de78023bfc41af7dac3159"/>
    <w:p>
      <w:pPr>
        <w:pStyle w:val="Heading2"/>
      </w:pPr>
      <w:r>
        <w:t xml:space="preserve">11.7 承台受弯计算示意图</w:t>
      </w:r>
    </w:p>
    <w:bookmarkEnd w:id="57"/>
    <w:bookmarkStart w:id="58" w:name="X63382c63b045b79aa2c6aafd7359e5832fbb42c"/>
    <w:p>
      <w:pPr>
        <w:pStyle w:val="Heading2"/>
      </w:pPr>
      <w:r>
        <w:t xml:space="preserve">11.8 承台配筋图</w:t>
      </w:r>
    </w:p>
    <w:bookmarkEnd w:id="58"/>
    <w:bookmarkStart w:id="59" w:name="Xe3646536ebe349214896fd2dad5c08b2f8f48e9"/>
    <w:p>
      <w:pPr>
        <w:pStyle w:val="Heading2"/>
      </w:pPr>
      <w:r>
        <w:t xml:space="preserve">11.9 桩配筋图</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https://baijiahao.baidu.com/s?id=1762253040280708770&amp;wfr=spider&amp;for=pc" TargetMode="External" /><Relationship Type="http://schemas.openxmlformats.org/officeDocument/2006/relationships/hyperlink" Id="rId32" Target="https://mp.weixin.qq.com/s/sEa7cnb4G06yWLYRiF9LkA" TargetMode="External" /></Relationships>
</file>

<file path=word/_rels/footnotes.xml.rels><?xml version="1.0" encoding="UTF-8"?><Relationships xmlns="http://schemas.openxmlformats.org/package/2006/relationships"><Relationship Type="http://schemas.openxmlformats.org/officeDocument/2006/relationships/hyperlink" Id="rId31" Target="https://baijiahao.baidu.com/s?id=1762253040280708770&amp;wfr=spider&amp;for=pc" TargetMode="External" /><Relationship Type="http://schemas.openxmlformats.org/officeDocument/2006/relationships/hyperlink" Id="rId32" Target="https://mp.weixin.qq.com/s/sEa7cnb4G06yWLYRiF9Lk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2024-02-29T09:03:50Z</dcterms:created>
  <dcterms:modified xsi:type="dcterms:W3CDTF">2024-02-29T09:03:50Z</dcterms:modified>
</cp:coreProperties>
</file>

<file path=docProps/custom.xml><?xml version="1.0" encoding="utf-8"?>
<Properties xmlns="http://schemas.openxmlformats.org/officeDocument/2006/custom-properties" xmlns:vt="http://schemas.openxmlformats.org/officeDocument/2006/docPropsVTypes"/>
</file>