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59ECC" w14:textId="714E03EF" w:rsidR="00797E89" w:rsidRPr="00254BC6" w:rsidRDefault="00797E89" w:rsidP="00797E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4BC6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4DFE6DD1" w14:textId="04CB19B3" w:rsidR="00797E89" w:rsidRPr="00420B13" w:rsidRDefault="00797E89" w:rsidP="00797E89">
      <w:pPr>
        <w:rPr>
          <w:rFonts w:ascii="Times New Roman" w:hAnsi="Times New Roman" w:cs="Times New Roman"/>
          <w:sz w:val="24"/>
          <w:szCs w:val="24"/>
        </w:rPr>
      </w:pPr>
      <w:r w:rsidRPr="00420B13">
        <w:rPr>
          <w:rFonts w:ascii="Times New Roman" w:hAnsi="Times New Roman" w:cs="Times New Roman"/>
          <w:sz w:val="24"/>
          <w:szCs w:val="24"/>
        </w:rPr>
        <w:t>The online retail store possesses transaction records containing multiple products purchased together. However, the business does not have a systematic analysis of transaction characteristics or groups of similar shopping baskets.</w:t>
      </w:r>
    </w:p>
    <w:p w14:paraId="34C7B927" w14:textId="77777777" w:rsidR="00797E89" w:rsidRPr="00420B13" w:rsidRDefault="00797E89" w:rsidP="00797E89">
      <w:pPr>
        <w:rPr>
          <w:rFonts w:ascii="Times New Roman" w:hAnsi="Times New Roman" w:cs="Times New Roman"/>
          <w:sz w:val="24"/>
          <w:szCs w:val="24"/>
        </w:rPr>
      </w:pPr>
      <w:r w:rsidRPr="00420B13">
        <w:rPr>
          <w:rFonts w:ascii="Times New Roman" w:hAnsi="Times New Roman" w:cs="Times New Roman"/>
          <w:sz w:val="24"/>
          <w:szCs w:val="24"/>
        </w:rPr>
        <w:t xml:space="preserve">The objective is to </w:t>
      </w:r>
      <w:proofErr w:type="spellStart"/>
      <w:r w:rsidRPr="00420B1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20B13">
        <w:rPr>
          <w:rFonts w:ascii="Times New Roman" w:hAnsi="Times New Roman" w:cs="Times New Roman"/>
          <w:sz w:val="24"/>
          <w:szCs w:val="24"/>
        </w:rPr>
        <w:t xml:space="preserve"> the transaction data using statistical and machine learning techniques, identify similarities between transactions, compare clustering algorithms and derive meaningful conclusions from the results.</w:t>
      </w:r>
    </w:p>
    <w:p w14:paraId="7EF9B7A0" w14:textId="77777777" w:rsidR="00420B13" w:rsidRPr="00420B13" w:rsidRDefault="00420B13" w:rsidP="00797E89">
      <w:pPr>
        <w:rPr>
          <w:rFonts w:ascii="Times New Roman" w:hAnsi="Times New Roman" w:cs="Times New Roman"/>
          <w:sz w:val="24"/>
          <w:szCs w:val="24"/>
        </w:rPr>
      </w:pPr>
    </w:p>
    <w:p w14:paraId="0A93B77E" w14:textId="4D090BD4" w:rsidR="00420B13" w:rsidRPr="00420B13" w:rsidRDefault="00420B13" w:rsidP="00797E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B13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371618A1" w14:textId="77777777" w:rsidR="00420B13" w:rsidRPr="00420B13" w:rsidRDefault="00420B13" w:rsidP="00420B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0B13">
        <w:rPr>
          <w:rFonts w:ascii="Times New Roman" w:hAnsi="Times New Roman" w:cs="Times New Roman"/>
          <w:sz w:val="24"/>
          <w:szCs w:val="24"/>
        </w:rPr>
        <w:t>Understand the structure and characteristics of the retail dataset.</w:t>
      </w:r>
    </w:p>
    <w:p w14:paraId="65BBB087" w14:textId="77777777" w:rsidR="00420B13" w:rsidRPr="00420B13" w:rsidRDefault="00420B13" w:rsidP="00420B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0B13">
        <w:rPr>
          <w:rFonts w:ascii="Times New Roman" w:hAnsi="Times New Roman" w:cs="Times New Roman"/>
          <w:sz w:val="24"/>
          <w:szCs w:val="24"/>
        </w:rPr>
        <w:t>Clean and preprocess transaction records using Pandas.</w:t>
      </w:r>
    </w:p>
    <w:p w14:paraId="6C70154A" w14:textId="77777777" w:rsidR="00420B13" w:rsidRPr="00420B13" w:rsidRDefault="00420B13" w:rsidP="00420B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0B13">
        <w:rPr>
          <w:rFonts w:ascii="Times New Roman" w:hAnsi="Times New Roman" w:cs="Times New Roman"/>
          <w:sz w:val="24"/>
          <w:szCs w:val="24"/>
        </w:rPr>
        <w:t>Calculate descriptive statistics and identify frequently occurring products.</w:t>
      </w:r>
    </w:p>
    <w:p w14:paraId="22EDA774" w14:textId="77777777" w:rsidR="00420B13" w:rsidRPr="00420B13" w:rsidRDefault="00420B13" w:rsidP="00420B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0B13">
        <w:rPr>
          <w:rFonts w:ascii="Times New Roman" w:hAnsi="Times New Roman" w:cs="Times New Roman"/>
          <w:sz w:val="24"/>
          <w:szCs w:val="24"/>
        </w:rPr>
        <w:t>Visualize product frequencies and transaction-size distributions.</w:t>
      </w:r>
    </w:p>
    <w:p w14:paraId="123DD274" w14:textId="77777777" w:rsidR="00420B13" w:rsidRPr="00420B13" w:rsidRDefault="00420B13" w:rsidP="00420B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0B13">
        <w:rPr>
          <w:rFonts w:ascii="Times New Roman" w:hAnsi="Times New Roman" w:cs="Times New Roman"/>
          <w:sz w:val="24"/>
          <w:szCs w:val="24"/>
        </w:rPr>
        <w:t>Represent transactions as numerical feature vectors.</w:t>
      </w:r>
    </w:p>
    <w:p w14:paraId="68BF604A" w14:textId="77777777" w:rsidR="00420B13" w:rsidRPr="00420B13" w:rsidRDefault="00420B13" w:rsidP="00420B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0B13">
        <w:rPr>
          <w:rFonts w:ascii="Times New Roman" w:hAnsi="Times New Roman" w:cs="Times New Roman"/>
          <w:sz w:val="24"/>
          <w:szCs w:val="24"/>
        </w:rPr>
        <w:t>Apply PCA for dimensionality reduction and visualization.</w:t>
      </w:r>
    </w:p>
    <w:p w14:paraId="10DDE0E9" w14:textId="77777777" w:rsidR="00420B13" w:rsidRPr="00420B13" w:rsidRDefault="00420B13" w:rsidP="00420B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0B13">
        <w:rPr>
          <w:rFonts w:ascii="Times New Roman" w:hAnsi="Times New Roman" w:cs="Times New Roman"/>
          <w:sz w:val="24"/>
          <w:szCs w:val="24"/>
        </w:rPr>
        <w:t>Implement K-means, hierarchical clustering, DBSCAN and spectral clustering.</w:t>
      </w:r>
    </w:p>
    <w:p w14:paraId="2B09FEF2" w14:textId="77777777" w:rsidR="00420B13" w:rsidRPr="00420B13" w:rsidRDefault="00420B13" w:rsidP="00420B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0B13">
        <w:rPr>
          <w:rFonts w:ascii="Times New Roman" w:hAnsi="Times New Roman" w:cs="Times New Roman"/>
          <w:sz w:val="24"/>
          <w:szCs w:val="24"/>
        </w:rPr>
        <w:t>Compare clustering performance using the silhouette coefficient and Davies–Bouldin index.</w:t>
      </w:r>
    </w:p>
    <w:p w14:paraId="39865B83" w14:textId="77777777" w:rsidR="00420B13" w:rsidRPr="00420B13" w:rsidRDefault="00420B13" w:rsidP="00420B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0B13">
        <w:rPr>
          <w:rFonts w:ascii="Times New Roman" w:hAnsi="Times New Roman" w:cs="Times New Roman"/>
          <w:sz w:val="24"/>
          <w:szCs w:val="24"/>
        </w:rPr>
        <w:t>Discuss the limitations of the analysis and its business implications.</w:t>
      </w:r>
    </w:p>
    <w:p w14:paraId="763111CC" w14:textId="77777777" w:rsidR="00420B13" w:rsidRPr="00420B13" w:rsidRDefault="00420B13" w:rsidP="00797E89">
      <w:pPr>
        <w:rPr>
          <w:rFonts w:ascii="Times New Roman" w:hAnsi="Times New Roman" w:cs="Times New Roman"/>
          <w:sz w:val="24"/>
          <w:szCs w:val="24"/>
        </w:rPr>
      </w:pPr>
    </w:p>
    <w:p w14:paraId="115A42BC" w14:textId="77777777" w:rsidR="006A5C25" w:rsidRPr="00420B13" w:rsidRDefault="006A5C25">
      <w:pPr>
        <w:rPr>
          <w:rFonts w:ascii="Times New Roman" w:hAnsi="Times New Roman" w:cs="Times New Roman"/>
          <w:sz w:val="24"/>
          <w:szCs w:val="24"/>
        </w:rPr>
      </w:pPr>
    </w:p>
    <w:sectPr w:rsidR="006A5C25" w:rsidRPr="00420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04445"/>
    <w:multiLevelType w:val="multilevel"/>
    <w:tmpl w:val="A712D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080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0E19"/>
    <w:rsid w:val="00160C19"/>
    <w:rsid w:val="00222E58"/>
    <w:rsid w:val="00254BC6"/>
    <w:rsid w:val="00420B13"/>
    <w:rsid w:val="00517937"/>
    <w:rsid w:val="006A5C25"/>
    <w:rsid w:val="00797E89"/>
    <w:rsid w:val="007D627C"/>
    <w:rsid w:val="009307E2"/>
    <w:rsid w:val="00A83C62"/>
    <w:rsid w:val="00BE0E19"/>
    <w:rsid w:val="00D83435"/>
    <w:rsid w:val="00E0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5397B"/>
  <w15:chartTrackingRefBased/>
  <w15:docId w15:val="{A71A7F6E-858C-4249-A1E5-7B0EB3773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E1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E1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E1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E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E1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E1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E1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E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E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E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E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E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E1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S Durga Devi</dc:creator>
  <cp:keywords/>
  <dc:description/>
  <cp:lastModifiedBy>Ms. S Durga Devi</cp:lastModifiedBy>
  <cp:revision>4</cp:revision>
  <dcterms:created xsi:type="dcterms:W3CDTF">2026-10-16T05:06:00Z</dcterms:created>
  <dcterms:modified xsi:type="dcterms:W3CDTF">2026-10-16T06:24:00Z</dcterms:modified>
</cp:coreProperties>
</file>