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QUESTIONÁRIO TESTE 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434343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01 - Qual comando eu uso para:</w:t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limpar tela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Entrar modo superusuário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sudo su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Saber o diretório que está (path)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pwd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Adicionar usuário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color w:val="434343"/>
          <w:sz w:val="28"/>
          <w:szCs w:val="28"/>
          <w:u w:val="single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adduser </w:t>
      </w:r>
      <w:r w:rsidDel="00000000" w:rsidR="00000000" w:rsidRPr="00000000">
        <w:rPr>
          <w:i w:val="1"/>
          <w:color w:val="434343"/>
          <w:sz w:val="28"/>
          <w:szCs w:val="28"/>
          <w:u w:val="single"/>
          <w:rtl w:val="0"/>
        </w:rPr>
        <w:t xml:space="preserve">-nome do usuário-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Excluir usuário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  <w:color w:val="434343"/>
          <w:sz w:val="28"/>
          <w:szCs w:val="28"/>
          <w:u w:val="single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deluser </w:t>
      </w:r>
      <w:r w:rsidDel="00000000" w:rsidR="00000000" w:rsidRPr="00000000">
        <w:rPr>
          <w:i w:val="1"/>
          <w:color w:val="434343"/>
          <w:sz w:val="28"/>
          <w:szCs w:val="28"/>
          <w:u w:val="single"/>
          <w:rtl w:val="0"/>
        </w:rPr>
        <w:t xml:space="preserve">-nome do usuário-</w:t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2 - O que fazem os seguintes comandos:</w:t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limpa o terminal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ls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mostra o que contém dentro do caminho que você está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ls -la</w:t>
      </w:r>
    </w:p>
    <w:p w:rsidR="00000000" w:rsidDel="00000000" w:rsidP="00000000" w:rsidRDefault="00000000" w:rsidRPr="00000000" w14:paraId="0000001E">
      <w:pPr>
        <w:ind w:left="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mostra as permissões de edição, leitura e execução dos arquivos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rm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apaga arquivos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rmdir</w:t>
      </w:r>
    </w:p>
    <w:p w:rsidR="00000000" w:rsidDel="00000000" w:rsidP="00000000" w:rsidRDefault="00000000" w:rsidRPr="00000000" w14:paraId="00000025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apaga diretórios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434343"/>
          <w:sz w:val="28"/>
          <w:szCs w:val="28"/>
          <w:u w:val="non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cat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exibe os conteúdos</w:t>
      </w:r>
    </w:p>
    <w:p w:rsidR="00000000" w:rsidDel="00000000" w:rsidP="00000000" w:rsidRDefault="00000000" w:rsidRPr="00000000" w14:paraId="00000028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3 - O que temos que fazer para criar um usuário no sistema Linux via terminal?</w:t>
      </w:r>
    </w:p>
    <w:p w:rsidR="00000000" w:rsidDel="00000000" w:rsidP="00000000" w:rsidRDefault="00000000" w:rsidRPr="00000000" w14:paraId="0000002B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Primeiro devemos entrar em modo super usuário através do comando </w:t>
      </w:r>
      <w:r w:rsidDel="00000000" w:rsidR="00000000" w:rsidRPr="00000000">
        <w:rPr>
          <w:b w:val="1"/>
          <w:i w:val="1"/>
          <w:color w:val="434343"/>
          <w:sz w:val="28"/>
          <w:szCs w:val="28"/>
          <w:rtl w:val="0"/>
        </w:rPr>
        <w:t xml:space="preserve">“sudo su”</w:t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, depois, utilizar o comando </w:t>
      </w:r>
      <w:r w:rsidDel="00000000" w:rsidR="00000000" w:rsidRPr="00000000">
        <w:rPr>
          <w:b w:val="1"/>
          <w:i w:val="1"/>
          <w:color w:val="434343"/>
          <w:sz w:val="28"/>
          <w:szCs w:val="28"/>
          <w:rtl w:val="0"/>
        </w:rPr>
        <w:t xml:space="preserve">“adduser -nome do usuário-" </w:t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e completar as informações</w:t>
      </w:r>
    </w:p>
    <w:p w:rsidR="00000000" w:rsidDel="00000000" w:rsidP="00000000" w:rsidRDefault="00000000" w:rsidRPr="00000000" w14:paraId="0000002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4 - O que faz o comando CHMOD?</w:t>
      </w:r>
    </w:p>
    <w:p w:rsidR="00000000" w:rsidDel="00000000" w:rsidP="00000000" w:rsidRDefault="00000000" w:rsidRPr="00000000" w14:paraId="0000002F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define os 3 tipos de permissões para os 3 tipos de usuários utilizando a tabela abaixo:</w:t>
      </w:r>
    </w:p>
    <w:p w:rsidR="00000000" w:rsidDel="00000000" w:rsidP="00000000" w:rsidRDefault="00000000" w:rsidRPr="00000000" w14:paraId="00000030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</w:rPr>
        <w:drawing>
          <wp:inline distB="114300" distT="114300" distL="114300" distR="114300">
            <wp:extent cx="3819196" cy="3364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196" cy="336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5 - Explique como é formado o prompt de terminal.</w:t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