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0B71A" w14:textId="0BD59F89" w:rsidR="00986D90" w:rsidRPr="00A51A2E" w:rsidRDefault="00986D90" w:rsidP="00A51A2E">
      <w:pPr>
        <w:widowControl w:val="0"/>
        <w:autoSpaceDE w:val="0"/>
        <w:autoSpaceDN w:val="0"/>
        <w:adjustRightInd w:val="0"/>
        <w:spacing w:after="240"/>
        <w:jc w:val="center"/>
        <w:rPr>
          <w:rFonts w:ascii="Times" w:hAnsi="Times" w:cs="Times"/>
          <w:b/>
          <w:sz w:val="28"/>
        </w:rPr>
      </w:pPr>
      <w:r w:rsidRPr="00A51A2E">
        <w:rPr>
          <w:rFonts w:ascii="Times" w:hAnsi="Times" w:cs="Times"/>
          <w:b/>
          <w:sz w:val="28"/>
        </w:rPr>
        <w:t>STT 465: Bayesian Statistical Methods</w:t>
      </w:r>
      <w:r w:rsidR="00156114">
        <w:rPr>
          <w:rFonts w:ascii="Times" w:hAnsi="Times" w:cs="Times"/>
          <w:b/>
          <w:sz w:val="28"/>
        </w:rPr>
        <w:t>, Fall 2016</w:t>
      </w:r>
      <w:bookmarkStart w:id="0" w:name="_GoBack"/>
      <w:bookmarkEnd w:id="0"/>
    </w:p>
    <w:p w14:paraId="36DD2D9F" w14:textId="238ED7E5" w:rsidR="00986D90"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Instructor:</w:t>
      </w:r>
      <w:r w:rsidRPr="00A51A2E">
        <w:rPr>
          <w:rFonts w:ascii="Times" w:hAnsi="Times" w:cs="Times"/>
        </w:rPr>
        <w:t xml:space="preserve"> Gustavo de los Campos,</w:t>
      </w:r>
      <w:r w:rsidR="001B433D">
        <w:rPr>
          <w:rFonts w:ascii="Times" w:eastAsia="Times New Roman" w:hAnsi="Times" w:cs="Times New Roman"/>
        </w:rPr>
        <w:t xml:space="preserve"> 909 Fee Road,</w:t>
      </w:r>
      <w:r w:rsidRPr="00A51A2E">
        <w:rPr>
          <w:rFonts w:ascii="Times" w:eastAsia="Times New Roman" w:hAnsi="Times" w:cs="Times New Roman"/>
        </w:rPr>
        <w:t xml:space="preserve"> Room B637</w:t>
      </w:r>
    </w:p>
    <w:p w14:paraId="5E2C0A0C" w14:textId="77777777" w:rsidR="00986D90"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Email:</w:t>
      </w:r>
      <w:r w:rsidRPr="00A51A2E">
        <w:rPr>
          <w:rFonts w:ascii="Times" w:hAnsi="Times" w:cs="Times"/>
        </w:rPr>
        <w:t xml:space="preserve"> gustavoc@msu.edu</w:t>
      </w:r>
    </w:p>
    <w:p w14:paraId="5A8A4DAB" w14:textId="752D0BB4" w:rsidR="00986D90"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Time/Place:</w:t>
      </w:r>
      <w:r w:rsidRPr="00A51A2E">
        <w:rPr>
          <w:rFonts w:ascii="Times" w:hAnsi="Times" w:cs="Times"/>
        </w:rPr>
        <w:t xml:space="preserve"> MW 10:20am - 11:</w:t>
      </w:r>
      <w:r w:rsidR="001B433D">
        <w:rPr>
          <w:rFonts w:ascii="Times" w:hAnsi="Times" w:cs="Times"/>
        </w:rPr>
        <w:t>40</w:t>
      </w:r>
      <w:r w:rsidRPr="00A51A2E">
        <w:rPr>
          <w:rFonts w:ascii="Times" w:hAnsi="Times" w:cs="Times"/>
        </w:rPr>
        <w:t>am A</w:t>
      </w:r>
      <w:r w:rsidR="001B433D">
        <w:rPr>
          <w:rFonts w:ascii="Times" w:hAnsi="Times" w:cs="Times"/>
        </w:rPr>
        <w:t xml:space="preserve">120 </w:t>
      </w:r>
      <w:r w:rsidRPr="00A51A2E">
        <w:rPr>
          <w:rFonts w:ascii="Times" w:hAnsi="Times" w:cs="Times"/>
        </w:rPr>
        <w:t xml:space="preserve">Wells Hall (WH)  </w:t>
      </w:r>
    </w:p>
    <w:p w14:paraId="5C8EEC07" w14:textId="77777777" w:rsidR="008E7D17"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Website</w:t>
      </w:r>
      <w:r w:rsidR="008E7D17">
        <w:rPr>
          <w:rFonts w:ascii="Times" w:hAnsi="Times" w:cs="Times"/>
          <w:b/>
        </w:rPr>
        <w:t>s</w:t>
      </w:r>
      <w:r w:rsidRPr="00A51A2E">
        <w:rPr>
          <w:rFonts w:ascii="Times" w:hAnsi="Times" w:cs="Times"/>
          <w:b/>
        </w:rPr>
        <w:t>:</w:t>
      </w:r>
      <w:r w:rsidRPr="00A51A2E">
        <w:rPr>
          <w:rFonts w:ascii="Times" w:hAnsi="Times" w:cs="Times"/>
        </w:rPr>
        <w:t xml:space="preserve"> </w:t>
      </w:r>
    </w:p>
    <w:p w14:paraId="482348B5" w14:textId="2D299049" w:rsidR="008E7D17" w:rsidRDefault="008E7D17" w:rsidP="008E7D17">
      <w:pPr>
        <w:widowControl w:val="0"/>
        <w:autoSpaceDE w:val="0"/>
        <w:autoSpaceDN w:val="0"/>
        <w:adjustRightInd w:val="0"/>
        <w:spacing w:after="240"/>
        <w:ind w:firstLine="720"/>
        <w:jc w:val="both"/>
        <w:rPr>
          <w:rFonts w:ascii="Times" w:hAnsi="Times" w:cs="Times"/>
        </w:rPr>
      </w:pPr>
      <w:r w:rsidRPr="008E7D17">
        <w:rPr>
          <w:rFonts w:ascii="Times" w:hAnsi="Times" w:cs="Times"/>
          <w:b/>
          <w:i/>
        </w:rPr>
        <w:t>Lab</w:t>
      </w:r>
      <w:r>
        <w:rPr>
          <w:rFonts w:ascii="Times" w:hAnsi="Times" w:cs="Times"/>
        </w:rPr>
        <w:t xml:space="preserve">: </w:t>
      </w:r>
      <w:hyperlink r:id="rId5" w:history="1">
        <w:r w:rsidRPr="00943E74">
          <w:rPr>
            <w:rStyle w:val="Hyperlink"/>
            <w:rFonts w:ascii="Times" w:hAnsi="Times" w:cs="Times"/>
          </w:rPr>
          <w:t>http://quantgen.github.io/</w:t>
        </w:r>
      </w:hyperlink>
      <w:r>
        <w:rPr>
          <w:rFonts w:ascii="Times" w:hAnsi="Times" w:cs="Times"/>
        </w:rPr>
        <w:t xml:space="preserve"> </w:t>
      </w:r>
    </w:p>
    <w:p w14:paraId="06D274C3" w14:textId="05861D5D" w:rsidR="00986D90" w:rsidRPr="00A51A2E" w:rsidRDefault="008E7D17" w:rsidP="008E7D17">
      <w:pPr>
        <w:widowControl w:val="0"/>
        <w:autoSpaceDE w:val="0"/>
        <w:autoSpaceDN w:val="0"/>
        <w:adjustRightInd w:val="0"/>
        <w:spacing w:after="240"/>
        <w:ind w:firstLine="720"/>
        <w:jc w:val="both"/>
        <w:rPr>
          <w:rFonts w:ascii="Times" w:hAnsi="Times" w:cs="Times"/>
        </w:rPr>
      </w:pPr>
      <w:r w:rsidRPr="008E7D17">
        <w:rPr>
          <w:rFonts w:ascii="Times" w:hAnsi="Times" w:cs="Times"/>
          <w:b/>
          <w:i/>
        </w:rPr>
        <w:t>Course website</w:t>
      </w:r>
      <w:r>
        <w:rPr>
          <w:rFonts w:ascii="Times" w:hAnsi="Times" w:cs="Times"/>
        </w:rPr>
        <w:t xml:space="preserve">: </w:t>
      </w:r>
      <w:hyperlink r:id="rId6" w:history="1">
        <w:r w:rsidR="00E218C3" w:rsidRPr="00A92DED">
          <w:rPr>
            <w:rStyle w:val="Hyperlink"/>
            <w:rFonts w:ascii="Times" w:hAnsi="Times" w:cs="Times"/>
          </w:rPr>
          <w:t>https://github.com/gdlc/STT465</w:t>
        </w:r>
      </w:hyperlink>
      <w:r w:rsidR="00E218C3">
        <w:rPr>
          <w:rFonts w:ascii="Times" w:hAnsi="Times" w:cs="Times"/>
        </w:rPr>
        <w:t xml:space="preserve"> </w:t>
      </w:r>
    </w:p>
    <w:p w14:paraId="4D28249D" w14:textId="7318DFAD" w:rsidR="001977BC"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Office Hours:</w:t>
      </w:r>
      <w:r w:rsidRPr="00A51A2E">
        <w:rPr>
          <w:rFonts w:ascii="Times" w:hAnsi="Times" w:cs="Times"/>
        </w:rPr>
        <w:t xml:space="preserve"> MW 9:00am-10:00 am Wells Hall</w:t>
      </w:r>
      <w:r w:rsidR="001B433D">
        <w:rPr>
          <w:rFonts w:ascii="Times" w:hAnsi="Times" w:cs="Times"/>
        </w:rPr>
        <w:t xml:space="preserve"> (office TBA)</w:t>
      </w:r>
    </w:p>
    <w:p w14:paraId="7A145B65" w14:textId="61B6D06B" w:rsidR="00986D90"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Textbook</w:t>
      </w:r>
      <w:r w:rsidR="00FF48C4">
        <w:rPr>
          <w:rFonts w:ascii="Times" w:hAnsi="Times" w:cs="Times"/>
          <w:b/>
        </w:rPr>
        <w:t xml:space="preserve"> (required)</w:t>
      </w:r>
      <w:r w:rsidRPr="00A51A2E">
        <w:rPr>
          <w:rFonts w:ascii="Times" w:hAnsi="Times" w:cs="Times"/>
          <w:b/>
        </w:rPr>
        <w:t>:</w:t>
      </w:r>
      <w:r w:rsidRPr="00A51A2E">
        <w:rPr>
          <w:rFonts w:ascii="Times" w:hAnsi="Times" w:cs="Times"/>
        </w:rPr>
        <w:t xml:space="preserve"> A First Course in Bayesian Statistical </w:t>
      </w:r>
      <w:r w:rsidR="00171315" w:rsidRPr="00A51A2E">
        <w:rPr>
          <w:rFonts w:ascii="Times" w:hAnsi="Times" w:cs="Times"/>
        </w:rPr>
        <w:t>Methods</w:t>
      </w:r>
      <w:r w:rsidRPr="00A51A2E">
        <w:rPr>
          <w:rFonts w:ascii="Times" w:hAnsi="Times" w:cs="Times"/>
        </w:rPr>
        <w:t>, Peter D. Hoff</w:t>
      </w:r>
      <w:r w:rsidR="001B433D">
        <w:rPr>
          <w:rFonts w:ascii="Times" w:hAnsi="Times" w:cs="Times"/>
        </w:rPr>
        <w:t>, Springer</w:t>
      </w:r>
      <w:r w:rsidRPr="00A51A2E">
        <w:rPr>
          <w:rFonts w:ascii="Times" w:hAnsi="Times" w:cs="Times"/>
        </w:rPr>
        <w:t>.</w:t>
      </w:r>
    </w:p>
    <w:p w14:paraId="7A032F45" w14:textId="580119C6" w:rsidR="00986D90"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Prerequisites</w:t>
      </w:r>
      <w:r w:rsidRPr="00A51A2E">
        <w:rPr>
          <w:rFonts w:ascii="Times" w:hAnsi="Times" w:cs="Times"/>
        </w:rPr>
        <w:t>: STT 442 or equivalent courses</w:t>
      </w:r>
      <w:r w:rsidR="00AE34C8">
        <w:rPr>
          <w:rFonts w:ascii="Times" w:hAnsi="Times" w:cs="Times"/>
        </w:rPr>
        <w:t xml:space="preserve">. </w:t>
      </w:r>
    </w:p>
    <w:p w14:paraId="48BBB4E0" w14:textId="32171AEC" w:rsidR="001B433D"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 xml:space="preserve">Grading: </w:t>
      </w:r>
      <w:r w:rsidRPr="00A51A2E">
        <w:rPr>
          <w:rFonts w:ascii="Times" w:hAnsi="Times" w:cs="Times"/>
        </w:rPr>
        <w:t>Final grades will be based on homework (30%), one in class exam (40%) and one final project (30%).</w:t>
      </w:r>
    </w:p>
    <w:tbl>
      <w:tblPr>
        <w:tblW w:w="8335" w:type="dxa"/>
        <w:tblInd w:w="93" w:type="dxa"/>
        <w:tblLayout w:type="fixed"/>
        <w:tblLook w:val="04A0" w:firstRow="1" w:lastRow="0" w:firstColumn="1" w:lastColumn="0" w:noHBand="0" w:noVBand="1"/>
      </w:tblPr>
      <w:tblGrid>
        <w:gridCol w:w="1300"/>
        <w:gridCol w:w="760"/>
        <w:gridCol w:w="1015"/>
        <w:gridCol w:w="900"/>
        <w:gridCol w:w="940"/>
        <w:gridCol w:w="950"/>
        <w:gridCol w:w="900"/>
        <w:gridCol w:w="810"/>
        <w:gridCol w:w="760"/>
      </w:tblGrid>
      <w:tr w:rsidR="00FE42B3" w:rsidRPr="00A51A2E" w14:paraId="7A9810B5" w14:textId="77777777" w:rsidTr="00FE42B3">
        <w:trPr>
          <w:trHeight w:val="420"/>
        </w:trPr>
        <w:tc>
          <w:tcPr>
            <w:tcW w:w="1300" w:type="dxa"/>
            <w:tcBorders>
              <w:top w:val="dotted" w:sz="4" w:space="0" w:color="auto"/>
              <w:left w:val="nil"/>
              <w:bottom w:val="dotted" w:sz="4" w:space="0" w:color="auto"/>
              <w:right w:val="nil"/>
            </w:tcBorders>
            <w:shd w:val="clear" w:color="auto" w:fill="auto"/>
            <w:noWrap/>
            <w:vAlign w:val="bottom"/>
            <w:hideMark/>
          </w:tcPr>
          <w:p w14:paraId="1D675094" w14:textId="77777777" w:rsidR="00FE42B3" w:rsidRPr="00A51A2E" w:rsidRDefault="00FE42B3" w:rsidP="00A51A2E">
            <w:pPr>
              <w:jc w:val="both"/>
              <w:rPr>
                <w:rFonts w:ascii="Times" w:eastAsia="Times New Roman" w:hAnsi="Times" w:cs="Times New Roman"/>
                <w:color w:val="000000"/>
              </w:rPr>
            </w:pPr>
            <w:r w:rsidRPr="00A51A2E">
              <w:rPr>
                <w:rFonts w:ascii="Times" w:eastAsia="Times New Roman" w:hAnsi="Times" w:cs="Times New Roman"/>
                <w:color w:val="000000"/>
              </w:rPr>
              <w:t>Score (5)</w:t>
            </w:r>
          </w:p>
        </w:tc>
        <w:tc>
          <w:tcPr>
            <w:tcW w:w="760" w:type="dxa"/>
            <w:tcBorders>
              <w:top w:val="dotted" w:sz="4" w:space="0" w:color="auto"/>
              <w:left w:val="nil"/>
              <w:bottom w:val="dotted" w:sz="4" w:space="0" w:color="auto"/>
              <w:right w:val="nil"/>
            </w:tcBorders>
            <w:shd w:val="clear" w:color="auto" w:fill="auto"/>
            <w:noWrap/>
            <w:vAlign w:val="bottom"/>
            <w:hideMark/>
          </w:tcPr>
          <w:p w14:paraId="1F8B05D9"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&lt;50</w:t>
            </w:r>
          </w:p>
        </w:tc>
        <w:tc>
          <w:tcPr>
            <w:tcW w:w="1015" w:type="dxa"/>
            <w:tcBorders>
              <w:top w:val="dotted" w:sz="4" w:space="0" w:color="auto"/>
              <w:left w:val="nil"/>
              <w:bottom w:val="dotted" w:sz="4" w:space="0" w:color="auto"/>
              <w:right w:val="nil"/>
            </w:tcBorders>
            <w:shd w:val="clear" w:color="auto" w:fill="auto"/>
            <w:noWrap/>
            <w:vAlign w:val="bottom"/>
            <w:hideMark/>
          </w:tcPr>
          <w:p w14:paraId="336C25A2" w14:textId="77777777" w:rsidR="00FE42B3" w:rsidRPr="00A51A2E" w:rsidRDefault="00FE42B3" w:rsidP="001B433D">
            <w:pPr>
              <w:ind w:hanging="83"/>
              <w:jc w:val="center"/>
              <w:rPr>
                <w:rFonts w:ascii="Times" w:eastAsia="Times New Roman" w:hAnsi="Times" w:cs="Times New Roman"/>
                <w:color w:val="000000"/>
              </w:rPr>
            </w:pPr>
            <w:r w:rsidRPr="00A51A2E">
              <w:rPr>
                <w:rFonts w:ascii="Times" w:eastAsia="Times New Roman" w:hAnsi="Times" w:cs="Times New Roman"/>
                <w:color w:val="000000"/>
              </w:rPr>
              <w:t>50-59</w:t>
            </w:r>
          </w:p>
        </w:tc>
        <w:tc>
          <w:tcPr>
            <w:tcW w:w="900" w:type="dxa"/>
            <w:tcBorders>
              <w:top w:val="dotted" w:sz="4" w:space="0" w:color="auto"/>
              <w:left w:val="nil"/>
              <w:bottom w:val="dotted" w:sz="4" w:space="0" w:color="auto"/>
              <w:right w:val="nil"/>
            </w:tcBorders>
            <w:shd w:val="clear" w:color="auto" w:fill="auto"/>
            <w:noWrap/>
            <w:vAlign w:val="bottom"/>
            <w:hideMark/>
          </w:tcPr>
          <w:p w14:paraId="56EC7C7C"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60-69</w:t>
            </w:r>
          </w:p>
        </w:tc>
        <w:tc>
          <w:tcPr>
            <w:tcW w:w="940" w:type="dxa"/>
            <w:tcBorders>
              <w:top w:val="dotted" w:sz="4" w:space="0" w:color="auto"/>
              <w:left w:val="nil"/>
              <w:bottom w:val="dotted" w:sz="4" w:space="0" w:color="auto"/>
              <w:right w:val="nil"/>
            </w:tcBorders>
            <w:shd w:val="clear" w:color="auto" w:fill="auto"/>
            <w:noWrap/>
            <w:vAlign w:val="bottom"/>
            <w:hideMark/>
          </w:tcPr>
          <w:p w14:paraId="49708992"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70-74</w:t>
            </w:r>
          </w:p>
        </w:tc>
        <w:tc>
          <w:tcPr>
            <w:tcW w:w="950" w:type="dxa"/>
            <w:tcBorders>
              <w:top w:val="dotted" w:sz="4" w:space="0" w:color="auto"/>
              <w:left w:val="nil"/>
              <w:bottom w:val="dotted" w:sz="4" w:space="0" w:color="auto"/>
              <w:right w:val="nil"/>
            </w:tcBorders>
            <w:shd w:val="clear" w:color="auto" w:fill="auto"/>
            <w:noWrap/>
            <w:vAlign w:val="bottom"/>
            <w:hideMark/>
          </w:tcPr>
          <w:p w14:paraId="7D5A8EC9"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75-79</w:t>
            </w:r>
          </w:p>
        </w:tc>
        <w:tc>
          <w:tcPr>
            <w:tcW w:w="900" w:type="dxa"/>
            <w:tcBorders>
              <w:top w:val="dotted" w:sz="4" w:space="0" w:color="auto"/>
              <w:left w:val="nil"/>
              <w:bottom w:val="dotted" w:sz="4" w:space="0" w:color="auto"/>
              <w:right w:val="nil"/>
            </w:tcBorders>
            <w:shd w:val="clear" w:color="auto" w:fill="auto"/>
            <w:noWrap/>
            <w:vAlign w:val="bottom"/>
            <w:hideMark/>
          </w:tcPr>
          <w:p w14:paraId="1624B2AD"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80-84</w:t>
            </w:r>
          </w:p>
        </w:tc>
        <w:tc>
          <w:tcPr>
            <w:tcW w:w="810" w:type="dxa"/>
            <w:tcBorders>
              <w:top w:val="dotted" w:sz="4" w:space="0" w:color="auto"/>
              <w:left w:val="nil"/>
              <w:bottom w:val="dotted" w:sz="4" w:space="0" w:color="auto"/>
              <w:right w:val="nil"/>
            </w:tcBorders>
            <w:shd w:val="clear" w:color="auto" w:fill="auto"/>
            <w:noWrap/>
            <w:vAlign w:val="bottom"/>
            <w:hideMark/>
          </w:tcPr>
          <w:p w14:paraId="18E761DB"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85-89</w:t>
            </w:r>
          </w:p>
        </w:tc>
        <w:tc>
          <w:tcPr>
            <w:tcW w:w="760" w:type="dxa"/>
            <w:tcBorders>
              <w:top w:val="dotted" w:sz="4" w:space="0" w:color="auto"/>
              <w:left w:val="nil"/>
              <w:bottom w:val="dotted" w:sz="4" w:space="0" w:color="auto"/>
              <w:right w:val="nil"/>
            </w:tcBorders>
            <w:shd w:val="clear" w:color="auto" w:fill="auto"/>
            <w:noWrap/>
            <w:vAlign w:val="bottom"/>
            <w:hideMark/>
          </w:tcPr>
          <w:p w14:paraId="7FA1BB36"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u w:val="single"/>
              </w:rPr>
              <w:t>&gt;</w:t>
            </w:r>
            <w:r w:rsidRPr="00A51A2E">
              <w:rPr>
                <w:rFonts w:ascii="Times" w:eastAsia="Times New Roman" w:hAnsi="Times" w:cs="Times New Roman"/>
                <w:color w:val="000000"/>
              </w:rPr>
              <w:t>90</w:t>
            </w:r>
          </w:p>
        </w:tc>
      </w:tr>
      <w:tr w:rsidR="00FE42B3" w:rsidRPr="00A51A2E" w14:paraId="10DA040E" w14:textId="77777777" w:rsidTr="00FE42B3">
        <w:trPr>
          <w:trHeight w:val="440"/>
        </w:trPr>
        <w:tc>
          <w:tcPr>
            <w:tcW w:w="1300" w:type="dxa"/>
            <w:tcBorders>
              <w:top w:val="dotted" w:sz="4" w:space="0" w:color="auto"/>
              <w:left w:val="nil"/>
              <w:bottom w:val="dotted" w:sz="4" w:space="0" w:color="auto"/>
              <w:right w:val="nil"/>
            </w:tcBorders>
            <w:shd w:val="clear" w:color="auto" w:fill="auto"/>
            <w:noWrap/>
            <w:vAlign w:val="bottom"/>
            <w:hideMark/>
          </w:tcPr>
          <w:p w14:paraId="36C5E6F7" w14:textId="77777777" w:rsidR="00FE42B3" w:rsidRPr="00A51A2E" w:rsidRDefault="00FE42B3" w:rsidP="00A51A2E">
            <w:pPr>
              <w:jc w:val="both"/>
              <w:rPr>
                <w:rFonts w:ascii="Times" w:eastAsia="Times New Roman" w:hAnsi="Times" w:cs="Times New Roman"/>
                <w:color w:val="000000"/>
              </w:rPr>
            </w:pPr>
            <w:r w:rsidRPr="00A51A2E">
              <w:rPr>
                <w:rFonts w:ascii="Times" w:eastAsia="Times New Roman" w:hAnsi="Times" w:cs="Times New Roman"/>
                <w:color w:val="000000"/>
              </w:rPr>
              <w:t>Grade</w:t>
            </w:r>
          </w:p>
        </w:tc>
        <w:tc>
          <w:tcPr>
            <w:tcW w:w="760" w:type="dxa"/>
            <w:tcBorders>
              <w:top w:val="dotted" w:sz="4" w:space="0" w:color="auto"/>
              <w:left w:val="nil"/>
              <w:bottom w:val="dotted" w:sz="4" w:space="0" w:color="auto"/>
              <w:right w:val="nil"/>
            </w:tcBorders>
            <w:shd w:val="clear" w:color="auto" w:fill="auto"/>
            <w:noWrap/>
            <w:vAlign w:val="bottom"/>
            <w:hideMark/>
          </w:tcPr>
          <w:p w14:paraId="613A6B45"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0</w:t>
            </w:r>
          </w:p>
        </w:tc>
        <w:tc>
          <w:tcPr>
            <w:tcW w:w="1015" w:type="dxa"/>
            <w:tcBorders>
              <w:top w:val="dotted" w:sz="4" w:space="0" w:color="auto"/>
              <w:left w:val="nil"/>
              <w:bottom w:val="dotted" w:sz="4" w:space="0" w:color="auto"/>
              <w:right w:val="nil"/>
            </w:tcBorders>
            <w:shd w:val="clear" w:color="auto" w:fill="auto"/>
            <w:noWrap/>
            <w:vAlign w:val="bottom"/>
            <w:hideMark/>
          </w:tcPr>
          <w:p w14:paraId="1932123B"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1</w:t>
            </w:r>
          </w:p>
        </w:tc>
        <w:tc>
          <w:tcPr>
            <w:tcW w:w="900" w:type="dxa"/>
            <w:tcBorders>
              <w:top w:val="dotted" w:sz="4" w:space="0" w:color="auto"/>
              <w:left w:val="nil"/>
              <w:bottom w:val="dotted" w:sz="4" w:space="0" w:color="auto"/>
              <w:right w:val="nil"/>
            </w:tcBorders>
            <w:shd w:val="clear" w:color="auto" w:fill="auto"/>
            <w:noWrap/>
            <w:vAlign w:val="bottom"/>
            <w:hideMark/>
          </w:tcPr>
          <w:p w14:paraId="30F224F2"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1.5</w:t>
            </w:r>
          </w:p>
        </w:tc>
        <w:tc>
          <w:tcPr>
            <w:tcW w:w="940" w:type="dxa"/>
            <w:tcBorders>
              <w:top w:val="dotted" w:sz="4" w:space="0" w:color="auto"/>
              <w:left w:val="nil"/>
              <w:bottom w:val="dotted" w:sz="4" w:space="0" w:color="auto"/>
              <w:right w:val="nil"/>
            </w:tcBorders>
            <w:shd w:val="clear" w:color="auto" w:fill="auto"/>
            <w:noWrap/>
            <w:vAlign w:val="bottom"/>
            <w:hideMark/>
          </w:tcPr>
          <w:p w14:paraId="548024A4"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2</w:t>
            </w:r>
          </w:p>
        </w:tc>
        <w:tc>
          <w:tcPr>
            <w:tcW w:w="950" w:type="dxa"/>
            <w:tcBorders>
              <w:top w:val="dotted" w:sz="4" w:space="0" w:color="auto"/>
              <w:left w:val="nil"/>
              <w:bottom w:val="dotted" w:sz="4" w:space="0" w:color="auto"/>
              <w:right w:val="nil"/>
            </w:tcBorders>
            <w:shd w:val="clear" w:color="auto" w:fill="auto"/>
            <w:noWrap/>
            <w:vAlign w:val="bottom"/>
            <w:hideMark/>
          </w:tcPr>
          <w:p w14:paraId="530A816B"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2.5</w:t>
            </w:r>
          </w:p>
        </w:tc>
        <w:tc>
          <w:tcPr>
            <w:tcW w:w="900" w:type="dxa"/>
            <w:tcBorders>
              <w:top w:val="dotted" w:sz="4" w:space="0" w:color="auto"/>
              <w:left w:val="nil"/>
              <w:bottom w:val="dotted" w:sz="4" w:space="0" w:color="auto"/>
              <w:right w:val="nil"/>
            </w:tcBorders>
            <w:shd w:val="clear" w:color="auto" w:fill="auto"/>
            <w:noWrap/>
            <w:vAlign w:val="bottom"/>
            <w:hideMark/>
          </w:tcPr>
          <w:p w14:paraId="5513B78B"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3</w:t>
            </w:r>
          </w:p>
        </w:tc>
        <w:tc>
          <w:tcPr>
            <w:tcW w:w="810" w:type="dxa"/>
            <w:tcBorders>
              <w:top w:val="dotted" w:sz="4" w:space="0" w:color="auto"/>
              <w:left w:val="nil"/>
              <w:bottom w:val="dotted" w:sz="4" w:space="0" w:color="auto"/>
              <w:right w:val="nil"/>
            </w:tcBorders>
            <w:shd w:val="clear" w:color="auto" w:fill="auto"/>
            <w:noWrap/>
            <w:vAlign w:val="bottom"/>
            <w:hideMark/>
          </w:tcPr>
          <w:p w14:paraId="707528E2"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3.5</w:t>
            </w:r>
          </w:p>
        </w:tc>
        <w:tc>
          <w:tcPr>
            <w:tcW w:w="760" w:type="dxa"/>
            <w:tcBorders>
              <w:top w:val="dotted" w:sz="4" w:space="0" w:color="auto"/>
              <w:left w:val="nil"/>
              <w:bottom w:val="dotted" w:sz="4" w:space="0" w:color="auto"/>
              <w:right w:val="nil"/>
            </w:tcBorders>
            <w:shd w:val="clear" w:color="auto" w:fill="auto"/>
            <w:noWrap/>
            <w:vAlign w:val="bottom"/>
            <w:hideMark/>
          </w:tcPr>
          <w:p w14:paraId="59AE5AB0"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4</w:t>
            </w:r>
          </w:p>
        </w:tc>
      </w:tr>
    </w:tbl>
    <w:p w14:paraId="16DA5911" w14:textId="77777777" w:rsidR="00FE42B3" w:rsidRPr="00A51A2E" w:rsidRDefault="00FE42B3" w:rsidP="00A51A2E">
      <w:pPr>
        <w:widowControl w:val="0"/>
        <w:autoSpaceDE w:val="0"/>
        <w:autoSpaceDN w:val="0"/>
        <w:adjustRightInd w:val="0"/>
        <w:spacing w:after="240"/>
        <w:jc w:val="both"/>
        <w:rPr>
          <w:rFonts w:ascii="Times" w:hAnsi="Times" w:cs="Times"/>
        </w:rPr>
      </w:pPr>
    </w:p>
    <w:p w14:paraId="51979BB2" w14:textId="77777777" w:rsidR="00FE42B3" w:rsidRPr="00A51A2E" w:rsidRDefault="00FE42B3" w:rsidP="00A51A2E">
      <w:pPr>
        <w:widowControl w:val="0"/>
        <w:autoSpaceDE w:val="0"/>
        <w:autoSpaceDN w:val="0"/>
        <w:adjustRightInd w:val="0"/>
        <w:spacing w:after="240"/>
        <w:jc w:val="both"/>
        <w:rPr>
          <w:rFonts w:ascii="Times" w:hAnsi="Times" w:cs="Times"/>
          <w:b/>
        </w:rPr>
      </w:pPr>
      <w:r w:rsidRPr="00A51A2E">
        <w:rPr>
          <w:rFonts w:ascii="Times" w:hAnsi="Times" w:cs="Times"/>
          <w:b/>
        </w:rPr>
        <w:t xml:space="preserve">Course Description: </w:t>
      </w:r>
    </w:p>
    <w:p w14:paraId="403CD02F" w14:textId="31724772" w:rsidR="00FE42B3" w:rsidRDefault="00FE42B3" w:rsidP="00A51A2E">
      <w:pPr>
        <w:widowControl w:val="0"/>
        <w:autoSpaceDE w:val="0"/>
        <w:autoSpaceDN w:val="0"/>
        <w:adjustRightInd w:val="0"/>
        <w:spacing w:after="240"/>
        <w:jc w:val="both"/>
        <w:rPr>
          <w:rFonts w:ascii="Times" w:hAnsi="Times" w:cs="Times"/>
        </w:rPr>
      </w:pPr>
      <w:r w:rsidRPr="00A51A2E">
        <w:rPr>
          <w:rFonts w:ascii="Times" w:hAnsi="Times" w:cs="Times"/>
        </w:rPr>
        <w:t xml:space="preserve">This course </w:t>
      </w:r>
      <w:r w:rsidR="00A51A2E">
        <w:rPr>
          <w:rFonts w:ascii="Times" w:hAnsi="Times" w:cs="Times"/>
        </w:rPr>
        <w:t>w</w:t>
      </w:r>
      <w:r w:rsidRPr="00A51A2E">
        <w:rPr>
          <w:rFonts w:ascii="Times" w:hAnsi="Times" w:cs="Times"/>
        </w:rPr>
        <w:t>ill provide an introduction to Bayesian inference, including both the underlying principles as well as the methods and algorithms commonly used for data analyses.</w:t>
      </w:r>
      <w:r w:rsidR="00A51A2E" w:rsidRPr="00A51A2E">
        <w:rPr>
          <w:rFonts w:ascii="Times" w:hAnsi="Times" w:cs="Times"/>
        </w:rPr>
        <w:t xml:space="preserve"> </w:t>
      </w:r>
      <w:r w:rsidR="00A51A2E">
        <w:rPr>
          <w:rFonts w:ascii="Times" w:hAnsi="Times" w:cs="Times"/>
        </w:rPr>
        <w:t>W</w:t>
      </w:r>
      <w:r w:rsidR="00CA030A">
        <w:rPr>
          <w:rFonts w:ascii="Times" w:hAnsi="Times" w:cs="Times"/>
        </w:rPr>
        <w:t xml:space="preserve">e will cover chapters 1-7, </w:t>
      </w:r>
      <w:r w:rsidR="00A51A2E" w:rsidRPr="00A51A2E">
        <w:rPr>
          <w:rFonts w:ascii="Times" w:hAnsi="Times" w:cs="Times"/>
        </w:rPr>
        <w:t xml:space="preserve">9-10 </w:t>
      </w:r>
      <w:r w:rsidR="00CA030A">
        <w:rPr>
          <w:rFonts w:ascii="Times" w:hAnsi="Times" w:cs="Times"/>
        </w:rPr>
        <w:t xml:space="preserve">and 12 </w:t>
      </w:r>
      <w:r w:rsidR="00A51A2E" w:rsidRPr="00A51A2E">
        <w:rPr>
          <w:rFonts w:ascii="Times" w:hAnsi="Times" w:cs="Times"/>
        </w:rPr>
        <w:t xml:space="preserve">of the required textbook. </w:t>
      </w:r>
      <w:r w:rsidRPr="00A51A2E">
        <w:rPr>
          <w:rFonts w:ascii="Times" w:hAnsi="Times" w:cs="Times"/>
        </w:rPr>
        <w:t xml:space="preserve"> </w:t>
      </w:r>
      <w:r w:rsidR="00A51A2E" w:rsidRPr="00A51A2E">
        <w:rPr>
          <w:rFonts w:ascii="Times" w:hAnsi="Times" w:cs="Times"/>
        </w:rPr>
        <w:t>Examples will be primarily implemented in R (</w:t>
      </w:r>
      <w:hyperlink r:id="rId7" w:history="1">
        <w:r w:rsidR="00A51A2E" w:rsidRPr="00A51A2E">
          <w:rPr>
            <w:rStyle w:val="Hyperlink"/>
            <w:rFonts w:ascii="Times" w:hAnsi="Times" w:cs="Times"/>
          </w:rPr>
          <w:t>http://www.r-project.org</w:t>
        </w:r>
      </w:hyperlink>
      <w:r w:rsidR="00A51A2E" w:rsidRPr="00A51A2E">
        <w:rPr>
          <w:rFonts w:ascii="Times" w:hAnsi="Times" w:cs="Times"/>
        </w:rPr>
        <w:t>)</w:t>
      </w:r>
      <w:r w:rsidRPr="00A51A2E">
        <w:rPr>
          <w:rFonts w:ascii="Times" w:hAnsi="Times" w:cs="Times"/>
        </w:rPr>
        <w:t xml:space="preserve">. </w:t>
      </w:r>
      <w:r w:rsidR="001977BC">
        <w:rPr>
          <w:rFonts w:ascii="Times" w:hAnsi="Times" w:cs="Times"/>
        </w:rPr>
        <w:t xml:space="preserve"> </w:t>
      </w:r>
    </w:p>
    <w:p w14:paraId="1FA0A626" w14:textId="4AB43513" w:rsidR="001977BC" w:rsidRDefault="001977BC" w:rsidP="00A51A2E">
      <w:pPr>
        <w:widowControl w:val="0"/>
        <w:autoSpaceDE w:val="0"/>
        <w:autoSpaceDN w:val="0"/>
        <w:adjustRightInd w:val="0"/>
        <w:spacing w:after="240"/>
        <w:jc w:val="both"/>
      </w:pPr>
      <w:r>
        <w:rPr>
          <w:rFonts w:ascii="Times" w:hAnsi="Times" w:cs="Times"/>
        </w:rPr>
        <w:t>Each class will include lecture (discussion of important concepts) and applications/examples mostly implemented in R. The code we generate in class will be uploaded to the course website  (</w:t>
      </w:r>
      <w:hyperlink r:id="rId8" w:history="1">
        <w:r w:rsidRPr="00A92DED">
          <w:rPr>
            <w:rStyle w:val="Hyperlink"/>
            <w:rFonts w:ascii="Times" w:hAnsi="Times" w:cs="Times"/>
          </w:rPr>
          <w:t>https://github.com/gdlc/STT465</w:t>
        </w:r>
      </w:hyperlink>
      <w:r>
        <w:rPr>
          <w:rStyle w:val="Hyperlink"/>
          <w:rFonts w:ascii="Times" w:hAnsi="Times" w:cs="Times"/>
        </w:rPr>
        <w:t xml:space="preserve"> </w:t>
      </w:r>
      <w:r w:rsidRPr="001977BC">
        <w:t xml:space="preserve">). Although </w:t>
      </w:r>
      <w:r>
        <w:t xml:space="preserve">I will upload slides for the lectures, most of the derivations will be done in the board; therefore, you are expected to take notes and ask questions whenever a derivation or concept is not clear. </w:t>
      </w:r>
    </w:p>
    <w:p w14:paraId="611055B0" w14:textId="5A619973" w:rsidR="001977BC" w:rsidRPr="001977BC" w:rsidRDefault="001977BC" w:rsidP="00A51A2E">
      <w:pPr>
        <w:widowControl w:val="0"/>
        <w:autoSpaceDE w:val="0"/>
        <w:autoSpaceDN w:val="0"/>
        <w:adjustRightInd w:val="0"/>
        <w:spacing w:after="240"/>
        <w:jc w:val="both"/>
      </w:pPr>
      <w:r>
        <w:t xml:space="preserve">The evaluation will include homework, a midterm and a final project. You are welcome to collaborate for HW. However, each student is required to present an individual and sufficiently unique report for HW. The evaluation for the midterm will be in class and strictly individual.  Final projects will be individual and can involve developing software for implementing a particular algorithm, simulations or </w:t>
      </w:r>
      <w:r>
        <w:lastRenderedPageBreak/>
        <w:t>real data analysis.</w:t>
      </w:r>
    </w:p>
    <w:p w14:paraId="3518D717" w14:textId="77777777" w:rsidR="00FE42B3" w:rsidRPr="00A51A2E" w:rsidRDefault="00FE42B3" w:rsidP="00A51A2E">
      <w:pPr>
        <w:widowControl w:val="0"/>
        <w:autoSpaceDE w:val="0"/>
        <w:autoSpaceDN w:val="0"/>
        <w:adjustRightInd w:val="0"/>
        <w:spacing w:after="240"/>
        <w:jc w:val="both"/>
        <w:rPr>
          <w:rFonts w:ascii="Times" w:hAnsi="Times" w:cs="Times"/>
        </w:rPr>
      </w:pPr>
      <w:r w:rsidRPr="00A51A2E">
        <w:rPr>
          <w:rFonts w:ascii="Times" w:hAnsi="Times" w:cs="Times"/>
          <w:b/>
        </w:rPr>
        <w:t>Academic Honesty</w:t>
      </w:r>
      <w:r w:rsidRPr="00A51A2E">
        <w:rPr>
          <w:rFonts w:ascii="Times" w:hAnsi="Times" w:cs="Times"/>
        </w:rPr>
        <w:t xml:space="preserve">: The Department of Statistics and Probability adheres to the policies of academic honesty as specified in the General Student Regulations 1.0, Protection of Scholarships and Grades, and in the All-University of Integrity of scholarship and Grades which are included in Spartan Life: Student Handbook and Resource Guide. Students who plagiarize will receive a grade 0.0 on the homework, exam or quiz. </w:t>
      </w:r>
    </w:p>
    <w:p w14:paraId="1500640D" w14:textId="77777777" w:rsidR="00FE42B3" w:rsidRPr="00A51A2E" w:rsidRDefault="00FE42B3" w:rsidP="00A51A2E">
      <w:pPr>
        <w:widowControl w:val="0"/>
        <w:autoSpaceDE w:val="0"/>
        <w:autoSpaceDN w:val="0"/>
        <w:adjustRightInd w:val="0"/>
        <w:spacing w:after="240"/>
        <w:jc w:val="both"/>
        <w:rPr>
          <w:rFonts w:ascii="Times" w:hAnsi="Times" w:cs="Times"/>
        </w:rPr>
      </w:pPr>
      <w:r w:rsidRPr="00A51A2E">
        <w:rPr>
          <w:rFonts w:ascii="Times" w:hAnsi="Times" w:cs="Times"/>
          <w:b/>
        </w:rPr>
        <w:t>ADA</w:t>
      </w:r>
      <w:r w:rsidRPr="00A51A2E">
        <w:rPr>
          <w:rFonts w:ascii="Times" w:hAnsi="Times" w:cs="Times"/>
        </w:rPr>
        <w:t xml:space="preserve">: To arrange for accommodation a student should contact the Resource Center for People with Disabilities at http://www.rcpd.msu.edu/ or (517)353-9642 </w:t>
      </w:r>
    </w:p>
    <w:p w14:paraId="4B0B0044" w14:textId="77777777" w:rsidR="00FE42B3" w:rsidRPr="00A51A2E" w:rsidRDefault="00FE42B3" w:rsidP="00AE34C8">
      <w:pPr>
        <w:widowControl w:val="0"/>
        <w:autoSpaceDE w:val="0"/>
        <w:autoSpaceDN w:val="0"/>
        <w:adjustRightInd w:val="0"/>
        <w:spacing w:after="240"/>
        <w:jc w:val="both"/>
        <w:rPr>
          <w:rFonts w:ascii="Times" w:hAnsi="Times" w:cs="Times"/>
        </w:rPr>
      </w:pPr>
      <w:r w:rsidRPr="00A51A2E">
        <w:rPr>
          <w:rFonts w:ascii="Times" w:hAnsi="Times" w:cs="Times"/>
          <w:b/>
        </w:rPr>
        <w:t>Disclaimer</w:t>
      </w:r>
      <w:r w:rsidRPr="00A51A2E">
        <w:rPr>
          <w:rFonts w:ascii="Times" w:hAnsi="Times" w:cs="Times"/>
        </w:rPr>
        <w:t xml:space="preserve">: Changes </w:t>
      </w:r>
      <w:r w:rsidR="00AE34C8">
        <w:rPr>
          <w:rFonts w:ascii="Times" w:hAnsi="Times" w:cs="Times"/>
        </w:rPr>
        <w:t xml:space="preserve">on the syllabus/important dates </w:t>
      </w:r>
      <w:r w:rsidRPr="00A51A2E">
        <w:rPr>
          <w:rFonts w:ascii="Times" w:hAnsi="Times" w:cs="Times"/>
        </w:rPr>
        <w:t xml:space="preserve">will be announced in class and on the course web site. It is students’ responsibility to keep up with any changed policies and assignments. </w:t>
      </w:r>
    </w:p>
    <w:sectPr w:rsidR="00FE42B3" w:rsidRPr="00A51A2E" w:rsidSect="00986D9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EF796F"/>
    <w:multiLevelType w:val="hybridMultilevel"/>
    <w:tmpl w:val="701E9650"/>
    <w:lvl w:ilvl="0" w:tplc="74F8F16C">
      <w:start w:val="909"/>
      <w:numFmt w:val="bullet"/>
      <w:lvlText w:val="-"/>
      <w:lvlJc w:val="left"/>
      <w:pPr>
        <w:ind w:left="620" w:hanging="360"/>
      </w:pPr>
      <w:rPr>
        <w:rFonts w:ascii="Times" w:eastAsiaTheme="minorEastAsia" w:hAnsi="Times" w:cs="Times"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2">
    <w:nsid w:val="67CD6B98"/>
    <w:multiLevelType w:val="hybridMultilevel"/>
    <w:tmpl w:val="9C54B38C"/>
    <w:lvl w:ilvl="0" w:tplc="0DDE7A56">
      <w:start w:val="3"/>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D90"/>
    <w:rsid w:val="00146D5A"/>
    <w:rsid w:val="00156114"/>
    <w:rsid w:val="00171315"/>
    <w:rsid w:val="001977BC"/>
    <w:rsid w:val="001B433D"/>
    <w:rsid w:val="00833818"/>
    <w:rsid w:val="008E7D17"/>
    <w:rsid w:val="00986D90"/>
    <w:rsid w:val="00A51A2E"/>
    <w:rsid w:val="00AE34C8"/>
    <w:rsid w:val="00CA030A"/>
    <w:rsid w:val="00E218C3"/>
    <w:rsid w:val="00F72CC4"/>
    <w:rsid w:val="00FE42B3"/>
    <w:rsid w:val="00FF4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7F27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D90"/>
    <w:rPr>
      <w:rFonts w:ascii="Lucida Grande" w:hAnsi="Lucida Grande" w:cs="Lucida Grande"/>
      <w:sz w:val="18"/>
      <w:szCs w:val="18"/>
    </w:rPr>
  </w:style>
  <w:style w:type="paragraph" w:styleId="ListParagraph">
    <w:name w:val="List Paragraph"/>
    <w:basedOn w:val="Normal"/>
    <w:uiPriority w:val="34"/>
    <w:qFormat/>
    <w:rsid w:val="00986D90"/>
    <w:pPr>
      <w:ind w:left="720"/>
      <w:contextualSpacing/>
    </w:pPr>
  </w:style>
  <w:style w:type="table" w:styleId="TableGrid">
    <w:name w:val="Table Grid"/>
    <w:basedOn w:val="TableNormal"/>
    <w:uiPriority w:val="59"/>
    <w:rsid w:val="00FE4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1A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80057">
      <w:bodyDiv w:val="1"/>
      <w:marLeft w:val="0"/>
      <w:marRight w:val="0"/>
      <w:marTop w:val="0"/>
      <w:marBottom w:val="0"/>
      <w:divBdr>
        <w:top w:val="none" w:sz="0" w:space="0" w:color="auto"/>
        <w:left w:val="none" w:sz="0" w:space="0" w:color="auto"/>
        <w:bottom w:val="none" w:sz="0" w:space="0" w:color="auto"/>
        <w:right w:val="none" w:sz="0" w:space="0" w:color="auto"/>
      </w:divBdr>
    </w:div>
    <w:div w:id="120729638">
      <w:bodyDiv w:val="1"/>
      <w:marLeft w:val="0"/>
      <w:marRight w:val="0"/>
      <w:marTop w:val="0"/>
      <w:marBottom w:val="0"/>
      <w:divBdr>
        <w:top w:val="none" w:sz="0" w:space="0" w:color="auto"/>
        <w:left w:val="none" w:sz="0" w:space="0" w:color="auto"/>
        <w:bottom w:val="none" w:sz="0" w:space="0" w:color="auto"/>
        <w:right w:val="none" w:sz="0" w:space="0" w:color="auto"/>
      </w:divBdr>
    </w:div>
    <w:div w:id="121384921">
      <w:bodyDiv w:val="1"/>
      <w:marLeft w:val="0"/>
      <w:marRight w:val="0"/>
      <w:marTop w:val="0"/>
      <w:marBottom w:val="0"/>
      <w:divBdr>
        <w:top w:val="none" w:sz="0" w:space="0" w:color="auto"/>
        <w:left w:val="none" w:sz="0" w:space="0" w:color="auto"/>
        <w:bottom w:val="none" w:sz="0" w:space="0" w:color="auto"/>
        <w:right w:val="none" w:sz="0" w:space="0" w:color="auto"/>
      </w:divBdr>
      <w:divsChild>
        <w:div w:id="684283466">
          <w:marLeft w:val="0"/>
          <w:marRight w:val="0"/>
          <w:marTop w:val="0"/>
          <w:marBottom w:val="0"/>
          <w:divBdr>
            <w:top w:val="none" w:sz="0" w:space="0" w:color="auto"/>
            <w:left w:val="none" w:sz="0" w:space="0" w:color="auto"/>
            <w:bottom w:val="none" w:sz="0" w:space="0" w:color="auto"/>
            <w:right w:val="none" w:sz="0" w:space="0" w:color="auto"/>
          </w:divBdr>
          <w:divsChild>
            <w:div w:id="286157842">
              <w:marLeft w:val="0"/>
              <w:marRight w:val="0"/>
              <w:marTop w:val="0"/>
              <w:marBottom w:val="0"/>
              <w:divBdr>
                <w:top w:val="none" w:sz="0" w:space="0" w:color="auto"/>
                <w:left w:val="none" w:sz="0" w:space="0" w:color="auto"/>
                <w:bottom w:val="none" w:sz="0" w:space="0" w:color="auto"/>
                <w:right w:val="none" w:sz="0" w:space="0" w:color="auto"/>
              </w:divBdr>
            </w:div>
            <w:div w:id="1509715990">
              <w:marLeft w:val="0"/>
              <w:marRight w:val="0"/>
              <w:marTop w:val="0"/>
              <w:marBottom w:val="0"/>
              <w:divBdr>
                <w:top w:val="none" w:sz="0" w:space="0" w:color="auto"/>
                <w:left w:val="none" w:sz="0" w:space="0" w:color="auto"/>
                <w:bottom w:val="none" w:sz="0" w:space="0" w:color="auto"/>
                <w:right w:val="none" w:sz="0" w:space="0" w:color="auto"/>
              </w:divBdr>
              <w:divsChild>
                <w:div w:id="372048826">
                  <w:marLeft w:val="0"/>
                  <w:marRight w:val="0"/>
                  <w:marTop w:val="0"/>
                  <w:marBottom w:val="0"/>
                  <w:divBdr>
                    <w:top w:val="none" w:sz="0" w:space="0" w:color="auto"/>
                    <w:left w:val="none" w:sz="0" w:space="0" w:color="auto"/>
                    <w:bottom w:val="none" w:sz="0" w:space="0" w:color="auto"/>
                    <w:right w:val="none" w:sz="0" w:space="0" w:color="auto"/>
                  </w:divBdr>
                </w:div>
                <w:div w:id="3114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6235">
      <w:bodyDiv w:val="1"/>
      <w:marLeft w:val="0"/>
      <w:marRight w:val="0"/>
      <w:marTop w:val="0"/>
      <w:marBottom w:val="0"/>
      <w:divBdr>
        <w:top w:val="none" w:sz="0" w:space="0" w:color="auto"/>
        <w:left w:val="none" w:sz="0" w:space="0" w:color="auto"/>
        <w:bottom w:val="none" w:sz="0" w:space="0" w:color="auto"/>
        <w:right w:val="none" w:sz="0" w:space="0" w:color="auto"/>
      </w:divBdr>
    </w:div>
    <w:div w:id="1924417125">
      <w:bodyDiv w:val="1"/>
      <w:marLeft w:val="0"/>
      <w:marRight w:val="0"/>
      <w:marTop w:val="0"/>
      <w:marBottom w:val="0"/>
      <w:divBdr>
        <w:top w:val="none" w:sz="0" w:space="0" w:color="auto"/>
        <w:left w:val="none" w:sz="0" w:space="0" w:color="auto"/>
        <w:bottom w:val="none" w:sz="0" w:space="0" w:color="auto"/>
        <w:right w:val="none" w:sz="0" w:space="0" w:color="auto"/>
      </w:divBdr>
    </w:div>
    <w:div w:id="2142844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quantgen.github.io/" TargetMode="External"/><Relationship Id="rId6" Type="http://schemas.openxmlformats.org/officeDocument/2006/relationships/hyperlink" Target="https://github.com/gdlc/STT465" TargetMode="External"/><Relationship Id="rId7" Type="http://schemas.openxmlformats.org/officeDocument/2006/relationships/hyperlink" Target="http://www.r-project.org" TargetMode="External"/><Relationship Id="rId8" Type="http://schemas.openxmlformats.org/officeDocument/2006/relationships/hyperlink" Target="https://github.com/gdlc/STT46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2389</Characters>
  <Application>Microsoft Macintosh Word</Application>
  <DocSecurity>0</DocSecurity>
  <Lines>19</Lines>
  <Paragraphs>5</Paragraphs>
  <ScaleCrop>false</ScaleCrop>
  <Company>MSU</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los Campos</dc:creator>
  <cp:keywords/>
  <dc:description/>
  <cp:lastModifiedBy>Gustavo de los Campos</cp:lastModifiedBy>
  <cp:revision>2</cp:revision>
  <dcterms:created xsi:type="dcterms:W3CDTF">2016-08-29T20:16:00Z</dcterms:created>
  <dcterms:modified xsi:type="dcterms:W3CDTF">2016-08-29T20:16:00Z</dcterms:modified>
</cp:coreProperties>
</file>