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B38AC">
      <w:pPr>
        <w:pStyle w:val="3"/>
        <w:spacing w:line="249" w:lineRule="auto"/>
      </w:pPr>
    </w:p>
    <w:p w14:paraId="4D1CC400">
      <w:pPr>
        <w:pStyle w:val="3"/>
        <w:spacing w:line="249" w:lineRule="auto"/>
      </w:pPr>
    </w:p>
    <w:p w14:paraId="3B42AB35">
      <w:pPr>
        <w:pStyle w:val="3"/>
        <w:spacing w:line="249" w:lineRule="auto"/>
      </w:pPr>
    </w:p>
    <w:p w14:paraId="00887A89">
      <w:pPr>
        <w:pStyle w:val="3"/>
        <w:spacing w:line="249" w:lineRule="auto"/>
      </w:pPr>
    </w:p>
    <w:p w14:paraId="32DB2C14">
      <w:pPr>
        <w:pStyle w:val="3"/>
        <w:spacing w:line="249" w:lineRule="auto"/>
      </w:pPr>
    </w:p>
    <w:p w14:paraId="0BED4F19">
      <w:pPr>
        <w:pStyle w:val="3"/>
        <w:spacing w:line="250" w:lineRule="auto"/>
      </w:pPr>
    </w:p>
    <w:p w14:paraId="1BA1D7F3">
      <w:pPr>
        <w:pStyle w:val="3"/>
        <w:spacing w:line="250" w:lineRule="auto"/>
      </w:pPr>
    </w:p>
    <w:p w14:paraId="19D177E9">
      <w:pPr>
        <w:pStyle w:val="3"/>
        <w:spacing w:line="250" w:lineRule="auto"/>
      </w:pPr>
    </w:p>
    <w:p w14:paraId="6DABF222">
      <w:pPr>
        <w:pStyle w:val="3"/>
        <w:spacing w:line="250" w:lineRule="auto"/>
      </w:pPr>
    </w:p>
    <w:p w14:paraId="2C02A838">
      <w:pPr>
        <w:pStyle w:val="3"/>
        <w:spacing w:line="250" w:lineRule="auto"/>
      </w:pPr>
    </w:p>
    <w:p w14:paraId="2AFF3DBE">
      <w:pPr>
        <w:pStyle w:val="3"/>
        <w:spacing w:line="250" w:lineRule="auto"/>
      </w:pPr>
    </w:p>
    <w:p w14:paraId="4999907B">
      <w:pPr>
        <w:pStyle w:val="3"/>
        <w:spacing w:line="250" w:lineRule="auto"/>
      </w:pPr>
    </w:p>
    <w:p w14:paraId="2DD9FC09">
      <w:pPr>
        <w:pStyle w:val="3"/>
        <w:spacing w:line="250" w:lineRule="auto"/>
      </w:pPr>
    </w:p>
    <w:p w14:paraId="5C571FEA">
      <w:pPr>
        <w:pStyle w:val="3"/>
        <w:spacing w:line="250" w:lineRule="auto"/>
      </w:pPr>
    </w:p>
    <w:p w14:paraId="5FD521BA">
      <w:pPr>
        <w:pStyle w:val="3"/>
        <w:spacing w:line="250" w:lineRule="auto"/>
      </w:pPr>
    </w:p>
    <w:p w14:paraId="653CCCE8">
      <w:pPr>
        <w:pStyle w:val="2"/>
        <w:bidi w:val="0"/>
        <w:jc w:val="center"/>
        <w:rPr>
          <w:sz w:val="56"/>
          <w:szCs w:val="28"/>
        </w:rPr>
      </w:pPr>
      <w:r>
        <w:rPr>
          <w:sz w:val="56"/>
          <w:szCs w:val="28"/>
        </w:rPr>
        <w:t>技能人才评价命题技术规程</w:t>
      </w:r>
    </w:p>
    <w:p w14:paraId="2595A75A">
      <w:pPr>
        <w:spacing w:before="127" w:line="220" w:lineRule="auto"/>
        <w:ind w:left="3483"/>
        <w:rPr>
          <w:rFonts w:ascii="宋体" w:hAnsi="宋体" w:eastAsia="宋体" w:cs="宋体"/>
          <w:sz w:val="49"/>
          <w:szCs w:val="49"/>
        </w:rPr>
      </w:pPr>
      <w:r>
        <w:rPr>
          <w:rFonts w:ascii="宋体" w:hAnsi="宋体" w:eastAsia="宋体" w:cs="宋体"/>
          <w:spacing w:val="-17"/>
          <w:sz w:val="49"/>
          <w:szCs w:val="49"/>
        </w:rPr>
        <w:t>(</w:t>
      </w:r>
      <w:r>
        <w:rPr>
          <w:rFonts w:ascii="宋体" w:hAnsi="宋体" w:eastAsia="宋体" w:cs="宋体"/>
          <w:b/>
          <w:bCs/>
          <w:spacing w:val="-17"/>
          <w:sz w:val="49"/>
          <w:szCs w:val="49"/>
        </w:rPr>
        <w:t>试行)</w:t>
      </w:r>
    </w:p>
    <w:p w14:paraId="1B466A50">
      <w:pPr>
        <w:spacing w:line="220" w:lineRule="auto"/>
        <w:rPr>
          <w:rFonts w:ascii="宋体" w:hAnsi="宋体" w:eastAsia="宋体" w:cs="宋体"/>
          <w:sz w:val="49"/>
          <w:szCs w:val="49"/>
        </w:rPr>
        <w:sectPr>
          <w:footerReference r:id="rId5" w:type="default"/>
          <w:pgSz w:w="11910" w:h="16840"/>
          <w:pgMar w:top="1431" w:right="1786" w:bottom="1433" w:left="1786" w:header="0" w:footer="1271" w:gutter="0"/>
          <w:cols w:space="720" w:num="1"/>
        </w:sectPr>
      </w:pPr>
    </w:p>
    <w:sdt>
      <w:sdtPr>
        <w:rPr>
          <w:rFonts w:ascii="宋体" w:hAnsi="宋体" w:eastAsia="宋体" w:cs="宋体"/>
          <w:sz w:val="48"/>
          <w:szCs w:val="48"/>
        </w:rPr>
        <w:id w:val="147467030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8"/>
          <w:szCs w:val="28"/>
        </w:rPr>
      </w:sdtEndPr>
      <w:sdtContent>
        <w:p w14:paraId="3F510523">
          <w:pPr>
            <w:spacing w:before="97" w:line="221" w:lineRule="auto"/>
            <w:ind w:left="3586"/>
            <w:rPr>
              <w:rFonts w:ascii="宋体" w:hAnsi="宋体" w:eastAsia="宋体" w:cs="宋体"/>
              <w:sz w:val="48"/>
              <w:szCs w:val="48"/>
            </w:rPr>
          </w:pPr>
          <w:r>
            <w:rPr>
              <w:rFonts w:ascii="宋体" w:hAnsi="宋体" w:eastAsia="宋体" w:cs="宋体"/>
              <w:b/>
              <w:bCs/>
              <w:color w:val="607040"/>
              <w:spacing w:val="-61"/>
              <w:sz w:val="48"/>
              <w:szCs w:val="48"/>
            </w:rPr>
            <w:t>目</w:t>
          </w:r>
          <w:r>
            <w:rPr>
              <w:rFonts w:ascii="宋体" w:hAnsi="宋体" w:eastAsia="宋体" w:cs="宋体"/>
              <w:color w:val="607040"/>
              <w:spacing w:val="180"/>
              <w:sz w:val="48"/>
              <w:szCs w:val="48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61"/>
              <w:sz w:val="48"/>
              <w:szCs w:val="48"/>
            </w:rPr>
            <w:t>录</w:t>
          </w:r>
        </w:p>
        <w:p w14:paraId="0FB4AEDF">
          <w:pPr>
            <w:pStyle w:val="3"/>
            <w:tabs>
              <w:tab w:val="right" w:leader="dot" w:pos="8282"/>
            </w:tabs>
            <w:spacing w:before="277" w:line="222" w:lineRule="auto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5"/>
              <w:sz w:val="28"/>
              <w:szCs w:val="28"/>
            </w:rPr>
            <w:t>1.</w:t>
          </w:r>
          <w:r>
            <w:rPr>
              <w:spacing w:val="41"/>
              <w:w w:val="101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-5"/>
              <w:sz w:val="28"/>
              <w:szCs w:val="28"/>
            </w:rPr>
            <w:t>前言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</w:p>
        <w:p w14:paraId="3B2F7312">
          <w:pPr>
            <w:pStyle w:val="3"/>
            <w:tabs>
              <w:tab w:val="right" w:leader="dot" w:pos="8302"/>
            </w:tabs>
            <w:spacing w:before="263" w:line="228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28"/>
              <w:szCs w:val="28"/>
            </w:rPr>
            <w:t>1.1</w:t>
          </w:r>
          <w:r>
            <w:rPr>
              <w:rFonts w:ascii="Times New Roman" w:hAnsi="Times New Roman" w:eastAsia="Times New Roman" w:cs="Times New Roman"/>
              <w:spacing w:val="54"/>
              <w:w w:val="10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-3"/>
              <w:sz w:val="28"/>
              <w:szCs w:val="28"/>
            </w:rPr>
            <w:t>适用范围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pacing w:val="19"/>
              <w:sz w:val="28"/>
              <w:szCs w:val="28"/>
            </w:rPr>
            <w:t>4</w:t>
          </w:r>
          <w:r>
            <w:rPr>
              <w:spacing w:val="19"/>
              <w:sz w:val="28"/>
              <w:szCs w:val="28"/>
            </w:rPr>
            <w:fldChar w:fldCharType="end"/>
          </w:r>
        </w:p>
        <w:p w14:paraId="01A2B994">
          <w:pPr>
            <w:pStyle w:val="3"/>
            <w:tabs>
              <w:tab w:val="right" w:leader="dot" w:pos="8322"/>
            </w:tabs>
            <w:spacing w:before="277" w:line="230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>1.2</w:t>
          </w:r>
          <w:r>
            <w:rPr>
              <w:rFonts w:ascii="Times New Roman" w:hAnsi="Times New Roman" w:eastAsia="Times New Roman" w:cs="Times New Roman"/>
              <w:spacing w:val="33"/>
              <w:sz w:val="28"/>
              <w:szCs w:val="28"/>
            </w:rPr>
            <w:t xml:space="preserve"> 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术语和定义</w:t>
          </w:r>
          <w:r>
            <w:rPr>
              <w:rFonts w:ascii="楷体" w:hAnsi="楷体" w:eastAsia="楷体" w:cs="楷体"/>
              <w:spacing w:val="-12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</w:p>
        <w:p w14:paraId="45F8150C">
          <w:pPr>
            <w:pStyle w:val="3"/>
            <w:tabs>
              <w:tab w:val="right" w:leader="dot" w:pos="8275"/>
            </w:tabs>
            <w:spacing w:before="245" w:line="382" w:lineRule="exact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7"/>
              <w:position w:val="1"/>
              <w:sz w:val="28"/>
              <w:szCs w:val="28"/>
            </w:rPr>
            <w:t>2.</w:t>
          </w:r>
          <w:r>
            <w:rPr>
              <w:spacing w:val="37"/>
              <w:position w:val="1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7"/>
              <w:position w:val="1"/>
              <w:sz w:val="28"/>
              <w:szCs w:val="28"/>
            </w:rPr>
            <w:t>总则</w:t>
          </w:r>
          <w:r>
            <w:rPr>
              <w:rFonts w:ascii="黑体" w:hAnsi="黑体" w:eastAsia="黑体" w:cs="黑体"/>
              <w:position w:val="1"/>
              <w:sz w:val="28"/>
              <w:szCs w:val="28"/>
            </w:rPr>
            <w:tab/>
          </w:r>
          <w:r>
            <w:rPr>
              <w:position w:val="1"/>
              <w:sz w:val="28"/>
              <w:szCs w:val="28"/>
            </w:rPr>
            <w:t>6</w:t>
          </w:r>
          <w:r>
            <w:rPr>
              <w:position w:val="1"/>
              <w:sz w:val="28"/>
              <w:szCs w:val="28"/>
            </w:rPr>
            <w:fldChar w:fldCharType="end"/>
          </w:r>
        </w:p>
        <w:p w14:paraId="37F70810">
          <w:pPr>
            <w:pStyle w:val="3"/>
            <w:tabs>
              <w:tab w:val="right" w:leader="dot" w:pos="8265"/>
            </w:tabs>
            <w:spacing w:before="224" w:line="381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  <w:sz w:val="28"/>
              <w:szCs w:val="28"/>
            </w:rPr>
            <w:t>2.1</w:t>
          </w:r>
          <w:r>
            <w:rPr>
              <w:rFonts w:ascii="Times New Roman" w:hAnsi="Times New Roman" w:eastAsia="Times New Roman" w:cs="Times New Roman"/>
              <w:spacing w:val="56"/>
              <w:position w:val="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3"/>
              <w:position w:val="2"/>
              <w:sz w:val="28"/>
              <w:szCs w:val="28"/>
            </w:rPr>
            <w:t>指导思想</w:t>
          </w:r>
          <w:r>
            <w:rPr>
              <w:rFonts w:ascii="楷体" w:hAnsi="楷体" w:eastAsia="楷体" w:cs="楷体"/>
              <w:spacing w:val="-128"/>
              <w:position w:val="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position w:val="2"/>
              <w:sz w:val="28"/>
              <w:szCs w:val="28"/>
            </w:rPr>
            <w:tab/>
          </w:r>
          <w:r>
            <w:rPr>
              <w:position w:val="2"/>
              <w:sz w:val="28"/>
              <w:szCs w:val="28"/>
            </w:rPr>
            <w:t>6</w:t>
          </w:r>
          <w:r>
            <w:rPr>
              <w:position w:val="2"/>
              <w:sz w:val="28"/>
              <w:szCs w:val="28"/>
            </w:rPr>
            <w:fldChar w:fldCharType="end"/>
          </w:r>
        </w:p>
        <w:p w14:paraId="6AE7DB2C">
          <w:pPr>
            <w:pStyle w:val="3"/>
            <w:tabs>
              <w:tab w:val="right" w:leader="dot" w:pos="8255"/>
            </w:tabs>
            <w:spacing w:before="218" w:line="381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position w:val="2"/>
              <w:sz w:val="28"/>
              <w:szCs w:val="28"/>
            </w:rPr>
            <w:t>2.2</w:t>
          </w:r>
          <w:r>
            <w:rPr>
              <w:rFonts w:ascii="Times New Roman" w:hAnsi="Times New Roman" w:eastAsia="Times New Roman" w:cs="Times New Roman"/>
              <w:spacing w:val="66"/>
              <w:position w:val="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1"/>
              <w:position w:val="2"/>
              <w:sz w:val="28"/>
              <w:szCs w:val="28"/>
            </w:rPr>
            <w:t>工作目标</w:t>
          </w:r>
          <w:r>
            <w:rPr>
              <w:rFonts w:ascii="楷体" w:hAnsi="楷体" w:eastAsia="楷体" w:cs="楷体"/>
              <w:spacing w:val="-124"/>
              <w:position w:val="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position w:val="2"/>
              <w:sz w:val="28"/>
              <w:szCs w:val="28"/>
            </w:rPr>
            <w:tab/>
          </w:r>
          <w:r>
            <w:rPr>
              <w:position w:val="2"/>
              <w:sz w:val="28"/>
              <w:szCs w:val="28"/>
            </w:rPr>
            <w:t>6</w:t>
          </w:r>
          <w:r>
            <w:rPr>
              <w:position w:val="2"/>
              <w:sz w:val="28"/>
              <w:szCs w:val="28"/>
            </w:rPr>
            <w:fldChar w:fldCharType="end"/>
          </w:r>
        </w:p>
        <w:p w14:paraId="52A22CAB">
          <w:pPr>
            <w:pStyle w:val="3"/>
            <w:tabs>
              <w:tab w:val="right" w:leader="dot" w:pos="8265"/>
            </w:tabs>
            <w:spacing w:before="285" w:line="382" w:lineRule="exact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position w:val="1"/>
              <w:sz w:val="28"/>
              <w:szCs w:val="28"/>
            </w:rPr>
            <w:t>3.</w:t>
          </w:r>
          <w:r>
            <w:rPr>
              <w:spacing w:val="53"/>
              <w:position w:val="1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position w:val="1"/>
              <w:sz w:val="28"/>
              <w:szCs w:val="28"/>
            </w:rPr>
            <w:t>基本要求</w:t>
          </w:r>
          <w:r>
            <w:rPr>
              <w:rFonts w:ascii="黑体" w:hAnsi="黑体" w:eastAsia="黑体" w:cs="黑体"/>
              <w:spacing w:val="-126"/>
              <w:position w:val="1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position w:val="1"/>
              <w:sz w:val="28"/>
              <w:szCs w:val="28"/>
            </w:rPr>
            <w:tab/>
          </w:r>
          <w:r>
            <w:rPr>
              <w:position w:val="1"/>
              <w:sz w:val="28"/>
              <w:szCs w:val="28"/>
            </w:rPr>
            <w:t>6</w:t>
          </w:r>
          <w:r>
            <w:rPr>
              <w:position w:val="1"/>
              <w:sz w:val="28"/>
              <w:szCs w:val="28"/>
            </w:rPr>
            <w:fldChar w:fldCharType="end"/>
          </w:r>
        </w:p>
        <w:p w14:paraId="3ECEE0D4">
          <w:pPr>
            <w:pStyle w:val="3"/>
            <w:tabs>
              <w:tab w:val="right" w:leader="dot" w:pos="8265"/>
            </w:tabs>
            <w:spacing w:before="232" w:line="381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"/>
              <w:position w:val="2"/>
              <w:sz w:val="28"/>
              <w:szCs w:val="28"/>
            </w:rPr>
            <w:t>3.1</w:t>
          </w:r>
          <w:r>
            <w:rPr>
              <w:rFonts w:ascii="Times New Roman" w:hAnsi="Times New Roman" w:eastAsia="Times New Roman" w:cs="Times New Roman"/>
              <w:position w:val="2"/>
              <w:sz w:val="28"/>
              <w:szCs w:val="28"/>
            </w:rPr>
            <w:t xml:space="preserve">   </w:t>
          </w:r>
          <w:r>
            <w:rPr>
              <w:rFonts w:ascii="楷体" w:hAnsi="楷体" w:eastAsia="楷体" w:cs="楷体"/>
              <w:spacing w:val="3"/>
              <w:position w:val="2"/>
              <w:sz w:val="28"/>
              <w:szCs w:val="28"/>
            </w:rPr>
            <w:t>规范性</w:t>
          </w:r>
          <w:r>
            <w:rPr>
              <w:rFonts w:ascii="楷体" w:hAnsi="楷体" w:eastAsia="楷体" w:cs="楷体"/>
              <w:position w:val="2"/>
              <w:sz w:val="28"/>
              <w:szCs w:val="28"/>
            </w:rPr>
            <w:tab/>
          </w:r>
          <w:r>
            <w:rPr>
              <w:rFonts w:ascii="楷体" w:hAnsi="楷体" w:eastAsia="楷体" w:cs="楷体"/>
              <w:spacing w:val="-18"/>
              <w:position w:val="2"/>
              <w:sz w:val="28"/>
              <w:szCs w:val="28"/>
            </w:rPr>
            <w:t xml:space="preserve"> </w:t>
          </w:r>
          <w:r>
            <w:rPr>
              <w:position w:val="2"/>
              <w:sz w:val="28"/>
              <w:szCs w:val="28"/>
            </w:rPr>
            <w:t>6</w:t>
          </w:r>
          <w:r>
            <w:rPr>
              <w:position w:val="2"/>
              <w:sz w:val="28"/>
              <w:szCs w:val="28"/>
            </w:rPr>
            <w:fldChar w:fldCharType="end"/>
          </w:r>
        </w:p>
        <w:p w14:paraId="7E5480A0">
          <w:pPr>
            <w:pStyle w:val="3"/>
            <w:tabs>
              <w:tab w:val="right" w:leader="dot" w:pos="8265"/>
            </w:tabs>
            <w:spacing w:before="235" w:line="382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position w:val="1"/>
              <w:sz w:val="28"/>
              <w:szCs w:val="28"/>
            </w:rPr>
            <w:t>3.2</w:t>
          </w:r>
          <w:r>
            <w:rPr>
              <w:rFonts w:ascii="Times New Roman" w:hAnsi="Times New Roman" w:eastAsia="Times New Roman" w:cs="Times New Roman"/>
              <w:spacing w:val="61"/>
              <w:position w:val="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5"/>
              <w:position w:val="1"/>
              <w:sz w:val="28"/>
              <w:szCs w:val="28"/>
            </w:rPr>
            <w:t>可靠性</w:t>
          </w:r>
          <w:r>
            <w:rPr>
              <w:rFonts w:ascii="楷体" w:hAnsi="楷体" w:eastAsia="楷体" w:cs="楷体"/>
              <w:position w:val="1"/>
              <w:sz w:val="28"/>
              <w:szCs w:val="28"/>
            </w:rPr>
            <w:tab/>
          </w:r>
          <w:r>
            <w:rPr>
              <w:position w:val="1"/>
              <w:sz w:val="28"/>
              <w:szCs w:val="28"/>
            </w:rPr>
            <w:t>6</w:t>
          </w:r>
          <w:r>
            <w:rPr>
              <w:position w:val="1"/>
              <w:sz w:val="28"/>
              <w:szCs w:val="28"/>
            </w:rPr>
            <w:fldChar w:fldCharType="end"/>
          </w:r>
        </w:p>
        <w:p w14:paraId="359D46A1">
          <w:pPr>
            <w:pStyle w:val="3"/>
            <w:tabs>
              <w:tab w:val="right" w:leader="dot" w:pos="8262"/>
            </w:tabs>
            <w:spacing w:before="286" w:line="225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28"/>
              <w:szCs w:val="28"/>
            </w:rPr>
            <w:t>3.3</w:t>
          </w:r>
          <w:r>
            <w:rPr>
              <w:rFonts w:ascii="Times New Roman" w:hAnsi="Times New Roman" w:eastAsia="Times New Roman" w:cs="Times New Roman"/>
              <w:spacing w:val="61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5"/>
              <w:sz w:val="28"/>
              <w:szCs w:val="28"/>
            </w:rPr>
            <w:t>有效性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</w:p>
        <w:p w14:paraId="5ACC445C">
          <w:pPr>
            <w:pStyle w:val="3"/>
            <w:tabs>
              <w:tab w:val="right" w:leader="dot" w:pos="8262"/>
            </w:tabs>
            <w:spacing w:before="285" w:line="224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t xml:space="preserve">3.4   </w:t>
          </w:r>
          <w:r>
            <w:rPr>
              <w:rFonts w:ascii="楷体" w:hAnsi="楷体" w:eastAsia="楷体" w:cs="楷体"/>
              <w:spacing w:val="1"/>
              <w:sz w:val="28"/>
              <w:szCs w:val="28"/>
            </w:rPr>
            <w:t>公平性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rFonts w:ascii="楷体" w:hAnsi="楷体" w:eastAsia="楷体" w:cs="楷体"/>
              <w:spacing w:val="-8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</w:p>
        <w:p w14:paraId="08469DF1">
          <w:pPr>
            <w:pStyle w:val="3"/>
            <w:tabs>
              <w:tab w:val="right" w:leader="dot" w:pos="8272"/>
            </w:tabs>
            <w:spacing w:before="314" w:line="221" w:lineRule="auto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7"/>
              <w:sz w:val="28"/>
              <w:szCs w:val="28"/>
            </w:rPr>
            <w:t>4.</w:t>
          </w:r>
          <w:r>
            <w:rPr>
              <w:spacing w:val="35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7"/>
              <w:sz w:val="28"/>
              <w:szCs w:val="28"/>
            </w:rPr>
            <w:t>命题流程</w:t>
          </w:r>
          <w:r>
            <w:rPr>
              <w:rFonts w:ascii="黑体" w:hAnsi="黑体" w:eastAsia="黑体" w:cs="黑体"/>
              <w:spacing w:val="-120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</w:p>
        <w:p w14:paraId="6DDB6915">
          <w:pPr>
            <w:pStyle w:val="3"/>
            <w:tabs>
              <w:tab w:val="right" w:leader="dot" w:pos="8282"/>
            </w:tabs>
            <w:spacing w:before="265" w:line="225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4.1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 xml:space="preserve">  </w:t>
          </w:r>
          <w:r>
            <w:rPr>
              <w:rFonts w:ascii="楷体" w:hAnsi="楷体" w:eastAsia="楷体" w:cs="楷体"/>
              <w:spacing w:val="2"/>
              <w:sz w:val="28"/>
              <w:szCs w:val="28"/>
            </w:rPr>
            <w:t>组建专家团队</w:t>
          </w:r>
          <w:r>
            <w:rPr>
              <w:rFonts w:ascii="楷体" w:hAnsi="楷体" w:eastAsia="楷体" w:cs="楷体"/>
              <w:spacing w:val="-109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</w:p>
        <w:p w14:paraId="3CD09A90">
          <w:pPr>
            <w:pStyle w:val="3"/>
            <w:tabs>
              <w:tab w:val="right" w:leader="dot" w:pos="8250"/>
            </w:tabs>
            <w:spacing w:before="219" w:line="382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position w:val="1"/>
              <w:sz w:val="28"/>
              <w:szCs w:val="28"/>
            </w:rPr>
            <w:t>4.2</w:t>
          </w:r>
          <w:r>
            <w:rPr>
              <w:rFonts w:ascii="Times New Roman" w:hAnsi="Times New Roman" w:eastAsia="Times New Roman" w:cs="Times New Roman"/>
              <w:spacing w:val="25"/>
              <w:w w:val="101"/>
              <w:position w:val="1"/>
              <w:sz w:val="28"/>
              <w:szCs w:val="28"/>
            </w:rPr>
            <w:t xml:space="preserve">  </w:t>
          </w:r>
          <w:r>
            <w:rPr>
              <w:rFonts w:ascii="楷体" w:hAnsi="楷体" w:eastAsia="楷体" w:cs="楷体"/>
              <w:spacing w:val="1"/>
              <w:position w:val="1"/>
              <w:sz w:val="28"/>
              <w:szCs w:val="28"/>
            </w:rPr>
            <w:t>撰写命题说明</w:t>
          </w:r>
          <w:r>
            <w:rPr>
              <w:rFonts w:ascii="楷体" w:hAnsi="楷体" w:eastAsia="楷体" w:cs="楷体"/>
              <w:position w:val="1"/>
              <w:sz w:val="28"/>
              <w:szCs w:val="28"/>
            </w:rPr>
            <w:tab/>
          </w:r>
          <w:r>
            <w:rPr>
              <w:spacing w:val="-5"/>
              <w:position w:val="1"/>
              <w:sz w:val="28"/>
              <w:szCs w:val="28"/>
            </w:rPr>
            <w:t>10</w:t>
          </w:r>
          <w:r>
            <w:rPr>
              <w:spacing w:val="-5"/>
              <w:position w:val="1"/>
              <w:sz w:val="28"/>
              <w:szCs w:val="28"/>
            </w:rPr>
            <w:fldChar w:fldCharType="end"/>
          </w:r>
        </w:p>
        <w:p w14:paraId="43CAB992">
          <w:pPr>
            <w:pStyle w:val="3"/>
            <w:spacing w:line="241" w:lineRule="auto"/>
          </w:pPr>
        </w:p>
        <w:p w14:paraId="3160B18E">
          <w:pPr>
            <w:pStyle w:val="3"/>
            <w:tabs>
              <w:tab w:val="right" w:leader="dot" w:pos="8260"/>
            </w:tabs>
            <w:spacing w:before="91" w:line="223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28"/>
              <w:szCs w:val="28"/>
            </w:rPr>
            <w:t xml:space="preserve">4.3   </w:t>
          </w:r>
          <w:r>
            <w:rPr>
              <w:rFonts w:ascii="楷体" w:hAnsi="楷体" w:eastAsia="楷体" w:cs="楷体"/>
              <w:spacing w:val="-2"/>
              <w:sz w:val="28"/>
              <w:szCs w:val="28"/>
            </w:rPr>
            <w:t>编制考评蓝图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pacing w:val="-2"/>
              <w:sz w:val="28"/>
              <w:szCs w:val="28"/>
            </w:rPr>
            <w:t>17</w:t>
          </w:r>
          <w:r>
            <w:rPr>
              <w:spacing w:val="-2"/>
              <w:sz w:val="28"/>
              <w:szCs w:val="28"/>
            </w:rPr>
            <w:fldChar w:fldCharType="end"/>
          </w:r>
        </w:p>
        <w:p w14:paraId="7A9F4022">
          <w:pPr>
            <w:pStyle w:val="3"/>
            <w:tabs>
              <w:tab w:val="right" w:leader="dot" w:pos="8270"/>
            </w:tabs>
            <w:spacing w:before="202" w:line="381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position w:val="2"/>
              <w:sz w:val="28"/>
              <w:szCs w:val="28"/>
            </w:rPr>
            <w:t>4.4</w:t>
          </w:r>
          <w:r>
            <w:rPr>
              <w:rFonts w:ascii="Times New Roman" w:hAnsi="Times New Roman" w:eastAsia="Times New Roman" w:cs="Times New Roman"/>
              <w:spacing w:val="27"/>
              <w:position w:val="2"/>
              <w:sz w:val="28"/>
              <w:szCs w:val="28"/>
            </w:rPr>
            <w:t xml:space="preserve">  </w:t>
          </w:r>
          <w:r>
            <w:rPr>
              <w:rFonts w:ascii="楷体" w:hAnsi="楷体" w:eastAsia="楷体" w:cs="楷体"/>
              <w:spacing w:val="5"/>
              <w:position w:val="2"/>
              <w:sz w:val="28"/>
              <w:szCs w:val="28"/>
            </w:rPr>
            <w:t>命制考评试题</w:t>
          </w:r>
          <w:r>
            <w:rPr>
              <w:rFonts w:ascii="楷体" w:hAnsi="楷体" w:eastAsia="楷体" w:cs="楷体"/>
              <w:spacing w:val="-120"/>
              <w:position w:val="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position w:val="2"/>
              <w:sz w:val="28"/>
              <w:szCs w:val="28"/>
            </w:rPr>
            <w:tab/>
          </w:r>
          <w:r>
            <w:rPr>
              <w:spacing w:val="-9"/>
              <w:position w:val="2"/>
              <w:sz w:val="28"/>
              <w:szCs w:val="28"/>
            </w:rPr>
            <w:t>18</w:t>
          </w:r>
          <w:r>
            <w:rPr>
              <w:spacing w:val="-9"/>
              <w:position w:val="2"/>
              <w:sz w:val="28"/>
              <w:szCs w:val="28"/>
            </w:rPr>
            <w:fldChar w:fldCharType="end"/>
          </w:r>
        </w:p>
        <w:p w14:paraId="75AF8E3E">
          <w:pPr>
            <w:pStyle w:val="3"/>
            <w:tabs>
              <w:tab w:val="right" w:leader="dot" w:pos="8252"/>
            </w:tabs>
            <w:spacing w:before="229" w:line="381" w:lineRule="exact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position w:val="2"/>
              <w:sz w:val="28"/>
              <w:szCs w:val="28"/>
            </w:rPr>
            <w:t>4.5</w:t>
          </w:r>
          <w:r>
            <w:rPr>
              <w:rFonts w:ascii="Times New Roman" w:hAnsi="Times New Roman" w:eastAsia="Times New Roman" w:cs="Times New Roman"/>
              <w:spacing w:val="27"/>
              <w:position w:val="2"/>
              <w:sz w:val="28"/>
              <w:szCs w:val="28"/>
            </w:rPr>
            <w:t xml:space="preserve">  </w:t>
          </w:r>
          <w:r>
            <w:rPr>
              <w:rFonts w:ascii="楷体" w:hAnsi="楷体" w:eastAsia="楷体" w:cs="楷体"/>
              <w:spacing w:val="5"/>
              <w:position w:val="2"/>
              <w:sz w:val="28"/>
              <w:szCs w:val="28"/>
            </w:rPr>
            <w:t>审核修订试题</w:t>
          </w:r>
          <w:r>
            <w:rPr>
              <w:rFonts w:ascii="楷体" w:hAnsi="楷体" w:eastAsia="楷体" w:cs="楷体"/>
              <w:spacing w:val="-120"/>
              <w:position w:val="2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position w:val="2"/>
              <w:sz w:val="28"/>
              <w:szCs w:val="28"/>
            </w:rPr>
            <w:tab/>
          </w:r>
          <w:r>
            <w:rPr>
              <w:spacing w:val="-3"/>
              <w:position w:val="2"/>
              <w:sz w:val="28"/>
              <w:szCs w:val="28"/>
            </w:rPr>
            <w:t>20</w:t>
          </w:r>
          <w:r>
            <w:rPr>
              <w:spacing w:val="-3"/>
              <w:position w:val="2"/>
              <w:sz w:val="28"/>
              <w:szCs w:val="28"/>
            </w:rPr>
            <w:fldChar w:fldCharType="end"/>
          </w:r>
        </w:p>
        <w:p w14:paraId="262CB01D">
          <w:pPr>
            <w:pStyle w:val="3"/>
            <w:tabs>
              <w:tab w:val="right" w:leader="dot" w:pos="8292"/>
            </w:tabs>
            <w:spacing w:before="309" w:line="223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sz w:val="28"/>
              <w:szCs w:val="28"/>
            </w:rPr>
            <w:t>4.6</w:t>
          </w:r>
          <w:r>
            <w:rPr>
              <w:rFonts w:ascii="Times New Roman" w:hAnsi="Times New Roman" w:eastAsia="Times New Roman" w:cs="Times New Roman"/>
              <w:spacing w:val="34"/>
              <w:sz w:val="28"/>
              <w:szCs w:val="28"/>
            </w:rPr>
            <w:t xml:space="preserve">  </w:t>
          </w:r>
          <w:r>
            <w:rPr>
              <w:rFonts w:ascii="楷体" w:hAnsi="楷体" w:eastAsia="楷体" w:cs="楷体"/>
              <w:spacing w:val="1"/>
              <w:sz w:val="28"/>
              <w:szCs w:val="28"/>
            </w:rPr>
            <w:t>编辑制作试卷</w:t>
          </w:r>
          <w:r>
            <w:rPr>
              <w:rFonts w:ascii="楷体" w:hAnsi="楷体" w:eastAsia="楷体" w:cs="楷体"/>
              <w:spacing w:val="-119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pacing w:val="-4"/>
              <w:sz w:val="28"/>
              <w:szCs w:val="28"/>
            </w:rPr>
            <w:t>21</w:t>
          </w:r>
          <w:r>
            <w:rPr>
              <w:spacing w:val="-4"/>
              <w:sz w:val="28"/>
              <w:szCs w:val="28"/>
            </w:rPr>
            <w:fldChar w:fldCharType="end"/>
          </w:r>
        </w:p>
        <w:p w14:paraId="6F2306B3">
          <w:pPr>
            <w:pStyle w:val="3"/>
            <w:tabs>
              <w:tab w:val="right" w:leader="dot" w:pos="8142"/>
            </w:tabs>
            <w:spacing w:before="296" w:line="226" w:lineRule="auto"/>
            <w:ind w:left="440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sz w:val="28"/>
              <w:szCs w:val="28"/>
            </w:rPr>
            <w:t>4.7</w:t>
          </w:r>
          <w:r>
            <w:rPr>
              <w:rFonts w:ascii="Times New Roman" w:hAnsi="Times New Roman" w:eastAsia="Times New Roman" w:cs="Times New Roman"/>
              <w:spacing w:val="69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pacing w:val="2"/>
              <w:sz w:val="28"/>
              <w:szCs w:val="28"/>
            </w:rPr>
            <w:t>试测完善试卷</w:t>
          </w:r>
          <w:r>
            <w:rPr>
              <w:rFonts w:ascii="楷体" w:hAnsi="楷体" w:eastAsia="楷体" w:cs="楷体"/>
              <w:spacing w:val="-118"/>
              <w:sz w:val="28"/>
              <w:szCs w:val="28"/>
            </w:rPr>
            <w:t xml:space="preserve"> </w:t>
          </w:r>
          <w:r>
            <w:rPr>
              <w:rFonts w:ascii="楷体" w:hAnsi="楷体" w:eastAsia="楷体" w:cs="楷体"/>
              <w:sz w:val="28"/>
              <w:szCs w:val="28"/>
            </w:rPr>
            <w:tab/>
          </w:r>
          <w:r>
            <w:rPr>
              <w:spacing w:val="-3"/>
              <w:sz w:val="28"/>
              <w:szCs w:val="28"/>
            </w:rPr>
            <w:t>22</w:t>
          </w:r>
          <w:r>
            <w:rPr>
              <w:spacing w:val="-3"/>
              <w:sz w:val="28"/>
              <w:szCs w:val="28"/>
            </w:rPr>
            <w:fldChar w:fldCharType="end"/>
          </w:r>
        </w:p>
        <w:p w14:paraId="7B12079B">
          <w:pPr>
            <w:pStyle w:val="3"/>
            <w:tabs>
              <w:tab w:val="right" w:leader="dot" w:pos="8272"/>
            </w:tabs>
            <w:spacing w:before="312" w:line="382" w:lineRule="exact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pacing w:val="-3"/>
              <w:position w:val="1"/>
              <w:sz w:val="28"/>
              <w:szCs w:val="28"/>
            </w:rPr>
            <w:t>5.</w:t>
          </w:r>
          <w:r>
            <w:rPr>
              <w:spacing w:val="15"/>
              <w:position w:val="1"/>
              <w:sz w:val="28"/>
              <w:szCs w:val="28"/>
            </w:rPr>
            <w:t xml:space="preserve">   </w:t>
          </w:r>
          <w:r>
            <w:rPr>
              <w:rFonts w:ascii="黑体" w:hAnsi="黑体" w:eastAsia="黑体" w:cs="黑体"/>
              <w:spacing w:val="-3"/>
              <w:position w:val="1"/>
              <w:sz w:val="28"/>
              <w:szCs w:val="28"/>
            </w:rPr>
            <w:t>附件</w:t>
          </w:r>
          <w:r>
            <w:rPr>
              <w:rFonts w:ascii="黑体" w:hAnsi="黑体" w:eastAsia="黑体" w:cs="黑体"/>
              <w:spacing w:val="-121"/>
              <w:position w:val="1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position w:val="1"/>
              <w:sz w:val="28"/>
              <w:szCs w:val="28"/>
            </w:rPr>
            <w:tab/>
          </w:r>
          <w:r>
            <w:rPr>
              <w:spacing w:val="-3"/>
              <w:position w:val="1"/>
              <w:sz w:val="28"/>
              <w:szCs w:val="28"/>
            </w:rPr>
            <w:t>23</w:t>
          </w:r>
          <w:r>
            <w:rPr>
              <w:spacing w:val="-3"/>
              <w:position w:val="1"/>
              <w:sz w:val="28"/>
              <w:szCs w:val="28"/>
            </w:rPr>
            <w:fldChar w:fldCharType="end"/>
          </w:r>
        </w:p>
      </w:sdtContent>
    </w:sdt>
    <w:p w14:paraId="6E0B20E5">
      <w:pPr>
        <w:spacing w:line="382" w:lineRule="exact"/>
        <w:rPr>
          <w:sz w:val="28"/>
          <w:szCs w:val="28"/>
        </w:rPr>
        <w:sectPr>
          <w:footerReference r:id="rId6" w:type="default"/>
          <w:pgSz w:w="11910" w:h="16840"/>
          <w:pgMar w:top="1412" w:right="1786" w:bottom="1428" w:left="1759" w:header="0" w:footer="1275" w:gutter="0"/>
          <w:cols w:space="720" w:num="1"/>
        </w:sectPr>
      </w:pPr>
    </w:p>
    <w:p w14:paraId="01AB8F86">
      <w:pPr>
        <w:spacing w:before="89" w:line="218" w:lineRule="auto"/>
        <w:ind w:left="1519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b/>
          <w:bCs/>
          <w:spacing w:val="-17"/>
          <w:sz w:val="45"/>
          <w:szCs w:val="45"/>
        </w:rPr>
        <w:t>技能人才评价命题技术规程</w:t>
      </w:r>
    </w:p>
    <w:p w14:paraId="0C07C93F">
      <w:pPr>
        <w:spacing w:before="34" w:line="220" w:lineRule="auto"/>
        <w:ind w:left="3523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spacing w:val="-16"/>
          <w:sz w:val="45"/>
          <w:szCs w:val="45"/>
        </w:rPr>
        <w:t>(</w:t>
      </w:r>
      <w:r>
        <w:rPr>
          <w:rFonts w:ascii="宋体" w:hAnsi="宋体" w:eastAsia="宋体" w:cs="宋体"/>
          <w:b/>
          <w:bCs/>
          <w:spacing w:val="-16"/>
          <w:sz w:val="45"/>
          <w:szCs w:val="45"/>
        </w:rPr>
        <w:t>试行)</w:t>
      </w:r>
    </w:p>
    <w:p w14:paraId="3E8A36D1">
      <w:pPr>
        <w:spacing w:before="131" w:line="221" w:lineRule="auto"/>
        <w:ind w:left="18"/>
        <w:outlineLvl w:val="0"/>
        <w:rPr>
          <w:rFonts w:ascii="宋体" w:hAnsi="宋体" w:eastAsia="宋体" w:cs="宋体"/>
          <w:sz w:val="34"/>
          <w:szCs w:val="34"/>
        </w:rPr>
      </w:pPr>
      <w:bookmarkStart w:id="0" w:name="bookmark1"/>
      <w:bookmarkEnd w:id="0"/>
      <w:r>
        <w:rPr>
          <w:rFonts w:ascii="宋体" w:hAnsi="宋体" w:eastAsia="宋体" w:cs="宋体"/>
          <w:b/>
          <w:bCs/>
          <w:spacing w:val="-15"/>
          <w:sz w:val="34"/>
          <w:szCs w:val="34"/>
        </w:rPr>
        <w:t>1.</w:t>
      </w:r>
      <w:r>
        <w:rPr>
          <w:rFonts w:ascii="宋体" w:hAnsi="宋体" w:eastAsia="宋体" w:cs="宋体"/>
          <w:spacing w:val="-15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15"/>
          <w:sz w:val="34"/>
          <w:szCs w:val="34"/>
        </w:rPr>
        <w:t>前</w:t>
      </w:r>
      <w:r>
        <w:rPr>
          <w:rFonts w:ascii="宋体" w:hAnsi="宋体" w:eastAsia="宋体" w:cs="宋体"/>
          <w:spacing w:val="159"/>
          <w:sz w:val="34"/>
          <w:szCs w:val="34"/>
        </w:rPr>
        <w:t xml:space="preserve"> </w:t>
      </w:r>
      <w:r>
        <w:rPr>
          <w:rFonts w:ascii="宋体" w:hAnsi="宋体" w:eastAsia="宋体" w:cs="宋体"/>
          <w:b/>
          <w:bCs/>
          <w:spacing w:val="-15"/>
          <w:sz w:val="34"/>
          <w:szCs w:val="34"/>
        </w:rPr>
        <w:t>言</w:t>
      </w:r>
    </w:p>
    <w:p w14:paraId="218ABCDB">
      <w:pPr>
        <w:pStyle w:val="3"/>
        <w:spacing w:line="265" w:lineRule="auto"/>
      </w:pPr>
    </w:p>
    <w:p w14:paraId="5D72BDEC">
      <w:pPr>
        <w:spacing w:before="94" w:line="396" w:lineRule="auto"/>
        <w:ind w:left="13" w:right="19" w:firstLine="539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命题工作是开展技能人才评价的重要基础性工作，命题质量</w:t>
      </w:r>
      <w:r>
        <w:rPr>
          <w:rFonts w:ascii="仿宋" w:hAnsi="仿宋" w:eastAsia="仿宋" w:cs="仿宋"/>
          <w:spacing w:val="-15"/>
          <w:sz w:val="29"/>
          <w:szCs w:val="29"/>
        </w:rPr>
        <w:t>直接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关系到评价结果的可靠性、有效性和公平性，是评价质量的核心。为</w:t>
      </w:r>
      <w:r>
        <w:rPr>
          <w:rFonts w:ascii="仿宋" w:hAnsi="仿宋" w:eastAsia="仿宋" w:cs="仿宋"/>
          <w:spacing w:val="10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9"/>
          <w:sz w:val="29"/>
          <w:szCs w:val="29"/>
        </w:rPr>
        <w:t>进一步规范技能人才评价命题工作，提升技能人才评价</w:t>
      </w:r>
      <w:r>
        <w:rPr>
          <w:rFonts w:ascii="仿宋" w:hAnsi="仿宋" w:eastAsia="仿宋" w:cs="仿宋"/>
          <w:spacing w:val="-10"/>
          <w:sz w:val="29"/>
          <w:szCs w:val="29"/>
        </w:rPr>
        <w:t>机构(以下简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称评价机构)命题能力，特编制《技能人才评价命题技术规程》(以</w:t>
      </w:r>
      <w:r>
        <w:rPr>
          <w:rFonts w:ascii="仿宋" w:hAnsi="仿宋" w:eastAsia="仿宋" w:cs="仿宋"/>
          <w:spacing w:val="12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2"/>
          <w:sz w:val="29"/>
          <w:szCs w:val="29"/>
        </w:rPr>
        <w:t>下简称《规程》)。</w:t>
      </w:r>
    </w:p>
    <w:p w14:paraId="02431A6E">
      <w:pPr>
        <w:spacing w:line="220" w:lineRule="auto"/>
        <w:ind w:left="18"/>
        <w:outlineLvl w:val="1"/>
        <w:rPr>
          <w:rFonts w:ascii="宋体" w:hAnsi="宋体" w:eastAsia="宋体" w:cs="宋体"/>
          <w:sz w:val="33"/>
          <w:szCs w:val="33"/>
        </w:rPr>
      </w:pPr>
      <w:bookmarkStart w:id="1" w:name="bookmark2"/>
      <w:bookmarkEnd w:id="1"/>
      <w:r>
        <w:rPr>
          <w:rFonts w:ascii="宋体" w:hAnsi="宋体" w:eastAsia="宋体" w:cs="宋体"/>
          <w:b/>
          <w:bCs/>
          <w:spacing w:val="-5"/>
          <w:sz w:val="33"/>
          <w:szCs w:val="33"/>
        </w:rPr>
        <w:t>1.1适用范围</w:t>
      </w:r>
    </w:p>
    <w:p w14:paraId="395628FA">
      <w:pPr>
        <w:spacing w:before="232" w:line="398" w:lineRule="auto"/>
        <w:ind w:left="13" w:right="34" w:firstLine="539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3"/>
          <w:sz w:val="29"/>
          <w:szCs w:val="29"/>
        </w:rPr>
        <w:t>本《规程》适用于技能人才评价试题命制、考</w:t>
      </w:r>
      <w:r>
        <w:rPr>
          <w:rFonts w:ascii="仿宋" w:hAnsi="仿宋" w:eastAsia="仿宋" w:cs="仿宋"/>
          <w:spacing w:val="-14"/>
          <w:sz w:val="29"/>
          <w:szCs w:val="29"/>
        </w:rPr>
        <w:t>评内容与方式设计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5"/>
          <w:sz w:val="29"/>
          <w:szCs w:val="29"/>
        </w:rPr>
        <w:t>以及相关的实施工作，是各评价机构开展命题工作应遵循的基本要</w:t>
      </w:r>
      <w:r>
        <w:rPr>
          <w:rFonts w:ascii="仿宋" w:hAnsi="仿宋" w:eastAsia="仿宋" w:cs="仿宋"/>
          <w:spacing w:val="6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5"/>
          <w:sz w:val="29"/>
          <w:szCs w:val="29"/>
        </w:rPr>
        <w:t>求，也可作为各级人社部门职业技能鉴定(指导)中心加强命题指导</w:t>
      </w:r>
      <w:r>
        <w:rPr>
          <w:rFonts w:ascii="仿宋" w:hAnsi="仿宋" w:eastAsia="仿宋" w:cs="仿宋"/>
          <w:spacing w:val="10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服务和监管的主要参考。</w:t>
      </w:r>
    </w:p>
    <w:p w14:paraId="39486E85">
      <w:pPr>
        <w:spacing w:before="3" w:line="394" w:lineRule="auto"/>
        <w:ind w:left="13" w:right="51" w:firstLine="539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需要说明的是，本《规程》着眼于技能人才评价命题工作的通用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要求和流程，关于具体的试题命制技术及题库</w:t>
      </w:r>
      <w:r>
        <w:rPr>
          <w:rFonts w:ascii="仿宋" w:hAnsi="仿宋" w:eastAsia="仿宋" w:cs="仿宋"/>
          <w:spacing w:val="-15"/>
          <w:sz w:val="29"/>
          <w:szCs w:val="29"/>
        </w:rPr>
        <w:t>开发步骤，请参考理论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知识题库和操作技能题库开发指南等相关资</w:t>
      </w:r>
      <w:r>
        <w:rPr>
          <w:rFonts w:ascii="仿宋" w:hAnsi="仿宋" w:eastAsia="仿宋" w:cs="仿宋"/>
          <w:spacing w:val="-13"/>
          <w:sz w:val="29"/>
          <w:szCs w:val="29"/>
        </w:rPr>
        <w:t>料。</w:t>
      </w:r>
    </w:p>
    <w:p w14:paraId="01B25161">
      <w:pPr>
        <w:spacing w:before="53" w:line="219" w:lineRule="auto"/>
        <w:ind w:left="13"/>
        <w:outlineLvl w:val="1"/>
        <w:rPr>
          <w:rFonts w:ascii="宋体" w:hAnsi="宋体" w:eastAsia="宋体" w:cs="宋体"/>
          <w:sz w:val="33"/>
          <w:szCs w:val="33"/>
        </w:rPr>
      </w:pPr>
      <w:bookmarkStart w:id="2" w:name="bookmark3"/>
      <w:bookmarkEnd w:id="2"/>
      <w:r>
        <w:rPr>
          <w:rFonts w:ascii="Times New Roman" w:hAnsi="Times New Roman" w:eastAsia="Times New Roman" w:cs="Times New Roman"/>
          <w:b/>
          <w:bCs/>
          <w:spacing w:val="-13"/>
          <w:sz w:val="33"/>
          <w:szCs w:val="33"/>
        </w:rPr>
        <w:t>1.2</w:t>
      </w:r>
      <w:r>
        <w:rPr>
          <w:rFonts w:ascii="Times New Roman" w:hAnsi="Times New Roman" w:eastAsia="Times New Roman" w:cs="Times New Roman"/>
          <w:b/>
          <w:bCs/>
          <w:spacing w:val="7"/>
          <w:sz w:val="33"/>
          <w:szCs w:val="33"/>
        </w:rPr>
        <w:t xml:space="preserve">   </w:t>
      </w: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术语和定义</w:t>
      </w:r>
    </w:p>
    <w:p w14:paraId="5D15E37A">
      <w:pPr>
        <w:spacing w:before="246" w:line="223" w:lineRule="auto"/>
        <w:ind w:left="1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1.2.1职业</w:t>
      </w:r>
    </w:p>
    <w:p w14:paraId="2FFF0F69">
      <w:pPr>
        <w:spacing w:before="222" w:line="220" w:lineRule="auto"/>
        <w:ind w:left="55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20"/>
          <w:sz w:val="30"/>
          <w:szCs w:val="30"/>
        </w:rPr>
        <w:t>从业人员为获取主要生活来源所从事的社会工作类别。</w:t>
      </w:r>
    </w:p>
    <w:p w14:paraId="34879561">
      <w:pPr>
        <w:spacing w:before="303" w:line="219" w:lineRule="auto"/>
        <w:ind w:left="1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9"/>
          <w:sz w:val="28"/>
          <w:szCs w:val="28"/>
        </w:rPr>
        <w:t>1.2.2国家职业标准(技能类)</w:t>
      </w:r>
    </w:p>
    <w:p w14:paraId="7E1149A6">
      <w:pPr>
        <w:spacing w:before="277" w:line="409" w:lineRule="auto"/>
        <w:ind w:left="13" w:right="43" w:firstLine="5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在职业分类的基础上，根据职业活动内容，对从事本职业应具备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的知识和技能要求提出的综合性水平规定。它是开展职业教育培训和</w:t>
      </w:r>
    </w:p>
    <w:p w14:paraId="5B2947EB">
      <w:pPr>
        <w:spacing w:line="409" w:lineRule="auto"/>
        <w:rPr>
          <w:rFonts w:ascii="仿宋" w:hAnsi="仿宋" w:eastAsia="仿宋" w:cs="仿宋"/>
          <w:sz w:val="28"/>
          <w:szCs w:val="28"/>
        </w:rPr>
        <w:sectPr>
          <w:footerReference r:id="rId7" w:type="default"/>
          <w:pgSz w:w="11910" w:h="16840"/>
          <w:pgMar w:top="1328" w:right="1786" w:bottom="1412" w:left="1786" w:header="0" w:footer="1277" w:gutter="0"/>
          <w:cols w:space="720" w:num="1"/>
        </w:sectPr>
      </w:pPr>
    </w:p>
    <w:p w14:paraId="0C1B44E1">
      <w:pPr>
        <w:spacing w:before="166" w:line="222" w:lineRule="auto"/>
        <w:rPr>
          <w:rFonts w:ascii="仿宋" w:hAnsi="仿宋" w:eastAsia="仿宋" w:cs="仿宋"/>
          <w:sz w:val="28"/>
          <w:szCs w:val="28"/>
        </w:rPr>
      </w:pPr>
      <w:bookmarkStart w:id="3" w:name="bookmark21"/>
      <w:bookmarkEnd w:id="3"/>
      <w:r>
        <w:rPr>
          <w:rFonts w:ascii="仿宋" w:hAnsi="仿宋" w:eastAsia="仿宋" w:cs="仿宋"/>
          <w:spacing w:val="-5"/>
          <w:sz w:val="28"/>
          <w:szCs w:val="28"/>
        </w:rPr>
        <w:t>技能人才评价的基本依据。</w:t>
      </w:r>
    </w:p>
    <w:p w14:paraId="5D463087">
      <w:pPr>
        <w:spacing w:before="290" w:line="410" w:lineRule="auto"/>
        <w:ind w:right="79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符合条件的企业，可参照现行《国家职业标准编制技术规程》开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发制定评价规范，依据国家职业标准和评价规范开展自主评价。开展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专项职业能力考核应以专项职业能力考核规范为依据。</w:t>
      </w:r>
    </w:p>
    <w:p w14:paraId="0C2F946E">
      <w:pPr>
        <w:spacing w:before="9" w:line="381" w:lineRule="auto"/>
        <w:ind w:right="98" w:firstLine="56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国家职业标准、评价规范和专项职业能力考核</w:t>
      </w:r>
      <w:r>
        <w:rPr>
          <w:rFonts w:ascii="仿宋" w:hAnsi="仿宋" w:eastAsia="仿宋" w:cs="仿宋"/>
          <w:spacing w:val="-15"/>
          <w:sz w:val="29"/>
          <w:szCs w:val="29"/>
        </w:rPr>
        <w:t>规范共同构成多层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次、相互衔接的职业标准体系，以下统称职业标准。</w:t>
      </w:r>
    </w:p>
    <w:p w14:paraId="35A2FF28">
      <w:pPr>
        <w:spacing w:before="43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1"/>
          <w:sz w:val="28"/>
          <w:szCs w:val="28"/>
        </w:rPr>
        <w:t>1.2.3技能人才</w:t>
      </w:r>
    </w:p>
    <w:p w14:paraId="2824F4AE">
      <w:pPr>
        <w:spacing w:before="312" w:line="357" w:lineRule="auto"/>
        <w:ind w:right="100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5"/>
          <w:sz w:val="29"/>
          <w:szCs w:val="29"/>
        </w:rPr>
        <w:t>在生产或服务等领域岗位一线，掌握专门知识和技术，具备一定</w:t>
      </w:r>
      <w:r>
        <w:rPr>
          <w:rFonts w:ascii="仿宋" w:hAnsi="仿宋" w:eastAsia="仿宋" w:cs="仿宋"/>
          <w:spacing w:val="18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5"/>
          <w:sz w:val="29"/>
          <w:szCs w:val="29"/>
        </w:rPr>
        <w:t>的操作技能，并在工作实践中能够运用自己的技术和能力进行实际操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9"/>
          <w:sz w:val="29"/>
          <w:szCs w:val="29"/>
        </w:rPr>
        <w:t>作的人员。</w:t>
      </w:r>
    </w:p>
    <w:p w14:paraId="75457EFC">
      <w:pPr>
        <w:spacing w:before="232" w:line="218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1.2.4技能人才评价</w:t>
      </w:r>
    </w:p>
    <w:p w14:paraId="49FB1894">
      <w:pPr>
        <w:pStyle w:val="3"/>
        <w:spacing w:line="270" w:lineRule="auto"/>
      </w:pPr>
    </w:p>
    <w:p w14:paraId="2F2198DD">
      <w:pPr>
        <w:spacing w:before="91" w:line="415" w:lineRule="auto"/>
        <w:ind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根据职业标准，结合工作实际，综合运用理论知识考试、操作技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能考核和综合评审等评价方式，对劳动者的职业素养、理论知</w:t>
      </w:r>
      <w:r>
        <w:rPr>
          <w:rFonts w:ascii="仿宋" w:hAnsi="仿宋" w:eastAsia="仿宋" w:cs="仿宋"/>
          <w:spacing w:val="-5"/>
          <w:sz w:val="28"/>
          <w:szCs w:val="28"/>
        </w:rPr>
        <w:t>识、操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作技能和工作业绩等方面进行客观公正、科学规范地评价的活动。符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0"/>
          <w:sz w:val="28"/>
          <w:szCs w:val="28"/>
        </w:rPr>
        <w:t>合条件的企业，可根据职业标准，灵活运用过程化考核、模块化考核、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岗位练兵、技术比武、技能竞赛、业绩评审、直接认定等多种方</w:t>
      </w:r>
      <w:r>
        <w:rPr>
          <w:rFonts w:ascii="仿宋" w:hAnsi="仿宋" w:eastAsia="仿宋" w:cs="仿宋"/>
          <w:spacing w:val="-5"/>
          <w:sz w:val="28"/>
          <w:szCs w:val="28"/>
        </w:rPr>
        <w:t>式进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1"/>
          <w:sz w:val="28"/>
          <w:szCs w:val="28"/>
        </w:rPr>
        <w:t>行评价。</w:t>
      </w:r>
    </w:p>
    <w:p w14:paraId="4920FDC5">
      <w:pPr>
        <w:spacing w:before="1" w:line="217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7"/>
          <w:sz w:val="28"/>
          <w:szCs w:val="28"/>
        </w:rPr>
        <w:t>1.2.5技能人才评价命题</w:t>
      </w:r>
    </w:p>
    <w:p w14:paraId="77A52FC6">
      <w:pPr>
        <w:spacing w:before="261" w:line="379" w:lineRule="auto"/>
        <w:ind w:right="79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以职业标准为内容依据，以现代测评理论和方法为技术要求，以</w:t>
      </w:r>
      <w:r>
        <w:rPr>
          <w:rFonts w:ascii="仿宋" w:hAnsi="仿宋" w:eastAsia="仿宋" w:cs="仿宋"/>
          <w:spacing w:val="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5"/>
          <w:sz w:val="29"/>
          <w:szCs w:val="29"/>
        </w:rPr>
        <w:t>统一的工作流程为方法遵循，科学设计考评内容和方式的系列活动的</w:t>
      </w:r>
      <w:r>
        <w:rPr>
          <w:rFonts w:ascii="仿宋" w:hAnsi="仿宋" w:eastAsia="仿宋" w:cs="仿宋"/>
          <w:spacing w:val="16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总称，主要包括组建专家团队、编制考评蓝</w:t>
      </w:r>
      <w:r>
        <w:rPr>
          <w:rFonts w:ascii="仿宋" w:hAnsi="仿宋" w:eastAsia="仿宋" w:cs="仿宋"/>
          <w:spacing w:val="-14"/>
          <w:sz w:val="29"/>
          <w:szCs w:val="29"/>
        </w:rPr>
        <w:t>图、编写试题试卷、开展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命题和评分培训、分析完善试题试卷等。</w:t>
      </w:r>
    </w:p>
    <w:p w14:paraId="03920676">
      <w:pPr>
        <w:spacing w:line="379" w:lineRule="auto"/>
        <w:rPr>
          <w:rFonts w:ascii="仿宋" w:hAnsi="仿宋" w:eastAsia="仿宋" w:cs="仿宋"/>
          <w:sz w:val="29"/>
          <w:szCs w:val="29"/>
        </w:rPr>
        <w:sectPr>
          <w:footerReference r:id="rId8" w:type="default"/>
          <w:pgSz w:w="11910" w:h="16840"/>
          <w:pgMar w:top="1431" w:right="1760" w:bottom="1488" w:left="1769" w:header="0" w:footer="1256" w:gutter="0"/>
          <w:cols w:space="720" w:num="1"/>
        </w:sectPr>
      </w:pPr>
    </w:p>
    <w:p w14:paraId="1362B8D8">
      <w:pPr>
        <w:spacing w:before="119" w:line="220" w:lineRule="auto"/>
        <w:outlineLvl w:val="0"/>
        <w:rPr>
          <w:rFonts w:ascii="宋体" w:hAnsi="宋体" w:eastAsia="宋体" w:cs="宋体"/>
          <w:sz w:val="35"/>
          <w:szCs w:val="35"/>
        </w:rPr>
      </w:pPr>
      <w:bookmarkStart w:id="4" w:name="bookmark4"/>
      <w:bookmarkEnd w:id="4"/>
      <w:r>
        <w:rPr>
          <w:rFonts w:ascii="宋体" w:hAnsi="宋体" w:eastAsia="宋体" w:cs="宋体"/>
          <w:spacing w:val="-12"/>
          <w:sz w:val="35"/>
          <w:szCs w:val="35"/>
        </w:rPr>
        <w:t>2.</w:t>
      </w:r>
      <w:r>
        <w:rPr>
          <w:rFonts w:ascii="宋体" w:hAnsi="宋体" w:eastAsia="宋体" w:cs="宋体"/>
          <w:spacing w:val="-25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12"/>
          <w:sz w:val="35"/>
          <w:szCs w:val="35"/>
        </w:rPr>
        <w:t>总</w:t>
      </w:r>
      <w:r>
        <w:rPr>
          <w:rFonts w:ascii="宋体" w:hAnsi="宋体" w:eastAsia="宋体" w:cs="宋体"/>
          <w:spacing w:val="143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35"/>
          <w:szCs w:val="35"/>
        </w:rPr>
        <w:t>则</w:t>
      </w:r>
    </w:p>
    <w:p w14:paraId="4327BD11">
      <w:pPr>
        <w:pStyle w:val="3"/>
        <w:spacing w:line="274" w:lineRule="auto"/>
      </w:pPr>
    </w:p>
    <w:p w14:paraId="6C5C4FF7">
      <w:pPr>
        <w:spacing w:before="107" w:line="221" w:lineRule="auto"/>
        <w:ind w:left="4"/>
        <w:outlineLvl w:val="1"/>
        <w:rPr>
          <w:rFonts w:ascii="宋体" w:hAnsi="宋体" w:eastAsia="宋体" w:cs="宋体"/>
          <w:sz w:val="33"/>
          <w:szCs w:val="33"/>
        </w:rPr>
      </w:pPr>
      <w:bookmarkStart w:id="5" w:name="bookmark5"/>
      <w:bookmarkEnd w:id="5"/>
      <w:r>
        <w:rPr>
          <w:rFonts w:ascii="宋体" w:hAnsi="宋体" w:eastAsia="宋体" w:cs="宋体"/>
          <w:b/>
          <w:bCs/>
          <w:spacing w:val="2"/>
          <w:sz w:val="33"/>
          <w:szCs w:val="33"/>
        </w:rPr>
        <w:t>2.1指导思想</w:t>
      </w:r>
    </w:p>
    <w:p w14:paraId="50AD4BA8">
      <w:pPr>
        <w:spacing w:before="237" w:line="396" w:lineRule="auto"/>
        <w:ind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5"/>
          <w:sz w:val="29"/>
          <w:szCs w:val="29"/>
        </w:rPr>
        <w:t>以习近平新时代中国特色社会主义思想为指导，依据《中华人民</w:t>
      </w:r>
      <w:r>
        <w:rPr>
          <w:rFonts w:ascii="仿宋" w:hAnsi="仿宋" w:eastAsia="仿宋" w:cs="仿宋"/>
          <w:spacing w:val="6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0"/>
          <w:sz w:val="29"/>
          <w:szCs w:val="29"/>
        </w:rPr>
        <w:t>共和国劳动法》和《中华人民共和国职业教育法》,落实《关于分类</w:t>
      </w:r>
      <w:r>
        <w:rPr>
          <w:rFonts w:ascii="仿宋" w:hAnsi="仿宋" w:eastAsia="仿宋" w:cs="仿宋"/>
          <w:spacing w:val="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推进人才评价机制改革的指导意见》和《关</w:t>
      </w:r>
      <w:r>
        <w:rPr>
          <w:rFonts w:ascii="仿宋" w:hAnsi="仿宋" w:eastAsia="仿宋" w:cs="仿宋"/>
          <w:spacing w:val="-15"/>
          <w:sz w:val="29"/>
          <w:szCs w:val="29"/>
        </w:rPr>
        <w:t>于加强新时代高技能人才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队伍建设的意见》有关要求，围绕经济社会发展和人才发展需求，遵</w:t>
      </w:r>
      <w:r>
        <w:rPr>
          <w:rFonts w:ascii="仿宋" w:hAnsi="仿宋" w:eastAsia="仿宋" w:cs="仿宋"/>
          <w:spacing w:val="9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20"/>
          <w:sz w:val="29"/>
          <w:szCs w:val="29"/>
        </w:rPr>
        <w:t>循人才成长规律，坚持注重职业道德、体现工匠精神、突出职业技能、</w:t>
      </w:r>
      <w:r>
        <w:rPr>
          <w:rFonts w:ascii="仿宋" w:hAnsi="仿宋" w:eastAsia="仿宋" w:cs="仿宋"/>
          <w:spacing w:val="1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5"/>
          <w:sz w:val="29"/>
          <w:szCs w:val="29"/>
        </w:rPr>
        <w:t>强化工作业绩的基本原则，以职业标准为依据，以现代测评理论和方</w:t>
      </w:r>
      <w:r>
        <w:rPr>
          <w:rFonts w:ascii="仿宋" w:hAnsi="仿宋" w:eastAsia="仿宋" w:cs="仿宋"/>
          <w:spacing w:val="3"/>
          <w:sz w:val="29"/>
          <w:szCs w:val="29"/>
        </w:rPr>
        <w:t xml:space="preserve">  </w:t>
      </w:r>
      <w:r>
        <w:rPr>
          <w:rFonts w:ascii="仿宋" w:hAnsi="仿宋" w:eastAsia="仿宋" w:cs="仿宋"/>
          <w:spacing w:val="-15"/>
          <w:sz w:val="29"/>
          <w:szCs w:val="29"/>
        </w:rPr>
        <w:t>法为技术要求，不断规范技能人才评价命题活动，提升命题工作科学</w:t>
      </w:r>
      <w:r>
        <w:rPr>
          <w:rFonts w:ascii="仿宋" w:hAnsi="仿宋" w:eastAsia="仿宋" w:cs="仿宋"/>
          <w:spacing w:val="1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性和评价工作质量，促进提高劳动者素质，引导激励技能人才成长成</w:t>
      </w:r>
      <w:r>
        <w:rPr>
          <w:rFonts w:ascii="仿宋" w:hAnsi="仿宋" w:eastAsia="仿宋" w:cs="仿宋"/>
          <w:spacing w:val="1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才，为实现中国式现代化提供坚实的技能人才支撑。</w:t>
      </w:r>
    </w:p>
    <w:p w14:paraId="5435164E">
      <w:pPr>
        <w:spacing w:before="8" w:line="220" w:lineRule="auto"/>
        <w:ind w:left="4"/>
        <w:outlineLvl w:val="1"/>
        <w:rPr>
          <w:rFonts w:ascii="宋体" w:hAnsi="宋体" w:eastAsia="宋体" w:cs="宋体"/>
          <w:sz w:val="33"/>
          <w:szCs w:val="33"/>
        </w:rPr>
      </w:pPr>
      <w:bookmarkStart w:id="6" w:name="bookmark6"/>
      <w:bookmarkEnd w:id="6"/>
      <w:r>
        <w:rPr>
          <w:rFonts w:ascii="宋体" w:hAnsi="宋体" w:eastAsia="宋体" w:cs="宋体"/>
          <w:b/>
          <w:bCs/>
          <w:sz w:val="33"/>
          <w:szCs w:val="33"/>
        </w:rPr>
        <w:t>2.2工作目标</w:t>
      </w:r>
    </w:p>
    <w:p w14:paraId="4A8AB6C2">
      <w:pPr>
        <w:spacing w:before="260" w:line="403" w:lineRule="auto"/>
        <w:ind w:right="63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在技能人才评价工作中明确命题工作要求，规范命题工作流程，</w:t>
      </w:r>
      <w:r>
        <w:rPr>
          <w:rFonts w:ascii="仿宋" w:hAnsi="仿宋" w:eastAsia="仿宋" w:cs="仿宋"/>
          <w:spacing w:val="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设立命题质量标准，以有效提升技能人才评价命题工作质量，确保评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价结果的可靠性、有效性和公平性。</w:t>
      </w:r>
    </w:p>
    <w:p w14:paraId="3E4D0075">
      <w:pPr>
        <w:spacing w:before="1" w:line="218" w:lineRule="auto"/>
        <w:outlineLvl w:val="0"/>
        <w:rPr>
          <w:rFonts w:ascii="宋体" w:hAnsi="宋体" w:eastAsia="宋体" w:cs="宋体"/>
          <w:sz w:val="33"/>
          <w:szCs w:val="33"/>
        </w:rPr>
      </w:pPr>
      <w:bookmarkStart w:id="7" w:name="bookmark7"/>
      <w:bookmarkEnd w:id="7"/>
      <w:r>
        <w:rPr>
          <w:rFonts w:ascii="宋体" w:hAnsi="宋体" w:eastAsia="宋体" w:cs="宋体"/>
          <w:spacing w:val="-8"/>
          <w:sz w:val="33"/>
          <w:szCs w:val="33"/>
        </w:rPr>
        <w:t>3.</w:t>
      </w:r>
      <w:r>
        <w:rPr>
          <w:rFonts w:ascii="宋体" w:hAnsi="宋体" w:eastAsia="宋体" w:cs="宋体"/>
          <w:spacing w:val="-27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3"/>
          <w:szCs w:val="33"/>
        </w:rPr>
        <w:t>基本要求</w:t>
      </w:r>
    </w:p>
    <w:p w14:paraId="1AE5B384">
      <w:pPr>
        <w:spacing w:before="272" w:line="221" w:lineRule="auto"/>
        <w:outlineLvl w:val="1"/>
        <w:rPr>
          <w:rFonts w:ascii="宋体" w:hAnsi="宋体" w:eastAsia="宋体" w:cs="宋体"/>
          <w:sz w:val="33"/>
          <w:szCs w:val="33"/>
        </w:rPr>
      </w:pPr>
      <w:bookmarkStart w:id="8" w:name="bookmark8"/>
      <w:bookmarkEnd w:id="8"/>
      <w:r>
        <w:rPr>
          <w:rFonts w:ascii="宋体" w:hAnsi="宋体" w:eastAsia="宋体" w:cs="宋体"/>
          <w:spacing w:val="-18"/>
          <w:sz w:val="33"/>
          <w:szCs w:val="33"/>
        </w:rPr>
        <w:t>3.1</w:t>
      </w:r>
      <w:r>
        <w:rPr>
          <w:rFonts w:ascii="宋体" w:hAnsi="宋体" w:eastAsia="宋体" w:cs="宋体"/>
          <w:spacing w:val="5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-18"/>
          <w:sz w:val="33"/>
          <w:szCs w:val="33"/>
        </w:rPr>
        <w:t>规范性</w:t>
      </w:r>
    </w:p>
    <w:p w14:paraId="66308B4E">
      <w:pPr>
        <w:spacing w:before="219" w:line="408" w:lineRule="auto"/>
        <w:ind w:right="97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命题工作应以职业标准为依据，实施过程应遵循本规程有关</w:t>
      </w:r>
      <w:r>
        <w:rPr>
          <w:rFonts w:ascii="仿宋" w:hAnsi="仿宋" w:eastAsia="仿宋" w:cs="仿宋"/>
          <w:spacing w:val="-5"/>
          <w:sz w:val="28"/>
          <w:szCs w:val="28"/>
        </w:rPr>
        <w:t>技术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要求和流程规范，试题和试卷内容正确、格式规范，所用术语、符号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符合本行业现行有关规定。阅卷评分记录保存完整</w:t>
      </w:r>
      <w:r>
        <w:rPr>
          <w:rFonts w:ascii="仿宋" w:hAnsi="仿宋" w:eastAsia="仿宋" w:cs="仿宋"/>
          <w:spacing w:val="-3"/>
          <w:sz w:val="28"/>
          <w:szCs w:val="28"/>
        </w:rPr>
        <w:t>，存档规范。</w:t>
      </w:r>
    </w:p>
    <w:p w14:paraId="4628C34B">
      <w:pPr>
        <w:spacing w:before="1" w:line="220" w:lineRule="auto"/>
        <w:ind w:left="4"/>
        <w:outlineLvl w:val="1"/>
        <w:rPr>
          <w:rFonts w:ascii="宋体" w:hAnsi="宋体" w:eastAsia="宋体" w:cs="宋体"/>
          <w:sz w:val="33"/>
          <w:szCs w:val="33"/>
        </w:rPr>
      </w:pPr>
      <w:bookmarkStart w:id="9" w:name="bookmark9"/>
      <w:bookmarkEnd w:id="9"/>
      <w:r>
        <w:rPr>
          <w:rFonts w:ascii="宋体" w:hAnsi="宋体" w:eastAsia="宋体" w:cs="宋体"/>
          <w:b/>
          <w:bCs/>
          <w:spacing w:val="1"/>
          <w:sz w:val="33"/>
          <w:szCs w:val="33"/>
        </w:rPr>
        <w:t>3.2可靠性</w:t>
      </w:r>
    </w:p>
    <w:p w14:paraId="21844763">
      <w:pPr>
        <w:spacing w:before="251" w:line="220" w:lineRule="auto"/>
        <w:ind w:left="5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依据试题试卷开展的考评工作应具有较高的</w:t>
      </w:r>
      <w:r>
        <w:rPr>
          <w:rFonts w:ascii="仿宋" w:hAnsi="仿宋" w:eastAsia="仿宋" w:cs="仿宋"/>
          <w:spacing w:val="-4"/>
          <w:sz w:val="28"/>
          <w:szCs w:val="28"/>
        </w:rPr>
        <w:t>信度，确保考评要点</w:t>
      </w:r>
    </w:p>
    <w:p w14:paraId="5E26CA88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footerReference r:id="rId9" w:type="default"/>
          <w:pgSz w:w="11910" w:h="16840"/>
          <w:pgMar w:top="1431" w:right="1754" w:bottom="1488" w:left="1769" w:header="0" w:footer="1256" w:gutter="0"/>
          <w:cols w:space="720" w:num="1"/>
        </w:sectPr>
      </w:pPr>
    </w:p>
    <w:p w14:paraId="585DCDE7">
      <w:pPr>
        <w:spacing w:before="153" w:line="410" w:lineRule="auto"/>
        <w:ind w:right="13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数量充足、考评方式合规恰当、试卷题量时长适宜、反馈修订机制健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全，考评结果稳定、可靠和可信，不受任何与考评目的无关的随机误</w:t>
      </w:r>
      <w:r>
        <w:rPr>
          <w:rFonts w:ascii="仿宋" w:hAnsi="仿宋" w:eastAsia="仿宋" w:cs="仿宋"/>
          <w:spacing w:val="1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差的影响，如考评的时间地点环境、考评的组织实施过程、考评员对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评分标准的理解把握等。</w:t>
      </w:r>
    </w:p>
    <w:p w14:paraId="6D61E095">
      <w:pPr>
        <w:spacing w:before="7" w:line="220" w:lineRule="auto"/>
        <w:ind w:left="4"/>
        <w:outlineLvl w:val="1"/>
        <w:rPr>
          <w:rFonts w:ascii="宋体" w:hAnsi="宋体" w:eastAsia="宋体" w:cs="宋体"/>
          <w:sz w:val="33"/>
          <w:szCs w:val="33"/>
        </w:rPr>
      </w:pPr>
      <w:bookmarkStart w:id="10" w:name="bookmark22"/>
      <w:bookmarkEnd w:id="10"/>
      <w:bookmarkStart w:id="11" w:name="bookmark10"/>
      <w:bookmarkEnd w:id="11"/>
      <w:r>
        <w:rPr>
          <w:rFonts w:ascii="宋体" w:hAnsi="宋体" w:eastAsia="宋体" w:cs="宋体"/>
          <w:b/>
          <w:bCs/>
          <w:spacing w:val="1"/>
          <w:sz w:val="33"/>
          <w:szCs w:val="33"/>
        </w:rPr>
        <w:t>3.3有效性</w:t>
      </w:r>
    </w:p>
    <w:p w14:paraId="3059131C">
      <w:pPr>
        <w:spacing w:before="237" w:line="409" w:lineRule="auto"/>
        <w:ind w:right="43"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试题试卷内容应与考评蓝图所确定的考评内容保持一致，能够完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整体现职业标准要求；考评结果应与考生的技能水平或日常的工作表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现等基本一致；考评结果只与所要考查的职业素养、理论知识、操作</w:t>
      </w:r>
      <w:r>
        <w:rPr>
          <w:rFonts w:ascii="仿宋" w:hAnsi="仿宋" w:eastAsia="仿宋" w:cs="仿宋"/>
          <w:spacing w:val="1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技能和工作业绩等因素有关，不涉及其它与考评目的</w:t>
      </w:r>
      <w:r>
        <w:rPr>
          <w:rFonts w:ascii="仿宋" w:hAnsi="仿宋" w:eastAsia="仿宋" w:cs="仿宋"/>
          <w:spacing w:val="5"/>
          <w:sz w:val="28"/>
          <w:szCs w:val="28"/>
        </w:rPr>
        <w:t>无关的能力因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素；依据考评结果所做的人才使用决策和反馈</w:t>
      </w:r>
      <w:r>
        <w:rPr>
          <w:rFonts w:ascii="仿宋" w:hAnsi="仿宋" w:eastAsia="仿宋" w:cs="仿宋"/>
          <w:spacing w:val="-5"/>
          <w:sz w:val="28"/>
          <w:szCs w:val="28"/>
        </w:rPr>
        <w:t>建议应有多个方面的独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立证据验证，客观、恰当且有效。</w:t>
      </w:r>
    </w:p>
    <w:p w14:paraId="308F48C7">
      <w:pPr>
        <w:spacing w:before="17" w:line="221" w:lineRule="auto"/>
        <w:outlineLvl w:val="1"/>
        <w:rPr>
          <w:rFonts w:ascii="宋体" w:hAnsi="宋体" w:eastAsia="宋体" w:cs="宋体"/>
          <w:sz w:val="32"/>
          <w:szCs w:val="32"/>
        </w:rPr>
      </w:pPr>
      <w:bookmarkStart w:id="12" w:name="bookmark11"/>
      <w:bookmarkEnd w:id="12"/>
      <w:r>
        <w:rPr>
          <w:rFonts w:ascii="宋体" w:hAnsi="宋体" w:eastAsia="宋体" w:cs="宋体"/>
          <w:spacing w:val="-1"/>
          <w:sz w:val="32"/>
          <w:szCs w:val="32"/>
        </w:rPr>
        <w:t xml:space="preserve">3.4 </w:t>
      </w: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公平性</w:t>
      </w:r>
    </w:p>
    <w:p w14:paraId="5E1E6C8C">
      <w:pPr>
        <w:spacing w:before="244" w:line="410" w:lineRule="auto"/>
        <w:ind w:right="46"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考评内容和方式设计应体现技能人才评价目的，符合考评对象特</w:t>
      </w:r>
      <w:r>
        <w:rPr>
          <w:rFonts w:ascii="仿宋" w:hAnsi="仿宋" w:eastAsia="仿宋" w:cs="仿宋"/>
          <w:spacing w:val="1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点，无歧视特定群体(民族、地域、性别、年龄等)的内容</w:t>
      </w:r>
      <w:r>
        <w:rPr>
          <w:rFonts w:ascii="仿宋" w:hAnsi="仿宋" w:eastAsia="仿宋" w:cs="仿宋"/>
          <w:spacing w:val="5"/>
          <w:sz w:val="28"/>
          <w:szCs w:val="28"/>
        </w:rPr>
        <w:t>；考评的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程序和规则应统一，机会应均等。</w:t>
      </w:r>
    </w:p>
    <w:p w14:paraId="521FCCE9">
      <w:pPr>
        <w:spacing w:before="152" w:line="220" w:lineRule="auto"/>
        <w:outlineLvl w:val="0"/>
        <w:rPr>
          <w:rFonts w:ascii="宋体" w:hAnsi="宋体" w:eastAsia="宋体" w:cs="宋体"/>
          <w:sz w:val="33"/>
          <w:szCs w:val="33"/>
        </w:rPr>
      </w:pPr>
      <w:bookmarkStart w:id="13" w:name="bookmark12"/>
      <w:bookmarkEnd w:id="13"/>
      <w:r>
        <w:rPr>
          <w:rFonts w:ascii="Times New Roman" w:hAnsi="Times New Roman" w:eastAsia="Times New Roman" w:cs="Times New Roman"/>
          <w:spacing w:val="-3"/>
          <w:sz w:val="33"/>
          <w:szCs w:val="33"/>
        </w:rPr>
        <w:t>4.</w:t>
      </w:r>
      <w:r>
        <w:rPr>
          <w:rFonts w:ascii="Times New Roman" w:hAnsi="Times New Roman" w:eastAsia="Times New Roman" w:cs="Times New Roman"/>
          <w:spacing w:val="37"/>
          <w:w w:val="101"/>
          <w:sz w:val="33"/>
          <w:szCs w:val="33"/>
        </w:rPr>
        <w:t xml:space="preserve">  </w:t>
      </w:r>
      <w:r>
        <w:rPr>
          <w:rFonts w:ascii="宋体" w:hAnsi="宋体" w:eastAsia="宋体" w:cs="宋体"/>
          <w:spacing w:val="-3"/>
          <w:sz w:val="33"/>
          <w:szCs w:val="33"/>
        </w:rPr>
        <w:t>命题流程</w:t>
      </w:r>
    </w:p>
    <w:p w14:paraId="4CC61283">
      <w:pPr>
        <w:pStyle w:val="3"/>
        <w:spacing w:line="314" w:lineRule="auto"/>
      </w:pPr>
    </w:p>
    <w:p w14:paraId="6835CD9D">
      <w:pPr>
        <w:spacing w:before="91" w:line="405" w:lineRule="auto"/>
        <w:ind w:right="32"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根据现代测评理论，结合技能人才评价工作实际，命题工作一般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包括以下步骤：组建专家团队、撰写命题说明、编制</w:t>
      </w:r>
      <w:r>
        <w:rPr>
          <w:rFonts w:ascii="仿宋" w:hAnsi="仿宋" w:eastAsia="仿宋" w:cs="仿宋"/>
          <w:spacing w:val="-4"/>
          <w:sz w:val="28"/>
          <w:szCs w:val="28"/>
        </w:rPr>
        <w:t>考评蓝图、命制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考评试题、审核修订试题、编辑制作试卷、试测完</w:t>
      </w:r>
      <w:r>
        <w:rPr>
          <w:rFonts w:ascii="仿宋" w:hAnsi="仿宋" w:eastAsia="仿宋" w:cs="仿宋"/>
          <w:spacing w:val="-3"/>
          <w:sz w:val="28"/>
          <w:szCs w:val="28"/>
        </w:rPr>
        <w:t>善试卷。</w:t>
      </w:r>
    </w:p>
    <w:p w14:paraId="2BB4D1D5">
      <w:pPr>
        <w:spacing w:before="2" w:line="220" w:lineRule="auto"/>
        <w:outlineLvl w:val="1"/>
        <w:rPr>
          <w:rFonts w:ascii="宋体" w:hAnsi="宋体" w:eastAsia="宋体" w:cs="宋体"/>
          <w:sz w:val="33"/>
          <w:szCs w:val="33"/>
        </w:rPr>
      </w:pPr>
      <w:bookmarkStart w:id="14" w:name="bookmark13"/>
      <w:bookmarkEnd w:id="14"/>
      <w:r>
        <w:rPr>
          <w:rFonts w:ascii="Times New Roman" w:hAnsi="Times New Roman" w:eastAsia="Times New Roman" w:cs="Times New Roman"/>
          <w:b/>
          <w:bCs/>
          <w:spacing w:val="-8"/>
          <w:sz w:val="33"/>
          <w:szCs w:val="33"/>
        </w:rPr>
        <w:t>4.1</w:t>
      </w:r>
      <w:r>
        <w:rPr>
          <w:rFonts w:ascii="Times New Roman" w:hAnsi="Times New Roman" w:eastAsia="Times New Roman" w:cs="Times New Roman"/>
          <w:b/>
          <w:bCs/>
          <w:spacing w:val="27"/>
          <w:sz w:val="33"/>
          <w:szCs w:val="33"/>
        </w:rPr>
        <w:t xml:space="preserve">  </w:t>
      </w:r>
      <w:r>
        <w:rPr>
          <w:rFonts w:ascii="宋体" w:hAnsi="宋体" w:eastAsia="宋体" w:cs="宋体"/>
          <w:b/>
          <w:bCs/>
          <w:spacing w:val="-8"/>
          <w:sz w:val="33"/>
          <w:szCs w:val="33"/>
        </w:rPr>
        <w:t>组建专家团队</w:t>
      </w:r>
    </w:p>
    <w:p w14:paraId="788CF12F">
      <w:pPr>
        <w:spacing w:before="253" w:line="220" w:lineRule="auto"/>
        <w:ind w:right="48"/>
        <w:jc w:val="right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开展命题工作前，应组建命题专家团队。命题专家主</w:t>
      </w:r>
      <w:r>
        <w:rPr>
          <w:rFonts w:ascii="仿宋" w:hAnsi="仿宋" w:eastAsia="仿宋" w:cs="仿宋"/>
          <w:spacing w:val="-5"/>
          <w:sz w:val="28"/>
          <w:szCs w:val="28"/>
        </w:rPr>
        <w:t>要包括试题</w:t>
      </w:r>
    </w:p>
    <w:p w14:paraId="78E3F0F7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footerReference r:id="rId10" w:type="default"/>
          <w:pgSz w:w="11910" w:h="16840"/>
          <w:pgMar w:top="1431" w:right="1786" w:bottom="1456" w:left="1779" w:header="0" w:footer="1279" w:gutter="0"/>
          <w:cols w:space="720" w:num="1"/>
        </w:sectPr>
      </w:pPr>
    </w:p>
    <w:p w14:paraId="0ED80918">
      <w:pPr>
        <w:spacing w:before="155" w:line="409" w:lineRule="auto"/>
        <w:ind w:right="90"/>
        <w:jc w:val="both"/>
        <w:rPr>
          <w:rFonts w:ascii="仿宋" w:hAnsi="仿宋" w:eastAsia="仿宋" w:cs="仿宋"/>
          <w:sz w:val="28"/>
          <w:szCs w:val="28"/>
        </w:rPr>
      </w:pPr>
      <w:bookmarkStart w:id="15" w:name="bookmark23"/>
      <w:bookmarkEnd w:id="15"/>
      <w:r>
        <w:rPr>
          <w:rFonts w:ascii="仿宋" w:hAnsi="仿宋" w:eastAsia="仿宋" w:cs="仿宋"/>
          <w:spacing w:val="-5"/>
          <w:sz w:val="28"/>
          <w:szCs w:val="28"/>
        </w:rPr>
        <w:t>内容专家和命题方法专家。试题内容专家通常由来自院校和企业生产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5"/>
          <w:sz w:val="28"/>
          <w:szCs w:val="28"/>
        </w:rPr>
        <w:t>一线的专家共同组成，命题方法专家一般来</w:t>
      </w:r>
      <w:r>
        <w:rPr>
          <w:rFonts w:ascii="仿宋" w:hAnsi="仿宋" w:eastAsia="仿宋" w:cs="仿宋"/>
          <w:spacing w:val="4"/>
          <w:sz w:val="28"/>
          <w:szCs w:val="28"/>
        </w:rPr>
        <w:t>自技能人才评价管理部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6"/>
          <w:sz w:val="28"/>
          <w:szCs w:val="28"/>
        </w:rPr>
        <w:t>门、评价机构和教科研单位等。</w:t>
      </w:r>
    </w:p>
    <w:p w14:paraId="34C7F5E5">
      <w:pPr>
        <w:spacing w:before="17" w:line="408" w:lineRule="auto"/>
        <w:ind w:right="59" w:firstLine="55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6"/>
          <w:sz w:val="28"/>
          <w:szCs w:val="28"/>
        </w:rPr>
        <w:t>命题和题库运行管理工作中，还需要信息技术专家提供技术支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持。信息技术专家通常由既熟练掌握信息技术又了解技能人才评价命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8"/>
          <w:sz w:val="28"/>
          <w:szCs w:val="28"/>
        </w:rPr>
        <w:t>题方法的专家组成。</w:t>
      </w:r>
    </w:p>
    <w:p w14:paraId="53F696D5">
      <w:pPr>
        <w:spacing w:before="21" w:line="410" w:lineRule="auto"/>
        <w:ind w:right="73" w:firstLine="55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在初步完成命题任务或形成阶段性成果后，应及时组织审</w:t>
      </w:r>
      <w:r>
        <w:rPr>
          <w:rFonts w:ascii="仿宋" w:hAnsi="仿宋" w:eastAsia="仿宋" w:cs="仿宋"/>
          <w:spacing w:val="-5"/>
          <w:sz w:val="28"/>
          <w:szCs w:val="28"/>
        </w:rPr>
        <w:t>核。审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核专家也可由试题内容专家和命题方法专家</w:t>
      </w:r>
      <w:r>
        <w:rPr>
          <w:rFonts w:ascii="仿宋" w:hAnsi="仿宋" w:eastAsia="仿宋" w:cs="仿宋"/>
          <w:spacing w:val="-5"/>
          <w:sz w:val="28"/>
          <w:szCs w:val="28"/>
        </w:rPr>
        <w:t>共同组成，其资质条件可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参照命题专家有关要求执行。</w:t>
      </w:r>
    </w:p>
    <w:p w14:paraId="3E992EBD">
      <w:pPr>
        <w:spacing w:before="29" w:line="22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 xml:space="preserve">4.1.1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专家职责</w:t>
      </w:r>
    </w:p>
    <w:p w14:paraId="2E80F660">
      <w:pPr>
        <w:spacing w:before="253" w:line="413" w:lineRule="auto"/>
        <w:ind w:right="60" w:firstLine="55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命题专家应自觉接受邀请单位管理，签署相关保密协议或保密承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诺书，严格遵守保密等相关制度规定。</w:t>
      </w:r>
    </w:p>
    <w:p w14:paraId="7D860BFF">
      <w:pPr>
        <w:spacing w:before="5" w:line="377" w:lineRule="auto"/>
        <w:ind w:firstLine="69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6"/>
          <w:sz w:val="28"/>
          <w:szCs w:val="28"/>
        </w:rPr>
        <w:t>(1)试题内容专家负责试题素材的收集、整理和改编，试</w:t>
      </w:r>
      <w:r>
        <w:rPr>
          <w:rFonts w:ascii="仿宋" w:hAnsi="仿宋" w:eastAsia="仿宋" w:cs="仿宋"/>
          <w:spacing w:val="5"/>
          <w:sz w:val="28"/>
          <w:szCs w:val="28"/>
        </w:rPr>
        <w:t>题的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编写、修改和审核等工作。具体包括：认真解读职业标准、设计编制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1"/>
          <w:sz w:val="28"/>
          <w:szCs w:val="28"/>
        </w:rPr>
        <w:t>考评蓝图，确保考评内容及权重、考评方式及时长符合职业标准要求；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科学命制试题，确保试题试卷符合考评蓝图、内容正确无争议、表述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规范无歧义、无歧视特定群体的内容或作答方式；</w:t>
      </w:r>
      <w:r>
        <w:rPr>
          <w:rFonts w:ascii="仿宋" w:hAnsi="仿宋" w:eastAsia="仿宋" w:cs="仿宋"/>
          <w:color w:val="103060"/>
          <w:spacing w:val="-5"/>
          <w:sz w:val="28"/>
          <w:szCs w:val="28"/>
        </w:rPr>
        <w:t>操作</w:t>
      </w:r>
      <w:r>
        <w:rPr>
          <w:rFonts w:ascii="仿宋" w:hAnsi="仿宋" w:eastAsia="仿宋" w:cs="仿宋"/>
          <w:spacing w:val="-5"/>
          <w:sz w:val="28"/>
          <w:szCs w:val="28"/>
        </w:rPr>
        <w:t>技能试题与考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核场所设施设备技术指标相匹配等。</w:t>
      </w:r>
    </w:p>
    <w:p w14:paraId="71E5F663">
      <w:pPr>
        <w:spacing w:before="302" w:line="342" w:lineRule="auto"/>
        <w:ind w:right="30" w:firstLine="68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2"/>
          <w:sz w:val="30"/>
          <w:szCs w:val="30"/>
        </w:rPr>
        <w:t>(2)命题方法专家负责进行命题技术方法指导培训</w:t>
      </w:r>
      <w:r>
        <w:rPr>
          <w:rFonts w:ascii="仿宋" w:hAnsi="仿宋" w:eastAsia="仿宋" w:cs="仿宋"/>
          <w:spacing w:val="-13"/>
          <w:sz w:val="30"/>
          <w:szCs w:val="30"/>
        </w:rPr>
        <w:t>，对试题试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4"/>
          <w:sz w:val="30"/>
          <w:szCs w:val="30"/>
        </w:rPr>
        <w:t>卷质量进行统计分析等工作。具体包括：通过培训、研讨等方式，向</w:t>
      </w:r>
      <w:r>
        <w:rPr>
          <w:rFonts w:ascii="仿宋" w:hAnsi="仿宋" w:eastAsia="仿宋" w:cs="仿宋"/>
          <w:spacing w:val="7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3"/>
          <w:sz w:val="30"/>
          <w:szCs w:val="30"/>
        </w:rPr>
        <w:t>试题内容专家讲解命题技术方法、注意事项等；根据命题工作进度，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3"/>
          <w:sz w:val="30"/>
          <w:szCs w:val="30"/>
        </w:rPr>
        <w:t>审查考评蓝图、试题试卷及评分标准等；设计数据收集和分析方案，</w:t>
      </w:r>
    </w:p>
    <w:p w14:paraId="3CFA9D39">
      <w:pPr>
        <w:spacing w:line="342" w:lineRule="auto"/>
        <w:rPr>
          <w:rFonts w:ascii="仿宋" w:hAnsi="仿宋" w:eastAsia="仿宋" w:cs="仿宋"/>
          <w:sz w:val="30"/>
          <w:szCs w:val="30"/>
        </w:rPr>
        <w:sectPr>
          <w:footerReference r:id="rId11" w:type="default"/>
          <w:pgSz w:w="11910" w:h="16840"/>
          <w:pgMar w:top="1431" w:right="1780" w:bottom="1488" w:left="1779" w:header="0" w:footer="1256" w:gutter="0"/>
          <w:cols w:space="720" w:num="1"/>
        </w:sectPr>
      </w:pPr>
    </w:p>
    <w:p w14:paraId="70083FCB">
      <w:pPr>
        <w:spacing w:before="143" w:line="413" w:lineRule="auto"/>
        <w:ind w:right="12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对试题试卷质量进行统计分析，并根据分析结果提出试题试卷修改建</w:t>
      </w:r>
      <w:r>
        <w:rPr>
          <w:rFonts w:ascii="仿宋" w:hAnsi="仿宋" w:eastAsia="仿宋" w:cs="仿宋"/>
          <w:spacing w:val="1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3"/>
          <w:sz w:val="28"/>
          <w:szCs w:val="28"/>
        </w:rPr>
        <w:t>议等。</w:t>
      </w:r>
    </w:p>
    <w:p w14:paraId="43B4695B">
      <w:pPr>
        <w:spacing w:before="2" w:line="397" w:lineRule="auto"/>
        <w:ind w:right="78" w:firstLine="70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(3)信息技术专家主要负责协助命题专家开展试题试卷录入、</w:t>
      </w:r>
      <w:r>
        <w:rPr>
          <w:rFonts w:ascii="仿宋" w:hAnsi="仿宋" w:eastAsia="仿宋" w:cs="仿宋"/>
          <w:spacing w:val="9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编辑、存储和组卷、施测、数据采集与统计分析等工作，并对题库运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行管理和安全保密等工作提供技术支持和服</w:t>
      </w:r>
      <w:r>
        <w:rPr>
          <w:rFonts w:ascii="仿宋" w:hAnsi="仿宋" w:eastAsia="仿宋" w:cs="仿宋"/>
          <w:spacing w:val="-13"/>
          <w:sz w:val="29"/>
          <w:szCs w:val="29"/>
        </w:rPr>
        <w:t>务。</w:t>
      </w:r>
    </w:p>
    <w:p w14:paraId="7DE45BE1">
      <w:pPr>
        <w:spacing w:before="22" w:line="22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7"/>
          <w:sz w:val="28"/>
          <w:szCs w:val="28"/>
        </w:rPr>
        <w:t>4.1.2专家资质</w:t>
      </w:r>
    </w:p>
    <w:p w14:paraId="3C8C0269">
      <w:pPr>
        <w:spacing w:before="264" w:line="222" w:lineRule="auto"/>
        <w:ind w:left="7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"/>
          <w:sz w:val="30"/>
          <w:szCs w:val="30"/>
        </w:rPr>
        <w:t>(1)基本资格条件</w:t>
      </w:r>
    </w:p>
    <w:p w14:paraId="1C4A7437">
      <w:pPr>
        <w:spacing w:before="271" w:line="410" w:lineRule="auto"/>
        <w:ind w:firstLine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命题专家应政治立场坚定，拥护中国共产党的领导，自觉践行社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会主义核心价值观，具有良好的政治素质、较高的职业素养</w:t>
      </w:r>
      <w:r>
        <w:rPr>
          <w:rFonts w:ascii="仿宋" w:hAnsi="仿宋" w:eastAsia="仿宋" w:cs="仿宋"/>
          <w:spacing w:val="-5"/>
          <w:sz w:val="28"/>
          <w:szCs w:val="28"/>
        </w:rPr>
        <w:t>和较强的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敬业精神；热爱技能人才工作，熟悉技能人才评价有关政策规定，理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 </w:t>
      </w:r>
      <w:r>
        <w:rPr>
          <w:rFonts w:ascii="仿宋" w:hAnsi="仿宋" w:eastAsia="仿宋" w:cs="仿宋"/>
          <w:sz w:val="28"/>
          <w:szCs w:val="28"/>
        </w:rPr>
        <w:t>论水平高、专业能力强，具有较好的语言表</w:t>
      </w:r>
      <w:r>
        <w:rPr>
          <w:rFonts w:ascii="仿宋" w:hAnsi="仿宋" w:eastAsia="仿宋" w:cs="仿宋"/>
          <w:spacing w:val="-1"/>
          <w:sz w:val="28"/>
          <w:szCs w:val="28"/>
        </w:rPr>
        <w:t>达能力和沟通协调能力；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9"/>
          <w:sz w:val="28"/>
          <w:szCs w:val="28"/>
        </w:rPr>
        <w:t>遵纪守法、廉洁奉公，坚持原则、作风正派</w:t>
      </w:r>
      <w:r>
        <w:rPr>
          <w:rFonts w:ascii="仿宋" w:hAnsi="仿宋" w:eastAsia="仿宋" w:cs="仿宋"/>
          <w:spacing w:val="-10"/>
          <w:sz w:val="28"/>
          <w:szCs w:val="28"/>
        </w:rPr>
        <w:t>，具有较强的工作责任感、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组织纪律性和安全保密意识，无违法违纪、犯罪和不良行为记录；身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9"/>
          <w:sz w:val="28"/>
          <w:szCs w:val="28"/>
        </w:rPr>
        <w:t>心健康，年龄通常不超过65周岁(对专家储备较少的急需紧缺职业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 或新职业，条件可适当放宽),能胜任技能人才评价工作需要。</w:t>
      </w:r>
    </w:p>
    <w:p w14:paraId="7404FA32">
      <w:pPr>
        <w:spacing w:before="17" w:line="390" w:lineRule="auto"/>
        <w:ind w:right="25" w:firstLine="57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7"/>
          <w:sz w:val="29"/>
          <w:szCs w:val="29"/>
        </w:rPr>
        <w:t>命题专家需具有5年及以上的相关工作经历。命制五级、四级、</w:t>
      </w:r>
      <w:r>
        <w:rPr>
          <w:rFonts w:ascii="仿宋" w:hAnsi="仿宋" w:eastAsia="仿宋" w:cs="仿宋"/>
          <w:spacing w:val="15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0"/>
          <w:sz w:val="29"/>
          <w:szCs w:val="29"/>
        </w:rPr>
        <w:t>三级试题的专家，应具有本职业或相关职业领域二级/技师及以上职</w:t>
      </w:r>
      <w:r>
        <w:rPr>
          <w:rFonts w:ascii="仿宋" w:hAnsi="仿宋" w:eastAsia="仿宋" w:cs="仿宋"/>
          <w:spacing w:val="10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业技能等级(职业资格)或相关专业中级及以上专业技</w:t>
      </w:r>
      <w:r>
        <w:rPr>
          <w:rFonts w:ascii="仿宋" w:hAnsi="仿宋" w:eastAsia="仿宋" w:cs="仿宋"/>
          <w:spacing w:val="-5"/>
          <w:sz w:val="29"/>
          <w:szCs w:val="29"/>
        </w:rPr>
        <w:t>术职称；命制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0"/>
          <w:sz w:val="29"/>
          <w:szCs w:val="29"/>
        </w:rPr>
        <w:t>二级及以上等级试题的专家，应具有本职业或相关职业领域一级/高</w:t>
      </w:r>
      <w:r>
        <w:rPr>
          <w:rFonts w:ascii="仿宋" w:hAnsi="仿宋" w:eastAsia="仿宋" w:cs="仿宋"/>
          <w:spacing w:val="1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5"/>
          <w:sz w:val="29"/>
          <w:szCs w:val="29"/>
        </w:rPr>
        <w:t>级技师及以上职业技能等级(职业资格)或相关专业高级专业技术职</w:t>
      </w:r>
      <w:r>
        <w:rPr>
          <w:rFonts w:ascii="仿宋" w:hAnsi="仿宋" w:eastAsia="仿宋" w:cs="仿宋"/>
          <w:spacing w:val="5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5"/>
          <w:sz w:val="29"/>
          <w:szCs w:val="29"/>
        </w:rPr>
        <w:t>称。</w:t>
      </w:r>
    </w:p>
    <w:p w14:paraId="0E2D7324">
      <w:pPr>
        <w:spacing w:before="76" w:line="221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6"/>
          <w:sz w:val="28"/>
          <w:szCs w:val="28"/>
        </w:rPr>
        <w:t>对于暂无符合上述职业技能等级(职业资格)或专业技术职称要</w:t>
      </w:r>
    </w:p>
    <w:p w14:paraId="2E0FB34B">
      <w:pPr>
        <w:spacing w:line="221" w:lineRule="auto"/>
        <w:rPr>
          <w:rFonts w:ascii="仿宋" w:hAnsi="仿宋" w:eastAsia="仿宋" w:cs="仿宋"/>
          <w:sz w:val="28"/>
          <w:szCs w:val="28"/>
        </w:rPr>
        <w:sectPr>
          <w:footerReference r:id="rId12" w:type="default"/>
          <w:pgSz w:w="11910" w:h="16840"/>
          <w:pgMar w:top="1431" w:right="1749" w:bottom="1509" w:left="1769" w:header="0" w:footer="1250" w:gutter="0"/>
          <w:cols w:space="720" w:num="1"/>
        </w:sectPr>
      </w:pPr>
    </w:p>
    <w:p w14:paraId="3D7BD72A">
      <w:pPr>
        <w:spacing w:before="155" w:line="395" w:lineRule="auto"/>
        <w:ind w:left="3" w:right="107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"/>
          <w:sz w:val="29"/>
          <w:szCs w:val="29"/>
        </w:rPr>
        <w:t>求的专家人选的职业(如部分新职业、专项职业能力)</w:t>
      </w:r>
      <w:r>
        <w:rPr>
          <w:rFonts w:ascii="仿宋" w:hAnsi="仿宋" w:eastAsia="仿宋" w:cs="仿宋"/>
          <w:sz w:val="29"/>
          <w:szCs w:val="29"/>
        </w:rPr>
        <w:t xml:space="preserve">,命题专家应 </w:t>
      </w:r>
      <w:r>
        <w:rPr>
          <w:rFonts w:ascii="仿宋" w:hAnsi="仿宋" w:eastAsia="仿宋" w:cs="仿宋"/>
          <w:spacing w:val="-9"/>
          <w:sz w:val="29"/>
          <w:szCs w:val="29"/>
        </w:rPr>
        <w:t>具有本职业或相关职业大学本科及以上学历、从事相关工作8年及以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上，或从非物质文化遗产传承人等人员中选取。</w:t>
      </w:r>
    </w:p>
    <w:p w14:paraId="1D0D3751">
      <w:pPr>
        <w:spacing w:before="21" w:line="222" w:lineRule="auto"/>
        <w:ind w:left="68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6"/>
          <w:sz w:val="28"/>
          <w:szCs w:val="28"/>
        </w:rPr>
        <w:t>(2)业务水平要求</w:t>
      </w:r>
    </w:p>
    <w:p w14:paraId="6DB5779D">
      <w:pPr>
        <w:spacing w:before="285" w:line="381" w:lineRule="auto"/>
        <w:ind w:left="3" w:right="60" w:firstLine="53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24"/>
          <w:sz w:val="30"/>
          <w:szCs w:val="30"/>
        </w:rPr>
        <w:t>试题内容专家应具有较高的专业水平、较强的理论功底和丰</w:t>
      </w:r>
      <w:r>
        <w:rPr>
          <w:rFonts w:ascii="仿宋" w:hAnsi="仿宋" w:eastAsia="仿宋" w:cs="仿宋"/>
          <w:spacing w:val="-25"/>
          <w:sz w:val="30"/>
          <w:szCs w:val="30"/>
        </w:rPr>
        <w:t>富的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2"/>
          <w:sz w:val="30"/>
          <w:szCs w:val="30"/>
        </w:rPr>
        <w:t>操作技能经验，理解并掌握职业标准要求，有一定的命题工作经验，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4"/>
          <w:sz w:val="30"/>
          <w:szCs w:val="30"/>
        </w:rPr>
        <w:t>有较强的语言文字表达能力，开展命题前应自觉接受一定的</w:t>
      </w:r>
      <w:r>
        <w:rPr>
          <w:rFonts w:ascii="仿宋" w:hAnsi="仿宋" w:eastAsia="仿宋" w:cs="仿宋"/>
          <w:spacing w:val="-25"/>
          <w:sz w:val="30"/>
          <w:szCs w:val="30"/>
        </w:rPr>
        <w:t>命题技术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2"/>
          <w:sz w:val="30"/>
          <w:szCs w:val="30"/>
        </w:rPr>
        <w:t>培训和试命题训练，能根据任务安排保质保量完成命题任务。</w:t>
      </w:r>
    </w:p>
    <w:p w14:paraId="6EC91D72">
      <w:pPr>
        <w:spacing w:before="19" w:line="409" w:lineRule="auto"/>
        <w:ind w:left="3" w:right="101" w:firstLine="53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命题方法专家应熟悉技能人才评价工作，熟练运用技能人才评价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命题技术和题库开发方法，了解现代测评理论和方法，懂得</w:t>
      </w:r>
      <w:r>
        <w:rPr>
          <w:rFonts w:ascii="仿宋" w:hAnsi="仿宋" w:eastAsia="仿宋" w:cs="仿宋"/>
          <w:spacing w:val="-5"/>
          <w:sz w:val="28"/>
          <w:szCs w:val="28"/>
        </w:rPr>
        <w:t>基本的数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据统计分析方法，能根据职责要求进行命题方法指导、考评蓝图</w:t>
      </w:r>
      <w:r>
        <w:rPr>
          <w:rFonts w:ascii="仿宋" w:hAnsi="仿宋" w:eastAsia="仿宋" w:cs="仿宋"/>
          <w:spacing w:val="-5"/>
          <w:sz w:val="28"/>
          <w:szCs w:val="28"/>
        </w:rPr>
        <w:t>和试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题审核、试题试卷质量分析等。</w:t>
      </w:r>
    </w:p>
    <w:p w14:paraId="5F685779">
      <w:pPr>
        <w:spacing w:before="4" w:line="393" w:lineRule="auto"/>
        <w:ind w:left="3" w:right="15" w:firstLine="539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信息技术专家应具备一定的计算机应用和管理水平，具有一定的</w:t>
      </w:r>
      <w:r>
        <w:rPr>
          <w:rFonts w:ascii="仿宋" w:hAnsi="仿宋" w:eastAsia="仿宋" w:cs="仿宋"/>
          <w:spacing w:val="18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20"/>
          <w:sz w:val="29"/>
          <w:szCs w:val="29"/>
        </w:rPr>
        <w:t>编程和数据处理能力，熟悉相关操作系统，熟练使用相关应用软件等，</w:t>
      </w:r>
      <w:r>
        <w:rPr>
          <w:rFonts w:ascii="仿宋" w:hAnsi="仿宋" w:eastAsia="仿宋" w:cs="仿宋"/>
          <w:spacing w:val="1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能协助试题内容专家和命题方法专家完成相关技术支持和服务工作。</w:t>
      </w:r>
    </w:p>
    <w:p w14:paraId="3B6D71DB">
      <w:pPr>
        <w:spacing w:before="23" w:line="219" w:lineRule="auto"/>
        <w:ind w:left="3"/>
        <w:outlineLvl w:val="1"/>
        <w:rPr>
          <w:rFonts w:ascii="宋体" w:hAnsi="宋体" w:eastAsia="宋体" w:cs="宋体"/>
          <w:sz w:val="31"/>
          <w:szCs w:val="31"/>
        </w:rPr>
      </w:pPr>
      <w:bookmarkStart w:id="16" w:name="bookmark14"/>
      <w:bookmarkEnd w:id="16"/>
      <w:r>
        <w:rPr>
          <w:rFonts w:ascii="宋体" w:hAnsi="宋体" w:eastAsia="宋体" w:cs="宋体"/>
          <w:spacing w:val="23"/>
          <w:sz w:val="31"/>
          <w:szCs w:val="31"/>
        </w:rPr>
        <w:t>4.</w:t>
      </w:r>
      <w:r>
        <w:rPr>
          <w:rFonts w:ascii="宋体" w:hAnsi="宋体" w:eastAsia="宋体" w:cs="宋体"/>
          <w:b/>
          <w:bCs/>
          <w:spacing w:val="23"/>
          <w:sz w:val="31"/>
          <w:szCs w:val="31"/>
        </w:rPr>
        <w:t>2撰写命题说明</w:t>
      </w:r>
    </w:p>
    <w:p w14:paraId="69B30C0A">
      <w:pPr>
        <w:spacing w:before="278" w:line="405" w:lineRule="auto"/>
        <w:ind w:left="3" w:right="19" w:firstLine="53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命题说明主要用于明确命题时应考虑的主要因素、命题依据与内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0"/>
          <w:sz w:val="28"/>
          <w:szCs w:val="28"/>
        </w:rPr>
        <w:t>容、考评方式与题型、试题实施对场地设备及阅卷评分等方面的要求、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考评结果表达的要求等内容，也可对命题专家及工作人员分工、进度</w:t>
      </w:r>
      <w:r>
        <w:rPr>
          <w:rFonts w:ascii="仿宋" w:hAnsi="仿宋" w:eastAsia="仿宋" w:cs="仿宋"/>
          <w:spacing w:val="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9"/>
          <w:sz w:val="28"/>
          <w:szCs w:val="28"/>
        </w:rPr>
        <w:t>安排等进行说明。</w:t>
      </w:r>
    </w:p>
    <w:p w14:paraId="29BDC4C1">
      <w:pPr>
        <w:spacing w:before="26" w:line="410" w:lineRule="auto"/>
        <w:ind w:left="3" w:firstLine="5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9"/>
          <w:sz w:val="28"/>
          <w:szCs w:val="28"/>
        </w:rPr>
        <w:t>命题说明通常包括以下方面：考评目的与对象、命题依据与内容、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考评方式与题型、考评时间与题量、场地设备要求、阅卷评</w:t>
      </w:r>
      <w:r>
        <w:rPr>
          <w:rFonts w:ascii="仿宋" w:hAnsi="仿宋" w:eastAsia="仿宋" w:cs="仿宋"/>
          <w:spacing w:val="-3"/>
          <w:sz w:val="28"/>
          <w:szCs w:val="28"/>
        </w:rPr>
        <w:t>分要求、</w:t>
      </w:r>
    </w:p>
    <w:p w14:paraId="3D5C8941">
      <w:pPr>
        <w:spacing w:line="410" w:lineRule="auto"/>
        <w:rPr>
          <w:rFonts w:ascii="仿宋" w:hAnsi="仿宋" w:eastAsia="仿宋" w:cs="仿宋"/>
          <w:sz w:val="28"/>
          <w:szCs w:val="28"/>
        </w:rPr>
        <w:sectPr>
          <w:footerReference r:id="rId13" w:type="default"/>
          <w:pgSz w:w="11910" w:h="16840"/>
          <w:pgMar w:top="1431" w:right="1719" w:bottom="1449" w:left="1786" w:header="0" w:footer="1269" w:gutter="0"/>
          <w:cols w:space="720" w:num="1"/>
        </w:sectPr>
      </w:pPr>
    </w:p>
    <w:p w14:paraId="7C042BC0">
      <w:pPr>
        <w:spacing w:before="158" w:line="222" w:lineRule="auto"/>
        <w:rPr>
          <w:rFonts w:ascii="仿宋" w:hAnsi="仿宋" w:eastAsia="仿宋" w:cs="仿宋"/>
          <w:sz w:val="28"/>
          <w:szCs w:val="28"/>
        </w:rPr>
      </w:pPr>
      <w:bookmarkStart w:id="17" w:name="bookmark24"/>
      <w:bookmarkEnd w:id="17"/>
      <w:r>
        <w:rPr>
          <w:rFonts w:ascii="仿宋" w:hAnsi="仿宋" w:eastAsia="仿宋" w:cs="仿宋"/>
          <w:spacing w:val="-3"/>
          <w:sz w:val="28"/>
          <w:szCs w:val="28"/>
        </w:rPr>
        <w:t>考评结果组成、监考与考评人员配备等。</w:t>
      </w:r>
    </w:p>
    <w:p w14:paraId="272705FA">
      <w:pPr>
        <w:spacing w:before="311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4.2.</w:t>
      </w:r>
      <w:r>
        <w:rPr>
          <w:rFonts w:ascii="宋体" w:hAnsi="宋体" w:eastAsia="宋体" w:cs="宋体"/>
          <w:b/>
          <w:bCs/>
          <w:spacing w:val="3"/>
          <w:sz w:val="28"/>
          <w:szCs w:val="28"/>
        </w:rPr>
        <w:t>1考评目的</w:t>
      </w:r>
    </w:p>
    <w:p w14:paraId="361AB33E">
      <w:pPr>
        <w:spacing w:before="278" w:line="411" w:lineRule="auto"/>
        <w:ind w:right="47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6"/>
          <w:sz w:val="28"/>
          <w:szCs w:val="28"/>
        </w:rPr>
        <w:t>应说明本职业(工种)开展考评的主要目的，不同的考评目的对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命题工作的要求有所不同。考评目的主要有人才选拔、资格准入、水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平评价等。人才选拔侧重于区分考生的知识和技能水平，资格准入侧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重于考查考生的知识和技能水平是否达到相关职业的准入标准，水平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评价侧重于考查考生的知识和技能水平是否达到相应的职业技能等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1"/>
          <w:sz w:val="28"/>
          <w:szCs w:val="28"/>
        </w:rPr>
        <w:t>级。</w:t>
      </w:r>
    </w:p>
    <w:p w14:paraId="53473217">
      <w:pPr>
        <w:spacing w:line="395" w:lineRule="auto"/>
        <w:ind w:right="55" w:firstLine="56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对于职业技能等级认定，通常以水平评价为目的，侧重于考查考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生的知识和技能水平是否达到相应职业标准的要求。</w:t>
      </w:r>
    </w:p>
    <w:p w14:paraId="50E283B6">
      <w:pPr>
        <w:spacing w:before="27" w:line="219" w:lineRule="auto"/>
        <w:ind w:left="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4.2.2考评对象</w:t>
      </w:r>
    </w:p>
    <w:p w14:paraId="16AA6691">
      <w:pPr>
        <w:spacing w:before="258" w:line="396" w:lineRule="auto"/>
        <w:ind w:right="48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4"/>
          <w:sz w:val="29"/>
          <w:szCs w:val="29"/>
        </w:rPr>
        <w:t>主要说明本职业(工种)考生群体的总体特点，通常包括考生身</w:t>
      </w:r>
      <w:r>
        <w:rPr>
          <w:rFonts w:ascii="仿宋" w:hAnsi="仿宋" w:eastAsia="仿宋" w:cs="仿宋"/>
          <w:spacing w:val="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份特征(企业职工、院校学生、社会人员等)、年龄特征、受教育程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度等。命题时应综合考虑考生群体特点，为合理确定考评方式和题量</w:t>
      </w:r>
      <w:r>
        <w:rPr>
          <w:rFonts w:ascii="仿宋" w:hAnsi="仿宋" w:eastAsia="仿宋" w:cs="仿宋"/>
          <w:spacing w:val="1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7"/>
          <w:sz w:val="29"/>
          <w:szCs w:val="29"/>
        </w:rPr>
        <w:t>时长等提供基础。</w:t>
      </w:r>
    </w:p>
    <w:p w14:paraId="080AA9AA">
      <w:pPr>
        <w:spacing w:before="20" w:line="219" w:lineRule="auto"/>
        <w:ind w:left="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4.2.3命题依据与内容</w:t>
      </w:r>
    </w:p>
    <w:p w14:paraId="080FC935">
      <w:pPr>
        <w:spacing w:before="281" w:line="397" w:lineRule="auto"/>
        <w:ind w:right="31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3"/>
          <w:sz w:val="29"/>
          <w:szCs w:val="29"/>
        </w:rPr>
        <w:t>命题依据主要说明开展命题时所依据的职业标准及</w:t>
      </w:r>
      <w:r>
        <w:rPr>
          <w:rFonts w:ascii="仿宋" w:hAnsi="仿宋" w:eastAsia="仿宋" w:cs="仿宋"/>
          <w:spacing w:val="-14"/>
          <w:sz w:val="29"/>
          <w:szCs w:val="29"/>
        </w:rPr>
        <w:t>其版本，有关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参考教材、行业标准等。命题内容主要包括：从事本职业(工种)应</w:t>
      </w:r>
      <w:r>
        <w:rPr>
          <w:rFonts w:ascii="仿宋" w:hAnsi="仿宋" w:eastAsia="仿宋" w:cs="仿宋"/>
          <w:spacing w:val="9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具备的职业素养、理论知识、操作技能和工作业绩等。</w:t>
      </w:r>
    </w:p>
    <w:p w14:paraId="26DD3E38">
      <w:pPr>
        <w:spacing w:before="16" w:line="319" w:lineRule="auto"/>
        <w:ind w:right="55" w:firstLine="70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6"/>
          <w:sz w:val="28"/>
          <w:szCs w:val="28"/>
        </w:rPr>
        <w:t>(1)职业素养主要包括职业认知、情感态度、行为习惯、职业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操守和发展潜力等方面，突出职业道德和工匠精神。</w:t>
      </w:r>
    </w:p>
    <w:p w14:paraId="20443FEA">
      <w:pPr>
        <w:spacing w:before="292" w:line="220" w:lineRule="auto"/>
        <w:ind w:left="69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6"/>
          <w:sz w:val="28"/>
          <w:szCs w:val="28"/>
        </w:rPr>
        <w:t>(2)理论知识是指与本职业(工种)操作技能相关的、完成特</w:t>
      </w:r>
    </w:p>
    <w:p w14:paraId="7B893B16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footerReference r:id="rId14" w:type="default"/>
          <w:pgSz w:w="11910" w:h="16840"/>
          <w:pgMar w:top="1431" w:right="1786" w:bottom="1426" w:left="1779" w:header="0" w:footer="1276" w:gutter="0"/>
          <w:cols w:space="720" w:num="1"/>
        </w:sectPr>
      </w:pPr>
    </w:p>
    <w:p w14:paraId="27D6CCDA">
      <w:pPr>
        <w:spacing w:before="154" w:line="409" w:lineRule="auto"/>
        <w:ind w:right="101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定工作任务所必备的知识，主要包括职业标准中规定的基本要</w:t>
      </w:r>
      <w:r>
        <w:rPr>
          <w:rFonts w:ascii="仿宋" w:hAnsi="仿宋" w:eastAsia="仿宋" w:cs="仿宋"/>
          <w:spacing w:val="-5"/>
          <w:sz w:val="28"/>
          <w:szCs w:val="28"/>
        </w:rPr>
        <w:t>求和工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作要求中的相关知识要求。</w:t>
      </w:r>
    </w:p>
    <w:p w14:paraId="128B3657">
      <w:pPr>
        <w:spacing w:before="2" w:line="339" w:lineRule="auto"/>
        <w:ind w:right="94" w:firstLine="68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7"/>
          <w:sz w:val="29"/>
          <w:szCs w:val="29"/>
        </w:rPr>
        <w:t>(3)操作技能是指从事本职业(工种)应具备的技能水平，重</w:t>
      </w:r>
      <w:r>
        <w:rPr>
          <w:rFonts w:ascii="仿宋" w:hAnsi="仿宋" w:eastAsia="仿宋" w:cs="仿宋"/>
          <w:spacing w:val="1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点考核在特定工作情境中执行操作规范、解决实际问题和完成工作任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务的范围和程度，以职业标准中规定的技能要求</w:t>
      </w:r>
      <w:r>
        <w:rPr>
          <w:rFonts w:ascii="仿宋" w:hAnsi="仿宋" w:eastAsia="仿宋" w:cs="仿宋"/>
          <w:spacing w:val="-13"/>
          <w:sz w:val="29"/>
          <w:szCs w:val="29"/>
        </w:rPr>
        <w:t>为依据。</w:t>
      </w:r>
    </w:p>
    <w:p w14:paraId="0DAF604B">
      <w:pPr>
        <w:spacing w:before="279" w:line="367" w:lineRule="auto"/>
        <w:ind w:right="43" w:firstLine="68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(4)工作业绩包括所完成工作任务的数量、质量和效率，发现</w:t>
      </w:r>
      <w:r>
        <w:rPr>
          <w:rFonts w:ascii="仿宋" w:hAnsi="仿宋" w:eastAsia="仿宋" w:cs="仿宋"/>
          <w:spacing w:val="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和解决工作中难题的数量和质量，为本单位及社会所创造</w:t>
      </w:r>
      <w:r>
        <w:rPr>
          <w:rFonts w:ascii="仿宋" w:hAnsi="仿宋" w:eastAsia="仿宋" w:cs="仿宋"/>
          <w:spacing w:val="-3"/>
          <w:sz w:val="28"/>
          <w:szCs w:val="28"/>
        </w:rPr>
        <w:t>的新产品、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新技术、新工艺以及所节省的时间、场所、设备等资源成本，传授技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艺、培养指导学徒等方面的业绩和获得的各种荣誉等。</w:t>
      </w:r>
    </w:p>
    <w:p w14:paraId="3BBC7174">
      <w:pPr>
        <w:spacing w:before="295" w:line="219" w:lineRule="auto"/>
        <w:ind w:left="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4.2.4考评方式与题型</w:t>
      </w:r>
    </w:p>
    <w:p w14:paraId="5A3E8131">
      <w:pPr>
        <w:spacing w:before="244" w:line="411" w:lineRule="auto"/>
        <w:ind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应对本职业(工种)所采取的考评方式和题</w:t>
      </w:r>
      <w:r>
        <w:rPr>
          <w:rFonts w:ascii="仿宋" w:hAnsi="仿宋" w:eastAsia="仿宋" w:cs="仿宋"/>
          <w:spacing w:val="6"/>
          <w:sz w:val="28"/>
          <w:szCs w:val="28"/>
        </w:rPr>
        <w:t>型进行详细说明。考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评方式主要包括理论知识考试、操作技能考核、工作业绩评审</w:t>
      </w:r>
      <w:r>
        <w:rPr>
          <w:rFonts w:ascii="仿宋" w:hAnsi="仿宋" w:eastAsia="仿宋" w:cs="仿宋"/>
          <w:spacing w:val="-5"/>
          <w:sz w:val="28"/>
          <w:szCs w:val="28"/>
        </w:rPr>
        <w:t>、职业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素养评价、综合评审、工作过程考核、教学过程中的技能评</w:t>
      </w:r>
      <w:r>
        <w:rPr>
          <w:rFonts w:ascii="仿宋" w:hAnsi="仿宋" w:eastAsia="仿宋" w:cs="仿宋"/>
          <w:spacing w:val="-5"/>
          <w:sz w:val="28"/>
          <w:szCs w:val="28"/>
        </w:rPr>
        <w:t>价和竞赛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结果认定等。每种考评方式都应制定相应的技术方案，特别是评审评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10"/>
          <w:sz w:val="28"/>
          <w:szCs w:val="28"/>
        </w:rPr>
        <w:t>价和过程考核等方式，应制定详细的评审或评价方案，明确考评内容、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8"/>
          <w:sz w:val="28"/>
          <w:szCs w:val="28"/>
        </w:rPr>
        <w:t>权重和评分标准等。</w:t>
      </w:r>
    </w:p>
    <w:p w14:paraId="67830931">
      <w:pPr>
        <w:spacing w:before="35" w:line="373" w:lineRule="auto"/>
        <w:ind w:right="77" w:firstLine="68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(1)理论知识考试主要采用笔试或计算机化考试的形式。对于</w:t>
      </w:r>
      <w:r>
        <w:rPr>
          <w:rFonts w:ascii="仿宋" w:hAnsi="仿宋" w:eastAsia="仿宋" w:cs="仿宋"/>
          <w:spacing w:val="5"/>
          <w:sz w:val="28"/>
          <w:szCs w:val="28"/>
        </w:rPr>
        <w:t xml:space="preserve"> </w:t>
      </w:r>
      <w:r>
        <w:rPr>
          <w:rFonts w:ascii="仿宋" w:hAnsi="仿宋" w:eastAsia="仿宋" w:cs="仿宋"/>
          <w:sz w:val="28"/>
          <w:szCs w:val="28"/>
        </w:rPr>
        <w:t xml:space="preserve">五级、四级、三级理论知识考试，通常以客观题为主(单选题、多选 </w:t>
      </w:r>
      <w:r>
        <w:rPr>
          <w:rFonts w:ascii="仿宋" w:hAnsi="仿宋" w:eastAsia="仿宋" w:cs="仿宋"/>
          <w:spacing w:val="3"/>
          <w:sz w:val="28"/>
          <w:szCs w:val="28"/>
        </w:rPr>
        <w:t>题、判断题);对于二级、</w:t>
      </w:r>
      <w:r>
        <w:rPr>
          <w:rFonts w:ascii="仿宋" w:hAnsi="仿宋" w:eastAsia="仿宋" w:cs="仿宋"/>
          <w:spacing w:val="-6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3"/>
          <w:sz w:val="28"/>
          <w:szCs w:val="28"/>
        </w:rPr>
        <w:t>一级理论知识考试，通常</w:t>
      </w:r>
      <w:r>
        <w:rPr>
          <w:rFonts w:ascii="仿宋" w:hAnsi="仿宋" w:eastAsia="仿宋" w:cs="仿宋"/>
          <w:spacing w:val="2"/>
          <w:sz w:val="28"/>
          <w:szCs w:val="28"/>
        </w:rPr>
        <w:t>采取客观题和主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5"/>
          <w:sz w:val="28"/>
          <w:szCs w:val="28"/>
        </w:rPr>
        <w:t>观题(简答题、计算题、绘图题、论述题等)相结合的方式，且主观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题分值占比以40%-60%为宜。</w:t>
      </w:r>
    </w:p>
    <w:p w14:paraId="336B8107">
      <w:pPr>
        <w:spacing w:before="288" w:line="220" w:lineRule="auto"/>
        <w:ind w:left="68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(2)操作技能考核通常采用实际操作、模拟操作、笔试或口试</w:t>
      </w:r>
    </w:p>
    <w:p w14:paraId="6A16D0AE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footerReference r:id="rId15" w:type="default"/>
          <w:pgSz w:w="11910" w:h="16840"/>
          <w:pgMar w:top="1431" w:right="1749" w:bottom="1433" w:left="1779" w:header="0" w:footer="1271" w:gutter="0"/>
          <w:cols w:space="720" w:num="1"/>
        </w:sectPr>
      </w:pPr>
    </w:p>
    <w:p w14:paraId="5467D3F2">
      <w:pPr>
        <w:spacing w:before="152" w:line="409" w:lineRule="auto"/>
        <w:ind w:left="3" w:right="72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等方式。实际操作是操作技能考核的主要方式。对于无法采用</w:t>
      </w:r>
      <w:r>
        <w:rPr>
          <w:rFonts w:ascii="仿宋" w:hAnsi="仿宋" w:eastAsia="仿宋" w:cs="仿宋"/>
          <w:spacing w:val="-5"/>
          <w:sz w:val="28"/>
          <w:szCs w:val="28"/>
        </w:rPr>
        <w:t>实际操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作的职业或者现实工作场景已实现数字化操作的职业，可采用</w:t>
      </w:r>
      <w:r>
        <w:rPr>
          <w:rFonts w:ascii="仿宋" w:hAnsi="仿宋" w:eastAsia="仿宋" w:cs="仿宋"/>
          <w:spacing w:val="-5"/>
          <w:sz w:val="28"/>
          <w:szCs w:val="28"/>
        </w:rPr>
        <w:t>模拟操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作或仿真操作的方式进行考核。采用仿真操作时，应编制必要的仿真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6"/>
          <w:sz w:val="28"/>
          <w:szCs w:val="28"/>
        </w:rPr>
        <w:t>模拟系统操作指南。</w:t>
      </w:r>
    </w:p>
    <w:p w14:paraId="27CC38F9">
      <w:pPr>
        <w:spacing w:before="31" w:line="388" w:lineRule="auto"/>
        <w:ind w:left="3" w:right="80" w:firstLine="57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4"/>
          <w:sz w:val="29"/>
          <w:szCs w:val="29"/>
        </w:rPr>
        <w:t>笔试主要适用于知识技能型职业或实际工作任务需要</w:t>
      </w:r>
      <w:r>
        <w:rPr>
          <w:rFonts w:ascii="仿宋" w:hAnsi="仿宋" w:eastAsia="仿宋" w:cs="仿宋"/>
          <w:spacing w:val="-5"/>
          <w:sz w:val="29"/>
          <w:szCs w:val="29"/>
        </w:rPr>
        <w:t>通过纸笔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完成的技能要素，常用的题型有案例分析、方案策划、情景模拟</w:t>
      </w:r>
      <w:r>
        <w:rPr>
          <w:rFonts w:ascii="仿宋" w:hAnsi="仿宋" w:eastAsia="仿宋" w:cs="仿宋"/>
          <w:spacing w:val="-15"/>
          <w:sz w:val="29"/>
          <w:szCs w:val="29"/>
        </w:rPr>
        <w:t>、计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算、简答、论述等。口试通常与实际操作或模拟操作结合使用。</w:t>
      </w:r>
    </w:p>
    <w:p w14:paraId="715A89B7">
      <w:pPr>
        <w:spacing w:before="30" w:line="412" w:lineRule="auto"/>
        <w:ind w:left="133" w:right="91" w:firstLine="4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5"/>
          <w:sz w:val="28"/>
          <w:szCs w:val="28"/>
        </w:rPr>
        <w:t>对职业标准规定采取实际操作或模拟操作方式进行考核的职业</w:t>
      </w:r>
      <w:r>
        <w:rPr>
          <w:rFonts w:ascii="仿宋" w:hAnsi="仿宋" w:eastAsia="仿宋" w:cs="仿宋"/>
          <w:spacing w:val="1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1"/>
          <w:sz w:val="28"/>
          <w:szCs w:val="28"/>
        </w:rPr>
        <w:t>(工种),其操作技能考核不得以纸笔作答</w:t>
      </w:r>
      <w:r>
        <w:rPr>
          <w:rFonts w:ascii="仿宋" w:hAnsi="仿宋" w:eastAsia="仿宋" w:cs="仿宋"/>
          <w:spacing w:val="10"/>
          <w:sz w:val="28"/>
          <w:szCs w:val="28"/>
        </w:rPr>
        <w:t>代替。</w:t>
      </w:r>
    </w:p>
    <w:p w14:paraId="4081178F">
      <w:pPr>
        <w:spacing w:before="2" w:line="315" w:lineRule="auto"/>
        <w:ind w:left="3" w:right="79" w:firstLine="6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(3)工作业绩评审可综合采用材料评审、工作项目评定、主管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部门评价、专家评定等方式。</w:t>
      </w:r>
    </w:p>
    <w:p w14:paraId="4A041A9F">
      <w:pPr>
        <w:spacing w:before="292" w:line="316" w:lineRule="auto"/>
        <w:ind w:left="3" w:right="85" w:firstLine="6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(4)职业素养评价可综合采用个人自评、民意测评、班</w:t>
      </w:r>
      <w:r>
        <w:rPr>
          <w:rFonts w:ascii="仿宋" w:hAnsi="仿宋" w:eastAsia="仿宋" w:cs="仿宋"/>
          <w:spacing w:val="6"/>
          <w:sz w:val="28"/>
          <w:szCs w:val="28"/>
        </w:rPr>
        <w:t>组或主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管部门评价、专家评定等方式。</w:t>
      </w:r>
    </w:p>
    <w:p w14:paraId="2C367C5A">
      <w:pPr>
        <w:spacing w:before="305" w:line="352" w:lineRule="auto"/>
        <w:ind w:left="3" w:right="76" w:firstLine="67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"/>
          <w:sz w:val="29"/>
          <w:szCs w:val="29"/>
        </w:rPr>
        <w:t>(5)综合评审主要用于二级及以上等级的技能</w:t>
      </w:r>
      <w:r>
        <w:rPr>
          <w:rFonts w:ascii="仿宋" w:hAnsi="仿宋" w:eastAsia="仿宋" w:cs="仿宋"/>
          <w:spacing w:val="-3"/>
          <w:sz w:val="29"/>
          <w:szCs w:val="29"/>
        </w:rPr>
        <w:t>人才评价。通常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5"/>
          <w:sz w:val="29"/>
          <w:szCs w:val="29"/>
        </w:rPr>
        <w:t>采取审阅申报材料(含论文或成果报告)、答辩等方式进行全面评议</w:t>
      </w:r>
      <w:r>
        <w:rPr>
          <w:rFonts w:ascii="仿宋" w:hAnsi="仿宋" w:eastAsia="仿宋" w:cs="仿宋"/>
          <w:spacing w:val="1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和审查，也可结合职业特点采取文件筐测试或现场撰写技</w:t>
      </w:r>
      <w:r>
        <w:rPr>
          <w:rFonts w:ascii="仿宋" w:hAnsi="仿宋" w:eastAsia="仿宋" w:cs="仿宋"/>
          <w:spacing w:val="-15"/>
          <w:sz w:val="29"/>
          <w:szCs w:val="29"/>
        </w:rPr>
        <w:t>术总结、报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7"/>
          <w:sz w:val="29"/>
          <w:szCs w:val="29"/>
        </w:rPr>
        <w:t>告、方案等方式。</w:t>
      </w:r>
    </w:p>
    <w:p w14:paraId="112A12BE">
      <w:pPr>
        <w:spacing w:before="266" w:line="363" w:lineRule="auto"/>
        <w:ind w:left="3" w:firstLine="6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(6)工作过程考核主要依托工作现场、结合工</w:t>
      </w:r>
      <w:r>
        <w:rPr>
          <w:rFonts w:ascii="仿宋" w:hAnsi="仿宋" w:eastAsia="仿宋" w:cs="仿宋"/>
          <w:spacing w:val="6"/>
          <w:sz w:val="28"/>
          <w:szCs w:val="28"/>
        </w:rPr>
        <w:t>作过程开展。可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通过日常考核或定期考核，结合工作日志、工作成果、工作表</w:t>
      </w:r>
      <w:r>
        <w:rPr>
          <w:rFonts w:ascii="仿宋" w:hAnsi="仿宋" w:eastAsia="仿宋" w:cs="仿宋"/>
          <w:spacing w:val="-5"/>
          <w:sz w:val="28"/>
          <w:szCs w:val="28"/>
        </w:rPr>
        <w:t>现、业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绩贡献等方面，采用班组评价、主管评价、专家评定等方式，对工作</w:t>
      </w:r>
      <w:r>
        <w:rPr>
          <w:rFonts w:ascii="仿宋" w:hAnsi="仿宋" w:eastAsia="仿宋" w:cs="仿宋"/>
          <w:spacing w:val="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0"/>
          <w:sz w:val="28"/>
          <w:szCs w:val="28"/>
        </w:rPr>
        <w:t>过程中体现出的职业素养、操作水平、理论知识和业绩贡献综合评价。</w:t>
      </w:r>
    </w:p>
    <w:p w14:paraId="70E584D2">
      <w:pPr>
        <w:spacing w:before="317" w:line="220" w:lineRule="auto"/>
        <w:ind w:left="57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工作过程考核应做好工作分析。可运用职业功能分析法，将工作</w:t>
      </w:r>
    </w:p>
    <w:p w14:paraId="5DD4CAE8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footerReference r:id="rId16" w:type="default"/>
          <w:pgSz w:w="11910" w:h="16840"/>
          <w:pgMar w:top="1431" w:right="1749" w:bottom="1414" w:left="1786" w:header="0" w:footer="1279" w:gutter="0"/>
          <w:cols w:space="720" w:num="1"/>
        </w:sectPr>
      </w:pPr>
    </w:p>
    <w:p w14:paraId="0B45142B">
      <w:pPr>
        <w:spacing w:before="144" w:line="396" w:lineRule="auto"/>
        <w:ind w:left="3" w:right="24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1"/>
          <w:sz w:val="29"/>
          <w:szCs w:val="29"/>
        </w:rPr>
        <w:t>岗位按功能划分出工作领域、工作过程和工作任务，形成结构化表格，</w:t>
      </w:r>
      <w:r>
        <w:rPr>
          <w:rFonts w:ascii="仿宋" w:hAnsi="仿宋" w:eastAsia="仿宋" w:cs="仿宋"/>
          <w:spacing w:val="15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并明确完成各项工作任务所需的知识、技能和经验，</w:t>
      </w:r>
      <w:r>
        <w:rPr>
          <w:rFonts w:ascii="仿宋" w:hAnsi="仿宋" w:eastAsia="仿宋" w:cs="仿宋"/>
          <w:spacing w:val="-14"/>
          <w:sz w:val="29"/>
          <w:szCs w:val="29"/>
        </w:rPr>
        <w:t>并与职业标准中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1"/>
          <w:sz w:val="29"/>
          <w:szCs w:val="29"/>
        </w:rPr>
        <w:t>相关知识和技能要求相对应，据此确定相应</w:t>
      </w:r>
      <w:r>
        <w:rPr>
          <w:rFonts w:ascii="仿宋" w:hAnsi="仿宋" w:eastAsia="仿宋" w:cs="仿宋"/>
          <w:spacing w:val="-12"/>
          <w:sz w:val="29"/>
          <w:szCs w:val="29"/>
        </w:rPr>
        <w:t>的职业技能等级。</w:t>
      </w:r>
    </w:p>
    <w:p w14:paraId="286EB0D8">
      <w:pPr>
        <w:spacing w:before="24" w:line="406" w:lineRule="auto"/>
        <w:ind w:left="3" w:firstLine="68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(7)教学过程中的技能评价主要通过观察和评估学生的学习过</w:t>
      </w:r>
      <w:r>
        <w:rPr>
          <w:rFonts w:ascii="仿宋" w:hAnsi="仿宋" w:eastAsia="仿宋" w:cs="仿宋"/>
          <w:spacing w:val="5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0"/>
          <w:sz w:val="28"/>
          <w:szCs w:val="28"/>
        </w:rPr>
        <w:t>程，实现对其职业技能的评价。可综合采用学生日常表现的自我评价、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课题式的小组评价、模块化的综合评价、实习实训中的表现评价等方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16"/>
          <w:sz w:val="28"/>
          <w:szCs w:val="28"/>
        </w:rPr>
        <w:t>式。</w:t>
      </w:r>
    </w:p>
    <w:p w14:paraId="2B45B733">
      <w:pPr>
        <w:spacing w:before="18" w:line="396" w:lineRule="auto"/>
        <w:ind w:left="3" w:right="79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4"/>
          <w:sz w:val="29"/>
          <w:szCs w:val="29"/>
        </w:rPr>
        <w:t>开展教学过程中的技能评价，要做到课程领域和工作领域相对</w:t>
      </w:r>
      <w:r>
        <w:rPr>
          <w:rFonts w:ascii="仿宋" w:hAnsi="仿宋" w:eastAsia="仿宋" w:cs="仿宋"/>
          <w:spacing w:val="1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应，教学目标和评价目标相一致。可通过开展单元式教学、模</w:t>
      </w:r>
      <w:r>
        <w:rPr>
          <w:rFonts w:ascii="仿宋" w:hAnsi="仿宋" w:eastAsia="仿宋" w:cs="仿宋"/>
          <w:spacing w:val="-15"/>
          <w:sz w:val="29"/>
          <w:szCs w:val="29"/>
        </w:rPr>
        <w:t>块化考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核和学分制管理来实现。单元式教学即按学习领域安排学习</w:t>
      </w:r>
      <w:r>
        <w:rPr>
          <w:rFonts w:ascii="仿宋" w:hAnsi="仿宋" w:eastAsia="仿宋" w:cs="仿宋"/>
          <w:spacing w:val="-15"/>
          <w:sz w:val="29"/>
          <w:szCs w:val="29"/>
        </w:rPr>
        <w:t>进度，模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块化考核强调基于学习领域的成果检验，学分制管理强调按</w:t>
      </w:r>
      <w:r>
        <w:rPr>
          <w:rFonts w:ascii="仿宋" w:hAnsi="仿宋" w:eastAsia="仿宋" w:cs="仿宋"/>
          <w:spacing w:val="-15"/>
          <w:sz w:val="29"/>
          <w:szCs w:val="29"/>
        </w:rPr>
        <w:t>职业标准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的工作领域建立学分并通过学习领域的模块化考核来积累学分。</w:t>
      </w:r>
    </w:p>
    <w:p w14:paraId="0D932A2E">
      <w:pPr>
        <w:spacing w:before="7" w:line="398" w:lineRule="auto"/>
        <w:ind w:left="3" w:right="102" w:firstLine="68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(8)竞赛结果认定是指对于在符合要求的职业技能</w:t>
      </w:r>
      <w:r>
        <w:rPr>
          <w:rFonts w:ascii="仿宋" w:hAnsi="仿宋" w:eastAsia="仿宋" w:cs="仿宋"/>
          <w:spacing w:val="-4"/>
          <w:sz w:val="29"/>
          <w:szCs w:val="29"/>
        </w:rPr>
        <w:t>竞赛中取得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优异成绩的，可按相关规定直接认定相应职业技能等级。</w:t>
      </w:r>
    </w:p>
    <w:p w14:paraId="7AB11387">
      <w:pPr>
        <w:spacing w:before="8" w:line="395" w:lineRule="auto"/>
        <w:ind w:left="3" w:right="73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8"/>
          <w:sz w:val="29"/>
          <w:szCs w:val="29"/>
        </w:rPr>
        <w:t>上述考评方式中，理论知识考试、操作技能考核、</w:t>
      </w:r>
      <w:r>
        <w:rPr>
          <w:rFonts w:ascii="仿宋" w:hAnsi="仿宋" w:eastAsia="仿宋" w:cs="仿宋"/>
          <w:spacing w:val="-9"/>
          <w:sz w:val="29"/>
          <w:szCs w:val="29"/>
        </w:rPr>
        <w:t>综合评审(二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9"/>
          <w:sz w:val="29"/>
          <w:szCs w:val="29"/>
        </w:rPr>
        <w:t>级及以上)是职业标准规定的考评方式。工作业绩</w:t>
      </w:r>
      <w:r>
        <w:rPr>
          <w:rFonts w:ascii="仿宋" w:hAnsi="仿宋" w:eastAsia="仿宋" w:cs="仿宋"/>
          <w:spacing w:val="-10"/>
          <w:sz w:val="29"/>
          <w:szCs w:val="29"/>
        </w:rPr>
        <w:t>评审、工作过程考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核等方式主要用于用人单位面向本单位职工的职业技能评价，教学过</w:t>
      </w:r>
      <w:r>
        <w:rPr>
          <w:rFonts w:ascii="仿宋" w:hAnsi="仿宋" w:eastAsia="仿宋" w:cs="仿宋"/>
          <w:spacing w:val="1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9"/>
          <w:sz w:val="29"/>
          <w:szCs w:val="29"/>
        </w:rPr>
        <w:t>程中的技能评价主要用于职业院校面向学生的职业技能评价，这3种</w:t>
      </w:r>
      <w:r>
        <w:rPr>
          <w:rFonts w:ascii="仿宋" w:hAnsi="仿宋" w:eastAsia="仿宋" w:cs="仿宋"/>
          <w:spacing w:val="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考评方式可作为操作技能考核的补充。职业素养评价可用于各</w:t>
      </w:r>
      <w:r>
        <w:rPr>
          <w:rFonts w:ascii="仿宋" w:hAnsi="仿宋" w:eastAsia="仿宋" w:cs="仿宋"/>
          <w:spacing w:val="-15"/>
          <w:sz w:val="29"/>
          <w:szCs w:val="29"/>
        </w:rPr>
        <w:t>类评价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机构开展的职业技能评价，评价结果可作为理论知识考试中职业道德</w:t>
      </w:r>
      <w:r>
        <w:rPr>
          <w:rFonts w:ascii="仿宋" w:hAnsi="仿宋" w:eastAsia="仿宋" w:cs="仿宋"/>
          <w:spacing w:val="2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相关内容的补充，也可作为实施其他考评方式的先决条件。</w:t>
      </w:r>
    </w:p>
    <w:p w14:paraId="4E5F84D2">
      <w:pPr>
        <w:spacing w:before="27" w:line="219" w:lineRule="auto"/>
        <w:ind w:left="56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在开展评价工作中，评价机构可结合实际，综合</w:t>
      </w:r>
      <w:r>
        <w:rPr>
          <w:rFonts w:ascii="仿宋" w:hAnsi="仿宋" w:eastAsia="仿宋" w:cs="仿宋"/>
          <w:spacing w:val="-5"/>
          <w:sz w:val="28"/>
          <w:szCs w:val="28"/>
        </w:rPr>
        <w:t>运用多种考评方</w:t>
      </w:r>
    </w:p>
    <w:p w14:paraId="38AC342C">
      <w:pPr>
        <w:spacing w:line="219" w:lineRule="auto"/>
        <w:rPr>
          <w:rFonts w:ascii="仿宋" w:hAnsi="仿宋" w:eastAsia="仿宋" w:cs="仿宋"/>
          <w:sz w:val="28"/>
          <w:szCs w:val="28"/>
        </w:rPr>
        <w:sectPr>
          <w:footerReference r:id="rId17" w:type="default"/>
          <w:pgSz w:w="11910" w:h="16840"/>
          <w:pgMar w:top="1431" w:right="1739" w:bottom="1412" w:left="1786" w:header="0" w:footer="1277" w:gutter="0"/>
          <w:cols w:space="720" w:num="1"/>
        </w:sectPr>
      </w:pPr>
    </w:p>
    <w:p w14:paraId="5D8C9BB1">
      <w:pPr>
        <w:spacing w:before="155" w:line="221" w:lineRule="auto"/>
        <w:ind w:left="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式，研究设计各考评方式的组成及权重，确保考评质量。</w:t>
      </w:r>
    </w:p>
    <w:p w14:paraId="7648EB03">
      <w:pPr>
        <w:spacing w:before="305" w:line="219" w:lineRule="auto"/>
        <w:ind w:left="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4.2.5考评时间与题量</w:t>
      </w:r>
    </w:p>
    <w:p w14:paraId="22166865">
      <w:pPr>
        <w:spacing w:before="286" w:line="221" w:lineRule="auto"/>
        <w:ind w:left="55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9"/>
          <w:sz w:val="28"/>
          <w:szCs w:val="28"/>
        </w:rPr>
        <w:t>应说明本职业(工种)各种考评方式相应的题量和时长。</w:t>
      </w:r>
    </w:p>
    <w:p w14:paraId="2031E5EB">
      <w:pPr>
        <w:spacing w:before="285" w:line="407" w:lineRule="auto"/>
        <w:ind w:left="3" w:right="64" w:firstLine="55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理论知识考试、操作技能考核和综合评审的时长，应依据职</w:t>
      </w:r>
      <w:r>
        <w:rPr>
          <w:rFonts w:ascii="仿宋" w:hAnsi="仿宋" w:eastAsia="仿宋" w:cs="仿宋"/>
          <w:spacing w:val="-5"/>
          <w:sz w:val="28"/>
          <w:szCs w:val="28"/>
        </w:rPr>
        <w:t>业标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准、结合考试方式和考生群体特点确定，确保大部分考生能</w:t>
      </w:r>
      <w:r>
        <w:rPr>
          <w:rFonts w:ascii="仿宋" w:hAnsi="仿宋" w:eastAsia="仿宋" w:cs="仿宋"/>
          <w:spacing w:val="-5"/>
          <w:sz w:val="28"/>
          <w:szCs w:val="28"/>
        </w:rPr>
        <w:t>在规定时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4"/>
          <w:sz w:val="28"/>
          <w:szCs w:val="28"/>
        </w:rPr>
        <w:t>间内完成。</w:t>
      </w:r>
    </w:p>
    <w:p w14:paraId="5010DEFF">
      <w:pPr>
        <w:spacing w:before="18" w:line="410" w:lineRule="auto"/>
        <w:ind w:left="3" w:right="60" w:firstLine="55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理论知识试卷题量要结合职业技能等级、考试时长确定，同时要</w:t>
      </w:r>
      <w:r>
        <w:rPr>
          <w:rFonts w:ascii="仿宋" w:hAnsi="仿宋" w:eastAsia="仿宋" w:cs="仿宋"/>
          <w:spacing w:val="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满足信度要求。对于五级、四级、三级理论知识试卷，全部采用</w:t>
      </w:r>
      <w:r>
        <w:rPr>
          <w:rFonts w:ascii="仿宋" w:hAnsi="仿宋" w:eastAsia="仿宋" w:cs="仿宋"/>
          <w:spacing w:val="-5"/>
          <w:sz w:val="28"/>
          <w:szCs w:val="28"/>
        </w:rPr>
        <w:t>客观</w:t>
      </w:r>
      <w:r>
        <w:rPr>
          <w:rFonts w:ascii="仿宋" w:hAnsi="仿宋" w:eastAsia="仿宋" w:cs="仿宋"/>
          <w:sz w:val="28"/>
          <w:szCs w:val="28"/>
        </w:rPr>
        <w:t xml:space="preserve"> 题的，试卷题量应不低于100题，且与考试时长相匹配。操作技能试</w:t>
      </w:r>
      <w:r>
        <w:rPr>
          <w:rFonts w:ascii="仿宋" w:hAnsi="仿宋" w:eastAsia="仿宋" w:cs="仿宋"/>
          <w:spacing w:val="1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卷题量以全面体现职业标准要求和考评内容</w:t>
      </w:r>
      <w:r>
        <w:rPr>
          <w:rFonts w:ascii="仿宋" w:hAnsi="仿宋" w:eastAsia="仿宋" w:cs="仿宋"/>
          <w:spacing w:val="-5"/>
          <w:sz w:val="28"/>
          <w:szCs w:val="28"/>
        </w:rPr>
        <w:t>为原则，并与考核时长相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8"/>
          <w:sz w:val="28"/>
          <w:szCs w:val="28"/>
        </w:rPr>
        <w:t>匹配。</w:t>
      </w:r>
    </w:p>
    <w:p w14:paraId="469109C7">
      <w:pPr>
        <w:spacing w:before="8" w:line="395" w:lineRule="auto"/>
        <w:ind w:left="3" w:firstLine="55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5"/>
          <w:sz w:val="29"/>
          <w:szCs w:val="29"/>
        </w:rPr>
        <w:t>关于理论知识题库和操作技能题库的试题量，应</w:t>
      </w:r>
      <w:r>
        <w:rPr>
          <w:rFonts w:ascii="仿宋" w:hAnsi="仿宋" w:eastAsia="仿宋" w:cs="仿宋"/>
          <w:spacing w:val="-16"/>
          <w:sz w:val="29"/>
          <w:szCs w:val="29"/>
        </w:rPr>
        <w:t>结合组卷的规则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和频次综合确定。原则上，理论知识题库(五级、四级、三级)每个</w:t>
      </w:r>
      <w:r>
        <w:rPr>
          <w:rFonts w:ascii="仿宋" w:hAnsi="仿宋" w:eastAsia="仿宋" w:cs="仿宋"/>
          <w:spacing w:val="9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2"/>
          <w:sz w:val="29"/>
          <w:szCs w:val="29"/>
        </w:rPr>
        <w:t>等级应不少于1000道题，操作技能题库每个等级应不少</w:t>
      </w:r>
      <w:r>
        <w:rPr>
          <w:rFonts w:ascii="仿宋" w:hAnsi="仿宋" w:eastAsia="仿宋" w:cs="仿宋"/>
          <w:spacing w:val="-3"/>
          <w:sz w:val="29"/>
          <w:szCs w:val="29"/>
        </w:rPr>
        <w:t>于30道题。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5"/>
          <w:sz w:val="29"/>
          <w:szCs w:val="29"/>
        </w:rPr>
        <w:t>原则上，理论知识题库各等级“基本要求”部分的试题可以相同或部</w:t>
      </w:r>
      <w:r>
        <w:rPr>
          <w:rFonts w:ascii="仿宋" w:hAnsi="仿宋" w:eastAsia="仿宋" w:cs="仿宋"/>
          <w:spacing w:val="15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分相同，“工作要求”部分的试题应根据相</w:t>
      </w:r>
      <w:r>
        <w:rPr>
          <w:rFonts w:ascii="仿宋" w:hAnsi="仿宋" w:eastAsia="仿宋" w:cs="仿宋"/>
          <w:spacing w:val="-14"/>
          <w:sz w:val="29"/>
          <w:szCs w:val="29"/>
        </w:rPr>
        <w:t>关知识要求命制，各等级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之间不应重复；操作技能题库应根据技能要求命制，各等级之间试题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7"/>
          <w:sz w:val="29"/>
          <w:szCs w:val="29"/>
        </w:rPr>
        <w:t>不应重复。</w:t>
      </w:r>
    </w:p>
    <w:p w14:paraId="167B2F0C">
      <w:pPr>
        <w:spacing w:before="16" w:line="395" w:lineRule="auto"/>
        <w:ind w:left="3" w:right="45" w:firstLine="55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采用试卷库的，每个等级理论知识和操作技能试卷库应分别不少</w:t>
      </w:r>
      <w:r>
        <w:rPr>
          <w:rFonts w:ascii="仿宋" w:hAnsi="仿宋" w:eastAsia="仿宋" w:cs="仿宋"/>
          <w:spacing w:val="16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6"/>
          <w:sz w:val="29"/>
          <w:szCs w:val="29"/>
        </w:rPr>
        <w:t>于10套试卷。原则上，同一等级各套试卷之间试题重复率不得高于</w:t>
      </w:r>
      <w:r>
        <w:rPr>
          <w:rFonts w:ascii="仿宋" w:hAnsi="仿宋" w:eastAsia="仿宋" w:cs="仿宋"/>
          <w:spacing w:val="2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7"/>
          <w:sz w:val="29"/>
          <w:szCs w:val="29"/>
        </w:rPr>
        <w:t>10%(10分),不同等级操作技能试卷之间试题不应</w:t>
      </w:r>
      <w:r>
        <w:rPr>
          <w:rFonts w:ascii="仿宋" w:hAnsi="仿宋" w:eastAsia="仿宋" w:cs="仿宋"/>
          <w:spacing w:val="6"/>
          <w:sz w:val="29"/>
          <w:szCs w:val="29"/>
        </w:rPr>
        <w:t>重复。</w:t>
      </w:r>
    </w:p>
    <w:p w14:paraId="499F6C94">
      <w:pPr>
        <w:spacing w:before="24" w:line="222" w:lineRule="auto"/>
        <w:ind w:left="55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开展评价时，不应多次重复使用同一套试卷。</w:t>
      </w:r>
    </w:p>
    <w:p w14:paraId="1F78298F">
      <w:pPr>
        <w:spacing w:line="222" w:lineRule="auto"/>
        <w:rPr>
          <w:rFonts w:ascii="仿宋" w:hAnsi="仿宋" w:eastAsia="仿宋" w:cs="仿宋"/>
          <w:sz w:val="28"/>
          <w:szCs w:val="28"/>
        </w:rPr>
        <w:sectPr>
          <w:footerReference r:id="rId18" w:type="default"/>
          <w:pgSz w:w="11910" w:h="16840"/>
          <w:pgMar w:top="1431" w:right="1778" w:bottom="1469" w:left="1786" w:header="0" w:footer="1210" w:gutter="0"/>
          <w:cols w:space="720" w:num="1"/>
        </w:sectPr>
      </w:pPr>
    </w:p>
    <w:p w14:paraId="7632CDB9">
      <w:pPr>
        <w:spacing w:before="56" w:line="220" w:lineRule="auto"/>
        <w:ind w:left="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8"/>
          <w:sz w:val="28"/>
          <w:szCs w:val="28"/>
        </w:rPr>
        <w:t>4.</w:t>
      </w:r>
      <w:r>
        <w:rPr>
          <w:rFonts w:ascii="宋体" w:hAnsi="宋体" w:eastAsia="宋体" w:cs="宋体"/>
          <w:b/>
          <w:bCs/>
          <w:spacing w:val="8"/>
          <w:sz w:val="28"/>
          <w:szCs w:val="28"/>
        </w:rPr>
        <w:t>2.6场地设备要求</w:t>
      </w:r>
    </w:p>
    <w:p w14:paraId="2F8EB1C6">
      <w:pPr>
        <w:pStyle w:val="3"/>
        <w:spacing w:line="335" w:lineRule="auto"/>
      </w:pPr>
    </w:p>
    <w:p w14:paraId="7801B68E">
      <w:pPr>
        <w:spacing w:before="94" w:line="398" w:lineRule="auto"/>
        <w:ind w:left="3" w:right="38" w:firstLine="55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应说明实施理论知识考试和操作技能考核应满足的场地条件、实</w:t>
      </w:r>
      <w:r>
        <w:rPr>
          <w:rFonts w:ascii="仿宋" w:hAnsi="仿宋" w:eastAsia="仿宋" w:cs="仿宋"/>
          <w:spacing w:val="15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施操作技能考核需具备的设备设施条件等。如采用计算机化考试、仿</w:t>
      </w:r>
      <w:r>
        <w:rPr>
          <w:rFonts w:ascii="仿宋" w:hAnsi="仿宋" w:eastAsia="仿宋" w:cs="仿宋"/>
          <w:spacing w:val="8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5"/>
          <w:sz w:val="29"/>
          <w:szCs w:val="29"/>
        </w:rPr>
        <w:t>真模拟软件等方式呈现试题，应说明需具备的软件、硬件和网络等方</w:t>
      </w:r>
      <w:r>
        <w:rPr>
          <w:rFonts w:ascii="仿宋" w:hAnsi="仿宋" w:eastAsia="仿宋" w:cs="仿宋"/>
          <w:spacing w:val="7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面的条件，仿真模拟软件需具备的主要功能等。</w:t>
      </w:r>
    </w:p>
    <w:p w14:paraId="71286A84">
      <w:pPr>
        <w:spacing w:before="23" w:line="220" w:lineRule="auto"/>
        <w:ind w:left="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4.2.7阅卷评分要求</w:t>
      </w:r>
    </w:p>
    <w:p w14:paraId="64C3369D">
      <w:pPr>
        <w:spacing w:before="253" w:line="383" w:lineRule="auto"/>
        <w:ind w:left="3" w:right="39" w:firstLine="55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24"/>
          <w:sz w:val="30"/>
          <w:szCs w:val="30"/>
        </w:rPr>
        <w:t>应对阅卷评分方式、评分要求、工作纪律、异常情况处理等方面</w:t>
      </w:r>
      <w:r>
        <w:rPr>
          <w:rFonts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4"/>
          <w:sz w:val="30"/>
          <w:szCs w:val="30"/>
        </w:rPr>
        <w:t>进行说明。</w:t>
      </w:r>
    </w:p>
    <w:p w14:paraId="69CF2C16">
      <w:pPr>
        <w:spacing w:before="16" w:line="398" w:lineRule="auto"/>
        <w:ind w:left="3" w:right="44" w:firstLine="55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客观题通常采用计算机自动评分。对于操作技能考核试题和主观</w:t>
      </w:r>
      <w:r>
        <w:rPr>
          <w:rFonts w:ascii="仿宋" w:hAnsi="仿宋" w:eastAsia="仿宋" w:cs="仿宋"/>
          <w:spacing w:val="10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3"/>
          <w:sz w:val="29"/>
          <w:szCs w:val="29"/>
        </w:rPr>
        <w:t>题，应成立考评(评分)小组，人数一般为奇数且不少于3人。</w:t>
      </w:r>
    </w:p>
    <w:p w14:paraId="61502423">
      <w:pPr>
        <w:spacing w:before="10" w:line="407" w:lineRule="auto"/>
        <w:ind w:left="3" w:right="41" w:firstLine="55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开展评分前，考评人员应经过必要的培训，认真研究试题、答案</w:t>
      </w:r>
      <w:r>
        <w:rPr>
          <w:rFonts w:ascii="仿宋" w:hAnsi="仿宋" w:eastAsia="仿宋" w:cs="仿宋"/>
          <w:spacing w:val="1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及评分标准，并选取有代表性的答卷进行试评，在试评中进一步理解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和把握评分标准，完善评分细则。</w:t>
      </w:r>
    </w:p>
    <w:p w14:paraId="22254560">
      <w:pPr>
        <w:spacing w:before="20" w:line="409" w:lineRule="auto"/>
        <w:ind w:left="3" w:right="37" w:firstLine="55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评分过程中，每名考评人员应做到独立评分。严格按评分要点给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分，尽可能提高每个题目的区分效度，避免出现趋中趋势；不能根据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个人偏好随意评分，不得故意拉高或压低特定考生的成绩。如遇异常</w:t>
      </w:r>
      <w:r>
        <w:rPr>
          <w:rFonts w:ascii="仿宋" w:hAnsi="仿宋" w:eastAsia="仿宋" w:cs="仿宋"/>
          <w:spacing w:val="15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1"/>
          <w:sz w:val="28"/>
          <w:szCs w:val="28"/>
        </w:rPr>
        <w:t>情况，应提交考评(评分)小组作出裁决。</w:t>
      </w:r>
    </w:p>
    <w:p w14:paraId="3A04476B">
      <w:pPr>
        <w:spacing w:before="2" w:line="424" w:lineRule="auto"/>
        <w:ind w:left="3" w:right="46" w:firstLine="55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评分过程应做好记录，不得随意涂改。评分结果应真实有效，每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名考评人员应按要求对评分过程和结果签字确认。</w:t>
      </w:r>
    </w:p>
    <w:p w14:paraId="59F73734">
      <w:pPr>
        <w:spacing w:line="219" w:lineRule="auto"/>
        <w:ind w:left="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4.2.</w:t>
      </w:r>
      <w:r>
        <w:rPr>
          <w:rFonts w:ascii="宋体" w:hAnsi="宋体" w:eastAsia="宋体" w:cs="宋体"/>
          <w:b/>
          <w:bCs/>
          <w:spacing w:val="4"/>
          <w:sz w:val="28"/>
          <w:szCs w:val="28"/>
        </w:rPr>
        <w:t>8考评结果组成</w:t>
      </w:r>
    </w:p>
    <w:p w14:paraId="4BD423E5">
      <w:pPr>
        <w:spacing w:before="268" w:line="411" w:lineRule="auto"/>
        <w:ind w:left="3" w:right="32" w:firstLine="55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主要说明本职业(工种)考评结果的组成及分数</w:t>
      </w:r>
      <w:r>
        <w:rPr>
          <w:rFonts w:ascii="仿宋" w:hAnsi="仿宋" w:eastAsia="仿宋" w:cs="仿宋"/>
          <w:spacing w:val="6"/>
          <w:sz w:val="28"/>
          <w:szCs w:val="28"/>
        </w:rPr>
        <w:t>构成，包括各种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考评方式所对应的考评结果的呈现形式、所占权重及合格标准，整体</w:t>
      </w:r>
    </w:p>
    <w:p w14:paraId="6510A9A3">
      <w:pPr>
        <w:spacing w:line="411" w:lineRule="auto"/>
        <w:rPr>
          <w:rFonts w:ascii="仿宋" w:hAnsi="仿宋" w:eastAsia="仿宋" w:cs="仿宋"/>
          <w:sz w:val="28"/>
          <w:szCs w:val="28"/>
        </w:rPr>
        <w:sectPr>
          <w:footerReference r:id="rId19" w:type="default"/>
          <w:pgSz w:w="11910" w:h="16840"/>
          <w:pgMar w:top="1431" w:right="1786" w:bottom="1421" w:left="1786" w:header="0" w:footer="1277" w:gutter="0"/>
          <w:cols w:space="720" w:num="1"/>
        </w:sectPr>
      </w:pPr>
    </w:p>
    <w:p w14:paraId="19075AE8">
      <w:pPr>
        <w:spacing w:before="154" w:line="416" w:lineRule="auto"/>
        <w:ind w:left="13" w:right="4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5"/>
          <w:sz w:val="28"/>
          <w:szCs w:val="28"/>
        </w:rPr>
        <w:t>考评结果的组成与合格标准等。有条件的，应对同职业(工种)同等</w:t>
      </w:r>
      <w:r>
        <w:rPr>
          <w:rFonts w:ascii="仿宋" w:hAnsi="仿宋" w:eastAsia="仿宋" w:cs="仿宋"/>
          <w:spacing w:val="15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级不同次考试进行等值处理后再报告分数。</w:t>
      </w:r>
    </w:p>
    <w:p w14:paraId="69CD806B">
      <w:pPr>
        <w:spacing w:before="19" w:line="219" w:lineRule="auto"/>
        <w:ind w:left="1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4"/>
          <w:sz w:val="28"/>
          <w:szCs w:val="28"/>
        </w:rPr>
        <w:t>4.2.9监考和考评人员配备</w:t>
      </w:r>
    </w:p>
    <w:p w14:paraId="204C8233">
      <w:pPr>
        <w:spacing w:before="259" w:line="397" w:lineRule="auto"/>
        <w:ind w:left="13" w:right="7" w:firstLine="529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1"/>
          <w:sz w:val="29"/>
          <w:szCs w:val="29"/>
        </w:rPr>
        <w:t>监考人员和考评人员配备应符合职业标准要</w:t>
      </w:r>
      <w:r>
        <w:rPr>
          <w:rFonts w:ascii="仿宋" w:hAnsi="仿宋" w:eastAsia="仿宋" w:cs="仿宋"/>
          <w:spacing w:val="-12"/>
          <w:sz w:val="29"/>
          <w:szCs w:val="29"/>
        </w:rPr>
        <w:t>求，如本职业(工种)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有特别要求的，也应在此明确。通常，理论知识考试每个考场应不少</w:t>
      </w:r>
      <w:r>
        <w:rPr>
          <w:rFonts w:ascii="仿宋" w:hAnsi="仿宋" w:eastAsia="仿宋" w:cs="仿宋"/>
          <w:spacing w:val="1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9"/>
          <w:sz w:val="29"/>
          <w:szCs w:val="29"/>
        </w:rPr>
        <w:t>于2名监考人员。采用纸笔作答的，监考人员与考生配比应不低于1:</w:t>
      </w:r>
      <w:r>
        <w:rPr>
          <w:rFonts w:ascii="仿宋" w:hAnsi="仿宋" w:eastAsia="仿宋" w:cs="仿宋"/>
          <w:spacing w:val="3"/>
          <w:sz w:val="29"/>
          <w:szCs w:val="29"/>
        </w:rPr>
        <w:t xml:space="preserve"> </w:t>
      </w:r>
      <w:r>
        <w:rPr>
          <w:rFonts w:ascii="仿宋" w:hAnsi="仿宋" w:eastAsia="仿宋" w:cs="仿宋"/>
          <w:sz w:val="29"/>
          <w:szCs w:val="29"/>
        </w:rPr>
        <w:t>15;采用计算机化考试的，监考人员与考生配比应不低于1:30。</w:t>
      </w:r>
    </w:p>
    <w:p w14:paraId="42E3B38F">
      <w:pPr>
        <w:spacing w:before="3" w:line="409" w:lineRule="auto"/>
        <w:ind w:left="13" w:right="32" w:firstLine="5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操作技能考核中的考评人员与考生配比应根据职业特点、考核方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式等因素确定，</w:t>
      </w:r>
      <w:r>
        <w:rPr>
          <w:rFonts w:ascii="仿宋" w:hAnsi="仿宋" w:eastAsia="仿宋" w:cs="仿宋"/>
          <w:spacing w:val="-5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一般不低于1:10,且应保证考生之间不互相干扰、</w:t>
      </w:r>
      <w:r>
        <w:rPr>
          <w:rFonts w:ascii="仿宋" w:hAnsi="仿宋" w:eastAsia="仿宋" w:cs="仿宋"/>
          <w:sz w:val="28"/>
          <w:szCs w:val="28"/>
        </w:rPr>
        <w:t xml:space="preserve"> 考评人员能够对考生的全部操作过程进行独立考评。考评人员应为3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0"/>
          <w:sz w:val="28"/>
          <w:szCs w:val="28"/>
        </w:rPr>
        <w:t>人(含)以上单数，每位考生每道操作技能考核试题应由不少于3位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22"/>
          <w:sz w:val="28"/>
          <w:szCs w:val="28"/>
        </w:rPr>
        <w:t>(含)考评人员独立评分。综合评审委员为3人(含)以上单数。</w:t>
      </w:r>
    </w:p>
    <w:p w14:paraId="6BDAB570">
      <w:pPr>
        <w:spacing w:line="219" w:lineRule="auto"/>
        <w:ind w:left="13"/>
        <w:outlineLvl w:val="1"/>
        <w:rPr>
          <w:rFonts w:ascii="宋体" w:hAnsi="宋体" w:eastAsia="宋体" w:cs="宋体"/>
          <w:sz w:val="33"/>
          <w:szCs w:val="33"/>
        </w:rPr>
      </w:pPr>
      <w:bookmarkStart w:id="18" w:name="bookmark15"/>
      <w:bookmarkEnd w:id="18"/>
      <w:r>
        <w:rPr>
          <w:rFonts w:ascii="宋体" w:hAnsi="宋体" w:eastAsia="宋体" w:cs="宋体"/>
          <w:spacing w:val="-16"/>
          <w:sz w:val="33"/>
          <w:szCs w:val="33"/>
        </w:rPr>
        <w:t>4.</w:t>
      </w:r>
      <w:r>
        <w:rPr>
          <w:rFonts w:ascii="宋体" w:hAnsi="宋体" w:eastAsia="宋体" w:cs="宋体"/>
          <w:b/>
          <w:bCs/>
          <w:spacing w:val="-16"/>
          <w:sz w:val="33"/>
          <w:szCs w:val="33"/>
        </w:rPr>
        <w:t>3</w:t>
      </w:r>
      <w:r>
        <w:rPr>
          <w:rFonts w:ascii="宋体" w:hAnsi="宋体" w:eastAsia="宋体" w:cs="宋体"/>
          <w:spacing w:val="22"/>
          <w:sz w:val="33"/>
          <w:szCs w:val="33"/>
        </w:rPr>
        <w:t xml:space="preserve">  </w:t>
      </w:r>
      <w:r>
        <w:rPr>
          <w:rFonts w:ascii="宋体" w:hAnsi="宋体" w:eastAsia="宋体" w:cs="宋体"/>
          <w:b/>
          <w:bCs/>
          <w:spacing w:val="-16"/>
          <w:sz w:val="33"/>
          <w:szCs w:val="33"/>
        </w:rPr>
        <w:t>编制考评蓝图</w:t>
      </w:r>
    </w:p>
    <w:p w14:paraId="63CA14AF">
      <w:pPr>
        <w:spacing w:before="262" w:line="408" w:lineRule="auto"/>
        <w:ind w:left="13" w:firstLine="52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7"/>
          <w:sz w:val="28"/>
          <w:szCs w:val="28"/>
        </w:rPr>
        <w:t>考评蓝图指的是考评内容的具体说明，通常以考评内容结构表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6"/>
          <w:sz w:val="28"/>
          <w:szCs w:val="28"/>
        </w:rPr>
        <w:t>(或试卷结构表)、考评要素细目表(或组卷计划书)等方式体现，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"/>
          <w:sz w:val="28"/>
          <w:szCs w:val="28"/>
        </w:rPr>
        <w:t>也可体现为考评要素和能力层次的双向细目表(即</w:t>
      </w:r>
      <w:r>
        <w:rPr>
          <w:rFonts w:ascii="仿宋" w:hAnsi="仿宋" w:eastAsia="仿宋" w:cs="仿宋"/>
          <w:sz w:val="28"/>
          <w:szCs w:val="28"/>
        </w:rPr>
        <w:t xml:space="preserve">明确应掌握的知识 </w:t>
      </w:r>
      <w:r>
        <w:rPr>
          <w:rFonts w:ascii="仿宋" w:hAnsi="仿宋" w:eastAsia="仿宋" w:cs="仿宋"/>
          <w:spacing w:val="3"/>
          <w:sz w:val="28"/>
          <w:szCs w:val="28"/>
        </w:rPr>
        <w:t>技能和应达到的能力层次两个方面)。</w:t>
      </w:r>
    </w:p>
    <w:p w14:paraId="13A66D55">
      <w:pPr>
        <w:spacing w:line="396" w:lineRule="auto"/>
        <w:ind w:left="13" w:right="27" w:firstLine="529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8"/>
          <w:sz w:val="29"/>
          <w:szCs w:val="29"/>
        </w:rPr>
        <w:t>编制考评蓝图时，应依据职业标准和命题说明，结合本</w:t>
      </w:r>
      <w:r>
        <w:rPr>
          <w:rFonts w:ascii="仿宋" w:hAnsi="仿宋" w:eastAsia="仿宋" w:cs="仿宋"/>
          <w:spacing w:val="-9"/>
          <w:sz w:val="29"/>
          <w:szCs w:val="29"/>
        </w:rPr>
        <w:t>职业(工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9"/>
          <w:sz w:val="29"/>
          <w:szCs w:val="29"/>
        </w:rPr>
        <w:t>种)生产活动实际，合理确定理论知识考试、操作技能考核、职业素</w:t>
      </w:r>
      <w:r>
        <w:rPr>
          <w:rFonts w:ascii="仿宋" w:hAnsi="仿宋" w:eastAsia="仿宋" w:cs="仿宋"/>
          <w:spacing w:val="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"/>
          <w:sz w:val="29"/>
          <w:szCs w:val="29"/>
        </w:rPr>
        <w:t>养评定、工作业绩评审以及综合评审的考评要素(要点</w:t>
      </w:r>
      <w:r>
        <w:rPr>
          <w:rFonts w:ascii="仿宋" w:hAnsi="仿宋" w:eastAsia="仿宋" w:cs="仿宋"/>
          <w:sz w:val="29"/>
          <w:szCs w:val="29"/>
        </w:rPr>
        <w:t xml:space="preserve">),明确相应 </w:t>
      </w:r>
      <w:r>
        <w:rPr>
          <w:rFonts w:ascii="仿宋" w:hAnsi="仿宋" w:eastAsia="仿宋" w:cs="仿宋"/>
          <w:spacing w:val="-13"/>
          <w:sz w:val="29"/>
          <w:szCs w:val="29"/>
        </w:rPr>
        <w:t>考评方式、题型题量、作答时间、权重比例等。</w:t>
      </w:r>
      <w:r>
        <w:rPr>
          <w:rFonts w:ascii="仿宋" w:hAnsi="仿宋" w:eastAsia="仿宋" w:cs="仿宋"/>
          <w:spacing w:val="-14"/>
          <w:sz w:val="29"/>
          <w:szCs w:val="29"/>
        </w:rPr>
        <w:t>理论知识试卷结构表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和考评要素细目表、操作技能考评内容结构表和考评要素细目表、职</w:t>
      </w:r>
    </w:p>
    <w:p w14:paraId="66580F34">
      <w:pPr>
        <w:spacing w:line="396" w:lineRule="auto"/>
        <w:rPr>
          <w:rFonts w:ascii="仿宋" w:hAnsi="仿宋" w:eastAsia="仿宋" w:cs="仿宋"/>
          <w:sz w:val="29"/>
          <w:szCs w:val="29"/>
        </w:rPr>
        <w:sectPr>
          <w:footerReference r:id="rId20" w:type="default"/>
          <w:pgSz w:w="11910" w:h="16840"/>
          <w:pgMar w:top="1431" w:right="1779" w:bottom="1442" w:left="1786" w:header="0" w:footer="1271" w:gutter="0"/>
          <w:cols w:space="720" w:num="1"/>
        </w:sectPr>
      </w:pPr>
    </w:p>
    <w:p w14:paraId="5CA76875">
      <w:pPr>
        <w:spacing w:before="155" w:line="413" w:lineRule="auto"/>
        <w:ind w:left="3" w:right="84"/>
        <w:rPr>
          <w:rFonts w:ascii="仿宋" w:hAnsi="仿宋" w:eastAsia="仿宋" w:cs="仿宋"/>
          <w:sz w:val="28"/>
          <w:szCs w:val="28"/>
        </w:rPr>
      </w:pPr>
      <w:bookmarkStart w:id="19" w:name="bookmark25"/>
      <w:bookmarkEnd w:id="19"/>
      <w:r>
        <w:rPr>
          <w:rFonts w:ascii="仿宋" w:hAnsi="仿宋" w:eastAsia="仿宋" w:cs="仿宋"/>
          <w:spacing w:val="-5"/>
          <w:sz w:val="28"/>
          <w:szCs w:val="28"/>
        </w:rPr>
        <w:t>业素养评定量表、工作业绩评审量表、综合评审内容结构表的相应示</w:t>
      </w:r>
      <w:r>
        <w:rPr>
          <w:rFonts w:ascii="仿宋" w:hAnsi="仿宋" w:eastAsia="仿宋" w:cs="仿宋"/>
          <w:sz w:val="28"/>
          <w:szCs w:val="28"/>
        </w:rPr>
        <w:t xml:space="preserve"> 例分别见附件1、2、3、4、5。</w:t>
      </w:r>
    </w:p>
    <w:p w14:paraId="23AD8E7B">
      <w:pPr>
        <w:spacing w:before="1" w:line="408" w:lineRule="auto"/>
        <w:ind w:left="3" w:right="58" w:firstLine="53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组卷计划书主要用于试卷库开发，体现各套试卷中每道试题与职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业标准中有关知识和技能要求及其下属考评点的对应关系。组卷计划</w:t>
      </w:r>
      <w:r>
        <w:rPr>
          <w:rFonts w:ascii="仿宋" w:hAnsi="仿宋" w:eastAsia="仿宋" w:cs="仿宋"/>
          <w:spacing w:val="1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书示例见附件6。</w:t>
      </w:r>
    </w:p>
    <w:p w14:paraId="7E4886C1">
      <w:pPr>
        <w:spacing w:before="1" w:line="401" w:lineRule="auto"/>
        <w:ind w:left="3" w:firstLine="5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如编制双向细目表，可参考表4.3。表中内容应根据</w:t>
      </w:r>
      <w:r>
        <w:rPr>
          <w:rFonts w:ascii="仿宋" w:hAnsi="仿宋" w:eastAsia="仿宋" w:cs="仿宋"/>
          <w:spacing w:val="-4"/>
          <w:sz w:val="29"/>
          <w:szCs w:val="29"/>
        </w:rPr>
        <w:t>本职业(工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7"/>
          <w:sz w:val="29"/>
          <w:szCs w:val="29"/>
        </w:rPr>
        <w:t>种)有关要求编制和调整，题型题量、分值</w:t>
      </w:r>
      <w:r>
        <w:rPr>
          <w:rFonts w:ascii="仿宋" w:hAnsi="仿宋" w:eastAsia="仿宋" w:cs="仿宋"/>
          <w:spacing w:val="-8"/>
          <w:sz w:val="29"/>
          <w:szCs w:val="29"/>
        </w:rPr>
        <w:t>等要求应添加文字说明。</w:t>
      </w:r>
    </w:p>
    <w:p w14:paraId="7457E8BF">
      <w:pPr>
        <w:spacing w:before="5" w:line="229" w:lineRule="auto"/>
        <w:ind w:left="3003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4"/>
          <w:sz w:val="29"/>
          <w:szCs w:val="29"/>
        </w:rPr>
        <w:t>表4.3 双向细目表示例</w:t>
      </w:r>
    </w:p>
    <w:p w14:paraId="5ED02215">
      <w:pPr>
        <w:spacing w:before="60"/>
      </w:pPr>
    </w:p>
    <w:tbl>
      <w:tblPr>
        <w:tblStyle w:val="6"/>
        <w:tblW w:w="7999" w:type="dxa"/>
        <w:tblInd w:w="1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1029"/>
        <w:gridCol w:w="1049"/>
        <w:gridCol w:w="1029"/>
        <w:gridCol w:w="1048"/>
        <w:gridCol w:w="1038"/>
        <w:gridCol w:w="1033"/>
      </w:tblGrid>
      <w:tr w14:paraId="6EFA3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773" w:type="dxa"/>
            <w:vMerge w:val="restart"/>
            <w:tcBorders>
              <w:bottom w:val="nil"/>
            </w:tcBorders>
            <w:vAlign w:val="top"/>
          </w:tcPr>
          <w:p w14:paraId="01EBCC37">
            <w:pPr>
              <w:spacing w:before="241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知识内容</w:t>
            </w:r>
          </w:p>
        </w:tc>
        <w:tc>
          <w:tcPr>
            <w:tcW w:w="6226" w:type="dxa"/>
            <w:gridSpan w:val="6"/>
            <w:vAlign w:val="top"/>
          </w:tcPr>
          <w:p w14:paraId="503ED6F9">
            <w:pPr>
              <w:spacing w:before="61" w:line="216" w:lineRule="auto"/>
              <w:ind w:left="26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</w:rPr>
              <w:t>能力层次</w:t>
            </w:r>
          </w:p>
        </w:tc>
      </w:tr>
      <w:tr w14:paraId="6286D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3" w:type="dxa"/>
            <w:vMerge w:val="continue"/>
            <w:tcBorders>
              <w:top w:val="nil"/>
            </w:tcBorders>
            <w:vAlign w:val="top"/>
          </w:tcPr>
          <w:p w14:paraId="0987E560">
            <w:pPr>
              <w:pStyle w:val="7"/>
            </w:pPr>
          </w:p>
        </w:tc>
        <w:tc>
          <w:tcPr>
            <w:tcW w:w="1029" w:type="dxa"/>
            <w:vAlign w:val="top"/>
          </w:tcPr>
          <w:p w14:paraId="7781E764">
            <w:pPr>
              <w:spacing w:before="64" w:line="210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识记</w:t>
            </w:r>
          </w:p>
        </w:tc>
        <w:tc>
          <w:tcPr>
            <w:tcW w:w="1049" w:type="dxa"/>
            <w:vAlign w:val="top"/>
          </w:tcPr>
          <w:p w14:paraId="16F5E0A1">
            <w:pPr>
              <w:spacing w:before="59" w:line="214" w:lineRule="auto"/>
              <w:ind w:lef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理解</w:t>
            </w:r>
          </w:p>
        </w:tc>
        <w:tc>
          <w:tcPr>
            <w:tcW w:w="1029" w:type="dxa"/>
            <w:vAlign w:val="top"/>
          </w:tcPr>
          <w:p w14:paraId="5EA46E6A">
            <w:pPr>
              <w:spacing w:before="61" w:line="213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8"/>
                <w:sz w:val="24"/>
                <w:szCs w:val="24"/>
              </w:rPr>
              <w:t>应用</w:t>
            </w:r>
          </w:p>
        </w:tc>
        <w:tc>
          <w:tcPr>
            <w:tcW w:w="1048" w:type="dxa"/>
            <w:vAlign w:val="top"/>
          </w:tcPr>
          <w:p w14:paraId="44739B6B">
            <w:pPr>
              <w:spacing w:before="59" w:line="214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分析</w:t>
            </w:r>
          </w:p>
        </w:tc>
        <w:tc>
          <w:tcPr>
            <w:tcW w:w="1038" w:type="dxa"/>
            <w:vAlign w:val="top"/>
          </w:tcPr>
          <w:p w14:paraId="07D14D79">
            <w:pPr>
              <w:spacing w:before="63" w:line="211" w:lineRule="auto"/>
              <w:ind w:left="2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综合</w:t>
            </w:r>
          </w:p>
        </w:tc>
        <w:tc>
          <w:tcPr>
            <w:tcW w:w="1033" w:type="dxa"/>
            <w:vAlign w:val="top"/>
          </w:tcPr>
          <w:p w14:paraId="56E55304">
            <w:pPr>
              <w:spacing w:before="61" w:line="213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评价</w:t>
            </w:r>
          </w:p>
        </w:tc>
      </w:tr>
      <w:tr w14:paraId="4D6FC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3" w:type="dxa"/>
            <w:vAlign w:val="top"/>
          </w:tcPr>
          <w:p w14:paraId="2EF59E2B">
            <w:pPr>
              <w:spacing w:before="64" w:line="210" w:lineRule="auto"/>
              <w:ind w:left="5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内容一</w:t>
            </w:r>
          </w:p>
        </w:tc>
        <w:tc>
          <w:tcPr>
            <w:tcW w:w="1029" w:type="dxa"/>
            <w:vAlign w:val="top"/>
          </w:tcPr>
          <w:p w14:paraId="43A90176">
            <w:pPr>
              <w:pStyle w:val="7"/>
            </w:pPr>
          </w:p>
        </w:tc>
        <w:tc>
          <w:tcPr>
            <w:tcW w:w="1049" w:type="dxa"/>
            <w:vAlign w:val="top"/>
          </w:tcPr>
          <w:p w14:paraId="6F9DAAF9">
            <w:pPr>
              <w:pStyle w:val="7"/>
            </w:pPr>
          </w:p>
        </w:tc>
        <w:tc>
          <w:tcPr>
            <w:tcW w:w="1029" w:type="dxa"/>
            <w:vAlign w:val="top"/>
          </w:tcPr>
          <w:p w14:paraId="495EB80D">
            <w:pPr>
              <w:pStyle w:val="7"/>
            </w:pPr>
          </w:p>
        </w:tc>
        <w:tc>
          <w:tcPr>
            <w:tcW w:w="1048" w:type="dxa"/>
            <w:vAlign w:val="top"/>
          </w:tcPr>
          <w:p w14:paraId="6D7FF1FF">
            <w:pPr>
              <w:pStyle w:val="7"/>
            </w:pPr>
          </w:p>
        </w:tc>
        <w:tc>
          <w:tcPr>
            <w:tcW w:w="1038" w:type="dxa"/>
            <w:vAlign w:val="top"/>
          </w:tcPr>
          <w:p w14:paraId="78E4D508">
            <w:pPr>
              <w:pStyle w:val="7"/>
            </w:pPr>
          </w:p>
        </w:tc>
        <w:tc>
          <w:tcPr>
            <w:tcW w:w="1033" w:type="dxa"/>
            <w:vAlign w:val="top"/>
          </w:tcPr>
          <w:p w14:paraId="0534B6CA">
            <w:pPr>
              <w:pStyle w:val="7"/>
            </w:pPr>
          </w:p>
        </w:tc>
      </w:tr>
      <w:tr w14:paraId="23B8F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3" w:type="dxa"/>
            <w:vAlign w:val="top"/>
          </w:tcPr>
          <w:p w14:paraId="31E8E681">
            <w:pPr>
              <w:spacing w:before="65" w:line="217" w:lineRule="auto"/>
              <w:ind w:left="5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内容二</w:t>
            </w:r>
          </w:p>
        </w:tc>
        <w:tc>
          <w:tcPr>
            <w:tcW w:w="1029" w:type="dxa"/>
            <w:vAlign w:val="top"/>
          </w:tcPr>
          <w:p w14:paraId="596AB3BA">
            <w:pPr>
              <w:pStyle w:val="7"/>
            </w:pPr>
          </w:p>
        </w:tc>
        <w:tc>
          <w:tcPr>
            <w:tcW w:w="1049" w:type="dxa"/>
            <w:vAlign w:val="top"/>
          </w:tcPr>
          <w:p w14:paraId="078B9524">
            <w:pPr>
              <w:pStyle w:val="7"/>
            </w:pPr>
          </w:p>
        </w:tc>
        <w:tc>
          <w:tcPr>
            <w:tcW w:w="1029" w:type="dxa"/>
            <w:vAlign w:val="top"/>
          </w:tcPr>
          <w:p w14:paraId="137DFDA8">
            <w:pPr>
              <w:pStyle w:val="7"/>
            </w:pPr>
          </w:p>
        </w:tc>
        <w:tc>
          <w:tcPr>
            <w:tcW w:w="1048" w:type="dxa"/>
            <w:vAlign w:val="top"/>
          </w:tcPr>
          <w:p w14:paraId="4784BE50">
            <w:pPr>
              <w:pStyle w:val="7"/>
            </w:pPr>
          </w:p>
        </w:tc>
        <w:tc>
          <w:tcPr>
            <w:tcW w:w="1038" w:type="dxa"/>
            <w:vAlign w:val="top"/>
          </w:tcPr>
          <w:p w14:paraId="68ED49DA">
            <w:pPr>
              <w:pStyle w:val="7"/>
            </w:pPr>
          </w:p>
        </w:tc>
        <w:tc>
          <w:tcPr>
            <w:tcW w:w="1033" w:type="dxa"/>
            <w:vAlign w:val="top"/>
          </w:tcPr>
          <w:p w14:paraId="3FCB5C40">
            <w:pPr>
              <w:pStyle w:val="7"/>
            </w:pPr>
          </w:p>
        </w:tc>
      </w:tr>
      <w:tr w14:paraId="4F769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773" w:type="dxa"/>
            <w:vAlign w:val="top"/>
          </w:tcPr>
          <w:p w14:paraId="399B391B">
            <w:pPr>
              <w:pStyle w:val="7"/>
            </w:pPr>
          </w:p>
        </w:tc>
        <w:tc>
          <w:tcPr>
            <w:tcW w:w="1029" w:type="dxa"/>
            <w:vAlign w:val="top"/>
          </w:tcPr>
          <w:p w14:paraId="7768CE49">
            <w:pPr>
              <w:pStyle w:val="7"/>
            </w:pPr>
          </w:p>
        </w:tc>
        <w:tc>
          <w:tcPr>
            <w:tcW w:w="1049" w:type="dxa"/>
            <w:vAlign w:val="top"/>
          </w:tcPr>
          <w:p w14:paraId="26460EED">
            <w:pPr>
              <w:pStyle w:val="7"/>
            </w:pPr>
          </w:p>
        </w:tc>
        <w:tc>
          <w:tcPr>
            <w:tcW w:w="1029" w:type="dxa"/>
            <w:vAlign w:val="top"/>
          </w:tcPr>
          <w:p w14:paraId="009930C1">
            <w:pPr>
              <w:pStyle w:val="7"/>
            </w:pPr>
          </w:p>
        </w:tc>
        <w:tc>
          <w:tcPr>
            <w:tcW w:w="1048" w:type="dxa"/>
            <w:vAlign w:val="top"/>
          </w:tcPr>
          <w:p w14:paraId="0A0BFFE5">
            <w:pPr>
              <w:pStyle w:val="7"/>
            </w:pPr>
          </w:p>
        </w:tc>
        <w:tc>
          <w:tcPr>
            <w:tcW w:w="1038" w:type="dxa"/>
            <w:vAlign w:val="top"/>
          </w:tcPr>
          <w:p w14:paraId="52ACAA6B">
            <w:pPr>
              <w:pStyle w:val="7"/>
            </w:pPr>
          </w:p>
        </w:tc>
        <w:tc>
          <w:tcPr>
            <w:tcW w:w="1033" w:type="dxa"/>
            <w:vAlign w:val="top"/>
          </w:tcPr>
          <w:p w14:paraId="39F54DEE">
            <w:pPr>
              <w:pStyle w:val="7"/>
            </w:pPr>
          </w:p>
        </w:tc>
      </w:tr>
    </w:tbl>
    <w:p w14:paraId="714125B0">
      <w:pPr>
        <w:spacing w:before="151" w:line="416" w:lineRule="auto"/>
        <w:ind w:left="3" w:right="39" w:firstLine="5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考评蓝图编制完成后，应组织专家进行审核，确保考评蓝图</w:t>
      </w:r>
      <w:r>
        <w:rPr>
          <w:rFonts w:ascii="仿宋" w:hAnsi="仿宋" w:eastAsia="仿宋" w:cs="仿宋"/>
          <w:spacing w:val="-4"/>
          <w:sz w:val="28"/>
          <w:szCs w:val="28"/>
        </w:rPr>
        <w:t>符合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职业标准要求和生产活动实际，具有可操作性。</w:t>
      </w:r>
    </w:p>
    <w:p w14:paraId="5A335212">
      <w:pPr>
        <w:spacing w:line="219" w:lineRule="auto"/>
        <w:ind w:left="3"/>
        <w:outlineLvl w:val="1"/>
        <w:rPr>
          <w:rFonts w:ascii="宋体" w:hAnsi="宋体" w:eastAsia="宋体" w:cs="宋体"/>
          <w:sz w:val="33"/>
          <w:szCs w:val="33"/>
        </w:rPr>
      </w:pPr>
      <w:bookmarkStart w:id="20" w:name="bookmark16"/>
      <w:bookmarkEnd w:id="20"/>
      <w:r>
        <w:rPr>
          <w:rFonts w:ascii="Times New Roman" w:hAnsi="Times New Roman" w:eastAsia="Times New Roman" w:cs="Times New Roman"/>
          <w:b/>
          <w:bCs/>
          <w:spacing w:val="-10"/>
          <w:sz w:val="33"/>
          <w:szCs w:val="33"/>
        </w:rPr>
        <w:t>4.4</w:t>
      </w:r>
      <w:r>
        <w:rPr>
          <w:rFonts w:ascii="Times New Roman" w:hAnsi="Times New Roman" w:eastAsia="Times New Roman" w:cs="Times New Roman"/>
          <w:b/>
          <w:bCs/>
          <w:spacing w:val="31"/>
          <w:sz w:val="33"/>
          <w:szCs w:val="33"/>
        </w:rPr>
        <w:t xml:space="preserve">  </w:t>
      </w:r>
      <w:r>
        <w:rPr>
          <w:rFonts w:ascii="宋体" w:hAnsi="宋体" w:eastAsia="宋体" w:cs="宋体"/>
          <w:b/>
          <w:bCs/>
          <w:spacing w:val="-10"/>
          <w:sz w:val="33"/>
          <w:szCs w:val="33"/>
        </w:rPr>
        <w:t>命制考评试题</w:t>
      </w:r>
    </w:p>
    <w:p w14:paraId="3DDA19D9">
      <w:pPr>
        <w:spacing w:before="233" w:line="416" w:lineRule="auto"/>
        <w:ind w:left="3" w:right="12" w:firstLine="53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试题命制可以采取专家“入闱集中命制”或“在保密条件下分散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命制”等方式。命制的试题要符合考评蓝图、考评方式和题型特点，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确保内容正确、表述准确、评分标准明晰、参数标注规范</w:t>
      </w:r>
      <w:r>
        <w:rPr>
          <w:rFonts w:ascii="仿宋" w:hAnsi="仿宋" w:eastAsia="仿宋" w:cs="仿宋"/>
          <w:spacing w:val="-3"/>
          <w:sz w:val="28"/>
          <w:szCs w:val="28"/>
        </w:rPr>
        <w:t>等。</w:t>
      </w:r>
    </w:p>
    <w:p w14:paraId="6158429D">
      <w:pPr>
        <w:spacing w:before="6" w:line="219" w:lineRule="auto"/>
        <w:ind w:left="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4.4.1符合考评蓝图</w:t>
      </w:r>
    </w:p>
    <w:p w14:paraId="5174BBA7">
      <w:pPr>
        <w:spacing w:before="284" w:line="409" w:lineRule="auto"/>
        <w:ind w:left="3" w:right="50" w:firstLine="5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试题的题型题量、考核方式、考核时长、分值权重、所考知识或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3"/>
          <w:sz w:val="28"/>
          <w:szCs w:val="28"/>
        </w:rPr>
        <w:t>技能要素(要点),试卷的结构与编排等与考评蓝图相一致。</w:t>
      </w:r>
    </w:p>
    <w:p w14:paraId="42C779F8">
      <w:pPr>
        <w:spacing w:before="7" w:line="219" w:lineRule="auto"/>
        <w:ind w:left="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4.4.</w:t>
      </w: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2题型方式恰当</w:t>
      </w:r>
    </w:p>
    <w:p w14:paraId="6A78625D">
      <w:pPr>
        <w:spacing w:before="278" w:line="220" w:lineRule="auto"/>
        <w:ind w:left="54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理论知识题型主要包括客观题和主观题两种。客观题主要有选择</w:t>
      </w:r>
    </w:p>
    <w:p w14:paraId="22FFAF00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footerReference r:id="rId21" w:type="default"/>
          <w:pgSz w:w="11910" w:h="16840"/>
          <w:pgMar w:top="1431" w:right="1784" w:bottom="1435" w:left="1786" w:header="0" w:footer="1273" w:gutter="0"/>
          <w:cols w:space="720" w:num="1"/>
        </w:sectPr>
      </w:pPr>
    </w:p>
    <w:p w14:paraId="212ECB9C">
      <w:pPr>
        <w:spacing w:before="158" w:line="396" w:lineRule="auto"/>
        <w:ind w:right="35"/>
        <w:jc w:val="both"/>
        <w:rPr>
          <w:rFonts w:ascii="仿宋" w:hAnsi="仿宋" w:eastAsia="仿宋" w:cs="仿宋"/>
          <w:sz w:val="29"/>
          <w:szCs w:val="29"/>
        </w:rPr>
      </w:pPr>
      <w:bookmarkStart w:id="21" w:name="bookmark26"/>
      <w:bookmarkEnd w:id="21"/>
      <w:r>
        <w:rPr>
          <w:rFonts w:ascii="仿宋" w:hAnsi="仿宋" w:eastAsia="仿宋" w:cs="仿宋"/>
          <w:spacing w:val="-4"/>
          <w:sz w:val="29"/>
          <w:szCs w:val="29"/>
        </w:rPr>
        <w:t>题(含单选和多选)、判断题等，多用于考查基本知识的识记、理解</w:t>
      </w:r>
      <w:r>
        <w:rPr>
          <w:rFonts w:ascii="仿宋" w:hAnsi="仿宋" w:eastAsia="仿宋" w:cs="仿宋"/>
          <w:spacing w:val="1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3"/>
          <w:sz w:val="29"/>
          <w:szCs w:val="29"/>
        </w:rPr>
        <w:t>和应用等；主观题主要有简答题、论述题、案例分析题等，多</w:t>
      </w:r>
      <w:r>
        <w:rPr>
          <w:rFonts w:ascii="仿宋" w:hAnsi="仿宋" w:eastAsia="仿宋" w:cs="仿宋"/>
          <w:spacing w:val="-14"/>
          <w:sz w:val="29"/>
          <w:szCs w:val="29"/>
        </w:rPr>
        <w:t>用于考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查综合理解和分析问题能力、运用有关知识创造性解决实际问题的能</w:t>
      </w:r>
      <w:r>
        <w:rPr>
          <w:rFonts w:ascii="仿宋" w:hAnsi="仿宋" w:eastAsia="仿宋" w:cs="仿宋"/>
          <w:spacing w:val="14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9"/>
          <w:sz w:val="29"/>
          <w:szCs w:val="29"/>
        </w:rPr>
        <w:t>力等。</w:t>
      </w:r>
    </w:p>
    <w:p w14:paraId="5B38092F">
      <w:pPr>
        <w:spacing w:before="25" w:line="409" w:lineRule="auto"/>
        <w:ind w:right="28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操作技能考核方式应符合职业标准和生产实际、结合考场设备条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件综合确定，主要有实际操作、模拟操作、笔答或口试等。操作技能</w:t>
      </w:r>
      <w:r>
        <w:rPr>
          <w:rFonts w:ascii="仿宋" w:hAnsi="仿宋" w:eastAsia="仿宋" w:cs="仿宋"/>
          <w:spacing w:val="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考核项目应为典型的工作任务，考核试题完整，要求明确，否定项设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置合理，具有实施的可行性。</w:t>
      </w:r>
    </w:p>
    <w:p w14:paraId="35616C99">
      <w:pPr>
        <w:spacing w:before="12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8"/>
          <w:sz w:val="28"/>
          <w:szCs w:val="28"/>
        </w:rPr>
        <w:t>4.4.</w:t>
      </w:r>
      <w:r>
        <w:rPr>
          <w:rFonts w:ascii="宋体" w:hAnsi="宋体" w:eastAsia="宋体" w:cs="宋体"/>
          <w:b/>
          <w:bCs/>
          <w:spacing w:val="8"/>
          <w:sz w:val="28"/>
          <w:szCs w:val="28"/>
        </w:rPr>
        <w:t>3内容正确完整</w:t>
      </w:r>
    </w:p>
    <w:p w14:paraId="6327290B">
      <w:pPr>
        <w:spacing w:before="276" w:line="413" w:lineRule="auto"/>
        <w:ind w:right="57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试题应坚持正确的政治方向，践行社会主义核心价值观，</w:t>
      </w:r>
      <w:r>
        <w:rPr>
          <w:rFonts w:ascii="仿宋" w:hAnsi="仿宋" w:eastAsia="仿宋" w:cs="仿宋"/>
          <w:spacing w:val="-5"/>
          <w:sz w:val="28"/>
          <w:szCs w:val="28"/>
        </w:rPr>
        <w:t>体现职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业活动导向原则，内容正确、无争议，能有效实现考评目的、</w:t>
      </w:r>
      <w:r>
        <w:rPr>
          <w:rFonts w:ascii="仿宋" w:hAnsi="仿宋" w:eastAsia="仿宋" w:cs="仿宋"/>
          <w:spacing w:val="-6"/>
          <w:sz w:val="28"/>
          <w:szCs w:val="28"/>
        </w:rPr>
        <w:t>体现考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评内容及职业标准要求，无偏题怪题。</w:t>
      </w:r>
    </w:p>
    <w:p w14:paraId="697E153A">
      <w:pPr>
        <w:spacing w:before="3" w:line="410" w:lineRule="auto"/>
        <w:ind w:right="46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每道试题内容应是相对完整的知识或技能模块，包含作答所需的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全部信息。同时，试题间应保持相互独立性，避免出现一道试题的题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干成为另一道试题答案的情形。</w:t>
      </w:r>
    </w:p>
    <w:p w14:paraId="20C2C7E9">
      <w:pPr>
        <w:spacing w:before="6" w:line="410" w:lineRule="auto"/>
        <w:ind w:right="57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试题中不能含有歧视某个特殊群体的内容。除了消防、抢</w:t>
      </w:r>
      <w:r>
        <w:rPr>
          <w:rFonts w:ascii="仿宋" w:hAnsi="仿宋" w:eastAsia="仿宋" w:cs="仿宋"/>
          <w:spacing w:val="-5"/>
          <w:sz w:val="28"/>
          <w:szCs w:val="28"/>
        </w:rPr>
        <w:t>险、救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灾等特殊行业，应避免出现关于灾害、事故、死亡等可能引起答题者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6"/>
          <w:sz w:val="28"/>
          <w:szCs w:val="28"/>
        </w:rPr>
        <w:t>心理不适方面的素材。</w:t>
      </w:r>
    </w:p>
    <w:p w14:paraId="15CECDB1">
      <w:pPr>
        <w:spacing w:before="3" w:line="22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8"/>
          <w:sz w:val="28"/>
          <w:szCs w:val="28"/>
        </w:rPr>
        <w:t>4.4.</w:t>
      </w:r>
      <w:r>
        <w:rPr>
          <w:rFonts w:ascii="宋体" w:hAnsi="宋体" w:eastAsia="宋体" w:cs="宋体"/>
          <w:b/>
          <w:bCs/>
          <w:spacing w:val="8"/>
          <w:sz w:val="28"/>
          <w:szCs w:val="28"/>
        </w:rPr>
        <w:t>4表述清晰准确</w:t>
      </w:r>
    </w:p>
    <w:p w14:paraId="30A12135">
      <w:pPr>
        <w:spacing w:before="291" w:line="411" w:lineRule="auto"/>
        <w:ind w:right="54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试题及有关作答要求应表达清晰、表述规范、无歧义，专业术语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的使用符合本行业现行有关规定。题干应避免使用复杂句式、否定句</w:t>
      </w:r>
      <w:r>
        <w:rPr>
          <w:rFonts w:ascii="仿宋" w:hAnsi="仿宋" w:eastAsia="仿宋" w:cs="仿宋"/>
          <w:spacing w:val="1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式且不暗示答案，不出现错别字、病句等文字表达方面的错误。客观</w:t>
      </w:r>
    </w:p>
    <w:p w14:paraId="144D3F7A">
      <w:pPr>
        <w:spacing w:line="411" w:lineRule="auto"/>
        <w:rPr>
          <w:rFonts w:ascii="仿宋" w:hAnsi="仿宋" w:eastAsia="仿宋" w:cs="仿宋"/>
          <w:sz w:val="28"/>
          <w:szCs w:val="28"/>
        </w:rPr>
        <w:sectPr>
          <w:footerReference r:id="rId22" w:type="default"/>
          <w:pgSz w:w="11910" w:h="16840"/>
          <w:pgMar w:top="1431" w:right="1786" w:bottom="1442" w:left="1779" w:header="0" w:footer="1271" w:gutter="0"/>
          <w:cols w:space="720" w:num="1"/>
        </w:sectPr>
      </w:pPr>
    </w:p>
    <w:p w14:paraId="3F2964A1">
      <w:pPr>
        <w:spacing w:before="158" w:line="222" w:lineRule="auto"/>
        <w:ind w:left="1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6"/>
          <w:sz w:val="28"/>
          <w:szCs w:val="28"/>
        </w:rPr>
        <w:t>题应避免使用疑问句。</w:t>
      </w:r>
    </w:p>
    <w:p w14:paraId="0BE6A9A7">
      <w:pPr>
        <w:spacing w:before="301" w:line="219" w:lineRule="auto"/>
        <w:ind w:left="1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4.4.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5评分标准明晰</w:t>
      </w:r>
    </w:p>
    <w:p w14:paraId="7E03048B">
      <w:pPr>
        <w:spacing w:before="274" w:line="412" w:lineRule="auto"/>
        <w:ind w:left="13" w:right="165" w:firstLine="52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在编制试题的同时，应科学、合理制定评分标准，使评分简便、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准确、客观，排除无关因素的干扰。主观题的评分以分步或分项评分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为主，每个步骤或项目的评分标准应明确、可操作，</w:t>
      </w:r>
      <w:r>
        <w:rPr>
          <w:rFonts w:ascii="仿宋" w:hAnsi="仿宋" w:eastAsia="仿宋" w:cs="仿宋"/>
          <w:spacing w:val="-5"/>
          <w:sz w:val="28"/>
          <w:szCs w:val="28"/>
        </w:rPr>
        <w:t>尽可能细化、量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化，做到每个步骤或要点都能有效区分考生水平。原则上，每个步骤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4"/>
          <w:sz w:val="28"/>
          <w:szCs w:val="28"/>
        </w:rPr>
        <w:t>或要点的分值以不超过3分为宜。</w:t>
      </w:r>
    </w:p>
    <w:p w14:paraId="09D514F0">
      <w:pPr>
        <w:spacing w:before="19" w:line="219" w:lineRule="auto"/>
        <w:ind w:left="1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4.4.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6参数标注规范</w:t>
      </w:r>
    </w:p>
    <w:p w14:paraId="5E7E346F">
      <w:pPr>
        <w:spacing w:before="283" w:line="409" w:lineRule="auto"/>
        <w:ind w:left="13" w:firstLine="5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试题应标注必要的参数，为建立题库、实现自动组卷提供基</w:t>
      </w:r>
      <w:r>
        <w:rPr>
          <w:rFonts w:ascii="仿宋" w:hAnsi="仿宋" w:eastAsia="仿宋" w:cs="仿宋"/>
          <w:spacing w:val="-1"/>
          <w:sz w:val="28"/>
          <w:szCs w:val="28"/>
        </w:rPr>
        <w:t>础。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试题参数通常包括内容参数、题型参数、难度参数、试题和考评要点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4"/>
          <w:sz w:val="28"/>
          <w:szCs w:val="28"/>
        </w:rPr>
        <w:t>的一致性参数等。内容参数主要表明该试题所考核的考评</w:t>
      </w:r>
      <w:r>
        <w:rPr>
          <w:rFonts w:ascii="仿宋" w:hAnsi="仿宋" w:eastAsia="仿宋" w:cs="仿宋"/>
          <w:spacing w:val="-5"/>
          <w:sz w:val="28"/>
          <w:szCs w:val="28"/>
        </w:rPr>
        <w:t>要点，通常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4"/>
          <w:sz w:val="28"/>
          <w:szCs w:val="28"/>
        </w:rPr>
        <w:t>采用细目表中该考评点的代码表示。题型参数用于区分该试</w:t>
      </w:r>
      <w:r>
        <w:rPr>
          <w:rFonts w:ascii="仿宋" w:hAnsi="仿宋" w:eastAsia="仿宋" w:cs="仿宋"/>
          <w:spacing w:val="-5"/>
          <w:sz w:val="28"/>
          <w:szCs w:val="28"/>
        </w:rPr>
        <w:t>题所属的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4"/>
          <w:sz w:val="28"/>
          <w:szCs w:val="28"/>
        </w:rPr>
        <w:t>试题类型，可根据需要选用不同的字母或数字来代表。难度参数表明</w:t>
      </w:r>
      <w:r>
        <w:rPr>
          <w:rFonts w:ascii="仿宋" w:hAnsi="仿宋" w:eastAsia="仿宋" w:cs="仿宋"/>
          <w:spacing w:val="2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10"/>
          <w:sz w:val="28"/>
          <w:szCs w:val="28"/>
        </w:rPr>
        <w:t>该试题的难易程度，命题时可先由专家预估(可采用等级难度),考</w:t>
      </w:r>
      <w:r>
        <w:rPr>
          <w:rFonts w:ascii="仿宋" w:hAnsi="仿宋" w:eastAsia="仿宋" w:cs="仿宋"/>
          <w:spacing w:val="3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5"/>
          <w:sz w:val="28"/>
          <w:szCs w:val="28"/>
        </w:rPr>
        <w:t>试结束后可通过数据计算难度值并对预估参数进行校正。试题和考评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4"/>
          <w:sz w:val="28"/>
          <w:szCs w:val="28"/>
        </w:rPr>
        <w:t>要点的一致性程度表明该试题是否考查了考评要点的核心内容，可以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11"/>
          <w:sz w:val="28"/>
          <w:szCs w:val="28"/>
        </w:rPr>
        <w:t>采用不同的数字来区分一致性程度(如从1到5分别对应从差到好)。</w:t>
      </w:r>
    </w:p>
    <w:p w14:paraId="48754845">
      <w:pPr>
        <w:spacing w:before="20" w:line="407" w:lineRule="auto"/>
        <w:ind w:left="13" w:right="195" w:firstLine="5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需要说明的是，试题参数标注方法有多种，以上只是可供选用的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一种方式。无论采用哪种标注方法，应做到有效辨别</w:t>
      </w:r>
      <w:r>
        <w:rPr>
          <w:rFonts w:ascii="仿宋" w:hAnsi="仿宋" w:eastAsia="仿宋" w:cs="仿宋"/>
          <w:spacing w:val="-5"/>
          <w:sz w:val="28"/>
          <w:szCs w:val="28"/>
        </w:rPr>
        <w:t>和区分试题，能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够实现按规则组卷和试题动态管理。</w:t>
      </w:r>
    </w:p>
    <w:p w14:paraId="77E7AC92">
      <w:pPr>
        <w:spacing w:line="219" w:lineRule="auto"/>
        <w:ind w:left="13"/>
        <w:outlineLvl w:val="1"/>
        <w:rPr>
          <w:rFonts w:ascii="宋体" w:hAnsi="宋体" w:eastAsia="宋体" w:cs="宋体"/>
          <w:sz w:val="33"/>
          <w:szCs w:val="33"/>
        </w:rPr>
      </w:pPr>
      <w:bookmarkStart w:id="22" w:name="bookmark17"/>
      <w:bookmarkEnd w:id="22"/>
      <w:r>
        <w:rPr>
          <w:rFonts w:ascii="Times New Roman" w:hAnsi="Times New Roman" w:eastAsia="Times New Roman" w:cs="Times New Roman"/>
          <w:b/>
          <w:bCs/>
          <w:spacing w:val="-9"/>
          <w:sz w:val="33"/>
          <w:szCs w:val="33"/>
        </w:rPr>
        <w:t xml:space="preserve">4.5   </w:t>
      </w:r>
      <w:r>
        <w:rPr>
          <w:rFonts w:ascii="宋体" w:hAnsi="宋体" w:eastAsia="宋体" w:cs="宋体"/>
          <w:b/>
          <w:bCs/>
          <w:spacing w:val="-9"/>
          <w:sz w:val="33"/>
          <w:szCs w:val="33"/>
        </w:rPr>
        <w:t>审核修订试题</w:t>
      </w:r>
    </w:p>
    <w:p w14:paraId="29E2160F">
      <w:pPr>
        <w:spacing w:before="256" w:line="221" w:lineRule="auto"/>
        <w:ind w:left="543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试题初稿完成后，应提交审核专家进行审核。审核专</w:t>
      </w:r>
      <w:r>
        <w:rPr>
          <w:rFonts w:ascii="仿宋" w:hAnsi="仿宋" w:eastAsia="仿宋" w:cs="仿宋"/>
          <w:spacing w:val="-4"/>
          <w:sz w:val="28"/>
          <w:szCs w:val="28"/>
        </w:rPr>
        <w:t>家组人数应</w:t>
      </w:r>
    </w:p>
    <w:p w14:paraId="34C272E4">
      <w:pPr>
        <w:spacing w:line="221" w:lineRule="auto"/>
        <w:rPr>
          <w:rFonts w:ascii="仿宋" w:hAnsi="仿宋" w:eastAsia="仿宋" w:cs="仿宋"/>
          <w:sz w:val="28"/>
          <w:szCs w:val="28"/>
        </w:rPr>
        <w:sectPr>
          <w:footerReference r:id="rId23" w:type="default"/>
          <w:pgSz w:w="11910" w:h="16840"/>
          <w:pgMar w:top="1431" w:right="1640" w:bottom="1442" w:left="1786" w:header="0" w:footer="1271" w:gutter="0"/>
          <w:cols w:space="720" w:num="1"/>
        </w:sectPr>
      </w:pPr>
    </w:p>
    <w:p w14:paraId="76016EFA">
      <w:pPr>
        <w:spacing w:before="147" w:line="395" w:lineRule="auto"/>
        <w:ind w:right="186"/>
        <w:jc w:val="both"/>
        <w:rPr>
          <w:rFonts w:ascii="仿宋" w:hAnsi="仿宋" w:eastAsia="仿宋" w:cs="仿宋"/>
          <w:sz w:val="29"/>
          <w:szCs w:val="29"/>
        </w:rPr>
      </w:pPr>
      <w:bookmarkStart w:id="23" w:name="bookmark27"/>
      <w:bookmarkEnd w:id="23"/>
      <w:r>
        <w:rPr>
          <w:rFonts w:ascii="仿宋" w:hAnsi="仿宋" w:eastAsia="仿宋" w:cs="仿宋"/>
          <w:spacing w:val="-10"/>
          <w:sz w:val="29"/>
          <w:szCs w:val="29"/>
        </w:rPr>
        <w:t>不少于3人且为奇数。审核内容主要有：考评蓝图的符合性，考评方</w:t>
      </w:r>
      <w:r>
        <w:rPr>
          <w:rFonts w:ascii="仿宋" w:hAnsi="仿宋" w:eastAsia="仿宋" w:cs="仿宋"/>
          <w:spacing w:val="12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式和题型的恰当性，试题内容的正确性、独立性和公平性，试题表述</w:t>
      </w:r>
      <w:r>
        <w:rPr>
          <w:rFonts w:ascii="仿宋" w:hAnsi="仿宋" w:eastAsia="仿宋" w:cs="仿宋"/>
          <w:spacing w:val="8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4"/>
          <w:sz w:val="29"/>
          <w:szCs w:val="29"/>
        </w:rPr>
        <w:t>及作答要求的准确性、评分规则的可操作性和参数标注的规范性等</w:t>
      </w:r>
      <w:r>
        <w:rPr>
          <w:rFonts w:ascii="仿宋" w:hAnsi="仿宋" w:eastAsia="仿宋" w:cs="仿宋"/>
          <w:spacing w:val="2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0"/>
          <w:sz w:val="29"/>
          <w:szCs w:val="29"/>
        </w:rPr>
        <w:t>(相关要求见4.4.1-4.4.6)。</w:t>
      </w:r>
    </w:p>
    <w:p w14:paraId="55A3894F">
      <w:pPr>
        <w:spacing w:before="45" w:line="402" w:lineRule="auto"/>
        <w:ind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4"/>
          <w:sz w:val="28"/>
          <w:szCs w:val="28"/>
        </w:rPr>
        <w:t>试题审核一般分为阶段性审核和终审。阶段性审核贯</w:t>
      </w:r>
      <w:r>
        <w:rPr>
          <w:rFonts w:ascii="仿宋" w:hAnsi="仿宋" w:eastAsia="仿宋" w:cs="仿宋"/>
          <w:spacing w:val="-5"/>
          <w:sz w:val="28"/>
          <w:szCs w:val="28"/>
        </w:rPr>
        <w:t>穿试题命制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1"/>
          <w:sz w:val="28"/>
          <w:szCs w:val="28"/>
        </w:rPr>
        <w:t>全过程，可在形成任一阶段性成果后进行(如编制完成考评</w:t>
      </w:r>
      <w:r>
        <w:rPr>
          <w:rFonts w:ascii="仿宋" w:hAnsi="仿宋" w:eastAsia="仿宋" w:cs="仿宋"/>
          <w:sz w:val="28"/>
          <w:szCs w:val="28"/>
        </w:rPr>
        <w:t xml:space="preserve">蓝图和样  </w:t>
      </w:r>
      <w:r>
        <w:rPr>
          <w:rFonts w:ascii="仿宋" w:hAnsi="仿宋" w:eastAsia="仿宋" w:cs="仿宋"/>
          <w:spacing w:val="-2"/>
          <w:sz w:val="28"/>
          <w:szCs w:val="28"/>
        </w:rPr>
        <w:t>题后可进行第一次阶段性审核，后续可根据工作完成情况适时审核)。</w:t>
      </w:r>
    </w:p>
    <w:p w14:paraId="04F1D7DE">
      <w:pPr>
        <w:spacing w:before="10" w:line="396" w:lineRule="auto"/>
        <w:ind w:right="128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4"/>
          <w:sz w:val="29"/>
          <w:szCs w:val="29"/>
        </w:rPr>
        <w:t>试题的审核、修订、存储、使用、更新等工作可通过题库管理系</w:t>
      </w:r>
      <w:r>
        <w:rPr>
          <w:rFonts w:ascii="仿宋" w:hAnsi="仿宋" w:eastAsia="仿宋" w:cs="仿宋"/>
          <w:spacing w:val="5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统实现。题库的基本单元一般为试题，特殊情况也可采用试卷方式存</w:t>
      </w:r>
      <w:r>
        <w:rPr>
          <w:rFonts w:ascii="仿宋" w:hAnsi="仿宋" w:eastAsia="仿宋" w:cs="仿宋"/>
          <w:spacing w:val="11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储和管理。题库中试题应根据使用反馈情况及时修订、动态更新。题</w:t>
      </w:r>
      <w:r>
        <w:rPr>
          <w:rFonts w:ascii="仿宋" w:hAnsi="仿宋" w:eastAsia="仿宋" w:cs="仿宋"/>
          <w:spacing w:val="9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9"/>
          <w:sz w:val="29"/>
          <w:szCs w:val="29"/>
        </w:rPr>
        <w:t>库更新原则上每3-5年进行一次，试题使用频次较高的应及时更新题</w:t>
      </w:r>
      <w:r>
        <w:rPr>
          <w:rFonts w:ascii="仿宋" w:hAnsi="仿宋" w:eastAsia="仿宋" w:cs="仿宋"/>
          <w:spacing w:val="13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2"/>
          <w:sz w:val="29"/>
          <w:szCs w:val="29"/>
        </w:rPr>
        <w:t>库；职业标准有更新的，应在新版职业标准颁布后一年内更新题库。</w:t>
      </w:r>
    </w:p>
    <w:p w14:paraId="0869FD23">
      <w:pPr>
        <w:spacing w:before="3" w:line="219" w:lineRule="auto"/>
        <w:outlineLvl w:val="1"/>
        <w:rPr>
          <w:rFonts w:ascii="宋体" w:hAnsi="宋体" w:eastAsia="宋体" w:cs="宋体"/>
          <w:sz w:val="33"/>
          <w:szCs w:val="33"/>
        </w:rPr>
      </w:pPr>
      <w:bookmarkStart w:id="24" w:name="bookmark18"/>
      <w:bookmarkEnd w:id="24"/>
      <w:r>
        <w:rPr>
          <w:rFonts w:ascii="宋体" w:hAnsi="宋体" w:eastAsia="宋体" w:cs="宋体"/>
          <w:spacing w:val="5"/>
          <w:sz w:val="33"/>
          <w:szCs w:val="33"/>
        </w:rPr>
        <w:t>4.</w:t>
      </w:r>
      <w:r>
        <w:rPr>
          <w:rFonts w:ascii="宋体" w:hAnsi="宋体" w:eastAsia="宋体" w:cs="宋体"/>
          <w:b/>
          <w:bCs/>
          <w:spacing w:val="5"/>
          <w:sz w:val="33"/>
          <w:szCs w:val="33"/>
        </w:rPr>
        <w:t>6编辑制作试卷</w:t>
      </w:r>
    </w:p>
    <w:p w14:paraId="3E842F0F">
      <w:pPr>
        <w:spacing w:before="264" w:line="219" w:lineRule="auto"/>
        <w:ind w:left="5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试卷的编辑制作通常包括以下步骤：</w:t>
      </w:r>
    </w:p>
    <w:p w14:paraId="1C49D164">
      <w:pPr>
        <w:spacing w:before="280" w:line="317" w:lineRule="auto"/>
        <w:ind w:right="189" w:firstLine="56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1. </w:t>
      </w:r>
      <w:r>
        <w:rPr>
          <w:rFonts w:ascii="仿宋" w:hAnsi="仿宋" w:eastAsia="仿宋" w:cs="仿宋"/>
          <w:spacing w:val="-4"/>
          <w:sz w:val="28"/>
          <w:szCs w:val="28"/>
        </w:rPr>
        <w:t>根据命题说明和考评蓝图形成组卷方案，确保考评的内容效度</w:t>
      </w:r>
      <w:r>
        <w:rPr>
          <w:rFonts w:ascii="仿宋" w:hAnsi="仿宋" w:eastAsia="仿宋" w:cs="仿宋"/>
          <w:spacing w:val="1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3"/>
          <w:sz w:val="28"/>
          <w:szCs w:val="28"/>
        </w:rPr>
        <w:t>和公平性；</w:t>
      </w:r>
    </w:p>
    <w:p w14:paraId="2B8C8AC7">
      <w:pPr>
        <w:spacing w:before="287" w:line="348" w:lineRule="auto"/>
        <w:ind w:right="170" w:firstLine="56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2. </w:t>
      </w:r>
      <w:r>
        <w:rPr>
          <w:rFonts w:ascii="仿宋" w:hAnsi="仿宋" w:eastAsia="仿宋" w:cs="仿宋"/>
          <w:spacing w:val="2"/>
          <w:sz w:val="28"/>
          <w:szCs w:val="28"/>
        </w:rPr>
        <w:t>根据组卷方案，选用相应试题，按一定顺序</w:t>
      </w:r>
      <w:r>
        <w:rPr>
          <w:rFonts w:ascii="仿宋" w:hAnsi="仿宋" w:eastAsia="仿宋" w:cs="仿宋"/>
          <w:spacing w:val="1"/>
          <w:sz w:val="28"/>
          <w:szCs w:val="28"/>
        </w:rPr>
        <w:t>编辑制作试卷(先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客观题后主观题或先简单题后复杂题),确保试卷文字、图表</w:t>
      </w:r>
      <w:r>
        <w:rPr>
          <w:rFonts w:ascii="仿宋" w:hAnsi="仿宋" w:eastAsia="仿宋" w:cs="仿宋"/>
          <w:spacing w:val="5"/>
          <w:sz w:val="28"/>
          <w:szCs w:val="28"/>
        </w:rPr>
        <w:t>、格式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或计算机化考试中的试题呈现方式等符合要求，适合考生作答；</w:t>
      </w:r>
    </w:p>
    <w:p w14:paraId="50E9B8D5">
      <w:pPr>
        <w:spacing w:before="297" w:line="221" w:lineRule="auto"/>
        <w:ind w:left="56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</w:t>
      </w:r>
      <w:r>
        <w:rPr>
          <w:rFonts w:ascii="仿宋" w:hAnsi="仿宋" w:eastAsia="仿宋" w:cs="仿宋"/>
          <w:sz w:val="28"/>
          <w:szCs w:val="28"/>
        </w:rPr>
        <w:t>核查试题数量和题型，确保试卷结构与考评蓝图一致；</w:t>
      </w:r>
    </w:p>
    <w:p w14:paraId="3AA5F126">
      <w:pPr>
        <w:spacing w:before="295" w:line="221" w:lineRule="auto"/>
        <w:ind w:left="56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4.</w:t>
      </w:r>
      <w:r>
        <w:rPr>
          <w:rFonts w:ascii="仿宋" w:hAnsi="仿宋" w:eastAsia="仿宋" w:cs="仿宋"/>
          <w:spacing w:val="-1"/>
          <w:sz w:val="28"/>
          <w:szCs w:val="28"/>
        </w:rPr>
        <w:t>逐题审查试卷中试题，确保内容正确、无版权争议等问题；</w:t>
      </w:r>
    </w:p>
    <w:p w14:paraId="43DFDAD1">
      <w:pPr>
        <w:spacing w:before="275" w:line="221" w:lineRule="auto"/>
        <w:ind w:left="56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5.</w:t>
      </w:r>
      <w:r>
        <w:rPr>
          <w:rFonts w:ascii="仿宋" w:hAnsi="仿宋" w:eastAsia="仿宋" w:cs="仿宋"/>
          <w:spacing w:val="-1"/>
          <w:sz w:val="28"/>
          <w:szCs w:val="28"/>
        </w:rPr>
        <w:t>核查试题参数等指标，确保考评信度达到要求；</w:t>
      </w:r>
    </w:p>
    <w:p w14:paraId="2F10A5AE">
      <w:pPr>
        <w:spacing w:line="221" w:lineRule="auto"/>
        <w:rPr>
          <w:rFonts w:ascii="仿宋" w:hAnsi="仿宋" w:eastAsia="仿宋" w:cs="仿宋"/>
          <w:sz w:val="28"/>
          <w:szCs w:val="28"/>
        </w:rPr>
        <w:sectPr>
          <w:footerReference r:id="rId24" w:type="default"/>
          <w:pgSz w:w="11910" w:h="16840"/>
          <w:pgMar w:top="1431" w:right="1656" w:bottom="1433" w:left="1769" w:header="0" w:footer="1271" w:gutter="0"/>
          <w:cols w:space="720" w:num="1"/>
        </w:sectPr>
      </w:pPr>
    </w:p>
    <w:p w14:paraId="19429588">
      <w:pPr>
        <w:spacing w:before="165" w:line="319" w:lineRule="auto"/>
        <w:ind w:right="48" w:firstLine="560"/>
        <w:rPr>
          <w:rFonts w:ascii="仿宋" w:hAnsi="仿宋" w:eastAsia="仿宋" w:cs="仿宋"/>
          <w:sz w:val="28"/>
          <w:szCs w:val="28"/>
        </w:rPr>
      </w:pPr>
      <w:bookmarkStart w:id="25" w:name="bookmark28"/>
      <w:bookmarkEnd w:id="25"/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6. </w:t>
      </w:r>
      <w:r>
        <w:rPr>
          <w:rFonts w:ascii="仿宋" w:hAnsi="仿宋" w:eastAsia="仿宋" w:cs="仿宋"/>
          <w:spacing w:val="-3"/>
          <w:sz w:val="28"/>
          <w:szCs w:val="28"/>
        </w:rPr>
        <w:t>核查试题之间的相互关系，确保独立性，避免出</w:t>
      </w:r>
      <w:r>
        <w:rPr>
          <w:rFonts w:ascii="仿宋" w:hAnsi="仿宋" w:eastAsia="仿宋" w:cs="仿宋"/>
          <w:spacing w:val="-4"/>
          <w:sz w:val="28"/>
          <w:szCs w:val="28"/>
        </w:rPr>
        <w:t>现互为答案或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0"/>
          <w:sz w:val="28"/>
          <w:szCs w:val="28"/>
        </w:rPr>
        <w:t>互相提示的问题；</w:t>
      </w:r>
    </w:p>
    <w:p w14:paraId="136B3D7D">
      <w:pPr>
        <w:spacing w:before="252" w:line="306" w:lineRule="auto"/>
        <w:ind w:right="55" w:firstLine="56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>7.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2"/>
          <w:sz w:val="30"/>
          <w:szCs w:val="30"/>
        </w:rPr>
        <w:t>核查试题难度分布，确保试卷能够有效区分考生群体，实现考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5"/>
          <w:sz w:val="30"/>
          <w:szCs w:val="30"/>
        </w:rPr>
        <w:t>评目的；</w:t>
      </w:r>
    </w:p>
    <w:p w14:paraId="61832AF0">
      <w:pPr>
        <w:spacing w:before="295" w:line="309" w:lineRule="auto"/>
        <w:ind w:right="49" w:firstLine="56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8. </w:t>
      </w:r>
      <w:r>
        <w:rPr>
          <w:rFonts w:ascii="仿宋" w:hAnsi="仿宋" w:eastAsia="仿宋" w:cs="仿宋"/>
          <w:spacing w:val="-3"/>
          <w:sz w:val="28"/>
          <w:szCs w:val="28"/>
        </w:rPr>
        <w:t>对于同一场考试，需准备平行试卷备用，且平</w:t>
      </w:r>
      <w:r>
        <w:rPr>
          <w:rFonts w:ascii="仿宋" w:hAnsi="仿宋" w:eastAsia="仿宋" w:cs="仿宋"/>
          <w:spacing w:val="-4"/>
          <w:sz w:val="28"/>
          <w:szCs w:val="28"/>
        </w:rPr>
        <w:t>行试卷之间的内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容、难度、区分度和信度基本一致。</w:t>
      </w:r>
    </w:p>
    <w:p w14:paraId="68550650">
      <w:pPr>
        <w:spacing w:before="279" w:line="219" w:lineRule="auto"/>
        <w:outlineLvl w:val="1"/>
        <w:rPr>
          <w:rFonts w:ascii="宋体" w:hAnsi="宋体" w:eastAsia="宋体" w:cs="宋体"/>
          <w:sz w:val="33"/>
          <w:szCs w:val="33"/>
        </w:rPr>
      </w:pPr>
      <w:bookmarkStart w:id="26" w:name="bookmark19"/>
      <w:bookmarkEnd w:id="26"/>
      <w:r>
        <w:rPr>
          <w:rFonts w:ascii="宋体" w:hAnsi="宋体" w:eastAsia="宋体" w:cs="宋体"/>
          <w:spacing w:val="-1"/>
          <w:sz w:val="33"/>
          <w:szCs w:val="33"/>
        </w:rPr>
        <w:t>4.7试测完善试卷</w:t>
      </w:r>
    </w:p>
    <w:p w14:paraId="336242AA">
      <w:pPr>
        <w:spacing w:before="222" w:line="411" w:lineRule="auto"/>
        <w:ind w:right="66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"/>
          <w:sz w:val="28"/>
          <w:szCs w:val="28"/>
        </w:rPr>
        <w:t>组卷完成后，可组成1-3人的独立小组进一步核查试卷与</w:t>
      </w:r>
      <w:r>
        <w:rPr>
          <w:rFonts w:ascii="仿宋" w:hAnsi="仿宋" w:eastAsia="仿宋" w:cs="仿宋"/>
          <w:sz w:val="28"/>
          <w:szCs w:val="28"/>
        </w:rPr>
        <w:t xml:space="preserve">考评蓝 </w:t>
      </w:r>
      <w:r>
        <w:rPr>
          <w:rFonts w:ascii="仿宋" w:hAnsi="仿宋" w:eastAsia="仿宋" w:cs="仿宋"/>
          <w:spacing w:val="-4"/>
          <w:sz w:val="28"/>
          <w:szCs w:val="28"/>
        </w:rPr>
        <w:t>图和组卷方案的一致性，正式试卷和备用试卷的文字、图表、格式或</w:t>
      </w:r>
      <w:r>
        <w:rPr>
          <w:rFonts w:ascii="仿宋" w:hAnsi="仿宋" w:eastAsia="仿宋" w:cs="仿宋"/>
          <w:spacing w:val="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"/>
          <w:sz w:val="28"/>
          <w:szCs w:val="28"/>
        </w:rPr>
        <w:t>计算机化考试的试题呈现方式等，同时，可选</w:t>
      </w:r>
      <w:r>
        <w:rPr>
          <w:rFonts w:ascii="仿宋" w:hAnsi="仿宋" w:eastAsia="仿宋" w:cs="仿宋"/>
          <w:sz w:val="28"/>
          <w:szCs w:val="28"/>
        </w:rPr>
        <w:t xml:space="preserve">择1-2人在保密状态下 </w:t>
      </w:r>
      <w:r>
        <w:rPr>
          <w:rFonts w:ascii="仿宋" w:hAnsi="仿宋" w:eastAsia="仿宋" w:cs="仿宋"/>
          <w:spacing w:val="-4"/>
          <w:sz w:val="28"/>
          <w:szCs w:val="28"/>
        </w:rPr>
        <w:t>试做一遍试卷，确保作答方式与考生群体的知识文化水平相当，确保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没有违反法律法规、版权和意识形态等方面的问题。</w:t>
      </w:r>
    </w:p>
    <w:p w14:paraId="587601C0">
      <w:pPr>
        <w:spacing w:before="20" w:line="409" w:lineRule="auto"/>
        <w:ind w:right="57"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"/>
          <w:sz w:val="28"/>
          <w:szCs w:val="28"/>
        </w:rPr>
        <w:t>具备条件的，可在符合保密要求的情况下，选择与考评群体(总</w:t>
      </w:r>
      <w:r>
        <w:rPr>
          <w:rFonts w:ascii="仿宋" w:hAnsi="仿宋" w:eastAsia="仿宋" w:cs="仿宋"/>
          <w:spacing w:val="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24"/>
          <w:sz w:val="28"/>
          <w:szCs w:val="28"/>
        </w:rPr>
        <w:t>体)极其类似的微小群体进行试考(30人以内),并进行简单的统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计分析或个案研究，以了解试题表述的清晰性、准确性和科学性</w:t>
      </w:r>
      <w:r>
        <w:rPr>
          <w:rFonts w:ascii="仿宋" w:hAnsi="仿宋" w:eastAsia="仿宋" w:cs="仿宋"/>
          <w:spacing w:val="-5"/>
          <w:sz w:val="28"/>
          <w:szCs w:val="28"/>
        </w:rPr>
        <w:t>，试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卷题量时长的适宜性等，并据此完善试题试卷，形成正式试卷。</w:t>
      </w:r>
    </w:p>
    <w:p w14:paraId="21DF2CA3">
      <w:pPr>
        <w:spacing w:before="9" w:line="400" w:lineRule="auto"/>
        <w:ind w:right="73" w:firstLine="560"/>
        <w:jc w:val="both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5"/>
          <w:sz w:val="29"/>
          <w:szCs w:val="29"/>
        </w:rPr>
        <w:t>正式试卷使用后，可运用现代测评理论进行统计分析，估计题目</w:t>
      </w:r>
      <w:r>
        <w:rPr>
          <w:rFonts w:ascii="仿宋" w:hAnsi="仿宋" w:eastAsia="仿宋" w:cs="仿宋"/>
          <w:spacing w:val="8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4"/>
          <w:sz w:val="29"/>
          <w:szCs w:val="29"/>
        </w:rPr>
        <w:t>难度、区分度和公平性，以及考评的信度和效度等，为后续改进试题</w:t>
      </w:r>
      <w:r>
        <w:rPr>
          <w:rFonts w:ascii="仿宋" w:hAnsi="仿宋" w:eastAsia="仿宋" w:cs="仿宋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-17"/>
          <w:sz w:val="29"/>
          <w:szCs w:val="29"/>
        </w:rPr>
        <w:t>试卷提供参考。</w:t>
      </w:r>
    </w:p>
    <w:p w14:paraId="270AAD04">
      <w:pPr>
        <w:spacing w:line="400" w:lineRule="auto"/>
        <w:rPr>
          <w:rFonts w:ascii="仿宋" w:hAnsi="仿宋" w:eastAsia="仿宋" w:cs="仿宋"/>
          <w:sz w:val="29"/>
          <w:szCs w:val="29"/>
        </w:rPr>
        <w:sectPr>
          <w:footerReference r:id="rId25" w:type="default"/>
          <w:pgSz w:w="11910" w:h="16840"/>
          <w:pgMar w:top="1431" w:right="1786" w:bottom="1441" w:left="1769" w:header="0" w:footer="1271" w:gutter="0"/>
          <w:cols w:space="720" w:num="1"/>
        </w:sectPr>
      </w:pPr>
    </w:p>
    <w:p w14:paraId="28C9137E">
      <w:pPr>
        <w:spacing w:before="150" w:line="219" w:lineRule="auto"/>
        <w:ind w:left="104"/>
        <w:outlineLvl w:val="0"/>
        <w:rPr>
          <w:rFonts w:ascii="宋体" w:hAnsi="宋体" w:eastAsia="宋体" w:cs="宋体"/>
          <w:sz w:val="35"/>
          <w:szCs w:val="35"/>
        </w:rPr>
      </w:pPr>
      <w:bookmarkStart w:id="27" w:name="bookmark20"/>
      <w:bookmarkEnd w:id="27"/>
      <w:bookmarkStart w:id="28" w:name="bookmark29"/>
      <w:bookmarkEnd w:id="28"/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5.</w:t>
      </w:r>
      <w:r>
        <w:rPr>
          <w:rFonts w:ascii="Times New Roman" w:hAnsi="Times New Roman" w:eastAsia="Times New Roman" w:cs="Times New Roman"/>
          <w:spacing w:val="35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10"/>
          <w:sz w:val="35"/>
          <w:szCs w:val="35"/>
        </w:rPr>
        <w:t>附件</w:t>
      </w:r>
    </w:p>
    <w:p w14:paraId="644FE976">
      <w:pPr>
        <w:pStyle w:val="3"/>
        <w:spacing w:line="345" w:lineRule="auto"/>
      </w:pPr>
    </w:p>
    <w:p w14:paraId="6653899C">
      <w:pPr>
        <w:spacing w:before="91" w:line="222" w:lineRule="auto"/>
        <w:ind w:left="138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1"/>
          <w:sz w:val="28"/>
          <w:szCs w:val="28"/>
        </w:rPr>
        <w:t>附件1.理论知识试卷结构表和考评要素细目表示例</w:t>
      </w:r>
    </w:p>
    <w:p w14:paraId="381EDC79">
      <w:pPr>
        <w:pStyle w:val="3"/>
        <w:spacing w:line="291" w:lineRule="auto"/>
      </w:pPr>
    </w:p>
    <w:p w14:paraId="77AB37AC">
      <w:pPr>
        <w:pStyle w:val="3"/>
        <w:spacing w:line="291" w:lineRule="auto"/>
      </w:pPr>
    </w:p>
    <w:p w14:paraId="2E6B82B1">
      <w:pPr>
        <w:spacing w:before="94" w:line="221" w:lineRule="auto"/>
        <w:ind w:left="74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b/>
          <w:bCs/>
          <w:spacing w:val="18"/>
          <w:sz w:val="29"/>
          <w:szCs w:val="29"/>
          <w:u w:val="single" w:color="auto"/>
        </w:rPr>
        <w:t>职业(工种)名称(等级)</w:t>
      </w:r>
      <w:r>
        <w:rPr>
          <w:rFonts w:ascii="仿宋" w:hAnsi="仿宋" w:eastAsia="仿宋" w:cs="仿宋"/>
          <w:spacing w:val="-81"/>
          <w:sz w:val="29"/>
          <w:szCs w:val="29"/>
        </w:rPr>
        <w:t xml:space="preserve"> </w:t>
      </w:r>
      <w:r>
        <w:rPr>
          <w:rFonts w:ascii="仿宋" w:hAnsi="仿宋" w:eastAsia="仿宋" w:cs="仿宋"/>
          <w:b/>
          <w:bCs/>
          <w:spacing w:val="18"/>
          <w:sz w:val="29"/>
          <w:szCs w:val="29"/>
        </w:rPr>
        <w:t>理论知识试卷结构</w:t>
      </w:r>
      <w:r>
        <w:rPr>
          <w:rFonts w:ascii="仿宋" w:hAnsi="仿宋" w:eastAsia="仿宋" w:cs="仿宋"/>
          <w:b/>
          <w:bCs/>
          <w:spacing w:val="17"/>
          <w:sz w:val="29"/>
          <w:szCs w:val="29"/>
        </w:rPr>
        <w:t>表(示例)</w:t>
      </w:r>
    </w:p>
    <w:p w14:paraId="49BFF22A">
      <w:pPr>
        <w:spacing w:line="164" w:lineRule="exact"/>
      </w:pPr>
    </w:p>
    <w:tbl>
      <w:tblPr>
        <w:tblStyle w:val="6"/>
        <w:tblW w:w="85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2"/>
        <w:gridCol w:w="1368"/>
        <w:gridCol w:w="1358"/>
        <w:gridCol w:w="1368"/>
        <w:gridCol w:w="1983"/>
      </w:tblGrid>
      <w:tr w14:paraId="55BF2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2432" w:type="dxa"/>
            <w:vAlign w:val="top"/>
          </w:tcPr>
          <w:p w14:paraId="082DF8E8">
            <w:pPr>
              <w:spacing w:before="183" w:line="221" w:lineRule="auto"/>
              <w:ind w:left="9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题型</w:t>
            </w:r>
          </w:p>
        </w:tc>
        <w:tc>
          <w:tcPr>
            <w:tcW w:w="1368" w:type="dxa"/>
            <w:vAlign w:val="top"/>
          </w:tcPr>
          <w:p w14:paraId="138674A0">
            <w:pPr>
              <w:spacing w:before="183" w:line="221" w:lineRule="auto"/>
              <w:ind w:left="4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题量</w:t>
            </w:r>
          </w:p>
        </w:tc>
        <w:tc>
          <w:tcPr>
            <w:tcW w:w="1358" w:type="dxa"/>
            <w:vAlign w:val="top"/>
          </w:tcPr>
          <w:p w14:paraId="768808A7">
            <w:pPr>
              <w:spacing w:before="181" w:line="220" w:lineRule="auto"/>
              <w:ind w:left="4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配分</w:t>
            </w:r>
          </w:p>
        </w:tc>
        <w:tc>
          <w:tcPr>
            <w:tcW w:w="1368" w:type="dxa"/>
            <w:vAlign w:val="top"/>
          </w:tcPr>
          <w:p w14:paraId="6360D79C">
            <w:pPr>
              <w:spacing w:before="181" w:line="220" w:lineRule="auto"/>
              <w:ind w:left="4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总分</w:t>
            </w:r>
          </w:p>
        </w:tc>
        <w:tc>
          <w:tcPr>
            <w:tcW w:w="1983" w:type="dxa"/>
            <w:vAlign w:val="top"/>
          </w:tcPr>
          <w:p w14:paraId="56BDE83A">
            <w:pPr>
              <w:spacing w:before="181" w:line="219" w:lineRule="auto"/>
              <w:ind w:left="5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2"/>
                <w:szCs w:val="22"/>
              </w:rPr>
              <w:t>考试时间</w:t>
            </w:r>
          </w:p>
        </w:tc>
      </w:tr>
      <w:tr w14:paraId="0E4E3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432" w:type="dxa"/>
            <w:vAlign w:val="top"/>
          </w:tcPr>
          <w:p w14:paraId="3A1F3B86">
            <w:pPr>
              <w:pStyle w:val="7"/>
            </w:pPr>
          </w:p>
        </w:tc>
        <w:tc>
          <w:tcPr>
            <w:tcW w:w="1368" w:type="dxa"/>
            <w:vAlign w:val="top"/>
          </w:tcPr>
          <w:p w14:paraId="218BA353">
            <w:pPr>
              <w:pStyle w:val="7"/>
            </w:pPr>
          </w:p>
        </w:tc>
        <w:tc>
          <w:tcPr>
            <w:tcW w:w="1358" w:type="dxa"/>
            <w:vAlign w:val="top"/>
          </w:tcPr>
          <w:p w14:paraId="17268B8E">
            <w:pPr>
              <w:pStyle w:val="7"/>
            </w:pPr>
          </w:p>
        </w:tc>
        <w:tc>
          <w:tcPr>
            <w:tcW w:w="1368" w:type="dxa"/>
            <w:vAlign w:val="top"/>
          </w:tcPr>
          <w:p w14:paraId="792FB6A4">
            <w:pPr>
              <w:pStyle w:val="7"/>
            </w:pPr>
          </w:p>
        </w:tc>
        <w:tc>
          <w:tcPr>
            <w:tcW w:w="1983" w:type="dxa"/>
            <w:vMerge w:val="restart"/>
            <w:tcBorders>
              <w:bottom w:val="nil"/>
            </w:tcBorders>
            <w:vAlign w:val="top"/>
          </w:tcPr>
          <w:p w14:paraId="2467945A">
            <w:pPr>
              <w:pStyle w:val="7"/>
            </w:pPr>
          </w:p>
        </w:tc>
      </w:tr>
      <w:tr w14:paraId="249A9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432" w:type="dxa"/>
            <w:vAlign w:val="top"/>
          </w:tcPr>
          <w:p w14:paraId="4197128A">
            <w:pPr>
              <w:pStyle w:val="7"/>
            </w:pPr>
          </w:p>
        </w:tc>
        <w:tc>
          <w:tcPr>
            <w:tcW w:w="1368" w:type="dxa"/>
            <w:vAlign w:val="top"/>
          </w:tcPr>
          <w:p w14:paraId="3134CA8A">
            <w:pPr>
              <w:pStyle w:val="7"/>
            </w:pPr>
          </w:p>
        </w:tc>
        <w:tc>
          <w:tcPr>
            <w:tcW w:w="1358" w:type="dxa"/>
            <w:vAlign w:val="top"/>
          </w:tcPr>
          <w:p w14:paraId="6C853660">
            <w:pPr>
              <w:pStyle w:val="7"/>
            </w:pPr>
          </w:p>
        </w:tc>
        <w:tc>
          <w:tcPr>
            <w:tcW w:w="1368" w:type="dxa"/>
            <w:vAlign w:val="top"/>
          </w:tcPr>
          <w:p w14:paraId="6C7026AE">
            <w:pPr>
              <w:pStyle w:val="7"/>
            </w:pPr>
          </w:p>
        </w:tc>
        <w:tc>
          <w:tcPr>
            <w:tcW w:w="1983" w:type="dxa"/>
            <w:vMerge w:val="continue"/>
            <w:tcBorders>
              <w:top w:val="nil"/>
              <w:bottom w:val="nil"/>
            </w:tcBorders>
            <w:vAlign w:val="top"/>
          </w:tcPr>
          <w:p w14:paraId="55B00825">
            <w:pPr>
              <w:pStyle w:val="7"/>
            </w:pPr>
          </w:p>
        </w:tc>
      </w:tr>
      <w:tr w14:paraId="43B43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432" w:type="dxa"/>
            <w:vAlign w:val="top"/>
          </w:tcPr>
          <w:p w14:paraId="514F7085">
            <w:pPr>
              <w:spacing w:before="188" w:line="221" w:lineRule="auto"/>
              <w:ind w:left="9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合计</w:t>
            </w:r>
          </w:p>
        </w:tc>
        <w:tc>
          <w:tcPr>
            <w:tcW w:w="1368" w:type="dxa"/>
            <w:vAlign w:val="top"/>
          </w:tcPr>
          <w:p w14:paraId="616EED1C">
            <w:pPr>
              <w:pStyle w:val="7"/>
            </w:pPr>
          </w:p>
        </w:tc>
        <w:tc>
          <w:tcPr>
            <w:tcW w:w="1358" w:type="dxa"/>
            <w:vAlign w:val="top"/>
          </w:tcPr>
          <w:p w14:paraId="21A307BE">
            <w:pPr>
              <w:pStyle w:val="7"/>
            </w:pPr>
          </w:p>
        </w:tc>
        <w:tc>
          <w:tcPr>
            <w:tcW w:w="1368" w:type="dxa"/>
            <w:vAlign w:val="top"/>
          </w:tcPr>
          <w:p w14:paraId="39D68143">
            <w:pPr>
              <w:spacing w:before="187" w:line="220" w:lineRule="auto"/>
              <w:ind w:left="4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100分</w:t>
            </w:r>
          </w:p>
        </w:tc>
        <w:tc>
          <w:tcPr>
            <w:tcW w:w="1983" w:type="dxa"/>
            <w:vMerge w:val="continue"/>
            <w:tcBorders>
              <w:top w:val="nil"/>
            </w:tcBorders>
            <w:vAlign w:val="top"/>
          </w:tcPr>
          <w:p w14:paraId="2CE5D7DB">
            <w:pPr>
              <w:pStyle w:val="7"/>
            </w:pPr>
          </w:p>
        </w:tc>
      </w:tr>
    </w:tbl>
    <w:p w14:paraId="5A8B6380">
      <w:pPr>
        <w:spacing w:before="33" w:line="230" w:lineRule="auto"/>
        <w:ind w:left="10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制表人：        制表日期：</w:t>
      </w:r>
      <w:r>
        <w:rPr>
          <w:rFonts w:ascii="宋体" w:hAnsi="宋体" w:eastAsia="宋体" w:cs="宋体"/>
          <w:spacing w:val="3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position w:val="1"/>
          <w:sz w:val="20"/>
          <w:szCs w:val="20"/>
        </w:rPr>
        <w:t>年</w:t>
      </w:r>
      <w:r>
        <w:rPr>
          <w:rFonts w:ascii="宋体" w:hAnsi="宋体" w:eastAsia="宋体" w:cs="宋体"/>
          <w:spacing w:val="35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0"/>
          <w:szCs w:val="20"/>
        </w:rPr>
        <w:t>月</w:t>
      </w:r>
      <w:r>
        <w:rPr>
          <w:rFonts w:ascii="宋体" w:hAnsi="宋体" w:eastAsia="宋体" w:cs="宋体"/>
          <w:spacing w:val="65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0"/>
          <w:szCs w:val="20"/>
        </w:rPr>
        <w:t xml:space="preserve">日         </w:t>
      </w:r>
      <w:r>
        <w:rPr>
          <w:rFonts w:ascii="宋体" w:hAnsi="宋体" w:eastAsia="宋体" w:cs="宋体"/>
          <w:spacing w:val="-2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审表人：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审表日期：  </w:t>
      </w:r>
      <w:r>
        <w:rPr>
          <w:rFonts w:ascii="宋体" w:hAnsi="宋体" w:eastAsia="宋体" w:cs="宋体"/>
          <w:spacing w:val="-2"/>
          <w:position w:val="1"/>
          <w:sz w:val="20"/>
          <w:szCs w:val="20"/>
        </w:rPr>
        <w:t>年月  日</w:t>
      </w:r>
    </w:p>
    <w:p w14:paraId="20CE4E1D">
      <w:pPr>
        <w:spacing w:before="226" w:line="222" w:lineRule="auto"/>
        <w:ind w:left="3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22"/>
          <w:sz w:val="30"/>
          <w:szCs w:val="30"/>
          <w:u w:val="single" w:color="auto"/>
        </w:rPr>
        <w:t>职业(工种)名称(等级)</w:t>
      </w:r>
      <w:r>
        <w:rPr>
          <w:rFonts w:ascii="仿宋" w:hAnsi="仿宋" w:eastAsia="仿宋" w:cs="仿宋"/>
          <w:spacing w:val="22"/>
          <w:sz w:val="30"/>
          <w:szCs w:val="30"/>
          <w:u w:val="single" w:color="auto"/>
        </w:rPr>
        <w:t xml:space="preserve"> </w:t>
      </w:r>
      <w:r>
        <w:rPr>
          <w:rFonts w:ascii="仿宋" w:hAnsi="仿宋" w:eastAsia="仿宋" w:cs="仿宋"/>
          <w:b/>
          <w:bCs/>
          <w:spacing w:val="22"/>
          <w:sz w:val="28"/>
          <w:szCs w:val="28"/>
        </w:rPr>
        <w:t>理论知识考评要素细目表(示例)</w:t>
      </w:r>
    </w:p>
    <w:p w14:paraId="2C95D142">
      <w:pPr>
        <w:spacing w:line="181" w:lineRule="exact"/>
      </w:pPr>
    </w:p>
    <w:tbl>
      <w:tblPr>
        <w:tblStyle w:val="6"/>
        <w:tblW w:w="8490" w:type="dxa"/>
        <w:tblInd w:w="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559"/>
        <w:gridCol w:w="480"/>
        <w:gridCol w:w="549"/>
        <w:gridCol w:w="839"/>
        <w:gridCol w:w="529"/>
        <w:gridCol w:w="2267"/>
        <w:gridCol w:w="500"/>
        <w:gridCol w:w="1738"/>
        <w:gridCol w:w="495"/>
      </w:tblGrid>
      <w:tr w14:paraId="07180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5757" w:type="dxa"/>
            <w:gridSpan w:val="7"/>
            <w:vAlign w:val="top"/>
          </w:tcPr>
          <w:p w14:paraId="54BB00EE">
            <w:pPr>
              <w:spacing w:before="110" w:line="219" w:lineRule="auto"/>
              <w:ind w:left="24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9"/>
                <w:szCs w:val="19"/>
              </w:rPr>
              <w:t>考评范围</w:t>
            </w:r>
          </w:p>
        </w:tc>
        <w:tc>
          <w:tcPr>
            <w:tcW w:w="2733" w:type="dxa"/>
            <w:gridSpan w:val="3"/>
            <w:vAlign w:val="top"/>
          </w:tcPr>
          <w:p w14:paraId="2E06841F">
            <w:pPr>
              <w:spacing w:before="110" w:line="219" w:lineRule="auto"/>
              <w:ind w:left="104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9"/>
                <w:szCs w:val="19"/>
              </w:rPr>
              <w:t>考评点</w:t>
            </w:r>
          </w:p>
        </w:tc>
      </w:tr>
      <w:tr w14:paraId="657FD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093" w:type="dxa"/>
            <w:gridSpan w:val="2"/>
            <w:vAlign w:val="top"/>
          </w:tcPr>
          <w:p w14:paraId="792A9C19">
            <w:pPr>
              <w:spacing w:before="221" w:line="221" w:lineRule="auto"/>
              <w:ind w:left="3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一级</w:t>
            </w:r>
          </w:p>
        </w:tc>
        <w:tc>
          <w:tcPr>
            <w:tcW w:w="1029" w:type="dxa"/>
            <w:gridSpan w:val="2"/>
            <w:vAlign w:val="top"/>
          </w:tcPr>
          <w:p w14:paraId="7D4A8348">
            <w:pPr>
              <w:spacing w:before="221" w:line="221" w:lineRule="auto"/>
              <w:ind w:left="3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二级</w:t>
            </w:r>
          </w:p>
        </w:tc>
        <w:tc>
          <w:tcPr>
            <w:tcW w:w="3635" w:type="dxa"/>
            <w:gridSpan w:val="3"/>
            <w:vAlign w:val="top"/>
          </w:tcPr>
          <w:p w14:paraId="69291681">
            <w:pPr>
              <w:spacing w:before="221" w:line="221" w:lineRule="auto"/>
              <w:ind w:left="16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三级</w:t>
            </w:r>
          </w:p>
        </w:tc>
        <w:tc>
          <w:tcPr>
            <w:tcW w:w="500" w:type="dxa"/>
            <w:vAlign w:val="top"/>
          </w:tcPr>
          <w:p w14:paraId="4DE17905">
            <w:pPr>
              <w:pStyle w:val="7"/>
            </w:pPr>
          </w:p>
        </w:tc>
        <w:tc>
          <w:tcPr>
            <w:tcW w:w="1738" w:type="dxa"/>
            <w:vAlign w:val="top"/>
          </w:tcPr>
          <w:p w14:paraId="18F4BE19">
            <w:pPr>
              <w:spacing w:before="221" w:line="221" w:lineRule="auto"/>
              <w:ind w:left="5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名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称</w:t>
            </w:r>
          </w:p>
        </w:tc>
        <w:tc>
          <w:tcPr>
            <w:tcW w:w="495" w:type="dxa"/>
            <w:vAlign w:val="top"/>
          </w:tcPr>
          <w:p w14:paraId="5E57A1E0">
            <w:pPr>
              <w:spacing w:before="121" w:line="222" w:lineRule="auto"/>
              <w:ind w:left="4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重要</w:t>
            </w:r>
          </w:p>
          <w:p w14:paraId="04292447">
            <w:pPr>
              <w:spacing w:before="9" w:line="220" w:lineRule="auto"/>
              <w:ind w:left="4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程度</w:t>
            </w:r>
          </w:p>
        </w:tc>
      </w:tr>
      <w:tr w14:paraId="06DE5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534" w:type="dxa"/>
            <w:vAlign w:val="top"/>
          </w:tcPr>
          <w:p w14:paraId="14AE62FC">
            <w:pPr>
              <w:spacing w:before="161" w:line="212" w:lineRule="auto"/>
              <w:ind w:left="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名</w:t>
            </w:r>
            <w:r>
              <w:rPr>
                <w:rFonts w:ascii="宋体" w:hAnsi="宋体" w:eastAsia="宋体" w:cs="宋体"/>
                <w:color w:val="103020"/>
                <w:spacing w:val="-4"/>
                <w:sz w:val="19"/>
                <w:szCs w:val="19"/>
              </w:rPr>
              <w:t>称</w:t>
            </w:r>
          </w:p>
          <w:p w14:paraId="1F9A119E">
            <w:pPr>
              <w:spacing w:line="219" w:lineRule="auto"/>
              <w:ind w:left="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代码</w:t>
            </w:r>
          </w:p>
        </w:tc>
        <w:tc>
          <w:tcPr>
            <w:tcW w:w="559" w:type="dxa"/>
            <w:vAlign w:val="top"/>
          </w:tcPr>
          <w:p w14:paraId="27C33A83">
            <w:pPr>
              <w:spacing w:before="259" w:line="219" w:lineRule="auto"/>
              <w:ind w:left="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权</w:t>
            </w:r>
            <w:r>
              <w:rPr>
                <w:rFonts w:ascii="宋体" w:hAnsi="宋体" w:eastAsia="宋体" w:cs="宋体"/>
                <w:color w:val="103030"/>
                <w:spacing w:val="-4"/>
                <w:sz w:val="19"/>
                <w:szCs w:val="19"/>
              </w:rPr>
              <w:t>重</w:t>
            </w:r>
          </w:p>
        </w:tc>
        <w:tc>
          <w:tcPr>
            <w:tcW w:w="480" w:type="dxa"/>
            <w:vAlign w:val="top"/>
          </w:tcPr>
          <w:p w14:paraId="478A9DB6">
            <w:pPr>
              <w:spacing w:before="142" w:line="221" w:lineRule="auto"/>
              <w:ind w:left="4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名称</w:t>
            </w:r>
          </w:p>
          <w:p w14:paraId="39C5A0BD">
            <w:pPr>
              <w:spacing w:before="10" w:line="219" w:lineRule="auto"/>
              <w:ind w:left="4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代</w:t>
            </w:r>
            <w:r>
              <w:rPr>
                <w:rFonts w:ascii="宋体" w:hAnsi="宋体" w:eastAsia="宋体" w:cs="宋体"/>
                <w:color w:val="404020"/>
                <w:spacing w:val="-4"/>
                <w:sz w:val="19"/>
                <w:szCs w:val="19"/>
              </w:rPr>
              <w:t>码</w:t>
            </w:r>
          </w:p>
        </w:tc>
        <w:tc>
          <w:tcPr>
            <w:tcW w:w="549" w:type="dxa"/>
            <w:vAlign w:val="top"/>
          </w:tcPr>
          <w:p w14:paraId="2F517712">
            <w:pPr>
              <w:spacing w:before="259" w:line="219" w:lineRule="auto"/>
              <w:ind w:left="6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权重</w:t>
            </w:r>
          </w:p>
        </w:tc>
        <w:tc>
          <w:tcPr>
            <w:tcW w:w="839" w:type="dxa"/>
            <w:vAlign w:val="top"/>
          </w:tcPr>
          <w:p w14:paraId="01BA8802">
            <w:pPr>
              <w:spacing w:before="162" w:line="221" w:lineRule="auto"/>
              <w:ind w:left="2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名</w:t>
            </w:r>
            <w:r>
              <w:rPr>
                <w:rFonts w:ascii="宋体" w:hAnsi="宋体" w:eastAsia="宋体" w:cs="宋体"/>
                <w:color w:val="103020"/>
                <w:spacing w:val="-4"/>
                <w:sz w:val="19"/>
                <w:szCs w:val="19"/>
              </w:rPr>
              <w:t>称</w:t>
            </w:r>
          </w:p>
          <w:p w14:paraId="65A3A6E6">
            <w:pPr>
              <w:spacing w:before="10" w:line="219" w:lineRule="auto"/>
              <w:ind w:left="2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代</w:t>
            </w:r>
            <w:r>
              <w:rPr>
                <w:rFonts w:ascii="宋体" w:hAnsi="宋体" w:eastAsia="宋体" w:cs="宋体"/>
                <w:color w:val="203010"/>
                <w:spacing w:val="-4"/>
                <w:sz w:val="19"/>
                <w:szCs w:val="19"/>
              </w:rPr>
              <w:t>码</w:t>
            </w:r>
          </w:p>
        </w:tc>
        <w:tc>
          <w:tcPr>
            <w:tcW w:w="529" w:type="dxa"/>
            <w:vAlign w:val="top"/>
          </w:tcPr>
          <w:p w14:paraId="1BDDB7F6">
            <w:pPr>
              <w:spacing w:before="259" w:line="219" w:lineRule="auto"/>
              <w:ind w:left="6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权重</w:t>
            </w:r>
          </w:p>
        </w:tc>
        <w:tc>
          <w:tcPr>
            <w:tcW w:w="2267" w:type="dxa"/>
            <w:vAlign w:val="top"/>
          </w:tcPr>
          <w:p w14:paraId="0708B6BF">
            <w:pPr>
              <w:spacing w:before="260" w:line="220" w:lineRule="auto"/>
              <w:ind w:left="58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相关知识要求</w:t>
            </w:r>
          </w:p>
        </w:tc>
        <w:tc>
          <w:tcPr>
            <w:tcW w:w="500" w:type="dxa"/>
            <w:vAlign w:val="top"/>
          </w:tcPr>
          <w:p w14:paraId="65BD7EC2">
            <w:pPr>
              <w:pStyle w:val="7"/>
            </w:pPr>
          </w:p>
        </w:tc>
        <w:tc>
          <w:tcPr>
            <w:tcW w:w="1738" w:type="dxa"/>
            <w:vAlign w:val="top"/>
          </w:tcPr>
          <w:p w14:paraId="56488612">
            <w:pPr>
              <w:pStyle w:val="7"/>
            </w:pPr>
          </w:p>
        </w:tc>
        <w:tc>
          <w:tcPr>
            <w:tcW w:w="495" w:type="dxa"/>
            <w:vAlign w:val="top"/>
          </w:tcPr>
          <w:p w14:paraId="1C35FD74">
            <w:pPr>
              <w:pStyle w:val="7"/>
            </w:pPr>
          </w:p>
        </w:tc>
      </w:tr>
      <w:tr w14:paraId="240AE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534" w:type="dxa"/>
            <w:vMerge w:val="restart"/>
            <w:tcBorders>
              <w:bottom w:val="nil"/>
            </w:tcBorders>
            <w:vAlign w:val="top"/>
          </w:tcPr>
          <w:p w14:paraId="7642FD43">
            <w:pPr>
              <w:pStyle w:val="7"/>
              <w:spacing w:line="277" w:lineRule="auto"/>
            </w:pPr>
          </w:p>
          <w:p w14:paraId="4F72A6E5">
            <w:pPr>
              <w:pStyle w:val="7"/>
              <w:spacing w:line="278" w:lineRule="auto"/>
            </w:pPr>
          </w:p>
          <w:p w14:paraId="68E502F9">
            <w:pPr>
              <w:pStyle w:val="7"/>
              <w:spacing w:line="278" w:lineRule="auto"/>
            </w:pPr>
          </w:p>
          <w:p w14:paraId="7D411ABF">
            <w:pPr>
              <w:pStyle w:val="7"/>
              <w:spacing w:line="278" w:lineRule="auto"/>
            </w:pPr>
          </w:p>
          <w:p w14:paraId="2D72DA2C">
            <w:pPr>
              <w:spacing w:before="61" w:line="219" w:lineRule="auto"/>
              <w:ind w:left="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02000"/>
                <w:spacing w:val="-4"/>
                <w:sz w:val="19"/>
                <w:szCs w:val="19"/>
              </w:rPr>
              <w:t>基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本</w:t>
            </w:r>
          </w:p>
          <w:p w14:paraId="05D408F1">
            <w:pPr>
              <w:spacing w:before="16" w:line="221" w:lineRule="auto"/>
              <w:ind w:left="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要求</w:t>
            </w:r>
          </w:p>
          <w:p w14:paraId="7AACF008">
            <w:pPr>
              <w:spacing w:before="89" w:line="184" w:lineRule="auto"/>
              <w:ind w:left="20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A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67DF2EF5">
            <w:pPr>
              <w:pStyle w:val="7"/>
            </w:pPr>
          </w:p>
        </w:tc>
        <w:tc>
          <w:tcPr>
            <w:tcW w:w="480" w:type="dxa"/>
            <w:vMerge w:val="restart"/>
            <w:tcBorders>
              <w:bottom w:val="nil"/>
            </w:tcBorders>
            <w:vAlign w:val="top"/>
          </w:tcPr>
          <w:p w14:paraId="7FE1F824">
            <w:pPr>
              <w:pStyle w:val="7"/>
              <w:spacing w:line="284" w:lineRule="auto"/>
            </w:pPr>
          </w:p>
          <w:p w14:paraId="042E9E41">
            <w:pPr>
              <w:pStyle w:val="7"/>
              <w:spacing w:line="285" w:lineRule="auto"/>
            </w:pPr>
          </w:p>
          <w:p w14:paraId="16901883">
            <w:pPr>
              <w:spacing w:before="61" w:line="213" w:lineRule="auto"/>
              <w:ind w:left="4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03040"/>
                <w:spacing w:val="-4"/>
                <w:sz w:val="19"/>
                <w:szCs w:val="19"/>
              </w:rPr>
              <w:t>职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业</w:t>
            </w:r>
          </w:p>
          <w:p w14:paraId="38830657">
            <w:pPr>
              <w:spacing w:line="222" w:lineRule="auto"/>
              <w:ind w:left="4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道德</w:t>
            </w:r>
          </w:p>
          <w:p w14:paraId="3FF432BC">
            <w:pPr>
              <w:spacing w:before="86" w:line="184" w:lineRule="auto"/>
              <w:ind w:left="1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A</w:t>
            </w:r>
          </w:p>
        </w:tc>
        <w:tc>
          <w:tcPr>
            <w:tcW w:w="549" w:type="dxa"/>
            <w:vMerge w:val="restart"/>
            <w:tcBorders>
              <w:bottom w:val="nil"/>
            </w:tcBorders>
            <w:vAlign w:val="top"/>
          </w:tcPr>
          <w:p w14:paraId="7E377A10">
            <w:pPr>
              <w:pStyle w:val="7"/>
            </w:pPr>
          </w:p>
        </w:tc>
        <w:tc>
          <w:tcPr>
            <w:tcW w:w="839" w:type="dxa"/>
            <w:vMerge w:val="restart"/>
            <w:tcBorders>
              <w:bottom w:val="nil"/>
            </w:tcBorders>
            <w:vAlign w:val="top"/>
          </w:tcPr>
          <w:p w14:paraId="22914697">
            <w:pPr>
              <w:spacing w:before="153" w:line="222" w:lineRule="auto"/>
              <w:ind w:left="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204020"/>
                <w:spacing w:val="-2"/>
                <w:sz w:val="19"/>
                <w:szCs w:val="19"/>
              </w:rPr>
              <w:t>职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业道德</w:t>
            </w:r>
          </w:p>
          <w:p w14:paraId="2A297B34">
            <w:pPr>
              <w:spacing w:before="17" w:line="219" w:lineRule="auto"/>
              <w:ind w:left="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404020"/>
                <w:spacing w:val="-2"/>
                <w:sz w:val="19"/>
                <w:szCs w:val="19"/>
              </w:rPr>
              <w:t>基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本知识</w:t>
            </w:r>
          </w:p>
          <w:p w14:paraId="5CF975D6">
            <w:pPr>
              <w:spacing w:before="63" w:line="184" w:lineRule="auto"/>
              <w:ind w:left="36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A</w:t>
            </w:r>
          </w:p>
        </w:tc>
        <w:tc>
          <w:tcPr>
            <w:tcW w:w="529" w:type="dxa"/>
            <w:vMerge w:val="restart"/>
            <w:tcBorders>
              <w:bottom w:val="nil"/>
            </w:tcBorders>
            <w:vAlign w:val="top"/>
          </w:tcPr>
          <w:p w14:paraId="2B30CA98">
            <w:pPr>
              <w:pStyle w:val="7"/>
            </w:pPr>
          </w:p>
        </w:tc>
        <w:tc>
          <w:tcPr>
            <w:tcW w:w="2267" w:type="dxa"/>
            <w:vMerge w:val="restart"/>
            <w:tcBorders>
              <w:bottom w:val="nil"/>
            </w:tcBorders>
            <w:vAlign w:val="top"/>
          </w:tcPr>
          <w:p w14:paraId="7C2DA0F3">
            <w:pPr>
              <w:pStyle w:val="7"/>
            </w:pPr>
          </w:p>
        </w:tc>
        <w:tc>
          <w:tcPr>
            <w:tcW w:w="500" w:type="dxa"/>
            <w:vAlign w:val="top"/>
          </w:tcPr>
          <w:p w14:paraId="128565EA">
            <w:pPr>
              <w:spacing w:before="139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00</w:t>
            </w:r>
            <w:r>
              <w:rPr>
                <w:rFonts w:ascii="宋体" w:hAnsi="宋体" w:eastAsia="宋体" w:cs="宋体"/>
                <w:color w:val="203070"/>
                <w:spacing w:val="-3"/>
                <w:sz w:val="19"/>
                <w:szCs w:val="19"/>
              </w:rPr>
              <w:t>1</w:t>
            </w:r>
          </w:p>
        </w:tc>
        <w:tc>
          <w:tcPr>
            <w:tcW w:w="1738" w:type="dxa"/>
            <w:vAlign w:val="top"/>
          </w:tcPr>
          <w:p w14:paraId="22EC536F">
            <w:pPr>
              <w:pStyle w:val="7"/>
            </w:pPr>
          </w:p>
        </w:tc>
        <w:tc>
          <w:tcPr>
            <w:tcW w:w="495" w:type="dxa"/>
            <w:vAlign w:val="top"/>
          </w:tcPr>
          <w:p w14:paraId="77C89D0D">
            <w:pPr>
              <w:pStyle w:val="7"/>
            </w:pPr>
          </w:p>
        </w:tc>
      </w:tr>
      <w:tr w14:paraId="4BA98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36B2BA26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2A34B96E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vAlign w:val="top"/>
          </w:tcPr>
          <w:p w14:paraId="359FA636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</w:tcBorders>
            <w:vAlign w:val="top"/>
          </w:tcPr>
          <w:p w14:paraId="30B2B7C7">
            <w:pPr>
              <w:pStyle w:val="7"/>
            </w:pPr>
          </w:p>
        </w:tc>
        <w:tc>
          <w:tcPr>
            <w:tcW w:w="839" w:type="dxa"/>
            <w:vMerge w:val="continue"/>
            <w:tcBorders>
              <w:top w:val="nil"/>
            </w:tcBorders>
            <w:vAlign w:val="top"/>
          </w:tcPr>
          <w:p w14:paraId="0463BAAE">
            <w:pPr>
              <w:pStyle w:val="7"/>
            </w:pPr>
          </w:p>
        </w:tc>
        <w:tc>
          <w:tcPr>
            <w:tcW w:w="529" w:type="dxa"/>
            <w:vMerge w:val="continue"/>
            <w:tcBorders>
              <w:top w:val="nil"/>
            </w:tcBorders>
            <w:vAlign w:val="top"/>
          </w:tcPr>
          <w:p w14:paraId="0E4A5714">
            <w:pPr>
              <w:pStyle w:val="7"/>
            </w:pPr>
          </w:p>
        </w:tc>
        <w:tc>
          <w:tcPr>
            <w:tcW w:w="2267" w:type="dxa"/>
            <w:vMerge w:val="continue"/>
            <w:tcBorders>
              <w:top w:val="nil"/>
            </w:tcBorders>
            <w:vAlign w:val="top"/>
          </w:tcPr>
          <w:p w14:paraId="0710764D">
            <w:pPr>
              <w:pStyle w:val="7"/>
            </w:pPr>
          </w:p>
        </w:tc>
        <w:tc>
          <w:tcPr>
            <w:tcW w:w="500" w:type="dxa"/>
            <w:vAlign w:val="top"/>
          </w:tcPr>
          <w:p w14:paraId="2343F67F">
            <w:pPr>
              <w:spacing w:before="189" w:line="299" w:lineRule="exact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203050"/>
                <w:position w:val="2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6AD872EF">
            <w:pPr>
              <w:pStyle w:val="7"/>
            </w:pPr>
          </w:p>
        </w:tc>
        <w:tc>
          <w:tcPr>
            <w:tcW w:w="495" w:type="dxa"/>
            <w:vAlign w:val="top"/>
          </w:tcPr>
          <w:p w14:paraId="3929CCE9">
            <w:pPr>
              <w:pStyle w:val="7"/>
            </w:pPr>
          </w:p>
        </w:tc>
      </w:tr>
      <w:tr w14:paraId="468C3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6BBDCE6D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141A81E5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vAlign w:val="top"/>
          </w:tcPr>
          <w:p w14:paraId="6EA142AA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</w:tcBorders>
            <w:vAlign w:val="top"/>
          </w:tcPr>
          <w:p w14:paraId="38174FD8">
            <w:pPr>
              <w:pStyle w:val="7"/>
            </w:pPr>
          </w:p>
        </w:tc>
        <w:tc>
          <w:tcPr>
            <w:tcW w:w="839" w:type="dxa"/>
            <w:vMerge w:val="restart"/>
            <w:tcBorders>
              <w:bottom w:val="nil"/>
            </w:tcBorders>
            <w:vAlign w:val="top"/>
          </w:tcPr>
          <w:p w14:paraId="1FB5E627">
            <w:pPr>
              <w:spacing w:before="262" w:line="220" w:lineRule="auto"/>
              <w:ind w:left="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职业守则</w:t>
            </w:r>
          </w:p>
          <w:p w14:paraId="65E37BB4">
            <w:pPr>
              <w:spacing w:before="73" w:line="182" w:lineRule="auto"/>
              <w:ind w:left="36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404020"/>
                <w:sz w:val="19"/>
                <w:szCs w:val="19"/>
              </w:rPr>
              <w:t>B</w:t>
            </w:r>
          </w:p>
        </w:tc>
        <w:tc>
          <w:tcPr>
            <w:tcW w:w="529" w:type="dxa"/>
            <w:vMerge w:val="restart"/>
            <w:tcBorders>
              <w:bottom w:val="nil"/>
            </w:tcBorders>
            <w:vAlign w:val="top"/>
          </w:tcPr>
          <w:p w14:paraId="5C6D7003">
            <w:pPr>
              <w:pStyle w:val="7"/>
            </w:pPr>
          </w:p>
        </w:tc>
        <w:tc>
          <w:tcPr>
            <w:tcW w:w="2267" w:type="dxa"/>
            <w:vMerge w:val="restart"/>
            <w:tcBorders>
              <w:bottom w:val="nil"/>
            </w:tcBorders>
            <w:vAlign w:val="top"/>
          </w:tcPr>
          <w:p w14:paraId="6A5A46E0">
            <w:pPr>
              <w:pStyle w:val="7"/>
            </w:pPr>
          </w:p>
        </w:tc>
        <w:tc>
          <w:tcPr>
            <w:tcW w:w="500" w:type="dxa"/>
            <w:vAlign w:val="top"/>
          </w:tcPr>
          <w:p w14:paraId="329E04B7">
            <w:pPr>
              <w:spacing w:before="150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1020"/>
                <w:spacing w:val="-3"/>
                <w:sz w:val="19"/>
                <w:szCs w:val="19"/>
              </w:rPr>
              <w:t>00</w:t>
            </w:r>
            <w:r>
              <w:rPr>
                <w:rFonts w:ascii="宋体" w:hAnsi="宋体" w:eastAsia="宋体" w:cs="宋体"/>
                <w:color w:val="2050A0"/>
                <w:spacing w:val="-3"/>
                <w:sz w:val="19"/>
                <w:szCs w:val="19"/>
              </w:rPr>
              <w:t>1</w:t>
            </w:r>
          </w:p>
        </w:tc>
        <w:tc>
          <w:tcPr>
            <w:tcW w:w="1738" w:type="dxa"/>
            <w:vAlign w:val="top"/>
          </w:tcPr>
          <w:p w14:paraId="151F8904">
            <w:pPr>
              <w:pStyle w:val="7"/>
            </w:pPr>
          </w:p>
        </w:tc>
        <w:tc>
          <w:tcPr>
            <w:tcW w:w="495" w:type="dxa"/>
            <w:vAlign w:val="top"/>
          </w:tcPr>
          <w:p w14:paraId="7995C858">
            <w:pPr>
              <w:pStyle w:val="7"/>
            </w:pPr>
          </w:p>
        </w:tc>
      </w:tr>
      <w:tr w14:paraId="51E23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5274F409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58216FBB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</w:tcBorders>
            <w:vAlign w:val="top"/>
          </w:tcPr>
          <w:p w14:paraId="4B3F0D79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</w:tcBorders>
            <w:vAlign w:val="top"/>
          </w:tcPr>
          <w:p w14:paraId="0DA7D6DE">
            <w:pPr>
              <w:pStyle w:val="7"/>
            </w:pPr>
          </w:p>
        </w:tc>
        <w:tc>
          <w:tcPr>
            <w:tcW w:w="839" w:type="dxa"/>
            <w:vMerge w:val="continue"/>
            <w:tcBorders>
              <w:top w:val="nil"/>
            </w:tcBorders>
            <w:vAlign w:val="top"/>
          </w:tcPr>
          <w:p w14:paraId="4E45426B">
            <w:pPr>
              <w:pStyle w:val="7"/>
            </w:pPr>
          </w:p>
        </w:tc>
        <w:tc>
          <w:tcPr>
            <w:tcW w:w="529" w:type="dxa"/>
            <w:vMerge w:val="continue"/>
            <w:tcBorders>
              <w:top w:val="nil"/>
            </w:tcBorders>
            <w:vAlign w:val="top"/>
          </w:tcPr>
          <w:p w14:paraId="5943660E">
            <w:pPr>
              <w:pStyle w:val="7"/>
            </w:pPr>
          </w:p>
        </w:tc>
        <w:tc>
          <w:tcPr>
            <w:tcW w:w="2267" w:type="dxa"/>
            <w:vMerge w:val="continue"/>
            <w:tcBorders>
              <w:top w:val="nil"/>
            </w:tcBorders>
            <w:vAlign w:val="top"/>
          </w:tcPr>
          <w:p w14:paraId="585D49ED">
            <w:pPr>
              <w:pStyle w:val="7"/>
            </w:pPr>
          </w:p>
        </w:tc>
        <w:tc>
          <w:tcPr>
            <w:tcW w:w="500" w:type="dxa"/>
            <w:vAlign w:val="top"/>
          </w:tcPr>
          <w:p w14:paraId="669A7152">
            <w:pPr>
              <w:spacing w:before="161" w:line="298" w:lineRule="exact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203050"/>
                <w:position w:val="2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7D637295">
            <w:pPr>
              <w:pStyle w:val="7"/>
            </w:pPr>
          </w:p>
        </w:tc>
        <w:tc>
          <w:tcPr>
            <w:tcW w:w="495" w:type="dxa"/>
            <w:vAlign w:val="top"/>
          </w:tcPr>
          <w:p w14:paraId="5FED88EB">
            <w:pPr>
              <w:pStyle w:val="7"/>
            </w:pPr>
          </w:p>
        </w:tc>
      </w:tr>
      <w:tr w14:paraId="39156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1096BF1F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317E2B8D">
            <w:pPr>
              <w:pStyle w:val="7"/>
            </w:pPr>
          </w:p>
        </w:tc>
        <w:tc>
          <w:tcPr>
            <w:tcW w:w="480" w:type="dxa"/>
            <w:vMerge w:val="restart"/>
            <w:tcBorders>
              <w:bottom w:val="nil"/>
            </w:tcBorders>
            <w:vAlign w:val="top"/>
          </w:tcPr>
          <w:p w14:paraId="7893A81B">
            <w:pPr>
              <w:spacing w:before="249" w:line="216" w:lineRule="auto"/>
              <w:ind w:left="12" w:right="55" w:firstLine="3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基础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知识</w:t>
            </w:r>
          </w:p>
          <w:p w14:paraId="541B6AD6">
            <w:pPr>
              <w:spacing w:before="100" w:line="182" w:lineRule="auto"/>
              <w:ind w:left="18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404020"/>
                <w:sz w:val="19"/>
                <w:szCs w:val="19"/>
              </w:rPr>
              <w:t>B</w:t>
            </w:r>
          </w:p>
        </w:tc>
        <w:tc>
          <w:tcPr>
            <w:tcW w:w="549" w:type="dxa"/>
            <w:vMerge w:val="restart"/>
            <w:tcBorders>
              <w:bottom w:val="nil"/>
            </w:tcBorders>
            <w:vAlign w:val="top"/>
          </w:tcPr>
          <w:p w14:paraId="4BC19AAC">
            <w:pPr>
              <w:pStyle w:val="7"/>
            </w:pPr>
          </w:p>
        </w:tc>
        <w:tc>
          <w:tcPr>
            <w:tcW w:w="839" w:type="dxa"/>
            <w:vMerge w:val="restart"/>
            <w:tcBorders>
              <w:bottom w:val="nil"/>
            </w:tcBorders>
            <w:vAlign w:val="top"/>
          </w:tcPr>
          <w:p w14:paraId="1902B5A5">
            <w:pPr>
              <w:pStyle w:val="7"/>
            </w:pPr>
          </w:p>
        </w:tc>
        <w:tc>
          <w:tcPr>
            <w:tcW w:w="529" w:type="dxa"/>
            <w:vMerge w:val="restart"/>
            <w:tcBorders>
              <w:bottom w:val="nil"/>
            </w:tcBorders>
            <w:vAlign w:val="top"/>
          </w:tcPr>
          <w:p w14:paraId="4F4CCFBD">
            <w:pPr>
              <w:pStyle w:val="7"/>
            </w:pPr>
          </w:p>
        </w:tc>
        <w:tc>
          <w:tcPr>
            <w:tcW w:w="2267" w:type="dxa"/>
            <w:vMerge w:val="restart"/>
            <w:tcBorders>
              <w:bottom w:val="nil"/>
            </w:tcBorders>
            <w:vAlign w:val="top"/>
          </w:tcPr>
          <w:p w14:paraId="5378FDBA">
            <w:pPr>
              <w:pStyle w:val="7"/>
            </w:pPr>
          </w:p>
        </w:tc>
        <w:tc>
          <w:tcPr>
            <w:tcW w:w="500" w:type="dxa"/>
            <w:vAlign w:val="top"/>
          </w:tcPr>
          <w:p w14:paraId="1AD3C35D">
            <w:pPr>
              <w:spacing w:before="192" w:line="210" w:lineRule="auto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02040"/>
                <w:spacing w:val="-3"/>
                <w:sz w:val="19"/>
                <w:szCs w:val="19"/>
              </w:rPr>
              <w:t>00</w:t>
            </w:r>
            <w:r>
              <w:rPr>
                <w:rFonts w:ascii="宋体" w:hAnsi="宋体" w:eastAsia="宋体" w:cs="宋体"/>
                <w:color w:val="2050A0"/>
                <w:spacing w:val="-3"/>
                <w:sz w:val="19"/>
                <w:szCs w:val="19"/>
              </w:rPr>
              <w:t>1</w:t>
            </w:r>
          </w:p>
        </w:tc>
        <w:tc>
          <w:tcPr>
            <w:tcW w:w="1738" w:type="dxa"/>
            <w:vAlign w:val="top"/>
          </w:tcPr>
          <w:p w14:paraId="46584718">
            <w:pPr>
              <w:pStyle w:val="7"/>
            </w:pPr>
          </w:p>
        </w:tc>
        <w:tc>
          <w:tcPr>
            <w:tcW w:w="495" w:type="dxa"/>
            <w:vAlign w:val="top"/>
          </w:tcPr>
          <w:p w14:paraId="3CCA6551">
            <w:pPr>
              <w:pStyle w:val="7"/>
            </w:pPr>
          </w:p>
        </w:tc>
      </w:tr>
      <w:tr w14:paraId="0203D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720DEE76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7B625271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vAlign w:val="top"/>
          </w:tcPr>
          <w:p w14:paraId="22F6497C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</w:tcBorders>
            <w:vAlign w:val="top"/>
          </w:tcPr>
          <w:p w14:paraId="120FD262">
            <w:pPr>
              <w:pStyle w:val="7"/>
            </w:pPr>
          </w:p>
        </w:tc>
        <w:tc>
          <w:tcPr>
            <w:tcW w:w="839" w:type="dxa"/>
            <w:vMerge w:val="continue"/>
            <w:tcBorders>
              <w:top w:val="nil"/>
            </w:tcBorders>
            <w:vAlign w:val="top"/>
          </w:tcPr>
          <w:p w14:paraId="2B01B241">
            <w:pPr>
              <w:pStyle w:val="7"/>
            </w:pPr>
          </w:p>
        </w:tc>
        <w:tc>
          <w:tcPr>
            <w:tcW w:w="529" w:type="dxa"/>
            <w:vMerge w:val="continue"/>
            <w:tcBorders>
              <w:top w:val="nil"/>
            </w:tcBorders>
            <w:vAlign w:val="top"/>
          </w:tcPr>
          <w:p w14:paraId="45BDF27F">
            <w:pPr>
              <w:pStyle w:val="7"/>
            </w:pPr>
          </w:p>
        </w:tc>
        <w:tc>
          <w:tcPr>
            <w:tcW w:w="2267" w:type="dxa"/>
            <w:vMerge w:val="continue"/>
            <w:tcBorders>
              <w:top w:val="nil"/>
            </w:tcBorders>
            <w:vAlign w:val="top"/>
          </w:tcPr>
          <w:p w14:paraId="40A85B47">
            <w:pPr>
              <w:pStyle w:val="7"/>
            </w:pPr>
          </w:p>
        </w:tc>
        <w:tc>
          <w:tcPr>
            <w:tcW w:w="500" w:type="dxa"/>
            <w:vAlign w:val="top"/>
          </w:tcPr>
          <w:p w14:paraId="6C6BD2FB">
            <w:pPr>
              <w:spacing w:before="164" w:line="160" w:lineRule="auto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603060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611DFD70">
            <w:pPr>
              <w:pStyle w:val="7"/>
            </w:pPr>
          </w:p>
        </w:tc>
        <w:tc>
          <w:tcPr>
            <w:tcW w:w="495" w:type="dxa"/>
            <w:vAlign w:val="top"/>
          </w:tcPr>
          <w:p w14:paraId="6C23CBD9">
            <w:pPr>
              <w:pStyle w:val="7"/>
            </w:pPr>
          </w:p>
        </w:tc>
      </w:tr>
      <w:tr w14:paraId="16484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34" w:type="dxa"/>
            <w:vMerge w:val="continue"/>
            <w:tcBorders>
              <w:top w:val="nil"/>
            </w:tcBorders>
            <w:vAlign w:val="top"/>
          </w:tcPr>
          <w:p w14:paraId="1B4E700C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16B4615C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</w:tcBorders>
            <w:vAlign w:val="top"/>
          </w:tcPr>
          <w:p w14:paraId="2398E25B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</w:tcBorders>
            <w:vAlign w:val="top"/>
          </w:tcPr>
          <w:p w14:paraId="603202C0">
            <w:pPr>
              <w:pStyle w:val="7"/>
            </w:pPr>
          </w:p>
        </w:tc>
        <w:tc>
          <w:tcPr>
            <w:tcW w:w="839" w:type="dxa"/>
            <w:vAlign w:val="top"/>
          </w:tcPr>
          <w:p w14:paraId="37875871">
            <w:pPr>
              <w:spacing w:before="105" w:line="228" w:lineRule="auto"/>
              <w:ind w:left="3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2060C0"/>
                <w:sz w:val="19"/>
                <w:szCs w:val="19"/>
              </w:rPr>
              <w:t>…</w:t>
            </w:r>
          </w:p>
        </w:tc>
        <w:tc>
          <w:tcPr>
            <w:tcW w:w="529" w:type="dxa"/>
            <w:vAlign w:val="top"/>
          </w:tcPr>
          <w:p w14:paraId="2ADC88DE">
            <w:pPr>
              <w:spacing w:before="105" w:line="228" w:lineRule="auto"/>
              <w:ind w:left="16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603040"/>
                <w:sz w:val="19"/>
                <w:szCs w:val="19"/>
              </w:rPr>
              <w:t>…</w:t>
            </w:r>
          </w:p>
        </w:tc>
        <w:tc>
          <w:tcPr>
            <w:tcW w:w="2267" w:type="dxa"/>
            <w:vAlign w:val="top"/>
          </w:tcPr>
          <w:p w14:paraId="57B74B3C">
            <w:pPr>
              <w:pStyle w:val="7"/>
            </w:pPr>
          </w:p>
        </w:tc>
        <w:tc>
          <w:tcPr>
            <w:tcW w:w="500" w:type="dxa"/>
            <w:vAlign w:val="top"/>
          </w:tcPr>
          <w:p w14:paraId="68FD6252">
            <w:pPr>
              <w:spacing w:before="105" w:line="228" w:lineRule="auto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603040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0600FEE8">
            <w:pPr>
              <w:pStyle w:val="7"/>
            </w:pPr>
          </w:p>
        </w:tc>
        <w:tc>
          <w:tcPr>
            <w:tcW w:w="495" w:type="dxa"/>
            <w:vAlign w:val="top"/>
          </w:tcPr>
          <w:p w14:paraId="213876D0">
            <w:pPr>
              <w:pStyle w:val="7"/>
            </w:pPr>
          </w:p>
        </w:tc>
      </w:tr>
      <w:tr w14:paraId="03B52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34" w:type="dxa"/>
            <w:vMerge w:val="restart"/>
            <w:tcBorders>
              <w:bottom w:val="nil"/>
            </w:tcBorders>
            <w:vAlign w:val="top"/>
          </w:tcPr>
          <w:p w14:paraId="7D4E5CB8">
            <w:pPr>
              <w:pStyle w:val="7"/>
              <w:spacing w:line="305" w:lineRule="auto"/>
            </w:pPr>
          </w:p>
          <w:p w14:paraId="5E25852C">
            <w:pPr>
              <w:pStyle w:val="7"/>
              <w:spacing w:line="306" w:lineRule="auto"/>
            </w:pPr>
          </w:p>
          <w:p w14:paraId="4074B6B5">
            <w:pPr>
              <w:spacing w:before="62" w:line="256" w:lineRule="auto"/>
              <w:ind w:left="65" w:right="6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工作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要求</w:t>
            </w:r>
          </w:p>
          <w:p w14:paraId="3B7EB88E">
            <w:pPr>
              <w:spacing w:before="22" w:line="182" w:lineRule="auto"/>
              <w:ind w:left="20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505030"/>
                <w:sz w:val="19"/>
                <w:szCs w:val="19"/>
              </w:rPr>
              <w:t>B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1DD9A4F1">
            <w:pPr>
              <w:pStyle w:val="7"/>
            </w:pPr>
          </w:p>
        </w:tc>
        <w:tc>
          <w:tcPr>
            <w:tcW w:w="480" w:type="dxa"/>
            <w:vMerge w:val="restart"/>
            <w:tcBorders>
              <w:bottom w:val="nil"/>
            </w:tcBorders>
            <w:vAlign w:val="top"/>
          </w:tcPr>
          <w:p w14:paraId="585D8D59">
            <w:pPr>
              <w:pStyle w:val="7"/>
            </w:pPr>
          </w:p>
        </w:tc>
        <w:tc>
          <w:tcPr>
            <w:tcW w:w="549" w:type="dxa"/>
            <w:vMerge w:val="restart"/>
            <w:tcBorders>
              <w:bottom w:val="nil"/>
            </w:tcBorders>
            <w:vAlign w:val="top"/>
          </w:tcPr>
          <w:p w14:paraId="2DC11FCE">
            <w:pPr>
              <w:pStyle w:val="7"/>
            </w:pPr>
          </w:p>
        </w:tc>
        <w:tc>
          <w:tcPr>
            <w:tcW w:w="839" w:type="dxa"/>
            <w:vMerge w:val="restart"/>
            <w:tcBorders>
              <w:bottom w:val="nil"/>
            </w:tcBorders>
            <w:vAlign w:val="top"/>
          </w:tcPr>
          <w:p w14:paraId="75191A92">
            <w:pPr>
              <w:pStyle w:val="7"/>
            </w:pPr>
          </w:p>
        </w:tc>
        <w:tc>
          <w:tcPr>
            <w:tcW w:w="529" w:type="dxa"/>
            <w:vMerge w:val="restart"/>
            <w:tcBorders>
              <w:bottom w:val="nil"/>
            </w:tcBorders>
            <w:vAlign w:val="top"/>
          </w:tcPr>
          <w:p w14:paraId="1B37481C">
            <w:pPr>
              <w:pStyle w:val="7"/>
            </w:pPr>
          </w:p>
        </w:tc>
        <w:tc>
          <w:tcPr>
            <w:tcW w:w="2267" w:type="dxa"/>
            <w:vMerge w:val="restart"/>
            <w:tcBorders>
              <w:bottom w:val="nil"/>
            </w:tcBorders>
            <w:vAlign w:val="top"/>
          </w:tcPr>
          <w:p w14:paraId="1A0D3621">
            <w:pPr>
              <w:pStyle w:val="7"/>
            </w:pPr>
          </w:p>
        </w:tc>
        <w:tc>
          <w:tcPr>
            <w:tcW w:w="500" w:type="dxa"/>
            <w:vAlign w:val="top"/>
          </w:tcPr>
          <w:p w14:paraId="4D6D9B2A">
            <w:pPr>
              <w:spacing w:before="164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1020"/>
                <w:spacing w:val="-3"/>
                <w:sz w:val="19"/>
                <w:szCs w:val="19"/>
              </w:rPr>
              <w:t>00</w:t>
            </w:r>
            <w:r>
              <w:rPr>
                <w:rFonts w:ascii="宋体" w:hAnsi="宋体" w:eastAsia="宋体" w:cs="宋体"/>
                <w:color w:val="2050A0"/>
                <w:spacing w:val="-3"/>
                <w:sz w:val="19"/>
                <w:szCs w:val="19"/>
              </w:rPr>
              <w:t>1</w:t>
            </w:r>
          </w:p>
        </w:tc>
        <w:tc>
          <w:tcPr>
            <w:tcW w:w="1738" w:type="dxa"/>
            <w:vAlign w:val="top"/>
          </w:tcPr>
          <w:p w14:paraId="05829373">
            <w:pPr>
              <w:pStyle w:val="7"/>
            </w:pPr>
          </w:p>
        </w:tc>
        <w:tc>
          <w:tcPr>
            <w:tcW w:w="495" w:type="dxa"/>
            <w:vAlign w:val="top"/>
          </w:tcPr>
          <w:p w14:paraId="7866618D">
            <w:pPr>
              <w:pStyle w:val="7"/>
            </w:pPr>
          </w:p>
        </w:tc>
      </w:tr>
      <w:tr w14:paraId="14D1B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40EB5EE6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0ABD5B91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vAlign w:val="top"/>
          </w:tcPr>
          <w:p w14:paraId="2B11ED28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</w:tcBorders>
            <w:vAlign w:val="top"/>
          </w:tcPr>
          <w:p w14:paraId="78A9B637">
            <w:pPr>
              <w:pStyle w:val="7"/>
            </w:pPr>
          </w:p>
        </w:tc>
        <w:tc>
          <w:tcPr>
            <w:tcW w:w="839" w:type="dxa"/>
            <w:vMerge w:val="continue"/>
            <w:tcBorders>
              <w:top w:val="nil"/>
            </w:tcBorders>
            <w:vAlign w:val="top"/>
          </w:tcPr>
          <w:p w14:paraId="100258AF">
            <w:pPr>
              <w:pStyle w:val="7"/>
            </w:pPr>
          </w:p>
        </w:tc>
        <w:tc>
          <w:tcPr>
            <w:tcW w:w="529" w:type="dxa"/>
            <w:vMerge w:val="continue"/>
            <w:tcBorders>
              <w:top w:val="nil"/>
            </w:tcBorders>
            <w:vAlign w:val="top"/>
          </w:tcPr>
          <w:p w14:paraId="2F3A7CB8">
            <w:pPr>
              <w:pStyle w:val="7"/>
            </w:pPr>
          </w:p>
        </w:tc>
        <w:tc>
          <w:tcPr>
            <w:tcW w:w="2267" w:type="dxa"/>
            <w:vMerge w:val="continue"/>
            <w:tcBorders>
              <w:top w:val="nil"/>
            </w:tcBorders>
            <w:vAlign w:val="top"/>
          </w:tcPr>
          <w:p w14:paraId="03AD7CCB">
            <w:pPr>
              <w:pStyle w:val="7"/>
            </w:pPr>
          </w:p>
        </w:tc>
        <w:tc>
          <w:tcPr>
            <w:tcW w:w="500" w:type="dxa"/>
            <w:vAlign w:val="top"/>
          </w:tcPr>
          <w:p w14:paraId="34CD8336">
            <w:pPr>
              <w:spacing w:before="95" w:line="218" w:lineRule="auto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502040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255D707B">
            <w:pPr>
              <w:pStyle w:val="7"/>
            </w:pPr>
          </w:p>
        </w:tc>
        <w:tc>
          <w:tcPr>
            <w:tcW w:w="495" w:type="dxa"/>
            <w:vAlign w:val="top"/>
          </w:tcPr>
          <w:p w14:paraId="4E0B5E8F">
            <w:pPr>
              <w:pStyle w:val="7"/>
            </w:pPr>
          </w:p>
        </w:tc>
      </w:tr>
      <w:tr w14:paraId="53B9C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532AE5A0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50B60D82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vAlign w:val="top"/>
          </w:tcPr>
          <w:p w14:paraId="1DFD459F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</w:tcBorders>
            <w:vAlign w:val="top"/>
          </w:tcPr>
          <w:p w14:paraId="42F0E2A7">
            <w:pPr>
              <w:pStyle w:val="7"/>
            </w:pPr>
          </w:p>
        </w:tc>
        <w:tc>
          <w:tcPr>
            <w:tcW w:w="839" w:type="dxa"/>
            <w:vMerge w:val="restart"/>
            <w:tcBorders>
              <w:bottom w:val="nil"/>
            </w:tcBorders>
            <w:vAlign w:val="top"/>
          </w:tcPr>
          <w:p w14:paraId="23ACF0C0">
            <w:pPr>
              <w:pStyle w:val="7"/>
            </w:pPr>
          </w:p>
        </w:tc>
        <w:tc>
          <w:tcPr>
            <w:tcW w:w="529" w:type="dxa"/>
            <w:vMerge w:val="restart"/>
            <w:tcBorders>
              <w:bottom w:val="nil"/>
            </w:tcBorders>
            <w:vAlign w:val="top"/>
          </w:tcPr>
          <w:p w14:paraId="6B2394B7">
            <w:pPr>
              <w:pStyle w:val="7"/>
            </w:pPr>
          </w:p>
        </w:tc>
        <w:tc>
          <w:tcPr>
            <w:tcW w:w="2267" w:type="dxa"/>
            <w:vMerge w:val="restart"/>
            <w:tcBorders>
              <w:bottom w:val="nil"/>
            </w:tcBorders>
            <w:vAlign w:val="top"/>
          </w:tcPr>
          <w:p w14:paraId="771F01CC">
            <w:pPr>
              <w:pStyle w:val="7"/>
            </w:pPr>
          </w:p>
        </w:tc>
        <w:tc>
          <w:tcPr>
            <w:tcW w:w="500" w:type="dxa"/>
            <w:vAlign w:val="top"/>
          </w:tcPr>
          <w:p w14:paraId="67813C29">
            <w:pPr>
              <w:spacing w:before="206" w:line="236" w:lineRule="auto"/>
              <w:ind w:left="9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00</w:t>
            </w:r>
            <w:r>
              <w:rPr>
                <w:rFonts w:ascii="宋体" w:hAnsi="宋体" w:eastAsia="宋体" w:cs="宋体"/>
                <w:color w:val="204090"/>
                <w:spacing w:val="-3"/>
                <w:sz w:val="19"/>
                <w:szCs w:val="19"/>
              </w:rPr>
              <w:t>1</w:t>
            </w:r>
          </w:p>
        </w:tc>
        <w:tc>
          <w:tcPr>
            <w:tcW w:w="1738" w:type="dxa"/>
            <w:vAlign w:val="top"/>
          </w:tcPr>
          <w:p w14:paraId="2C1CB8C7">
            <w:pPr>
              <w:pStyle w:val="7"/>
            </w:pPr>
          </w:p>
        </w:tc>
        <w:tc>
          <w:tcPr>
            <w:tcW w:w="495" w:type="dxa"/>
            <w:vAlign w:val="top"/>
          </w:tcPr>
          <w:p w14:paraId="4C919683">
            <w:pPr>
              <w:pStyle w:val="7"/>
            </w:pPr>
          </w:p>
        </w:tc>
      </w:tr>
      <w:tr w14:paraId="44FA0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534" w:type="dxa"/>
            <w:vMerge w:val="continue"/>
            <w:tcBorders>
              <w:top w:val="nil"/>
              <w:bottom w:val="nil"/>
            </w:tcBorders>
            <w:vAlign w:val="top"/>
          </w:tcPr>
          <w:p w14:paraId="1261D45E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  <w:bottom w:val="nil"/>
            </w:tcBorders>
            <w:vAlign w:val="top"/>
          </w:tcPr>
          <w:p w14:paraId="68B926DE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  <w:bottom w:val="nil"/>
            </w:tcBorders>
            <w:vAlign w:val="top"/>
          </w:tcPr>
          <w:p w14:paraId="11B3A9BA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</w:tcBorders>
            <w:vAlign w:val="top"/>
          </w:tcPr>
          <w:p w14:paraId="794756DE">
            <w:pPr>
              <w:pStyle w:val="7"/>
            </w:pPr>
          </w:p>
        </w:tc>
        <w:tc>
          <w:tcPr>
            <w:tcW w:w="839" w:type="dxa"/>
            <w:vMerge w:val="continue"/>
            <w:tcBorders>
              <w:top w:val="nil"/>
            </w:tcBorders>
            <w:vAlign w:val="top"/>
          </w:tcPr>
          <w:p w14:paraId="2271548E">
            <w:pPr>
              <w:pStyle w:val="7"/>
            </w:pPr>
          </w:p>
        </w:tc>
        <w:tc>
          <w:tcPr>
            <w:tcW w:w="529" w:type="dxa"/>
            <w:vMerge w:val="continue"/>
            <w:tcBorders>
              <w:top w:val="nil"/>
            </w:tcBorders>
            <w:vAlign w:val="top"/>
          </w:tcPr>
          <w:p w14:paraId="63861F6E">
            <w:pPr>
              <w:pStyle w:val="7"/>
            </w:pPr>
          </w:p>
        </w:tc>
        <w:tc>
          <w:tcPr>
            <w:tcW w:w="2267" w:type="dxa"/>
            <w:vMerge w:val="continue"/>
            <w:tcBorders>
              <w:top w:val="nil"/>
            </w:tcBorders>
            <w:vAlign w:val="top"/>
          </w:tcPr>
          <w:p w14:paraId="4FDEFBED">
            <w:pPr>
              <w:pStyle w:val="7"/>
            </w:pPr>
          </w:p>
        </w:tc>
        <w:tc>
          <w:tcPr>
            <w:tcW w:w="500" w:type="dxa"/>
            <w:vAlign w:val="top"/>
          </w:tcPr>
          <w:p w14:paraId="4B21DF71">
            <w:pPr>
              <w:spacing w:before="96" w:line="217" w:lineRule="auto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903030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41345E58">
            <w:pPr>
              <w:spacing w:before="148" w:line="94" w:lineRule="exact"/>
              <w:ind w:left="18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color w:val="2070C0"/>
                <w:position w:val="1"/>
                <w:sz w:val="6"/>
                <w:szCs w:val="6"/>
              </w:rPr>
              <w:t>…</w:t>
            </w:r>
          </w:p>
        </w:tc>
        <w:tc>
          <w:tcPr>
            <w:tcW w:w="495" w:type="dxa"/>
            <w:vAlign w:val="top"/>
          </w:tcPr>
          <w:p w14:paraId="247EDADB">
            <w:pPr>
              <w:pStyle w:val="7"/>
            </w:pPr>
          </w:p>
        </w:tc>
      </w:tr>
      <w:tr w14:paraId="3A734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534" w:type="dxa"/>
            <w:vMerge w:val="continue"/>
            <w:tcBorders>
              <w:top w:val="nil"/>
            </w:tcBorders>
            <w:vAlign w:val="top"/>
          </w:tcPr>
          <w:p w14:paraId="02B523BA">
            <w:pPr>
              <w:pStyle w:val="7"/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18C3AAC3">
            <w:pPr>
              <w:pStyle w:val="7"/>
            </w:pPr>
          </w:p>
        </w:tc>
        <w:tc>
          <w:tcPr>
            <w:tcW w:w="480" w:type="dxa"/>
            <w:vMerge w:val="continue"/>
            <w:tcBorders>
              <w:top w:val="nil"/>
            </w:tcBorders>
            <w:vAlign w:val="top"/>
          </w:tcPr>
          <w:p w14:paraId="0F44ED94">
            <w:pPr>
              <w:pStyle w:val="7"/>
            </w:pPr>
          </w:p>
        </w:tc>
        <w:tc>
          <w:tcPr>
            <w:tcW w:w="549" w:type="dxa"/>
            <w:vMerge w:val="continue"/>
            <w:tcBorders>
              <w:top w:val="nil"/>
            </w:tcBorders>
            <w:vAlign w:val="top"/>
          </w:tcPr>
          <w:p w14:paraId="041921B5">
            <w:pPr>
              <w:pStyle w:val="7"/>
            </w:pPr>
          </w:p>
        </w:tc>
        <w:tc>
          <w:tcPr>
            <w:tcW w:w="839" w:type="dxa"/>
            <w:vAlign w:val="top"/>
          </w:tcPr>
          <w:p w14:paraId="1722879C">
            <w:pPr>
              <w:spacing w:before="117" w:line="231" w:lineRule="auto"/>
              <w:ind w:left="3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504090"/>
                <w:sz w:val="19"/>
                <w:szCs w:val="19"/>
              </w:rPr>
              <w:t>…</w:t>
            </w:r>
          </w:p>
        </w:tc>
        <w:tc>
          <w:tcPr>
            <w:tcW w:w="529" w:type="dxa"/>
            <w:vAlign w:val="top"/>
          </w:tcPr>
          <w:p w14:paraId="628F5243">
            <w:pPr>
              <w:spacing w:before="158" w:line="94" w:lineRule="exact"/>
              <w:ind w:left="223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color w:val="2080C0"/>
                <w:position w:val="1"/>
                <w:sz w:val="6"/>
                <w:szCs w:val="6"/>
              </w:rPr>
              <w:t>…</w:t>
            </w:r>
          </w:p>
        </w:tc>
        <w:tc>
          <w:tcPr>
            <w:tcW w:w="2267" w:type="dxa"/>
            <w:vAlign w:val="top"/>
          </w:tcPr>
          <w:p w14:paraId="448FEF31">
            <w:pPr>
              <w:pStyle w:val="7"/>
            </w:pPr>
          </w:p>
        </w:tc>
        <w:tc>
          <w:tcPr>
            <w:tcW w:w="500" w:type="dxa"/>
            <w:vAlign w:val="top"/>
          </w:tcPr>
          <w:p w14:paraId="1B77BDBD">
            <w:pPr>
              <w:spacing w:before="117" w:line="231" w:lineRule="auto"/>
              <w:ind w:left="14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B03030"/>
                <w:sz w:val="19"/>
                <w:szCs w:val="19"/>
              </w:rPr>
              <w:t>…</w:t>
            </w:r>
          </w:p>
        </w:tc>
        <w:tc>
          <w:tcPr>
            <w:tcW w:w="1738" w:type="dxa"/>
            <w:vAlign w:val="top"/>
          </w:tcPr>
          <w:p w14:paraId="7AC653E8">
            <w:pPr>
              <w:spacing w:before="117" w:line="231" w:lineRule="auto"/>
              <w:ind w:left="1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506050"/>
                <w:sz w:val="19"/>
                <w:szCs w:val="19"/>
              </w:rPr>
              <w:t>…</w:t>
            </w:r>
          </w:p>
        </w:tc>
        <w:tc>
          <w:tcPr>
            <w:tcW w:w="495" w:type="dxa"/>
            <w:vAlign w:val="top"/>
          </w:tcPr>
          <w:p w14:paraId="6820E0D1">
            <w:pPr>
              <w:pStyle w:val="7"/>
            </w:pPr>
          </w:p>
        </w:tc>
      </w:tr>
    </w:tbl>
    <w:p w14:paraId="590864B3">
      <w:pPr>
        <w:spacing w:before="43" w:line="230" w:lineRule="auto"/>
        <w:ind w:left="65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制表人：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      </w:t>
      </w:r>
      <w:r>
        <w:rPr>
          <w:rFonts w:ascii="宋体" w:hAnsi="宋体" w:eastAsia="宋体" w:cs="宋体"/>
          <w:spacing w:val="-3"/>
          <w:position w:val="-2"/>
          <w:sz w:val="20"/>
          <w:szCs w:val="20"/>
        </w:rPr>
        <w:t xml:space="preserve">制表日期： </w:t>
      </w:r>
      <w:r>
        <w:rPr>
          <w:rFonts w:ascii="宋体" w:hAnsi="宋体" w:eastAsia="宋体" w:cs="宋体"/>
          <w:spacing w:val="-3"/>
          <w:sz w:val="20"/>
          <w:szCs w:val="20"/>
        </w:rPr>
        <w:t>年</w:t>
      </w:r>
      <w:r>
        <w:rPr>
          <w:rFonts w:ascii="宋体" w:hAnsi="宋体" w:eastAsia="宋体" w:cs="宋体"/>
          <w:spacing w:val="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月</w:t>
      </w:r>
      <w:r>
        <w:rPr>
          <w:rFonts w:ascii="宋体" w:hAnsi="宋体" w:eastAsia="宋体" w:cs="宋体"/>
          <w:spacing w:val="6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 xml:space="preserve">日          审表人：    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>审表日期：</w:t>
      </w:r>
      <w:r>
        <w:rPr>
          <w:rFonts w:ascii="宋体" w:hAnsi="宋体" w:eastAsia="宋体" w:cs="宋体"/>
          <w:spacing w:val="60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>年</w:t>
      </w:r>
      <w:r>
        <w:rPr>
          <w:rFonts w:ascii="宋体" w:hAnsi="宋体" w:eastAsia="宋体" w:cs="宋体"/>
          <w:spacing w:val="35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>月</w:t>
      </w:r>
      <w:r>
        <w:rPr>
          <w:rFonts w:ascii="宋体" w:hAnsi="宋体" w:eastAsia="宋体" w:cs="宋体"/>
          <w:spacing w:val="65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>日</w:t>
      </w:r>
    </w:p>
    <w:p w14:paraId="10E4F9A0">
      <w:pPr>
        <w:spacing w:line="230" w:lineRule="auto"/>
        <w:rPr>
          <w:rFonts w:ascii="宋体" w:hAnsi="宋体" w:eastAsia="宋体" w:cs="宋体"/>
          <w:sz w:val="20"/>
          <w:szCs w:val="20"/>
        </w:rPr>
        <w:sectPr>
          <w:footerReference r:id="rId26" w:type="default"/>
          <w:pgSz w:w="11910" w:h="16840"/>
          <w:pgMar w:top="1431" w:right="1484" w:bottom="1499" w:left="1675" w:header="0" w:footer="1253" w:gutter="0"/>
          <w:cols w:space="720" w:num="1"/>
        </w:sectPr>
      </w:pPr>
    </w:p>
    <w:p w14:paraId="6C385820">
      <w:pPr>
        <w:spacing w:before="140" w:line="220" w:lineRule="auto"/>
        <w:ind w:left="599"/>
        <w:rPr>
          <w:rFonts w:ascii="仿宋" w:hAnsi="仿宋" w:eastAsia="仿宋" w:cs="仿宋"/>
          <w:sz w:val="29"/>
          <w:szCs w:val="29"/>
        </w:rPr>
      </w:pPr>
      <w:bookmarkStart w:id="29" w:name="bookmark30"/>
      <w:bookmarkEnd w:id="29"/>
      <w:r>
        <w:rPr>
          <w:rFonts w:ascii="仿宋" w:hAnsi="仿宋" w:eastAsia="仿宋" w:cs="仿宋"/>
          <w:b/>
          <w:bCs/>
          <w:spacing w:val="-10"/>
          <w:sz w:val="29"/>
          <w:szCs w:val="29"/>
        </w:rPr>
        <w:t>附件2.操作技能考评内容结构表和考评要素细目表示例</w:t>
      </w:r>
    </w:p>
    <w:p w14:paraId="33865E81">
      <w:pPr>
        <w:spacing w:before="284" w:line="220" w:lineRule="auto"/>
        <w:ind w:left="141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b/>
          <w:bCs/>
          <w:spacing w:val="8"/>
          <w:sz w:val="29"/>
          <w:szCs w:val="29"/>
          <w:u w:val="single" w:color="auto"/>
        </w:rPr>
        <w:t>职业(工种)名称</w:t>
      </w:r>
      <w:r>
        <w:rPr>
          <w:rFonts w:ascii="仿宋" w:hAnsi="仿宋" w:eastAsia="仿宋" w:cs="仿宋"/>
          <w:spacing w:val="8"/>
          <w:sz w:val="29"/>
          <w:szCs w:val="29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29"/>
          <w:szCs w:val="29"/>
        </w:rPr>
        <w:t>操作技能考评内容结构表(示例)</w:t>
      </w:r>
    </w:p>
    <w:p w14:paraId="389915A6">
      <w:pPr>
        <w:spacing w:line="137" w:lineRule="exact"/>
      </w:pPr>
    </w:p>
    <w:tbl>
      <w:tblPr>
        <w:tblStyle w:val="6"/>
        <w:tblW w:w="94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979"/>
        <w:gridCol w:w="759"/>
        <w:gridCol w:w="779"/>
        <w:gridCol w:w="819"/>
        <w:gridCol w:w="639"/>
        <w:gridCol w:w="699"/>
        <w:gridCol w:w="759"/>
        <w:gridCol w:w="949"/>
        <w:gridCol w:w="889"/>
        <w:gridCol w:w="1524"/>
      </w:tblGrid>
      <w:tr w14:paraId="47674B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624" w:type="dxa"/>
            <w:gridSpan w:val="2"/>
            <w:vMerge w:val="restart"/>
            <w:tcBorders>
              <w:bottom w:val="nil"/>
              <w:tl2br w:val="single" w:color="000000" w:sz="4" w:space="0"/>
            </w:tcBorders>
            <w:vAlign w:val="top"/>
          </w:tcPr>
          <w:p w14:paraId="69BEC8EF">
            <w:pPr>
              <w:pStyle w:val="7"/>
              <w:spacing w:line="478" w:lineRule="auto"/>
            </w:pPr>
          </w:p>
          <w:p w14:paraId="545E68D4">
            <w:pPr>
              <w:spacing w:before="62" w:line="219" w:lineRule="auto"/>
              <w:ind w:left="7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考评范围</w:t>
            </w:r>
          </w:p>
          <w:p w14:paraId="08FEC3A4">
            <w:pPr>
              <w:pStyle w:val="7"/>
              <w:spacing w:line="257" w:lineRule="auto"/>
            </w:pPr>
          </w:p>
          <w:p w14:paraId="52B1453F">
            <w:pPr>
              <w:spacing w:before="62" w:line="198" w:lineRule="auto"/>
              <w:ind w:left="61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9"/>
                <w:szCs w:val="19"/>
              </w:rPr>
              <w:t>考评</w:t>
            </w:r>
          </w:p>
          <w:p w14:paraId="4A9CFB61">
            <w:pPr>
              <w:spacing w:line="192" w:lineRule="auto"/>
              <w:ind w:left="15"/>
              <w:rPr>
                <w:rFonts w:ascii="宋体" w:hAnsi="宋体" w:eastAsia="宋体" w:cs="宋体"/>
                <w:sz w:val="19"/>
                <w:szCs w:val="19"/>
              </w:rPr>
            </w:pPr>
            <w:r>
              <w:pict>
                <v:shape id="_x0000_s1026" o:spid="_x0000_s1026" style="position:absolute;left:0pt;margin-left:-0.45pt;margin-top:-64.95pt;height:91.2pt;width:32pt;z-index:-251657216;mso-width-relative:page;mso-height-relative:page;" filled="f" stroked="t" coordsize="640,1823" path="m4,1l634,1821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级</w:t>
            </w:r>
            <w:r>
              <w:rPr>
                <w:rFonts w:ascii="宋体" w:hAnsi="宋体" w:eastAsia="宋体" w:cs="宋体"/>
                <w:color w:val="104040"/>
                <w:spacing w:val="-5"/>
                <w:sz w:val="19"/>
                <w:szCs w:val="19"/>
              </w:rPr>
              <w:t>别</w:t>
            </w:r>
          </w:p>
          <w:p w14:paraId="5459895F">
            <w:pPr>
              <w:spacing w:line="220" w:lineRule="auto"/>
              <w:ind w:left="61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9"/>
                <w:szCs w:val="19"/>
              </w:rPr>
              <w:t>要求</w:t>
            </w:r>
          </w:p>
        </w:tc>
        <w:tc>
          <w:tcPr>
            <w:tcW w:w="2996" w:type="dxa"/>
            <w:gridSpan w:val="4"/>
            <w:vAlign w:val="top"/>
          </w:tcPr>
          <w:p w14:paraId="79805221">
            <w:pPr>
              <w:pStyle w:val="7"/>
            </w:pPr>
          </w:p>
        </w:tc>
        <w:tc>
          <w:tcPr>
            <w:tcW w:w="1458" w:type="dxa"/>
            <w:gridSpan w:val="2"/>
            <w:vAlign w:val="top"/>
          </w:tcPr>
          <w:p w14:paraId="648F4D21">
            <w:pPr>
              <w:pStyle w:val="7"/>
            </w:pPr>
          </w:p>
        </w:tc>
        <w:tc>
          <w:tcPr>
            <w:tcW w:w="949" w:type="dxa"/>
            <w:vAlign w:val="top"/>
          </w:tcPr>
          <w:p w14:paraId="0BD3C9A0">
            <w:pPr>
              <w:pStyle w:val="7"/>
            </w:pPr>
          </w:p>
        </w:tc>
        <w:tc>
          <w:tcPr>
            <w:tcW w:w="889" w:type="dxa"/>
            <w:vAlign w:val="top"/>
          </w:tcPr>
          <w:p w14:paraId="15469347">
            <w:pPr>
              <w:pStyle w:val="7"/>
            </w:pPr>
          </w:p>
        </w:tc>
        <w:tc>
          <w:tcPr>
            <w:tcW w:w="1524" w:type="dxa"/>
            <w:vMerge w:val="restart"/>
            <w:tcBorders>
              <w:bottom w:val="nil"/>
            </w:tcBorders>
            <w:vAlign w:val="top"/>
          </w:tcPr>
          <w:p w14:paraId="2268D292">
            <w:pPr>
              <w:pStyle w:val="7"/>
              <w:spacing w:line="249" w:lineRule="auto"/>
            </w:pPr>
          </w:p>
          <w:p w14:paraId="295508D8">
            <w:pPr>
              <w:pStyle w:val="7"/>
              <w:spacing w:line="249" w:lineRule="auto"/>
            </w:pPr>
          </w:p>
          <w:p w14:paraId="540B836D">
            <w:pPr>
              <w:pStyle w:val="7"/>
              <w:spacing w:line="249" w:lineRule="auto"/>
            </w:pPr>
          </w:p>
          <w:p w14:paraId="1AB08A2D">
            <w:pPr>
              <w:spacing w:before="62" w:line="221" w:lineRule="auto"/>
              <w:ind w:left="5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合计</w:t>
            </w:r>
          </w:p>
        </w:tc>
      </w:tr>
      <w:tr w14:paraId="530B8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</w:trPr>
        <w:tc>
          <w:tcPr>
            <w:tcW w:w="1624" w:type="dxa"/>
            <w:gridSpan w:val="2"/>
            <w:vMerge w:val="continue"/>
            <w:tcBorders>
              <w:top w:val="nil"/>
              <w:tl2br w:val="single" w:color="000000" w:sz="4" w:space="0"/>
            </w:tcBorders>
            <w:vAlign w:val="top"/>
          </w:tcPr>
          <w:p w14:paraId="36E8727E">
            <w:pPr>
              <w:pStyle w:val="7"/>
            </w:pPr>
          </w:p>
        </w:tc>
        <w:tc>
          <w:tcPr>
            <w:tcW w:w="759" w:type="dxa"/>
            <w:vAlign w:val="top"/>
          </w:tcPr>
          <w:p w14:paraId="6151AA9C">
            <w:pPr>
              <w:pStyle w:val="7"/>
            </w:pPr>
          </w:p>
        </w:tc>
        <w:tc>
          <w:tcPr>
            <w:tcW w:w="779" w:type="dxa"/>
            <w:vAlign w:val="top"/>
          </w:tcPr>
          <w:p w14:paraId="575FECE4">
            <w:pPr>
              <w:pStyle w:val="7"/>
            </w:pPr>
          </w:p>
        </w:tc>
        <w:tc>
          <w:tcPr>
            <w:tcW w:w="819" w:type="dxa"/>
            <w:vAlign w:val="top"/>
          </w:tcPr>
          <w:p w14:paraId="0FE92FD3">
            <w:pPr>
              <w:pStyle w:val="7"/>
            </w:pPr>
          </w:p>
        </w:tc>
        <w:tc>
          <w:tcPr>
            <w:tcW w:w="639" w:type="dxa"/>
            <w:vAlign w:val="top"/>
          </w:tcPr>
          <w:p w14:paraId="0879412B">
            <w:pPr>
              <w:pStyle w:val="7"/>
            </w:pPr>
          </w:p>
        </w:tc>
        <w:tc>
          <w:tcPr>
            <w:tcW w:w="699" w:type="dxa"/>
            <w:vAlign w:val="top"/>
          </w:tcPr>
          <w:p w14:paraId="04C2185F">
            <w:pPr>
              <w:pStyle w:val="7"/>
            </w:pPr>
          </w:p>
        </w:tc>
        <w:tc>
          <w:tcPr>
            <w:tcW w:w="759" w:type="dxa"/>
            <w:vAlign w:val="top"/>
          </w:tcPr>
          <w:p w14:paraId="2D7D4BE0">
            <w:pPr>
              <w:pStyle w:val="7"/>
            </w:pPr>
          </w:p>
        </w:tc>
        <w:tc>
          <w:tcPr>
            <w:tcW w:w="949" w:type="dxa"/>
            <w:vAlign w:val="top"/>
          </w:tcPr>
          <w:p w14:paraId="13DA65E2">
            <w:pPr>
              <w:pStyle w:val="7"/>
            </w:pPr>
          </w:p>
        </w:tc>
        <w:tc>
          <w:tcPr>
            <w:tcW w:w="889" w:type="dxa"/>
            <w:vAlign w:val="top"/>
          </w:tcPr>
          <w:p w14:paraId="61CDB3FE">
            <w:pPr>
              <w:pStyle w:val="7"/>
            </w:pPr>
          </w:p>
        </w:tc>
        <w:tc>
          <w:tcPr>
            <w:tcW w:w="1524" w:type="dxa"/>
            <w:vMerge w:val="continue"/>
            <w:tcBorders>
              <w:top w:val="nil"/>
            </w:tcBorders>
            <w:vAlign w:val="top"/>
          </w:tcPr>
          <w:p w14:paraId="69342F54">
            <w:pPr>
              <w:pStyle w:val="7"/>
            </w:pPr>
          </w:p>
        </w:tc>
      </w:tr>
      <w:tr w14:paraId="4DCFC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45" w:type="dxa"/>
            <w:vMerge w:val="restart"/>
            <w:tcBorders>
              <w:bottom w:val="nil"/>
            </w:tcBorders>
            <w:vAlign w:val="top"/>
          </w:tcPr>
          <w:p w14:paraId="2D32A465">
            <w:pPr>
              <w:pStyle w:val="7"/>
              <w:spacing w:line="272" w:lineRule="auto"/>
            </w:pPr>
          </w:p>
          <w:p w14:paraId="5DC34ABD">
            <w:pPr>
              <w:pStyle w:val="7"/>
              <w:spacing w:line="272" w:lineRule="auto"/>
            </w:pPr>
          </w:p>
          <w:p w14:paraId="0DC9C624">
            <w:pPr>
              <w:pStyle w:val="7"/>
              <w:spacing w:line="273" w:lineRule="auto"/>
            </w:pPr>
          </w:p>
          <w:p w14:paraId="324537AC">
            <w:pPr>
              <w:spacing w:before="62" w:line="221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五级</w:t>
            </w:r>
          </w:p>
        </w:tc>
        <w:tc>
          <w:tcPr>
            <w:tcW w:w="979" w:type="dxa"/>
            <w:vAlign w:val="top"/>
          </w:tcPr>
          <w:p w14:paraId="295F0713">
            <w:pPr>
              <w:spacing w:before="61" w:line="219" w:lineRule="auto"/>
              <w:ind w:left="1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选考方式</w:t>
            </w:r>
          </w:p>
        </w:tc>
        <w:tc>
          <w:tcPr>
            <w:tcW w:w="759" w:type="dxa"/>
            <w:vAlign w:val="top"/>
          </w:tcPr>
          <w:p w14:paraId="7513A69F">
            <w:pPr>
              <w:pStyle w:val="7"/>
            </w:pPr>
          </w:p>
        </w:tc>
        <w:tc>
          <w:tcPr>
            <w:tcW w:w="779" w:type="dxa"/>
            <w:vAlign w:val="top"/>
          </w:tcPr>
          <w:p w14:paraId="1CE9154F">
            <w:pPr>
              <w:pStyle w:val="7"/>
            </w:pPr>
          </w:p>
        </w:tc>
        <w:tc>
          <w:tcPr>
            <w:tcW w:w="819" w:type="dxa"/>
            <w:vAlign w:val="top"/>
          </w:tcPr>
          <w:p w14:paraId="2707B4C2">
            <w:pPr>
              <w:pStyle w:val="7"/>
            </w:pPr>
          </w:p>
        </w:tc>
        <w:tc>
          <w:tcPr>
            <w:tcW w:w="639" w:type="dxa"/>
            <w:vAlign w:val="top"/>
          </w:tcPr>
          <w:p w14:paraId="0232A213">
            <w:pPr>
              <w:pStyle w:val="7"/>
            </w:pPr>
          </w:p>
        </w:tc>
        <w:tc>
          <w:tcPr>
            <w:tcW w:w="699" w:type="dxa"/>
            <w:vAlign w:val="top"/>
          </w:tcPr>
          <w:p w14:paraId="064F1761">
            <w:pPr>
              <w:pStyle w:val="7"/>
            </w:pPr>
          </w:p>
        </w:tc>
        <w:tc>
          <w:tcPr>
            <w:tcW w:w="759" w:type="dxa"/>
            <w:vAlign w:val="top"/>
          </w:tcPr>
          <w:p w14:paraId="3701E105">
            <w:pPr>
              <w:pStyle w:val="7"/>
            </w:pPr>
          </w:p>
        </w:tc>
        <w:tc>
          <w:tcPr>
            <w:tcW w:w="949" w:type="dxa"/>
            <w:vAlign w:val="top"/>
          </w:tcPr>
          <w:p w14:paraId="04935756">
            <w:pPr>
              <w:pStyle w:val="7"/>
            </w:pPr>
          </w:p>
        </w:tc>
        <w:tc>
          <w:tcPr>
            <w:tcW w:w="889" w:type="dxa"/>
            <w:vAlign w:val="top"/>
          </w:tcPr>
          <w:p w14:paraId="41AC5663">
            <w:pPr>
              <w:pStyle w:val="7"/>
            </w:pPr>
          </w:p>
        </w:tc>
        <w:tc>
          <w:tcPr>
            <w:tcW w:w="1524" w:type="dxa"/>
            <w:vAlign w:val="top"/>
          </w:tcPr>
          <w:p w14:paraId="3C322239">
            <w:pPr>
              <w:pStyle w:val="7"/>
            </w:pPr>
          </w:p>
        </w:tc>
      </w:tr>
      <w:tr w14:paraId="022B4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45" w:type="dxa"/>
            <w:vMerge w:val="continue"/>
            <w:tcBorders>
              <w:top w:val="nil"/>
              <w:bottom w:val="nil"/>
            </w:tcBorders>
            <w:vAlign w:val="top"/>
          </w:tcPr>
          <w:p w14:paraId="0A549B56">
            <w:pPr>
              <w:pStyle w:val="7"/>
            </w:pPr>
          </w:p>
        </w:tc>
        <w:tc>
          <w:tcPr>
            <w:tcW w:w="979" w:type="dxa"/>
            <w:vAlign w:val="top"/>
          </w:tcPr>
          <w:p w14:paraId="1D649F31">
            <w:pPr>
              <w:spacing w:before="32" w:line="219" w:lineRule="auto"/>
              <w:ind w:left="1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考核权重</w:t>
            </w:r>
          </w:p>
        </w:tc>
        <w:tc>
          <w:tcPr>
            <w:tcW w:w="759" w:type="dxa"/>
            <w:vAlign w:val="top"/>
          </w:tcPr>
          <w:p w14:paraId="3439D54A">
            <w:pPr>
              <w:pStyle w:val="7"/>
            </w:pPr>
          </w:p>
        </w:tc>
        <w:tc>
          <w:tcPr>
            <w:tcW w:w="779" w:type="dxa"/>
            <w:vAlign w:val="top"/>
          </w:tcPr>
          <w:p w14:paraId="23E2AA28">
            <w:pPr>
              <w:pStyle w:val="7"/>
            </w:pPr>
          </w:p>
        </w:tc>
        <w:tc>
          <w:tcPr>
            <w:tcW w:w="819" w:type="dxa"/>
            <w:vAlign w:val="top"/>
          </w:tcPr>
          <w:p w14:paraId="4B79155B">
            <w:pPr>
              <w:pStyle w:val="7"/>
            </w:pPr>
          </w:p>
        </w:tc>
        <w:tc>
          <w:tcPr>
            <w:tcW w:w="639" w:type="dxa"/>
            <w:vAlign w:val="top"/>
          </w:tcPr>
          <w:p w14:paraId="7367C827">
            <w:pPr>
              <w:pStyle w:val="7"/>
            </w:pPr>
          </w:p>
        </w:tc>
        <w:tc>
          <w:tcPr>
            <w:tcW w:w="699" w:type="dxa"/>
            <w:vAlign w:val="top"/>
          </w:tcPr>
          <w:p w14:paraId="6682390C">
            <w:pPr>
              <w:pStyle w:val="7"/>
            </w:pPr>
          </w:p>
        </w:tc>
        <w:tc>
          <w:tcPr>
            <w:tcW w:w="759" w:type="dxa"/>
            <w:vAlign w:val="top"/>
          </w:tcPr>
          <w:p w14:paraId="117383E2">
            <w:pPr>
              <w:pStyle w:val="7"/>
            </w:pPr>
          </w:p>
        </w:tc>
        <w:tc>
          <w:tcPr>
            <w:tcW w:w="949" w:type="dxa"/>
            <w:vAlign w:val="top"/>
          </w:tcPr>
          <w:p w14:paraId="25A4CEB1">
            <w:pPr>
              <w:pStyle w:val="7"/>
            </w:pPr>
          </w:p>
        </w:tc>
        <w:tc>
          <w:tcPr>
            <w:tcW w:w="889" w:type="dxa"/>
            <w:vAlign w:val="top"/>
          </w:tcPr>
          <w:p w14:paraId="197EB90D">
            <w:pPr>
              <w:pStyle w:val="7"/>
            </w:pPr>
          </w:p>
        </w:tc>
        <w:tc>
          <w:tcPr>
            <w:tcW w:w="1524" w:type="dxa"/>
            <w:vAlign w:val="top"/>
          </w:tcPr>
          <w:p w14:paraId="177D5B21">
            <w:pPr>
              <w:pStyle w:val="7"/>
            </w:pPr>
          </w:p>
        </w:tc>
      </w:tr>
      <w:tr w14:paraId="16F958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45" w:type="dxa"/>
            <w:vMerge w:val="continue"/>
            <w:tcBorders>
              <w:top w:val="nil"/>
              <w:bottom w:val="nil"/>
            </w:tcBorders>
            <w:vAlign w:val="top"/>
          </w:tcPr>
          <w:p w14:paraId="0BFAAD77">
            <w:pPr>
              <w:pStyle w:val="7"/>
            </w:pPr>
          </w:p>
        </w:tc>
        <w:tc>
          <w:tcPr>
            <w:tcW w:w="979" w:type="dxa"/>
            <w:vAlign w:val="top"/>
          </w:tcPr>
          <w:p w14:paraId="784A9C72">
            <w:pPr>
              <w:spacing w:before="43" w:line="219" w:lineRule="auto"/>
              <w:ind w:left="1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考核时间</w:t>
            </w:r>
          </w:p>
        </w:tc>
        <w:tc>
          <w:tcPr>
            <w:tcW w:w="759" w:type="dxa"/>
            <w:vAlign w:val="top"/>
          </w:tcPr>
          <w:p w14:paraId="1C5F1F7D">
            <w:pPr>
              <w:pStyle w:val="7"/>
            </w:pPr>
          </w:p>
        </w:tc>
        <w:tc>
          <w:tcPr>
            <w:tcW w:w="779" w:type="dxa"/>
            <w:vAlign w:val="top"/>
          </w:tcPr>
          <w:p w14:paraId="6654CEEC">
            <w:pPr>
              <w:pStyle w:val="7"/>
            </w:pPr>
          </w:p>
        </w:tc>
        <w:tc>
          <w:tcPr>
            <w:tcW w:w="819" w:type="dxa"/>
            <w:vAlign w:val="top"/>
          </w:tcPr>
          <w:p w14:paraId="648EEB22">
            <w:pPr>
              <w:pStyle w:val="7"/>
            </w:pPr>
          </w:p>
        </w:tc>
        <w:tc>
          <w:tcPr>
            <w:tcW w:w="639" w:type="dxa"/>
            <w:vAlign w:val="top"/>
          </w:tcPr>
          <w:p w14:paraId="0CBC9C0E">
            <w:pPr>
              <w:pStyle w:val="7"/>
            </w:pPr>
          </w:p>
        </w:tc>
        <w:tc>
          <w:tcPr>
            <w:tcW w:w="699" w:type="dxa"/>
            <w:vAlign w:val="top"/>
          </w:tcPr>
          <w:p w14:paraId="13969958">
            <w:pPr>
              <w:pStyle w:val="7"/>
            </w:pPr>
          </w:p>
        </w:tc>
        <w:tc>
          <w:tcPr>
            <w:tcW w:w="759" w:type="dxa"/>
            <w:vAlign w:val="top"/>
          </w:tcPr>
          <w:p w14:paraId="6A96DA8B">
            <w:pPr>
              <w:pStyle w:val="7"/>
            </w:pPr>
          </w:p>
        </w:tc>
        <w:tc>
          <w:tcPr>
            <w:tcW w:w="949" w:type="dxa"/>
            <w:vAlign w:val="top"/>
          </w:tcPr>
          <w:p w14:paraId="3064E6A3">
            <w:pPr>
              <w:pStyle w:val="7"/>
            </w:pPr>
          </w:p>
        </w:tc>
        <w:tc>
          <w:tcPr>
            <w:tcW w:w="889" w:type="dxa"/>
            <w:vAlign w:val="top"/>
          </w:tcPr>
          <w:p w14:paraId="2A7EA947">
            <w:pPr>
              <w:pStyle w:val="7"/>
            </w:pPr>
          </w:p>
        </w:tc>
        <w:tc>
          <w:tcPr>
            <w:tcW w:w="1524" w:type="dxa"/>
            <w:vAlign w:val="top"/>
          </w:tcPr>
          <w:p w14:paraId="45584F33">
            <w:pPr>
              <w:pStyle w:val="7"/>
            </w:pPr>
          </w:p>
        </w:tc>
      </w:tr>
      <w:tr w14:paraId="58CB8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645" w:type="dxa"/>
            <w:vMerge w:val="continue"/>
            <w:tcBorders>
              <w:top w:val="nil"/>
            </w:tcBorders>
            <w:vAlign w:val="top"/>
          </w:tcPr>
          <w:p w14:paraId="7FDF24A4">
            <w:pPr>
              <w:pStyle w:val="7"/>
            </w:pPr>
          </w:p>
        </w:tc>
        <w:tc>
          <w:tcPr>
            <w:tcW w:w="979" w:type="dxa"/>
            <w:vAlign w:val="top"/>
          </w:tcPr>
          <w:p w14:paraId="21319419">
            <w:pPr>
              <w:spacing w:before="104" w:line="219" w:lineRule="auto"/>
              <w:ind w:left="1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考核形式</w:t>
            </w:r>
          </w:p>
        </w:tc>
        <w:tc>
          <w:tcPr>
            <w:tcW w:w="759" w:type="dxa"/>
            <w:vAlign w:val="top"/>
          </w:tcPr>
          <w:p w14:paraId="6239B380">
            <w:pPr>
              <w:pStyle w:val="7"/>
            </w:pPr>
          </w:p>
        </w:tc>
        <w:tc>
          <w:tcPr>
            <w:tcW w:w="779" w:type="dxa"/>
            <w:vAlign w:val="top"/>
          </w:tcPr>
          <w:p w14:paraId="5EE57B95">
            <w:pPr>
              <w:pStyle w:val="7"/>
            </w:pPr>
          </w:p>
        </w:tc>
        <w:tc>
          <w:tcPr>
            <w:tcW w:w="819" w:type="dxa"/>
            <w:vAlign w:val="top"/>
          </w:tcPr>
          <w:p w14:paraId="66F2B6AD">
            <w:pPr>
              <w:pStyle w:val="7"/>
            </w:pPr>
          </w:p>
        </w:tc>
        <w:tc>
          <w:tcPr>
            <w:tcW w:w="639" w:type="dxa"/>
            <w:vAlign w:val="top"/>
          </w:tcPr>
          <w:p w14:paraId="678B19D4">
            <w:pPr>
              <w:pStyle w:val="7"/>
            </w:pPr>
          </w:p>
        </w:tc>
        <w:tc>
          <w:tcPr>
            <w:tcW w:w="699" w:type="dxa"/>
            <w:vAlign w:val="top"/>
          </w:tcPr>
          <w:p w14:paraId="57EC5B0C">
            <w:pPr>
              <w:pStyle w:val="7"/>
            </w:pPr>
          </w:p>
        </w:tc>
        <w:tc>
          <w:tcPr>
            <w:tcW w:w="759" w:type="dxa"/>
            <w:vAlign w:val="top"/>
          </w:tcPr>
          <w:p w14:paraId="197EC52C">
            <w:pPr>
              <w:pStyle w:val="7"/>
            </w:pPr>
          </w:p>
        </w:tc>
        <w:tc>
          <w:tcPr>
            <w:tcW w:w="949" w:type="dxa"/>
            <w:vAlign w:val="top"/>
          </w:tcPr>
          <w:p w14:paraId="04E5AB5F">
            <w:pPr>
              <w:pStyle w:val="7"/>
            </w:pPr>
          </w:p>
        </w:tc>
        <w:tc>
          <w:tcPr>
            <w:tcW w:w="889" w:type="dxa"/>
            <w:vAlign w:val="top"/>
          </w:tcPr>
          <w:p w14:paraId="75F1AC3E">
            <w:pPr>
              <w:pStyle w:val="7"/>
            </w:pPr>
          </w:p>
        </w:tc>
        <w:tc>
          <w:tcPr>
            <w:tcW w:w="1524" w:type="dxa"/>
            <w:vAlign w:val="top"/>
          </w:tcPr>
          <w:p w14:paraId="5A0B1715">
            <w:pPr>
              <w:pStyle w:val="7"/>
            </w:pPr>
          </w:p>
        </w:tc>
      </w:tr>
      <w:tr w14:paraId="20611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45" w:type="dxa"/>
            <w:vAlign w:val="top"/>
          </w:tcPr>
          <w:p w14:paraId="1B816D2C">
            <w:pPr>
              <w:spacing w:before="155" w:line="221" w:lineRule="auto"/>
              <w:ind w:left="12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19"/>
                <w:szCs w:val="19"/>
              </w:rPr>
              <w:t>四级</w:t>
            </w:r>
          </w:p>
        </w:tc>
        <w:tc>
          <w:tcPr>
            <w:tcW w:w="979" w:type="dxa"/>
            <w:vAlign w:val="top"/>
          </w:tcPr>
          <w:p w14:paraId="5CC4CFEE">
            <w:pPr>
              <w:spacing w:before="126" w:line="221" w:lineRule="auto"/>
              <w:ind w:left="29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3"/>
                <w:sz w:val="19"/>
                <w:szCs w:val="19"/>
              </w:rPr>
              <w:t>(略)</w:t>
            </w:r>
          </w:p>
        </w:tc>
        <w:tc>
          <w:tcPr>
            <w:tcW w:w="759" w:type="dxa"/>
            <w:vAlign w:val="top"/>
          </w:tcPr>
          <w:p w14:paraId="77DA21F7">
            <w:pPr>
              <w:pStyle w:val="7"/>
            </w:pPr>
          </w:p>
        </w:tc>
        <w:tc>
          <w:tcPr>
            <w:tcW w:w="779" w:type="dxa"/>
            <w:vAlign w:val="top"/>
          </w:tcPr>
          <w:p w14:paraId="6A44370B">
            <w:pPr>
              <w:pStyle w:val="7"/>
            </w:pPr>
          </w:p>
        </w:tc>
        <w:tc>
          <w:tcPr>
            <w:tcW w:w="819" w:type="dxa"/>
            <w:vAlign w:val="top"/>
          </w:tcPr>
          <w:p w14:paraId="25C8C85C">
            <w:pPr>
              <w:pStyle w:val="7"/>
            </w:pPr>
          </w:p>
        </w:tc>
        <w:tc>
          <w:tcPr>
            <w:tcW w:w="639" w:type="dxa"/>
            <w:vAlign w:val="top"/>
          </w:tcPr>
          <w:p w14:paraId="2D7EFC20">
            <w:pPr>
              <w:pStyle w:val="7"/>
            </w:pPr>
          </w:p>
        </w:tc>
        <w:tc>
          <w:tcPr>
            <w:tcW w:w="699" w:type="dxa"/>
            <w:vAlign w:val="top"/>
          </w:tcPr>
          <w:p w14:paraId="09BF4022">
            <w:pPr>
              <w:pStyle w:val="7"/>
            </w:pPr>
          </w:p>
        </w:tc>
        <w:tc>
          <w:tcPr>
            <w:tcW w:w="759" w:type="dxa"/>
            <w:vAlign w:val="top"/>
          </w:tcPr>
          <w:p w14:paraId="351FA1CF">
            <w:pPr>
              <w:pStyle w:val="7"/>
            </w:pPr>
          </w:p>
        </w:tc>
        <w:tc>
          <w:tcPr>
            <w:tcW w:w="949" w:type="dxa"/>
            <w:vAlign w:val="top"/>
          </w:tcPr>
          <w:p w14:paraId="5238BA54">
            <w:pPr>
              <w:pStyle w:val="7"/>
            </w:pPr>
          </w:p>
        </w:tc>
        <w:tc>
          <w:tcPr>
            <w:tcW w:w="889" w:type="dxa"/>
            <w:vAlign w:val="top"/>
          </w:tcPr>
          <w:p w14:paraId="7AB3E63F">
            <w:pPr>
              <w:pStyle w:val="7"/>
            </w:pPr>
          </w:p>
        </w:tc>
        <w:tc>
          <w:tcPr>
            <w:tcW w:w="1524" w:type="dxa"/>
            <w:vAlign w:val="top"/>
          </w:tcPr>
          <w:p w14:paraId="191BE6DE">
            <w:pPr>
              <w:pStyle w:val="7"/>
            </w:pPr>
          </w:p>
        </w:tc>
      </w:tr>
      <w:tr w14:paraId="62E67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45" w:type="dxa"/>
            <w:vAlign w:val="top"/>
          </w:tcPr>
          <w:p w14:paraId="21AF060F">
            <w:pPr>
              <w:spacing w:before="227" w:line="94" w:lineRule="exact"/>
              <w:ind w:left="255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6"/>
                <w:szCs w:val="6"/>
              </w:rPr>
              <w:t>……</w:t>
            </w:r>
          </w:p>
        </w:tc>
        <w:tc>
          <w:tcPr>
            <w:tcW w:w="979" w:type="dxa"/>
            <w:vAlign w:val="top"/>
          </w:tcPr>
          <w:p w14:paraId="12C414F6">
            <w:pPr>
              <w:pStyle w:val="7"/>
            </w:pPr>
          </w:p>
        </w:tc>
        <w:tc>
          <w:tcPr>
            <w:tcW w:w="759" w:type="dxa"/>
            <w:vAlign w:val="top"/>
          </w:tcPr>
          <w:p w14:paraId="2F270471">
            <w:pPr>
              <w:pStyle w:val="7"/>
            </w:pPr>
          </w:p>
        </w:tc>
        <w:tc>
          <w:tcPr>
            <w:tcW w:w="779" w:type="dxa"/>
            <w:vAlign w:val="top"/>
          </w:tcPr>
          <w:p w14:paraId="78F78C13">
            <w:pPr>
              <w:pStyle w:val="7"/>
            </w:pPr>
          </w:p>
        </w:tc>
        <w:tc>
          <w:tcPr>
            <w:tcW w:w="819" w:type="dxa"/>
            <w:vAlign w:val="top"/>
          </w:tcPr>
          <w:p w14:paraId="222EFD73">
            <w:pPr>
              <w:pStyle w:val="7"/>
            </w:pPr>
          </w:p>
        </w:tc>
        <w:tc>
          <w:tcPr>
            <w:tcW w:w="639" w:type="dxa"/>
            <w:vAlign w:val="top"/>
          </w:tcPr>
          <w:p w14:paraId="62D19170">
            <w:pPr>
              <w:pStyle w:val="7"/>
            </w:pPr>
          </w:p>
        </w:tc>
        <w:tc>
          <w:tcPr>
            <w:tcW w:w="699" w:type="dxa"/>
            <w:vAlign w:val="top"/>
          </w:tcPr>
          <w:p w14:paraId="788E4C5B">
            <w:pPr>
              <w:pStyle w:val="7"/>
            </w:pPr>
          </w:p>
        </w:tc>
        <w:tc>
          <w:tcPr>
            <w:tcW w:w="759" w:type="dxa"/>
            <w:vAlign w:val="top"/>
          </w:tcPr>
          <w:p w14:paraId="686E4F45">
            <w:pPr>
              <w:pStyle w:val="7"/>
            </w:pPr>
          </w:p>
        </w:tc>
        <w:tc>
          <w:tcPr>
            <w:tcW w:w="949" w:type="dxa"/>
            <w:vAlign w:val="top"/>
          </w:tcPr>
          <w:p w14:paraId="7D78A547">
            <w:pPr>
              <w:pStyle w:val="7"/>
            </w:pPr>
          </w:p>
        </w:tc>
        <w:tc>
          <w:tcPr>
            <w:tcW w:w="889" w:type="dxa"/>
            <w:vAlign w:val="top"/>
          </w:tcPr>
          <w:p w14:paraId="7CEAC891">
            <w:pPr>
              <w:pStyle w:val="7"/>
            </w:pPr>
          </w:p>
        </w:tc>
        <w:tc>
          <w:tcPr>
            <w:tcW w:w="1524" w:type="dxa"/>
            <w:vAlign w:val="top"/>
          </w:tcPr>
          <w:p w14:paraId="3D0009D9">
            <w:pPr>
              <w:pStyle w:val="7"/>
            </w:pPr>
          </w:p>
        </w:tc>
      </w:tr>
    </w:tbl>
    <w:p w14:paraId="6E4A13B5">
      <w:pPr>
        <w:spacing w:before="62" w:line="229" w:lineRule="auto"/>
        <w:ind w:left="575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18"/>
          <w:szCs w:val="18"/>
        </w:rPr>
        <w:t>制表人：      制表日期：   年     月</w:t>
      </w:r>
      <w:r>
        <w:rPr>
          <w:rFonts w:ascii="宋体" w:hAnsi="宋体" w:eastAsia="宋体" w:cs="宋体"/>
          <w:spacing w:val="6"/>
          <w:sz w:val="18"/>
          <w:szCs w:val="18"/>
        </w:rPr>
        <w:t xml:space="preserve">     </w:t>
      </w:r>
      <w:r>
        <w:rPr>
          <w:rFonts w:ascii="宋体" w:hAnsi="宋体" w:eastAsia="宋体" w:cs="宋体"/>
          <w:spacing w:val="-1"/>
          <w:sz w:val="18"/>
          <w:szCs w:val="18"/>
        </w:rPr>
        <w:t>日</w:t>
      </w:r>
      <w:r>
        <w:rPr>
          <w:rFonts w:ascii="宋体" w:hAnsi="宋体" w:eastAsia="宋体" w:cs="宋体"/>
          <w:spacing w:val="5"/>
          <w:sz w:val="18"/>
          <w:szCs w:val="18"/>
        </w:rPr>
        <w:t xml:space="preserve">     </w:t>
      </w:r>
      <w:r>
        <w:rPr>
          <w:rFonts w:ascii="宋体" w:hAnsi="宋体" w:eastAsia="宋体" w:cs="宋体"/>
          <w:spacing w:val="-1"/>
          <w:sz w:val="18"/>
          <w:szCs w:val="18"/>
        </w:rPr>
        <w:t>审表</w:t>
      </w:r>
      <w:r>
        <w:rPr>
          <w:rFonts w:ascii="宋体" w:hAnsi="宋体" w:eastAsia="宋体" w:cs="宋体"/>
          <w:spacing w:val="-2"/>
          <w:sz w:val="18"/>
          <w:szCs w:val="18"/>
        </w:rPr>
        <w:t>人：       审表日期：    年</w:t>
      </w:r>
      <w:r>
        <w:rPr>
          <w:rFonts w:ascii="宋体" w:hAnsi="宋体" w:eastAsia="宋体" w:cs="宋体"/>
          <w:spacing w:val="2"/>
          <w:sz w:val="18"/>
          <w:szCs w:val="18"/>
        </w:rPr>
        <w:t xml:space="preserve">     </w:t>
      </w:r>
      <w:r>
        <w:rPr>
          <w:rFonts w:ascii="宋体" w:hAnsi="宋体" w:eastAsia="宋体" w:cs="宋体"/>
          <w:spacing w:val="-2"/>
          <w:position w:val="-1"/>
          <w:sz w:val="18"/>
          <w:szCs w:val="18"/>
        </w:rPr>
        <w:t xml:space="preserve">月    </w:t>
      </w:r>
      <w:r>
        <w:rPr>
          <w:rFonts w:ascii="宋体" w:hAnsi="宋体" w:eastAsia="宋体" w:cs="宋体"/>
          <w:spacing w:val="-2"/>
          <w:sz w:val="18"/>
          <w:szCs w:val="18"/>
        </w:rPr>
        <w:t>日</w:t>
      </w:r>
    </w:p>
    <w:p w14:paraId="5EF10540">
      <w:pPr>
        <w:pStyle w:val="3"/>
        <w:spacing w:line="390" w:lineRule="auto"/>
      </w:pPr>
    </w:p>
    <w:p w14:paraId="415584D9">
      <w:pPr>
        <w:spacing w:before="98" w:line="222" w:lineRule="auto"/>
        <w:ind w:left="85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18"/>
          <w:sz w:val="30"/>
          <w:szCs w:val="30"/>
          <w:u w:val="single" w:color="auto"/>
        </w:rPr>
        <w:t>职业(工种)名称(等级)</w:t>
      </w:r>
      <w:r>
        <w:rPr>
          <w:rFonts w:ascii="仿宋" w:hAnsi="仿宋" w:eastAsia="仿宋" w:cs="仿宋"/>
          <w:spacing w:val="18"/>
          <w:sz w:val="30"/>
          <w:szCs w:val="30"/>
          <w:u w:val="single" w:color="auto"/>
        </w:rPr>
        <w:t xml:space="preserve"> </w:t>
      </w:r>
      <w:r>
        <w:rPr>
          <w:rFonts w:ascii="仿宋" w:hAnsi="仿宋" w:eastAsia="仿宋" w:cs="仿宋"/>
          <w:b/>
          <w:bCs/>
          <w:spacing w:val="18"/>
          <w:sz w:val="28"/>
          <w:szCs w:val="28"/>
        </w:rPr>
        <w:t>操作技能考评要素细目表(</w:t>
      </w:r>
      <w:r>
        <w:rPr>
          <w:rFonts w:ascii="仿宋" w:hAnsi="仿宋" w:eastAsia="仿宋" w:cs="仿宋"/>
          <w:b/>
          <w:bCs/>
          <w:spacing w:val="17"/>
          <w:sz w:val="28"/>
          <w:szCs w:val="28"/>
        </w:rPr>
        <w:t>示例)</w:t>
      </w:r>
    </w:p>
    <w:p w14:paraId="16178CDC">
      <w:pPr>
        <w:spacing w:line="132" w:lineRule="exact"/>
      </w:pPr>
    </w:p>
    <w:tbl>
      <w:tblPr>
        <w:tblStyle w:val="6"/>
        <w:tblW w:w="8660" w:type="dxa"/>
        <w:tblInd w:w="5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579"/>
        <w:gridCol w:w="1009"/>
        <w:gridCol w:w="679"/>
        <w:gridCol w:w="1009"/>
        <w:gridCol w:w="739"/>
        <w:gridCol w:w="2667"/>
        <w:gridCol w:w="559"/>
        <w:gridCol w:w="575"/>
      </w:tblGrid>
      <w:tr w14:paraId="6256A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423" w:type="dxa"/>
            <w:gridSpan w:val="2"/>
            <w:vAlign w:val="top"/>
          </w:tcPr>
          <w:p w14:paraId="3437877B">
            <w:pPr>
              <w:spacing w:before="130" w:line="219" w:lineRule="auto"/>
              <w:ind w:left="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考评范围一级</w:t>
            </w:r>
          </w:p>
        </w:tc>
        <w:tc>
          <w:tcPr>
            <w:tcW w:w="2697" w:type="dxa"/>
            <w:gridSpan w:val="3"/>
            <w:vAlign w:val="top"/>
          </w:tcPr>
          <w:p w14:paraId="68F2DCF0">
            <w:pPr>
              <w:spacing w:before="130" w:line="219" w:lineRule="auto"/>
              <w:ind w:left="7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考评范围二级</w:t>
            </w:r>
          </w:p>
        </w:tc>
        <w:tc>
          <w:tcPr>
            <w:tcW w:w="4540" w:type="dxa"/>
            <w:gridSpan w:val="4"/>
            <w:vAlign w:val="top"/>
          </w:tcPr>
          <w:p w14:paraId="06E02342">
            <w:pPr>
              <w:spacing w:before="240" w:line="219" w:lineRule="auto"/>
              <w:ind w:left="195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1"/>
                <w:szCs w:val="21"/>
              </w:rPr>
              <w:t>考评点</w:t>
            </w:r>
          </w:p>
        </w:tc>
      </w:tr>
      <w:tr w14:paraId="06943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844" w:type="dxa"/>
            <w:vAlign w:val="top"/>
          </w:tcPr>
          <w:p w14:paraId="0E2448C9">
            <w:pPr>
              <w:spacing w:before="172" w:line="221" w:lineRule="auto"/>
              <w:ind w:left="2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名称</w:t>
            </w:r>
          </w:p>
          <w:p w14:paraId="3BB3A52E">
            <w:pPr>
              <w:spacing w:before="75" w:line="219" w:lineRule="auto"/>
              <w:ind w:left="2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579" w:type="dxa"/>
            <w:vAlign w:val="top"/>
          </w:tcPr>
          <w:p w14:paraId="231D3DFE">
            <w:pPr>
              <w:pStyle w:val="7"/>
              <w:spacing w:line="250" w:lineRule="auto"/>
            </w:pPr>
          </w:p>
          <w:p w14:paraId="558C676C">
            <w:pPr>
              <w:spacing w:before="68" w:line="219" w:lineRule="auto"/>
              <w:ind w:left="9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权重</w:t>
            </w:r>
          </w:p>
        </w:tc>
        <w:tc>
          <w:tcPr>
            <w:tcW w:w="1009" w:type="dxa"/>
            <w:vAlign w:val="top"/>
          </w:tcPr>
          <w:p w14:paraId="46ED366B">
            <w:pPr>
              <w:spacing w:before="192" w:line="221" w:lineRule="auto"/>
              <w:ind w:left="2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color w:val="204040"/>
                <w:spacing w:val="-4"/>
                <w:sz w:val="21"/>
                <w:szCs w:val="21"/>
              </w:rPr>
              <w:t>称</w:t>
            </w:r>
          </w:p>
          <w:p w14:paraId="7C070BBE">
            <w:pPr>
              <w:spacing w:before="55" w:line="219" w:lineRule="auto"/>
              <w:ind w:left="2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679" w:type="dxa"/>
            <w:vAlign w:val="top"/>
          </w:tcPr>
          <w:p w14:paraId="48457B46">
            <w:pPr>
              <w:pStyle w:val="7"/>
              <w:spacing w:line="250" w:lineRule="auto"/>
            </w:pPr>
          </w:p>
          <w:p w14:paraId="51CB50D0">
            <w:pPr>
              <w:spacing w:before="68" w:line="219" w:lineRule="auto"/>
              <w:ind w:left="1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权</w:t>
            </w:r>
            <w:r>
              <w:rPr>
                <w:rFonts w:ascii="宋体" w:hAnsi="宋体" w:eastAsia="宋体" w:cs="宋体"/>
                <w:color w:val="103030"/>
                <w:spacing w:val="-4"/>
                <w:sz w:val="21"/>
                <w:szCs w:val="21"/>
              </w:rPr>
              <w:t>重</w:t>
            </w:r>
          </w:p>
        </w:tc>
        <w:tc>
          <w:tcPr>
            <w:tcW w:w="1009" w:type="dxa"/>
            <w:vAlign w:val="top"/>
          </w:tcPr>
          <w:p w14:paraId="0613F2E0">
            <w:pPr>
              <w:pStyle w:val="7"/>
              <w:spacing w:line="250" w:lineRule="auto"/>
            </w:pPr>
          </w:p>
          <w:p w14:paraId="5426122B">
            <w:pPr>
              <w:spacing w:before="68" w:line="219" w:lineRule="auto"/>
              <w:ind w:left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选考方式</w:t>
            </w:r>
          </w:p>
        </w:tc>
        <w:tc>
          <w:tcPr>
            <w:tcW w:w="739" w:type="dxa"/>
            <w:vAlign w:val="top"/>
          </w:tcPr>
          <w:p w14:paraId="71DA5627">
            <w:pPr>
              <w:pStyle w:val="7"/>
              <w:spacing w:line="250" w:lineRule="auto"/>
            </w:pPr>
          </w:p>
          <w:p w14:paraId="22E9BF00">
            <w:pPr>
              <w:spacing w:before="68" w:line="219" w:lineRule="auto"/>
              <w:ind w:left="1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2667" w:type="dxa"/>
            <w:vAlign w:val="top"/>
          </w:tcPr>
          <w:p w14:paraId="16122ACE">
            <w:pPr>
              <w:pStyle w:val="7"/>
              <w:spacing w:line="252" w:lineRule="auto"/>
            </w:pPr>
          </w:p>
          <w:p w14:paraId="1236E1A4">
            <w:pPr>
              <w:spacing w:before="68" w:line="221" w:lineRule="auto"/>
              <w:ind w:left="9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称</w:t>
            </w:r>
          </w:p>
        </w:tc>
        <w:tc>
          <w:tcPr>
            <w:tcW w:w="559" w:type="dxa"/>
            <w:vAlign w:val="top"/>
          </w:tcPr>
          <w:p w14:paraId="7D463C84">
            <w:pPr>
              <w:spacing w:before="162" w:line="222" w:lineRule="auto"/>
              <w:ind w:left="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重要</w:t>
            </w:r>
          </w:p>
          <w:p w14:paraId="08754ED0">
            <w:pPr>
              <w:spacing w:before="84" w:line="220" w:lineRule="auto"/>
              <w:ind w:left="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程度</w:t>
            </w:r>
          </w:p>
        </w:tc>
        <w:tc>
          <w:tcPr>
            <w:tcW w:w="575" w:type="dxa"/>
            <w:vAlign w:val="top"/>
          </w:tcPr>
          <w:p w14:paraId="4CE74581">
            <w:pPr>
              <w:spacing w:before="190" w:line="221" w:lineRule="auto"/>
              <w:ind w:left="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6070"/>
                <w:spacing w:val="-3"/>
                <w:sz w:val="21"/>
                <w:szCs w:val="21"/>
              </w:rPr>
              <w:t>试题</w:t>
            </w:r>
          </w:p>
          <w:p w14:paraId="6B51185E">
            <w:pPr>
              <w:spacing w:before="44" w:line="225" w:lineRule="auto"/>
              <w:ind w:left="18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量</w:t>
            </w:r>
          </w:p>
        </w:tc>
      </w:tr>
      <w:tr w14:paraId="50D36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44" w:type="dxa"/>
            <w:vMerge w:val="restart"/>
            <w:tcBorders>
              <w:bottom w:val="nil"/>
            </w:tcBorders>
            <w:vAlign w:val="top"/>
          </w:tcPr>
          <w:p w14:paraId="30A10275">
            <w:pPr>
              <w:pStyle w:val="7"/>
            </w:pPr>
          </w:p>
        </w:tc>
        <w:tc>
          <w:tcPr>
            <w:tcW w:w="579" w:type="dxa"/>
            <w:vMerge w:val="restart"/>
            <w:tcBorders>
              <w:bottom w:val="nil"/>
            </w:tcBorders>
            <w:vAlign w:val="top"/>
          </w:tcPr>
          <w:p w14:paraId="4CDEEA3C">
            <w:pPr>
              <w:pStyle w:val="7"/>
            </w:pPr>
          </w:p>
        </w:tc>
        <w:tc>
          <w:tcPr>
            <w:tcW w:w="1009" w:type="dxa"/>
            <w:vMerge w:val="restart"/>
            <w:tcBorders>
              <w:bottom w:val="nil"/>
            </w:tcBorders>
            <w:vAlign w:val="top"/>
          </w:tcPr>
          <w:p w14:paraId="7E645B20">
            <w:pPr>
              <w:pStyle w:val="7"/>
            </w:pPr>
          </w:p>
        </w:tc>
        <w:tc>
          <w:tcPr>
            <w:tcW w:w="679" w:type="dxa"/>
            <w:vMerge w:val="restart"/>
            <w:tcBorders>
              <w:bottom w:val="nil"/>
            </w:tcBorders>
            <w:vAlign w:val="top"/>
          </w:tcPr>
          <w:p w14:paraId="42216046">
            <w:pPr>
              <w:pStyle w:val="7"/>
            </w:pPr>
          </w:p>
        </w:tc>
        <w:tc>
          <w:tcPr>
            <w:tcW w:w="1009" w:type="dxa"/>
            <w:vMerge w:val="restart"/>
            <w:tcBorders>
              <w:bottom w:val="nil"/>
            </w:tcBorders>
            <w:vAlign w:val="top"/>
          </w:tcPr>
          <w:p w14:paraId="63A9386F">
            <w:pPr>
              <w:pStyle w:val="7"/>
            </w:pPr>
          </w:p>
        </w:tc>
        <w:tc>
          <w:tcPr>
            <w:tcW w:w="739" w:type="dxa"/>
            <w:vAlign w:val="top"/>
          </w:tcPr>
          <w:p w14:paraId="50276478">
            <w:pPr>
              <w:spacing w:before="102" w:line="217" w:lineRule="auto"/>
              <w:ind w:left="2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60"/>
                <w:spacing w:val="-3"/>
                <w:sz w:val="21"/>
                <w:szCs w:val="21"/>
              </w:rPr>
              <w:t>001</w:t>
            </w:r>
          </w:p>
        </w:tc>
        <w:tc>
          <w:tcPr>
            <w:tcW w:w="2667" w:type="dxa"/>
            <w:vAlign w:val="top"/>
          </w:tcPr>
          <w:p w14:paraId="51779A85">
            <w:pPr>
              <w:pStyle w:val="7"/>
            </w:pPr>
          </w:p>
        </w:tc>
        <w:tc>
          <w:tcPr>
            <w:tcW w:w="559" w:type="dxa"/>
            <w:vAlign w:val="top"/>
          </w:tcPr>
          <w:p w14:paraId="0444A6B3">
            <w:pPr>
              <w:pStyle w:val="7"/>
            </w:pPr>
          </w:p>
        </w:tc>
        <w:tc>
          <w:tcPr>
            <w:tcW w:w="575" w:type="dxa"/>
            <w:vAlign w:val="top"/>
          </w:tcPr>
          <w:p w14:paraId="01E78D5B">
            <w:pPr>
              <w:pStyle w:val="7"/>
            </w:pPr>
          </w:p>
        </w:tc>
      </w:tr>
      <w:tr w14:paraId="1445A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75CB1932">
            <w:pPr>
              <w:pStyle w:val="7"/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</w:tcBorders>
            <w:vAlign w:val="top"/>
          </w:tcPr>
          <w:p w14:paraId="6C80FF50">
            <w:pPr>
              <w:pStyle w:val="7"/>
            </w:pPr>
          </w:p>
        </w:tc>
        <w:tc>
          <w:tcPr>
            <w:tcW w:w="1009" w:type="dxa"/>
            <w:vMerge w:val="continue"/>
            <w:tcBorders>
              <w:top w:val="nil"/>
            </w:tcBorders>
            <w:vAlign w:val="top"/>
          </w:tcPr>
          <w:p w14:paraId="6DBF5A84">
            <w:pPr>
              <w:pStyle w:val="7"/>
            </w:pPr>
          </w:p>
        </w:tc>
        <w:tc>
          <w:tcPr>
            <w:tcW w:w="679" w:type="dxa"/>
            <w:vMerge w:val="continue"/>
            <w:tcBorders>
              <w:top w:val="nil"/>
            </w:tcBorders>
            <w:vAlign w:val="top"/>
          </w:tcPr>
          <w:p w14:paraId="454A2F9E">
            <w:pPr>
              <w:pStyle w:val="7"/>
            </w:pPr>
          </w:p>
        </w:tc>
        <w:tc>
          <w:tcPr>
            <w:tcW w:w="1009" w:type="dxa"/>
            <w:vMerge w:val="continue"/>
            <w:tcBorders>
              <w:top w:val="nil"/>
            </w:tcBorders>
            <w:vAlign w:val="top"/>
          </w:tcPr>
          <w:p w14:paraId="3A373C7E">
            <w:pPr>
              <w:pStyle w:val="7"/>
            </w:pPr>
          </w:p>
        </w:tc>
        <w:tc>
          <w:tcPr>
            <w:tcW w:w="739" w:type="dxa"/>
            <w:vAlign w:val="top"/>
          </w:tcPr>
          <w:p w14:paraId="7C25410C">
            <w:pPr>
              <w:spacing w:before="83" w:line="181" w:lineRule="auto"/>
              <w:ind w:left="1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4090"/>
                <w:spacing w:val="-11"/>
                <w:sz w:val="21"/>
                <w:szCs w:val="21"/>
              </w:rPr>
              <w:t>…</w:t>
            </w:r>
            <w:r>
              <w:rPr>
                <w:rFonts w:ascii="宋体" w:hAnsi="宋体" w:eastAsia="宋体" w:cs="宋体"/>
                <w:color w:val="0040C0"/>
                <w:spacing w:val="-11"/>
                <w:sz w:val="21"/>
                <w:szCs w:val="21"/>
              </w:rPr>
              <w:t>…</w:t>
            </w:r>
          </w:p>
        </w:tc>
        <w:tc>
          <w:tcPr>
            <w:tcW w:w="2667" w:type="dxa"/>
            <w:vAlign w:val="top"/>
          </w:tcPr>
          <w:p w14:paraId="022B19AA">
            <w:pPr>
              <w:pStyle w:val="7"/>
            </w:pPr>
          </w:p>
        </w:tc>
        <w:tc>
          <w:tcPr>
            <w:tcW w:w="559" w:type="dxa"/>
            <w:vAlign w:val="top"/>
          </w:tcPr>
          <w:p w14:paraId="20A89D34">
            <w:pPr>
              <w:pStyle w:val="7"/>
            </w:pPr>
          </w:p>
        </w:tc>
        <w:tc>
          <w:tcPr>
            <w:tcW w:w="575" w:type="dxa"/>
            <w:vAlign w:val="top"/>
          </w:tcPr>
          <w:p w14:paraId="38F04D4C">
            <w:pPr>
              <w:pStyle w:val="7"/>
            </w:pPr>
          </w:p>
        </w:tc>
      </w:tr>
      <w:tr w14:paraId="7C280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6A97E39A">
            <w:pPr>
              <w:pStyle w:val="7"/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</w:tcBorders>
            <w:vAlign w:val="top"/>
          </w:tcPr>
          <w:p w14:paraId="502024FA">
            <w:pPr>
              <w:pStyle w:val="7"/>
            </w:pPr>
          </w:p>
        </w:tc>
        <w:tc>
          <w:tcPr>
            <w:tcW w:w="1009" w:type="dxa"/>
            <w:vMerge w:val="restart"/>
            <w:tcBorders>
              <w:bottom w:val="nil"/>
            </w:tcBorders>
            <w:vAlign w:val="top"/>
          </w:tcPr>
          <w:p w14:paraId="0D05DB4E">
            <w:pPr>
              <w:pStyle w:val="7"/>
            </w:pPr>
          </w:p>
        </w:tc>
        <w:tc>
          <w:tcPr>
            <w:tcW w:w="679" w:type="dxa"/>
            <w:vMerge w:val="restart"/>
            <w:tcBorders>
              <w:bottom w:val="nil"/>
            </w:tcBorders>
            <w:vAlign w:val="top"/>
          </w:tcPr>
          <w:p w14:paraId="2A31EAB5">
            <w:pPr>
              <w:pStyle w:val="7"/>
            </w:pPr>
          </w:p>
        </w:tc>
        <w:tc>
          <w:tcPr>
            <w:tcW w:w="1009" w:type="dxa"/>
            <w:vMerge w:val="restart"/>
            <w:tcBorders>
              <w:bottom w:val="nil"/>
            </w:tcBorders>
            <w:vAlign w:val="top"/>
          </w:tcPr>
          <w:p w14:paraId="281E134E">
            <w:pPr>
              <w:pStyle w:val="7"/>
            </w:pPr>
          </w:p>
        </w:tc>
        <w:tc>
          <w:tcPr>
            <w:tcW w:w="739" w:type="dxa"/>
            <w:vAlign w:val="top"/>
          </w:tcPr>
          <w:p w14:paraId="6D6730C6">
            <w:pPr>
              <w:spacing w:before="124"/>
              <w:ind w:left="2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6080"/>
                <w:spacing w:val="-3"/>
                <w:sz w:val="21"/>
                <w:szCs w:val="21"/>
              </w:rPr>
              <w:t>001</w:t>
            </w:r>
          </w:p>
        </w:tc>
        <w:tc>
          <w:tcPr>
            <w:tcW w:w="2667" w:type="dxa"/>
            <w:vAlign w:val="top"/>
          </w:tcPr>
          <w:p w14:paraId="6475762F">
            <w:pPr>
              <w:pStyle w:val="7"/>
            </w:pPr>
          </w:p>
        </w:tc>
        <w:tc>
          <w:tcPr>
            <w:tcW w:w="559" w:type="dxa"/>
            <w:vAlign w:val="top"/>
          </w:tcPr>
          <w:p w14:paraId="5F35A2D3">
            <w:pPr>
              <w:pStyle w:val="7"/>
            </w:pPr>
          </w:p>
        </w:tc>
        <w:tc>
          <w:tcPr>
            <w:tcW w:w="575" w:type="dxa"/>
            <w:vAlign w:val="top"/>
          </w:tcPr>
          <w:p w14:paraId="6D5A5C8D">
            <w:pPr>
              <w:pStyle w:val="7"/>
            </w:pPr>
          </w:p>
        </w:tc>
      </w:tr>
      <w:tr w14:paraId="7AE15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844" w:type="dxa"/>
            <w:vMerge w:val="continue"/>
            <w:tcBorders>
              <w:top w:val="nil"/>
            </w:tcBorders>
            <w:vAlign w:val="top"/>
          </w:tcPr>
          <w:p w14:paraId="11C871BB">
            <w:pPr>
              <w:pStyle w:val="7"/>
            </w:pPr>
          </w:p>
        </w:tc>
        <w:tc>
          <w:tcPr>
            <w:tcW w:w="579" w:type="dxa"/>
            <w:vMerge w:val="continue"/>
            <w:tcBorders>
              <w:top w:val="nil"/>
            </w:tcBorders>
            <w:vAlign w:val="top"/>
          </w:tcPr>
          <w:p w14:paraId="5677D094">
            <w:pPr>
              <w:pStyle w:val="7"/>
            </w:pPr>
          </w:p>
        </w:tc>
        <w:tc>
          <w:tcPr>
            <w:tcW w:w="1009" w:type="dxa"/>
            <w:vMerge w:val="continue"/>
            <w:tcBorders>
              <w:top w:val="nil"/>
            </w:tcBorders>
            <w:vAlign w:val="top"/>
          </w:tcPr>
          <w:p w14:paraId="4C2A30C1">
            <w:pPr>
              <w:pStyle w:val="7"/>
            </w:pPr>
          </w:p>
        </w:tc>
        <w:tc>
          <w:tcPr>
            <w:tcW w:w="679" w:type="dxa"/>
            <w:vMerge w:val="continue"/>
            <w:tcBorders>
              <w:top w:val="nil"/>
            </w:tcBorders>
            <w:vAlign w:val="top"/>
          </w:tcPr>
          <w:p w14:paraId="71F66C12">
            <w:pPr>
              <w:pStyle w:val="7"/>
            </w:pPr>
          </w:p>
        </w:tc>
        <w:tc>
          <w:tcPr>
            <w:tcW w:w="1009" w:type="dxa"/>
            <w:vMerge w:val="continue"/>
            <w:tcBorders>
              <w:top w:val="nil"/>
            </w:tcBorders>
            <w:vAlign w:val="top"/>
          </w:tcPr>
          <w:p w14:paraId="0DF78B07">
            <w:pPr>
              <w:pStyle w:val="7"/>
            </w:pPr>
          </w:p>
        </w:tc>
        <w:tc>
          <w:tcPr>
            <w:tcW w:w="739" w:type="dxa"/>
            <w:vAlign w:val="top"/>
          </w:tcPr>
          <w:p w14:paraId="7C80A139">
            <w:pPr>
              <w:spacing w:before="115" w:line="179" w:lineRule="auto"/>
              <w:ind w:left="1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……</w:t>
            </w:r>
          </w:p>
        </w:tc>
        <w:tc>
          <w:tcPr>
            <w:tcW w:w="2667" w:type="dxa"/>
            <w:vAlign w:val="top"/>
          </w:tcPr>
          <w:p w14:paraId="334EDB8E">
            <w:pPr>
              <w:pStyle w:val="7"/>
            </w:pPr>
          </w:p>
        </w:tc>
        <w:tc>
          <w:tcPr>
            <w:tcW w:w="559" w:type="dxa"/>
            <w:vAlign w:val="top"/>
          </w:tcPr>
          <w:p w14:paraId="1D23DD9A">
            <w:pPr>
              <w:pStyle w:val="7"/>
            </w:pPr>
          </w:p>
        </w:tc>
        <w:tc>
          <w:tcPr>
            <w:tcW w:w="575" w:type="dxa"/>
            <w:vAlign w:val="top"/>
          </w:tcPr>
          <w:p w14:paraId="02679FC4">
            <w:pPr>
              <w:pStyle w:val="7"/>
            </w:pPr>
          </w:p>
        </w:tc>
      </w:tr>
      <w:tr w14:paraId="19E31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844" w:type="dxa"/>
            <w:vMerge w:val="restart"/>
            <w:tcBorders>
              <w:bottom w:val="nil"/>
            </w:tcBorders>
            <w:vAlign w:val="top"/>
          </w:tcPr>
          <w:p w14:paraId="1A7B06ED">
            <w:pPr>
              <w:pStyle w:val="7"/>
            </w:pPr>
          </w:p>
        </w:tc>
        <w:tc>
          <w:tcPr>
            <w:tcW w:w="579" w:type="dxa"/>
            <w:vMerge w:val="restart"/>
            <w:tcBorders>
              <w:bottom w:val="nil"/>
            </w:tcBorders>
            <w:vAlign w:val="top"/>
          </w:tcPr>
          <w:p w14:paraId="7BA14E04">
            <w:pPr>
              <w:pStyle w:val="7"/>
            </w:pPr>
          </w:p>
        </w:tc>
        <w:tc>
          <w:tcPr>
            <w:tcW w:w="1009" w:type="dxa"/>
            <w:vMerge w:val="restart"/>
            <w:tcBorders>
              <w:bottom w:val="nil"/>
            </w:tcBorders>
            <w:vAlign w:val="top"/>
          </w:tcPr>
          <w:p w14:paraId="22554DB0">
            <w:pPr>
              <w:pStyle w:val="7"/>
            </w:pPr>
          </w:p>
        </w:tc>
        <w:tc>
          <w:tcPr>
            <w:tcW w:w="679" w:type="dxa"/>
            <w:vMerge w:val="restart"/>
            <w:tcBorders>
              <w:bottom w:val="nil"/>
            </w:tcBorders>
            <w:vAlign w:val="top"/>
          </w:tcPr>
          <w:p w14:paraId="5BFDBC10">
            <w:pPr>
              <w:pStyle w:val="7"/>
            </w:pPr>
          </w:p>
        </w:tc>
        <w:tc>
          <w:tcPr>
            <w:tcW w:w="1009" w:type="dxa"/>
            <w:vMerge w:val="restart"/>
            <w:tcBorders>
              <w:bottom w:val="nil"/>
            </w:tcBorders>
            <w:vAlign w:val="top"/>
          </w:tcPr>
          <w:p w14:paraId="73F0494B">
            <w:pPr>
              <w:pStyle w:val="7"/>
            </w:pPr>
          </w:p>
        </w:tc>
        <w:tc>
          <w:tcPr>
            <w:tcW w:w="739" w:type="dxa"/>
            <w:vAlign w:val="top"/>
          </w:tcPr>
          <w:p w14:paraId="0E7AFA84">
            <w:pPr>
              <w:spacing w:before="236"/>
              <w:ind w:left="2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50"/>
                <w:spacing w:val="-3"/>
                <w:sz w:val="21"/>
                <w:szCs w:val="21"/>
              </w:rPr>
              <w:t>001</w:t>
            </w:r>
          </w:p>
        </w:tc>
        <w:tc>
          <w:tcPr>
            <w:tcW w:w="2667" w:type="dxa"/>
            <w:vAlign w:val="top"/>
          </w:tcPr>
          <w:p w14:paraId="306725A1">
            <w:pPr>
              <w:pStyle w:val="7"/>
            </w:pPr>
          </w:p>
        </w:tc>
        <w:tc>
          <w:tcPr>
            <w:tcW w:w="559" w:type="dxa"/>
            <w:vAlign w:val="top"/>
          </w:tcPr>
          <w:p w14:paraId="4CCB4720">
            <w:pPr>
              <w:pStyle w:val="7"/>
            </w:pPr>
          </w:p>
        </w:tc>
        <w:tc>
          <w:tcPr>
            <w:tcW w:w="575" w:type="dxa"/>
            <w:vAlign w:val="top"/>
          </w:tcPr>
          <w:p w14:paraId="7969449A">
            <w:pPr>
              <w:pStyle w:val="7"/>
            </w:pPr>
          </w:p>
        </w:tc>
      </w:tr>
      <w:tr w14:paraId="18627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2064B037">
            <w:pPr>
              <w:pStyle w:val="7"/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</w:tcBorders>
            <w:vAlign w:val="top"/>
          </w:tcPr>
          <w:p w14:paraId="01D8401D">
            <w:pPr>
              <w:pStyle w:val="7"/>
            </w:pPr>
          </w:p>
        </w:tc>
        <w:tc>
          <w:tcPr>
            <w:tcW w:w="1009" w:type="dxa"/>
            <w:vMerge w:val="continue"/>
            <w:tcBorders>
              <w:top w:val="nil"/>
            </w:tcBorders>
            <w:vAlign w:val="top"/>
          </w:tcPr>
          <w:p w14:paraId="50765DA9">
            <w:pPr>
              <w:pStyle w:val="7"/>
            </w:pPr>
          </w:p>
        </w:tc>
        <w:tc>
          <w:tcPr>
            <w:tcW w:w="679" w:type="dxa"/>
            <w:vMerge w:val="continue"/>
            <w:tcBorders>
              <w:top w:val="nil"/>
            </w:tcBorders>
            <w:vAlign w:val="top"/>
          </w:tcPr>
          <w:p w14:paraId="433BC802">
            <w:pPr>
              <w:pStyle w:val="7"/>
            </w:pPr>
          </w:p>
        </w:tc>
        <w:tc>
          <w:tcPr>
            <w:tcW w:w="1009" w:type="dxa"/>
            <w:vMerge w:val="continue"/>
            <w:tcBorders>
              <w:top w:val="nil"/>
            </w:tcBorders>
            <w:vAlign w:val="top"/>
          </w:tcPr>
          <w:p w14:paraId="34368436">
            <w:pPr>
              <w:pStyle w:val="7"/>
            </w:pPr>
          </w:p>
        </w:tc>
        <w:tc>
          <w:tcPr>
            <w:tcW w:w="739" w:type="dxa"/>
            <w:vAlign w:val="top"/>
          </w:tcPr>
          <w:p w14:paraId="6792A2C1">
            <w:pPr>
              <w:pStyle w:val="7"/>
              <w:spacing w:line="426" w:lineRule="auto"/>
            </w:pPr>
          </w:p>
          <w:p w14:paraId="34009912">
            <w:pPr>
              <w:spacing w:before="68" w:line="331" w:lineRule="exact"/>
              <w:ind w:left="1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2667" w:type="dxa"/>
            <w:vAlign w:val="top"/>
          </w:tcPr>
          <w:p w14:paraId="26DDF6C0">
            <w:pPr>
              <w:pStyle w:val="7"/>
            </w:pPr>
          </w:p>
        </w:tc>
        <w:tc>
          <w:tcPr>
            <w:tcW w:w="559" w:type="dxa"/>
            <w:vAlign w:val="top"/>
          </w:tcPr>
          <w:p w14:paraId="301BBBC0">
            <w:pPr>
              <w:pStyle w:val="7"/>
            </w:pPr>
          </w:p>
        </w:tc>
        <w:tc>
          <w:tcPr>
            <w:tcW w:w="575" w:type="dxa"/>
            <w:vAlign w:val="top"/>
          </w:tcPr>
          <w:p w14:paraId="138B7B81">
            <w:pPr>
              <w:pStyle w:val="7"/>
            </w:pPr>
          </w:p>
        </w:tc>
      </w:tr>
      <w:tr w14:paraId="791EC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844" w:type="dxa"/>
            <w:vMerge w:val="continue"/>
            <w:tcBorders>
              <w:top w:val="nil"/>
            </w:tcBorders>
            <w:vAlign w:val="top"/>
          </w:tcPr>
          <w:p w14:paraId="2F8CCAC3">
            <w:pPr>
              <w:pStyle w:val="7"/>
            </w:pPr>
          </w:p>
        </w:tc>
        <w:tc>
          <w:tcPr>
            <w:tcW w:w="579" w:type="dxa"/>
            <w:vMerge w:val="continue"/>
            <w:tcBorders>
              <w:top w:val="nil"/>
            </w:tcBorders>
            <w:vAlign w:val="top"/>
          </w:tcPr>
          <w:p w14:paraId="52BD8996">
            <w:pPr>
              <w:pStyle w:val="7"/>
            </w:pPr>
          </w:p>
        </w:tc>
        <w:tc>
          <w:tcPr>
            <w:tcW w:w="1009" w:type="dxa"/>
            <w:vAlign w:val="top"/>
          </w:tcPr>
          <w:p w14:paraId="06B2221C">
            <w:pPr>
              <w:pStyle w:val="7"/>
              <w:spacing w:line="346" w:lineRule="auto"/>
            </w:pPr>
          </w:p>
          <w:p w14:paraId="34D32C00">
            <w:pPr>
              <w:spacing w:before="20" w:line="94" w:lineRule="exact"/>
              <w:ind w:left="22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color w:val="001040"/>
                <w:spacing w:val="-4"/>
                <w:position w:val="1"/>
                <w:sz w:val="6"/>
                <w:szCs w:val="6"/>
              </w:rPr>
              <w:t>…</w:t>
            </w:r>
            <w:r>
              <w:rPr>
                <w:rFonts w:ascii="宋体" w:hAnsi="宋体" w:eastAsia="宋体" w:cs="宋体"/>
                <w:color w:val="0030A0"/>
                <w:spacing w:val="-4"/>
                <w:position w:val="1"/>
                <w:sz w:val="6"/>
                <w:szCs w:val="6"/>
              </w:rPr>
              <w:t>…</w:t>
            </w:r>
          </w:p>
        </w:tc>
        <w:tc>
          <w:tcPr>
            <w:tcW w:w="679" w:type="dxa"/>
            <w:vAlign w:val="top"/>
          </w:tcPr>
          <w:p w14:paraId="12C877F4">
            <w:pPr>
              <w:pStyle w:val="7"/>
              <w:spacing w:line="326" w:lineRule="auto"/>
            </w:pPr>
          </w:p>
          <w:p w14:paraId="3B497AF0">
            <w:pPr>
              <w:spacing w:before="20" w:line="94" w:lineRule="exact"/>
              <w:ind w:left="273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spacing w:val="-4"/>
                <w:position w:val="1"/>
                <w:sz w:val="6"/>
                <w:szCs w:val="6"/>
              </w:rPr>
              <w:t>…</w:t>
            </w:r>
            <w:r>
              <w:rPr>
                <w:rFonts w:ascii="宋体" w:hAnsi="宋体" w:eastAsia="宋体" w:cs="宋体"/>
                <w:color w:val="001050"/>
                <w:spacing w:val="-4"/>
                <w:position w:val="1"/>
                <w:sz w:val="6"/>
                <w:szCs w:val="6"/>
              </w:rPr>
              <w:t>…</w:t>
            </w:r>
          </w:p>
        </w:tc>
        <w:tc>
          <w:tcPr>
            <w:tcW w:w="1009" w:type="dxa"/>
            <w:vAlign w:val="top"/>
          </w:tcPr>
          <w:p w14:paraId="65A360CC">
            <w:pPr>
              <w:pStyle w:val="7"/>
              <w:spacing w:line="336" w:lineRule="auto"/>
            </w:pPr>
          </w:p>
          <w:p w14:paraId="33558123">
            <w:pPr>
              <w:spacing w:before="20" w:line="94" w:lineRule="exact"/>
              <w:ind w:left="434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6"/>
                <w:szCs w:val="6"/>
              </w:rPr>
              <w:t>……</w:t>
            </w:r>
          </w:p>
        </w:tc>
        <w:tc>
          <w:tcPr>
            <w:tcW w:w="739" w:type="dxa"/>
            <w:vAlign w:val="top"/>
          </w:tcPr>
          <w:p w14:paraId="33B1E5E9">
            <w:pPr>
              <w:pStyle w:val="7"/>
              <w:spacing w:line="299" w:lineRule="auto"/>
            </w:pPr>
          </w:p>
          <w:p w14:paraId="145DA17B">
            <w:pPr>
              <w:spacing w:before="68" w:line="331" w:lineRule="exact"/>
              <w:ind w:left="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2040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2667" w:type="dxa"/>
            <w:vAlign w:val="top"/>
          </w:tcPr>
          <w:p w14:paraId="19584C40">
            <w:pPr>
              <w:pStyle w:val="7"/>
            </w:pPr>
          </w:p>
        </w:tc>
        <w:tc>
          <w:tcPr>
            <w:tcW w:w="559" w:type="dxa"/>
            <w:vAlign w:val="top"/>
          </w:tcPr>
          <w:p w14:paraId="6BE3F149">
            <w:pPr>
              <w:pStyle w:val="7"/>
            </w:pPr>
          </w:p>
        </w:tc>
        <w:tc>
          <w:tcPr>
            <w:tcW w:w="575" w:type="dxa"/>
            <w:vAlign w:val="top"/>
          </w:tcPr>
          <w:p w14:paraId="3AB261DF">
            <w:pPr>
              <w:pStyle w:val="7"/>
            </w:pPr>
          </w:p>
        </w:tc>
      </w:tr>
    </w:tbl>
    <w:p w14:paraId="59C006B2">
      <w:pPr>
        <w:spacing w:before="43" w:line="229" w:lineRule="auto"/>
        <w:ind w:left="56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制表人：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    </w:t>
      </w:r>
      <w:r>
        <w:rPr>
          <w:rFonts w:ascii="宋体" w:hAnsi="宋体" w:eastAsia="宋体" w:cs="宋体"/>
          <w:spacing w:val="-11"/>
          <w:sz w:val="20"/>
          <w:szCs w:val="20"/>
        </w:rPr>
        <w:t>制表日期：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11"/>
          <w:sz w:val="20"/>
          <w:szCs w:val="20"/>
        </w:rPr>
        <w:t>年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11"/>
          <w:position w:val="-1"/>
          <w:sz w:val="21"/>
          <w:szCs w:val="21"/>
        </w:rPr>
        <w:t>月</w:t>
      </w:r>
      <w:r>
        <w:rPr>
          <w:rFonts w:ascii="宋体" w:hAnsi="宋体" w:eastAsia="宋体" w:cs="宋体"/>
          <w:spacing w:val="90"/>
          <w:position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position w:val="-1"/>
          <w:sz w:val="21"/>
          <w:szCs w:val="21"/>
        </w:rPr>
        <w:t xml:space="preserve">日       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审表人：        </w:t>
      </w:r>
      <w:r>
        <w:rPr>
          <w:rFonts w:ascii="宋体" w:hAnsi="宋体" w:eastAsia="宋体" w:cs="宋体"/>
          <w:spacing w:val="-11"/>
          <w:sz w:val="19"/>
          <w:szCs w:val="19"/>
        </w:rPr>
        <w:t>审表日期：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   </w:t>
      </w:r>
      <w:r>
        <w:rPr>
          <w:rFonts w:ascii="宋体" w:hAnsi="宋体" w:eastAsia="宋体" w:cs="宋体"/>
          <w:spacing w:val="-11"/>
          <w:sz w:val="20"/>
          <w:szCs w:val="20"/>
        </w:rPr>
        <w:t>年</w:t>
      </w:r>
      <w:r>
        <w:rPr>
          <w:rFonts w:ascii="宋体" w:hAnsi="宋体" w:eastAsia="宋体" w:cs="宋体"/>
          <w:spacing w:val="2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1"/>
          <w:sz w:val="20"/>
          <w:szCs w:val="20"/>
        </w:rPr>
        <w:t>月  日</w:t>
      </w:r>
    </w:p>
    <w:p w14:paraId="099FA36A">
      <w:pPr>
        <w:spacing w:line="229" w:lineRule="auto"/>
        <w:rPr>
          <w:rFonts w:ascii="宋体" w:hAnsi="宋体" w:eastAsia="宋体" w:cs="宋体"/>
          <w:sz w:val="20"/>
          <w:szCs w:val="20"/>
        </w:rPr>
        <w:sectPr>
          <w:footerReference r:id="rId27" w:type="default"/>
          <w:pgSz w:w="11910" w:h="16840"/>
          <w:pgMar w:top="1431" w:right="1244" w:bottom="1419" w:left="1214" w:header="0" w:footer="1275" w:gutter="0"/>
          <w:cols w:space="720" w:num="1"/>
        </w:sectPr>
      </w:pPr>
    </w:p>
    <w:p w14:paraId="542BB50D">
      <w:pPr>
        <w:spacing w:before="135" w:line="221" w:lineRule="auto"/>
        <w:ind w:left="13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2"/>
          <w:sz w:val="30"/>
          <w:szCs w:val="30"/>
        </w:rPr>
        <w:t>附件3.职业素养评价量表示例</w:t>
      </w:r>
    </w:p>
    <w:p w14:paraId="67E70E68">
      <w:pPr>
        <w:spacing w:before="87"/>
      </w:pPr>
    </w:p>
    <w:tbl>
      <w:tblPr>
        <w:tblStyle w:val="6"/>
        <w:tblW w:w="85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4"/>
        <w:gridCol w:w="749"/>
        <w:gridCol w:w="3276"/>
        <w:gridCol w:w="659"/>
        <w:gridCol w:w="659"/>
        <w:gridCol w:w="649"/>
        <w:gridCol w:w="659"/>
        <w:gridCol w:w="654"/>
      </w:tblGrid>
      <w:tr w14:paraId="125CD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244" w:type="dxa"/>
            <w:vAlign w:val="top"/>
          </w:tcPr>
          <w:p w14:paraId="398ED09B">
            <w:pPr>
              <w:spacing w:before="171" w:line="220" w:lineRule="auto"/>
              <w:ind w:left="19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一级指标</w:t>
            </w:r>
          </w:p>
        </w:tc>
        <w:tc>
          <w:tcPr>
            <w:tcW w:w="749" w:type="dxa"/>
            <w:vAlign w:val="top"/>
          </w:tcPr>
          <w:p w14:paraId="576EA0D3">
            <w:pPr>
              <w:spacing w:before="171" w:line="221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3276" w:type="dxa"/>
            <w:vAlign w:val="top"/>
          </w:tcPr>
          <w:p w14:paraId="68DE9C76">
            <w:pPr>
              <w:spacing w:before="171" w:line="220" w:lineRule="auto"/>
              <w:ind w:left="12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二级指标</w:t>
            </w:r>
          </w:p>
        </w:tc>
        <w:tc>
          <w:tcPr>
            <w:tcW w:w="659" w:type="dxa"/>
            <w:vAlign w:val="top"/>
          </w:tcPr>
          <w:p w14:paraId="236D8F73">
            <w:pPr>
              <w:spacing w:before="170" w:line="219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优秀</w:t>
            </w:r>
          </w:p>
        </w:tc>
        <w:tc>
          <w:tcPr>
            <w:tcW w:w="659" w:type="dxa"/>
            <w:vAlign w:val="top"/>
          </w:tcPr>
          <w:p w14:paraId="3AD8F3DC">
            <w:pPr>
              <w:spacing w:before="170" w:line="219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良好</w:t>
            </w:r>
          </w:p>
        </w:tc>
        <w:tc>
          <w:tcPr>
            <w:tcW w:w="649" w:type="dxa"/>
            <w:vAlign w:val="top"/>
          </w:tcPr>
          <w:p w14:paraId="16EF71D3">
            <w:pPr>
              <w:spacing w:before="170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合格</w:t>
            </w:r>
          </w:p>
        </w:tc>
        <w:tc>
          <w:tcPr>
            <w:tcW w:w="659" w:type="dxa"/>
            <w:vAlign w:val="top"/>
          </w:tcPr>
          <w:p w14:paraId="233DE92D">
            <w:pPr>
              <w:spacing w:before="173" w:line="221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较差</w:t>
            </w:r>
          </w:p>
        </w:tc>
        <w:tc>
          <w:tcPr>
            <w:tcW w:w="654" w:type="dxa"/>
            <w:vAlign w:val="top"/>
          </w:tcPr>
          <w:p w14:paraId="56063682">
            <w:pPr>
              <w:spacing w:before="178" w:line="227" w:lineRule="auto"/>
              <w:ind w:left="2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差</w:t>
            </w:r>
          </w:p>
        </w:tc>
      </w:tr>
      <w:tr w14:paraId="261B6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244" w:type="dxa"/>
            <w:vMerge w:val="restart"/>
            <w:tcBorders>
              <w:bottom w:val="nil"/>
            </w:tcBorders>
            <w:vAlign w:val="top"/>
          </w:tcPr>
          <w:p w14:paraId="4DAD2453">
            <w:pPr>
              <w:pStyle w:val="7"/>
              <w:spacing w:line="305" w:lineRule="auto"/>
            </w:pPr>
          </w:p>
          <w:p w14:paraId="2C63EAB2">
            <w:pPr>
              <w:pStyle w:val="7"/>
              <w:spacing w:line="305" w:lineRule="auto"/>
            </w:pPr>
          </w:p>
          <w:p w14:paraId="7562E6BF">
            <w:pPr>
              <w:pStyle w:val="7"/>
              <w:spacing w:line="306" w:lineRule="auto"/>
            </w:pPr>
          </w:p>
          <w:p w14:paraId="71D1E2A5">
            <w:pPr>
              <w:spacing w:before="68" w:line="221" w:lineRule="auto"/>
              <w:ind w:left="1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职业认知</w:t>
            </w:r>
          </w:p>
        </w:tc>
        <w:tc>
          <w:tcPr>
            <w:tcW w:w="749" w:type="dxa"/>
            <w:vAlign w:val="top"/>
          </w:tcPr>
          <w:p w14:paraId="0461B28D">
            <w:pPr>
              <w:spacing w:before="199" w:line="241" w:lineRule="auto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276" w:type="dxa"/>
            <w:vAlign w:val="top"/>
          </w:tcPr>
          <w:p w14:paraId="20DCDBF3">
            <w:pPr>
              <w:spacing w:before="179" w:line="220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具有坚定的政治立场和道德观念</w:t>
            </w:r>
          </w:p>
        </w:tc>
        <w:tc>
          <w:tcPr>
            <w:tcW w:w="659" w:type="dxa"/>
            <w:vAlign w:val="top"/>
          </w:tcPr>
          <w:p w14:paraId="0A46C539">
            <w:pPr>
              <w:spacing w:before="199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36D73665">
            <w:pPr>
              <w:spacing w:before="199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41BA630B">
            <w:pPr>
              <w:spacing w:before="199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293FFEEF">
            <w:pPr>
              <w:spacing w:before="199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1542B9CD">
            <w:pPr>
              <w:spacing w:before="199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  <w:tr w14:paraId="1415A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71D3EAC1">
            <w:pPr>
              <w:pStyle w:val="7"/>
            </w:pPr>
          </w:p>
        </w:tc>
        <w:tc>
          <w:tcPr>
            <w:tcW w:w="749" w:type="dxa"/>
            <w:vAlign w:val="top"/>
          </w:tcPr>
          <w:p w14:paraId="29CC8EA0">
            <w:pPr>
              <w:spacing w:before="180" w:line="241" w:lineRule="auto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3276" w:type="dxa"/>
            <w:vAlign w:val="top"/>
          </w:tcPr>
          <w:p w14:paraId="2152EEF1">
            <w:pPr>
              <w:spacing w:before="158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懂得基本的法规常识和工作守则</w:t>
            </w:r>
          </w:p>
        </w:tc>
        <w:tc>
          <w:tcPr>
            <w:tcW w:w="659" w:type="dxa"/>
            <w:vAlign w:val="top"/>
          </w:tcPr>
          <w:p w14:paraId="6A2AC3FC">
            <w:pPr>
              <w:spacing w:before="180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4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047D6F8C">
            <w:pPr>
              <w:spacing w:before="180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7EECD569">
            <w:pPr>
              <w:spacing w:before="180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5574BED6">
            <w:pPr>
              <w:spacing w:before="180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318D30B1">
            <w:pPr>
              <w:spacing w:before="180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7C0F5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7BF17AE6">
            <w:pPr>
              <w:pStyle w:val="7"/>
            </w:pPr>
          </w:p>
        </w:tc>
        <w:tc>
          <w:tcPr>
            <w:tcW w:w="749" w:type="dxa"/>
            <w:vAlign w:val="top"/>
          </w:tcPr>
          <w:p w14:paraId="7B0AAFBD">
            <w:pPr>
              <w:spacing w:before="180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607050"/>
                <w:sz w:val="21"/>
                <w:szCs w:val="21"/>
              </w:rPr>
              <w:t>3</w:t>
            </w:r>
          </w:p>
        </w:tc>
        <w:tc>
          <w:tcPr>
            <w:tcW w:w="3276" w:type="dxa"/>
            <w:vAlign w:val="top"/>
          </w:tcPr>
          <w:p w14:paraId="21919DCF">
            <w:pPr>
              <w:spacing w:before="158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知道所从事职业的基本行业规矩</w:t>
            </w:r>
          </w:p>
        </w:tc>
        <w:tc>
          <w:tcPr>
            <w:tcW w:w="659" w:type="dxa"/>
            <w:vAlign w:val="top"/>
          </w:tcPr>
          <w:p w14:paraId="49501B63">
            <w:pPr>
              <w:spacing w:before="180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7431B637">
            <w:pPr>
              <w:spacing w:before="180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405AD878">
            <w:pPr>
              <w:spacing w:before="180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27EF7CC3">
            <w:pPr>
              <w:spacing w:before="180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606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086E91E8">
            <w:pPr>
              <w:spacing w:before="180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05710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244" w:type="dxa"/>
            <w:vMerge w:val="continue"/>
            <w:tcBorders>
              <w:top w:val="nil"/>
            </w:tcBorders>
            <w:vAlign w:val="top"/>
          </w:tcPr>
          <w:p w14:paraId="1E0C5FA7">
            <w:pPr>
              <w:pStyle w:val="7"/>
            </w:pPr>
          </w:p>
        </w:tc>
        <w:tc>
          <w:tcPr>
            <w:tcW w:w="749" w:type="dxa"/>
            <w:vAlign w:val="top"/>
          </w:tcPr>
          <w:p w14:paraId="24D224F8">
            <w:pPr>
              <w:spacing w:before="181" w:line="241" w:lineRule="auto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3276" w:type="dxa"/>
            <w:vAlign w:val="top"/>
          </w:tcPr>
          <w:p w14:paraId="2B001F02">
            <w:pPr>
              <w:spacing w:before="160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掌握岗位工作所必需的知识技能</w:t>
            </w:r>
          </w:p>
        </w:tc>
        <w:tc>
          <w:tcPr>
            <w:tcW w:w="659" w:type="dxa"/>
            <w:vAlign w:val="top"/>
          </w:tcPr>
          <w:p w14:paraId="361BFAC7">
            <w:pPr>
              <w:spacing w:before="181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0E5FED44">
            <w:pPr>
              <w:spacing w:before="181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1C1C6BC9">
            <w:pPr>
              <w:spacing w:before="181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6D0250BF">
            <w:pPr>
              <w:spacing w:before="181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3C136521">
            <w:pPr>
              <w:spacing w:before="181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08C8E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244" w:type="dxa"/>
            <w:vMerge w:val="restart"/>
            <w:tcBorders>
              <w:bottom w:val="nil"/>
            </w:tcBorders>
            <w:vAlign w:val="top"/>
          </w:tcPr>
          <w:p w14:paraId="19A8F149">
            <w:pPr>
              <w:pStyle w:val="7"/>
              <w:spacing w:line="305" w:lineRule="auto"/>
            </w:pPr>
          </w:p>
          <w:p w14:paraId="3FDFD0E7">
            <w:pPr>
              <w:pStyle w:val="7"/>
              <w:spacing w:line="306" w:lineRule="auto"/>
            </w:pPr>
          </w:p>
          <w:p w14:paraId="03FEBB24">
            <w:pPr>
              <w:pStyle w:val="7"/>
              <w:spacing w:line="306" w:lineRule="auto"/>
            </w:pPr>
          </w:p>
          <w:p w14:paraId="4C880CEC">
            <w:pPr>
              <w:spacing w:before="68" w:line="220" w:lineRule="auto"/>
              <w:ind w:left="1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职业情感</w:t>
            </w:r>
          </w:p>
        </w:tc>
        <w:tc>
          <w:tcPr>
            <w:tcW w:w="749" w:type="dxa"/>
            <w:vAlign w:val="top"/>
          </w:tcPr>
          <w:p w14:paraId="5DA3F377">
            <w:pPr>
              <w:spacing w:before="211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3276" w:type="dxa"/>
            <w:vAlign w:val="top"/>
          </w:tcPr>
          <w:p w14:paraId="516F93B3">
            <w:pPr>
              <w:spacing w:before="188" w:line="218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认可所做职业的个体和社会价值</w:t>
            </w:r>
          </w:p>
        </w:tc>
        <w:tc>
          <w:tcPr>
            <w:tcW w:w="659" w:type="dxa"/>
            <w:vAlign w:val="top"/>
          </w:tcPr>
          <w:p w14:paraId="4D2287F2">
            <w:pPr>
              <w:spacing w:before="211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628A1D69">
            <w:pPr>
              <w:spacing w:before="211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3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5EAA4FFB">
            <w:pPr>
              <w:spacing w:before="211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31B09BC0">
            <w:pPr>
              <w:spacing w:before="211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4BF10E6B">
            <w:pPr>
              <w:spacing w:before="211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7705C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18AD63F1">
            <w:pPr>
              <w:pStyle w:val="7"/>
            </w:pPr>
          </w:p>
        </w:tc>
        <w:tc>
          <w:tcPr>
            <w:tcW w:w="749" w:type="dxa"/>
            <w:vAlign w:val="top"/>
          </w:tcPr>
          <w:p w14:paraId="60BB1E46">
            <w:pPr>
              <w:spacing w:before="181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3276" w:type="dxa"/>
            <w:vAlign w:val="top"/>
          </w:tcPr>
          <w:p w14:paraId="71F66B50">
            <w:pPr>
              <w:spacing w:before="160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喜爱自己所从事职业的工作内容</w:t>
            </w:r>
          </w:p>
        </w:tc>
        <w:tc>
          <w:tcPr>
            <w:tcW w:w="659" w:type="dxa"/>
            <w:vAlign w:val="top"/>
          </w:tcPr>
          <w:p w14:paraId="1D790082">
            <w:pPr>
              <w:spacing w:before="181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19A8068F">
            <w:pPr>
              <w:spacing w:before="181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4DDA5918">
            <w:pPr>
              <w:spacing w:before="181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79280F79">
            <w:pPr>
              <w:spacing w:before="181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6BF3F794">
            <w:pPr>
              <w:spacing w:before="181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1F2A7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464919E8">
            <w:pPr>
              <w:pStyle w:val="7"/>
            </w:pPr>
          </w:p>
        </w:tc>
        <w:tc>
          <w:tcPr>
            <w:tcW w:w="749" w:type="dxa"/>
            <w:vAlign w:val="top"/>
          </w:tcPr>
          <w:p w14:paraId="3F4006A1">
            <w:pPr>
              <w:spacing w:before="172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3276" w:type="dxa"/>
            <w:vAlign w:val="top"/>
          </w:tcPr>
          <w:p w14:paraId="4E450998">
            <w:pPr>
              <w:spacing w:before="152" w:line="220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适应岗位的相关要求和工作流程</w:t>
            </w:r>
          </w:p>
        </w:tc>
        <w:tc>
          <w:tcPr>
            <w:tcW w:w="659" w:type="dxa"/>
            <w:vAlign w:val="top"/>
          </w:tcPr>
          <w:p w14:paraId="2133D9B6">
            <w:pPr>
              <w:spacing w:before="172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74AE534A">
            <w:pPr>
              <w:spacing w:before="172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588685C4">
            <w:pPr>
              <w:spacing w:before="172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2AF8455E">
            <w:pPr>
              <w:spacing w:before="172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38FE808F">
            <w:pPr>
              <w:spacing w:before="172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30EC0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244" w:type="dxa"/>
            <w:vMerge w:val="continue"/>
            <w:tcBorders>
              <w:top w:val="nil"/>
            </w:tcBorders>
            <w:vAlign w:val="top"/>
          </w:tcPr>
          <w:p w14:paraId="71A1344B">
            <w:pPr>
              <w:pStyle w:val="7"/>
            </w:pPr>
          </w:p>
        </w:tc>
        <w:tc>
          <w:tcPr>
            <w:tcW w:w="749" w:type="dxa"/>
            <w:vAlign w:val="top"/>
          </w:tcPr>
          <w:p w14:paraId="43322EEA">
            <w:pPr>
              <w:spacing w:before="192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3276" w:type="dxa"/>
            <w:vAlign w:val="top"/>
          </w:tcPr>
          <w:p w14:paraId="60744650">
            <w:pPr>
              <w:spacing w:before="171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爱岗敬业奉献有责任感且有担当</w:t>
            </w:r>
          </w:p>
        </w:tc>
        <w:tc>
          <w:tcPr>
            <w:tcW w:w="659" w:type="dxa"/>
            <w:vAlign w:val="top"/>
          </w:tcPr>
          <w:p w14:paraId="06F82A74">
            <w:pPr>
              <w:spacing w:before="192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4711C9C4">
            <w:pPr>
              <w:spacing w:before="192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1B542959">
            <w:pPr>
              <w:spacing w:before="192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048BD9D7">
            <w:pPr>
              <w:spacing w:before="192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0D126E1A">
            <w:pPr>
              <w:spacing w:before="192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75451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244" w:type="dxa"/>
            <w:vMerge w:val="restart"/>
            <w:tcBorders>
              <w:bottom w:val="nil"/>
            </w:tcBorders>
            <w:vAlign w:val="top"/>
          </w:tcPr>
          <w:p w14:paraId="6B654989">
            <w:pPr>
              <w:pStyle w:val="7"/>
              <w:spacing w:line="306" w:lineRule="auto"/>
            </w:pPr>
          </w:p>
          <w:p w14:paraId="7E253E3E">
            <w:pPr>
              <w:pStyle w:val="7"/>
              <w:spacing w:line="306" w:lineRule="auto"/>
            </w:pPr>
          </w:p>
          <w:p w14:paraId="32001293">
            <w:pPr>
              <w:pStyle w:val="7"/>
              <w:spacing w:line="307" w:lineRule="auto"/>
            </w:pPr>
          </w:p>
          <w:p w14:paraId="725A95C7">
            <w:pPr>
              <w:spacing w:before="68" w:line="220" w:lineRule="auto"/>
              <w:ind w:left="1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50"/>
                <w:spacing w:val="-2"/>
                <w:sz w:val="21"/>
                <w:szCs w:val="21"/>
              </w:rPr>
              <w:t>职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业行为</w:t>
            </w:r>
          </w:p>
        </w:tc>
        <w:tc>
          <w:tcPr>
            <w:tcW w:w="749" w:type="dxa"/>
            <w:vAlign w:val="top"/>
          </w:tcPr>
          <w:p w14:paraId="7CABA7EE">
            <w:pPr>
              <w:spacing w:before="203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3276" w:type="dxa"/>
            <w:vAlign w:val="top"/>
          </w:tcPr>
          <w:p w14:paraId="639695C9">
            <w:pPr>
              <w:spacing w:before="182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尊重他人主动沟通并且协调得当</w:t>
            </w:r>
          </w:p>
        </w:tc>
        <w:tc>
          <w:tcPr>
            <w:tcW w:w="659" w:type="dxa"/>
            <w:vAlign w:val="top"/>
          </w:tcPr>
          <w:p w14:paraId="66237ABB">
            <w:pPr>
              <w:spacing w:before="203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25C7EB08">
            <w:pPr>
              <w:spacing w:before="203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53EE1A00">
            <w:pPr>
              <w:spacing w:before="203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4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04A5F654">
            <w:pPr>
              <w:spacing w:before="203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6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01579B2D">
            <w:pPr>
              <w:spacing w:before="203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6EFAF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61C15424">
            <w:pPr>
              <w:pStyle w:val="7"/>
            </w:pPr>
          </w:p>
        </w:tc>
        <w:tc>
          <w:tcPr>
            <w:tcW w:w="749" w:type="dxa"/>
            <w:vAlign w:val="top"/>
          </w:tcPr>
          <w:p w14:paraId="66BB9338">
            <w:pPr>
              <w:spacing w:before="184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6060"/>
                <w:spacing w:val="-8"/>
                <w:sz w:val="21"/>
                <w:szCs w:val="21"/>
              </w:rPr>
              <w:t>0</w:t>
            </w:r>
          </w:p>
        </w:tc>
        <w:tc>
          <w:tcPr>
            <w:tcW w:w="3276" w:type="dxa"/>
            <w:vAlign w:val="top"/>
          </w:tcPr>
          <w:p w14:paraId="36CAC14F">
            <w:pPr>
              <w:spacing w:before="163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工作主动有计划有措施还有检测</w:t>
            </w:r>
          </w:p>
        </w:tc>
        <w:tc>
          <w:tcPr>
            <w:tcW w:w="659" w:type="dxa"/>
            <w:vAlign w:val="top"/>
          </w:tcPr>
          <w:p w14:paraId="107DB3A7">
            <w:pPr>
              <w:spacing w:before="184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44124721">
            <w:pPr>
              <w:spacing w:before="184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3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10C48EFF">
            <w:pPr>
              <w:spacing w:before="184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70706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7E765652">
            <w:pPr>
              <w:spacing w:before="184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6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58F54712">
            <w:pPr>
              <w:spacing w:before="184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2C471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080D8E68">
            <w:pPr>
              <w:pStyle w:val="7"/>
            </w:pPr>
          </w:p>
        </w:tc>
        <w:tc>
          <w:tcPr>
            <w:tcW w:w="749" w:type="dxa"/>
            <w:vAlign w:val="top"/>
          </w:tcPr>
          <w:p w14:paraId="4B48CF66">
            <w:pPr>
              <w:spacing w:before="184" w:line="241" w:lineRule="auto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2060"/>
                <w:spacing w:val="-12"/>
                <w:sz w:val="21"/>
                <w:szCs w:val="21"/>
              </w:rPr>
              <w:t>1</w:t>
            </w:r>
          </w:p>
        </w:tc>
        <w:tc>
          <w:tcPr>
            <w:tcW w:w="3276" w:type="dxa"/>
            <w:vAlign w:val="top"/>
          </w:tcPr>
          <w:p w14:paraId="35DAABCE">
            <w:pPr>
              <w:spacing w:before="163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信息提取与思维加工等水平正常</w:t>
            </w:r>
          </w:p>
        </w:tc>
        <w:tc>
          <w:tcPr>
            <w:tcW w:w="659" w:type="dxa"/>
            <w:vAlign w:val="top"/>
          </w:tcPr>
          <w:p w14:paraId="38C4FBEE">
            <w:pPr>
              <w:spacing w:before="184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6650F5A3">
            <w:pPr>
              <w:spacing w:before="184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2DE4CCC5">
            <w:pPr>
              <w:spacing w:before="184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0AE04565">
            <w:pPr>
              <w:spacing w:before="184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1B6FF9E8">
            <w:pPr>
              <w:spacing w:before="184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6ED01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244" w:type="dxa"/>
            <w:vMerge w:val="continue"/>
            <w:tcBorders>
              <w:top w:val="nil"/>
            </w:tcBorders>
            <w:vAlign w:val="top"/>
          </w:tcPr>
          <w:p w14:paraId="268600A4">
            <w:pPr>
              <w:pStyle w:val="7"/>
            </w:pPr>
          </w:p>
        </w:tc>
        <w:tc>
          <w:tcPr>
            <w:tcW w:w="749" w:type="dxa"/>
            <w:vAlign w:val="top"/>
          </w:tcPr>
          <w:p w14:paraId="36E921E8">
            <w:pPr>
              <w:spacing w:before="185" w:line="241" w:lineRule="auto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12</w:t>
            </w:r>
          </w:p>
        </w:tc>
        <w:tc>
          <w:tcPr>
            <w:tcW w:w="3276" w:type="dxa"/>
            <w:vAlign w:val="top"/>
          </w:tcPr>
          <w:p w14:paraId="7376E681">
            <w:pPr>
              <w:spacing w:before="164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相关操作技能及各动作表现正常</w:t>
            </w:r>
          </w:p>
        </w:tc>
        <w:tc>
          <w:tcPr>
            <w:tcW w:w="659" w:type="dxa"/>
            <w:vAlign w:val="top"/>
          </w:tcPr>
          <w:p w14:paraId="0071AFC1">
            <w:pPr>
              <w:spacing w:before="185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5AA43F7A">
            <w:pPr>
              <w:spacing w:before="185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0F684290">
            <w:pPr>
              <w:spacing w:before="185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70706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0FE8E265">
            <w:pPr>
              <w:spacing w:before="185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6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00E5F51B">
            <w:pPr>
              <w:spacing w:before="185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4099B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244" w:type="dxa"/>
            <w:vMerge w:val="restart"/>
            <w:tcBorders>
              <w:bottom w:val="nil"/>
            </w:tcBorders>
            <w:vAlign w:val="top"/>
          </w:tcPr>
          <w:p w14:paraId="54CB4F77">
            <w:pPr>
              <w:pStyle w:val="7"/>
              <w:spacing w:line="306" w:lineRule="auto"/>
            </w:pPr>
          </w:p>
          <w:p w14:paraId="7C5F9A2F">
            <w:pPr>
              <w:pStyle w:val="7"/>
              <w:spacing w:line="307" w:lineRule="auto"/>
            </w:pPr>
          </w:p>
          <w:p w14:paraId="183F8090">
            <w:pPr>
              <w:pStyle w:val="7"/>
              <w:spacing w:line="307" w:lineRule="auto"/>
            </w:pPr>
          </w:p>
          <w:p w14:paraId="2DB249EA">
            <w:pPr>
              <w:spacing w:before="69" w:line="219" w:lineRule="auto"/>
              <w:ind w:left="1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1020"/>
                <w:spacing w:val="3"/>
                <w:sz w:val="21"/>
                <w:szCs w:val="21"/>
              </w:rPr>
              <w:t>职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业操守</w:t>
            </w:r>
          </w:p>
        </w:tc>
        <w:tc>
          <w:tcPr>
            <w:tcW w:w="749" w:type="dxa"/>
            <w:vAlign w:val="top"/>
          </w:tcPr>
          <w:p w14:paraId="4589EA9D">
            <w:pPr>
              <w:spacing w:before="215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5040"/>
                <w:spacing w:val="-9"/>
                <w:sz w:val="21"/>
                <w:szCs w:val="21"/>
              </w:rPr>
              <w:t>3</w:t>
            </w:r>
          </w:p>
        </w:tc>
        <w:tc>
          <w:tcPr>
            <w:tcW w:w="3276" w:type="dxa"/>
            <w:vAlign w:val="top"/>
          </w:tcPr>
          <w:p w14:paraId="64EB70C3">
            <w:pPr>
              <w:spacing w:before="193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坚守社会公德职业道德诚实守信</w:t>
            </w:r>
          </w:p>
        </w:tc>
        <w:tc>
          <w:tcPr>
            <w:tcW w:w="659" w:type="dxa"/>
            <w:vAlign w:val="top"/>
          </w:tcPr>
          <w:p w14:paraId="6149451C">
            <w:pPr>
              <w:spacing w:before="215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506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64ECDFD7">
            <w:pPr>
              <w:spacing w:before="215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4FC1A810">
            <w:pPr>
              <w:spacing w:before="215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35A84272">
            <w:pPr>
              <w:spacing w:before="215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3245EB11">
            <w:pPr>
              <w:spacing w:before="215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68361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7617FE7F">
            <w:pPr>
              <w:pStyle w:val="7"/>
            </w:pPr>
          </w:p>
        </w:tc>
        <w:tc>
          <w:tcPr>
            <w:tcW w:w="749" w:type="dxa"/>
            <w:vAlign w:val="top"/>
          </w:tcPr>
          <w:p w14:paraId="131337F7">
            <w:pPr>
              <w:spacing w:before="186" w:line="241" w:lineRule="auto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102040"/>
                <w:spacing w:val="-7"/>
                <w:sz w:val="21"/>
                <w:szCs w:val="21"/>
              </w:rPr>
              <w:t>4</w:t>
            </w:r>
          </w:p>
        </w:tc>
        <w:tc>
          <w:tcPr>
            <w:tcW w:w="3276" w:type="dxa"/>
            <w:vAlign w:val="top"/>
          </w:tcPr>
          <w:p w14:paraId="563709A3">
            <w:pPr>
              <w:spacing w:before="165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贯彻国家法规执行岗位工作守则</w:t>
            </w:r>
          </w:p>
        </w:tc>
        <w:tc>
          <w:tcPr>
            <w:tcW w:w="659" w:type="dxa"/>
            <w:vAlign w:val="top"/>
          </w:tcPr>
          <w:p w14:paraId="0035FA25">
            <w:pPr>
              <w:spacing w:before="186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713F3240">
            <w:pPr>
              <w:spacing w:before="186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2BAA1102">
            <w:pPr>
              <w:spacing w:before="186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4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44BC98B1">
            <w:pPr>
              <w:spacing w:before="186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606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0FBA80B5">
            <w:pPr>
              <w:spacing w:before="186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78ACD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7C3CEBA9">
            <w:pPr>
              <w:pStyle w:val="7"/>
            </w:pPr>
          </w:p>
        </w:tc>
        <w:tc>
          <w:tcPr>
            <w:tcW w:w="749" w:type="dxa"/>
            <w:vAlign w:val="top"/>
          </w:tcPr>
          <w:p w14:paraId="411406E1">
            <w:pPr>
              <w:spacing w:before="176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4040"/>
                <w:spacing w:val="-9"/>
                <w:sz w:val="21"/>
                <w:szCs w:val="21"/>
              </w:rPr>
              <w:t>5</w:t>
            </w:r>
          </w:p>
        </w:tc>
        <w:tc>
          <w:tcPr>
            <w:tcW w:w="3276" w:type="dxa"/>
            <w:vAlign w:val="top"/>
          </w:tcPr>
          <w:p w14:paraId="7F87EDC9">
            <w:pPr>
              <w:spacing w:before="156" w:line="220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遵守工作规程工作标准工作规范</w:t>
            </w:r>
          </w:p>
        </w:tc>
        <w:tc>
          <w:tcPr>
            <w:tcW w:w="659" w:type="dxa"/>
            <w:vAlign w:val="top"/>
          </w:tcPr>
          <w:p w14:paraId="3AB048FD">
            <w:pPr>
              <w:spacing w:before="176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304D6A3B">
            <w:pPr>
              <w:spacing w:before="176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3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357B5E72">
            <w:pPr>
              <w:spacing w:before="176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1515FAC7">
            <w:pPr>
              <w:spacing w:before="176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14FA8019">
            <w:pPr>
              <w:spacing w:before="176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0E632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244" w:type="dxa"/>
            <w:vMerge w:val="continue"/>
            <w:tcBorders>
              <w:top w:val="nil"/>
            </w:tcBorders>
            <w:vAlign w:val="top"/>
          </w:tcPr>
          <w:p w14:paraId="251079C4">
            <w:pPr>
              <w:pStyle w:val="7"/>
            </w:pPr>
          </w:p>
        </w:tc>
        <w:tc>
          <w:tcPr>
            <w:tcW w:w="749" w:type="dxa"/>
            <w:vAlign w:val="top"/>
          </w:tcPr>
          <w:p w14:paraId="158A45CA">
            <w:pPr>
              <w:spacing w:before="196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305050"/>
                <w:spacing w:val="-8"/>
                <w:sz w:val="21"/>
                <w:szCs w:val="21"/>
              </w:rPr>
              <w:t>6</w:t>
            </w:r>
          </w:p>
        </w:tc>
        <w:tc>
          <w:tcPr>
            <w:tcW w:w="3276" w:type="dxa"/>
            <w:vAlign w:val="top"/>
          </w:tcPr>
          <w:p w14:paraId="6545D62C">
            <w:pPr>
              <w:spacing w:before="175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严格安全操作并且严守职业秘密</w:t>
            </w:r>
          </w:p>
        </w:tc>
        <w:tc>
          <w:tcPr>
            <w:tcW w:w="659" w:type="dxa"/>
            <w:vAlign w:val="top"/>
          </w:tcPr>
          <w:p w14:paraId="01608017">
            <w:pPr>
              <w:spacing w:before="196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506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471EF6A1">
            <w:pPr>
              <w:spacing w:before="196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23613BFC">
            <w:pPr>
              <w:spacing w:before="196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2289DA24">
            <w:pPr>
              <w:spacing w:before="196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3FAF1E6E">
            <w:pPr>
              <w:spacing w:before="196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20"/>
                <w:sz w:val="21"/>
                <w:szCs w:val="21"/>
              </w:rPr>
              <w:t>1</w:t>
            </w:r>
          </w:p>
        </w:tc>
      </w:tr>
      <w:tr w14:paraId="30A6C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244" w:type="dxa"/>
            <w:vMerge w:val="restart"/>
            <w:tcBorders>
              <w:bottom w:val="nil"/>
            </w:tcBorders>
            <w:vAlign w:val="top"/>
          </w:tcPr>
          <w:p w14:paraId="0C845B45">
            <w:pPr>
              <w:pStyle w:val="7"/>
              <w:spacing w:line="250" w:lineRule="auto"/>
            </w:pPr>
          </w:p>
          <w:p w14:paraId="18B52D5D">
            <w:pPr>
              <w:pStyle w:val="7"/>
              <w:spacing w:line="251" w:lineRule="auto"/>
            </w:pPr>
          </w:p>
          <w:p w14:paraId="15043CA4">
            <w:pPr>
              <w:pStyle w:val="7"/>
              <w:spacing w:line="251" w:lineRule="auto"/>
            </w:pPr>
          </w:p>
          <w:p w14:paraId="6B7FB48C">
            <w:pPr>
              <w:pStyle w:val="7"/>
              <w:spacing w:line="251" w:lineRule="auto"/>
            </w:pPr>
          </w:p>
          <w:p w14:paraId="06D32EFA">
            <w:pPr>
              <w:spacing w:before="68" w:line="220" w:lineRule="auto"/>
              <w:ind w:left="1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5050"/>
                <w:spacing w:val="-2"/>
                <w:sz w:val="21"/>
                <w:szCs w:val="21"/>
              </w:rPr>
              <w:t>职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业发展</w:t>
            </w:r>
          </w:p>
        </w:tc>
        <w:tc>
          <w:tcPr>
            <w:tcW w:w="749" w:type="dxa"/>
            <w:vAlign w:val="top"/>
          </w:tcPr>
          <w:p w14:paraId="78952959">
            <w:pPr>
              <w:spacing w:before="207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002060"/>
                <w:spacing w:val="-10"/>
                <w:sz w:val="21"/>
                <w:szCs w:val="21"/>
              </w:rPr>
              <w:t>7</w:t>
            </w:r>
          </w:p>
        </w:tc>
        <w:tc>
          <w:tcPr>
            <w:tcW w:w="3276" w:type="dxa"/>
            <w:vAlign w:val="top"/>
          </w:tcPr>
          <w:p w14:paraId="4AFB700A">
            <w:pPr>
              <w:spacing w:before="186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学习意愿强领悟力高接受速度快</w:t>
            </w:r>
          </w:p>
        </w:tc>
        <w:tc>
          <w:tcPr>
            <w:tcW w:w="659" w:type="dxa"/>
            <w:vAlign w:val="top"/>
          </w:tcPr>
          <w:p w14:paraId="3FCDA539">
            <w:pPr>
              <w:spacing w:before="207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4C7FDE02">
            <w:pPr>
              <w:spacing w:before="207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0BD631A0">
            <w:pPr>
              <w:spacing w:before="207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577CAB77">
            <w:pPr>
              <w:spacing w:before="207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7EFA5D81">
            <w:pPr>
              <w:spacing w:before="207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06128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6A97A1E5">
            <w:pPr>
              <w:pStyle w:val="7"/>
            </w:pPr>
          </w:p>
        </w:tc>
        <w:tc>
          <w:tcPr>
            <w:tcW w:w="749" w:type="dxa"/>
            <w:vAlign w:val="top"/>
          </w:tcPr>
          <w:p w14:paraId="22DD4F08">
            <w:pPr>
              <w:spacing w:before="198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4040"/>
                <w:spacing w:val="-7"/>
                <w:sz w:val="21"/>
                <w:szCs w:val="21"/>
              </w:rPr>
              <w:t>8</w:t>
            </w:r>
          </w:p>
        </w:tc>
        <w:tc>
          <w:tcPr>
            <w:tcW w:w="3276" w:type="dxa"/>
            <w:vAlign w:val="top"/>
          </w:tcPr>
          <w:p w14:paraId="126026C8">
            <w:pPr>
              <w:spacing w:before="176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善于分析解决问题并探究新方法</w:t>
            </w:r>
          </w:p>
        </w:tc>
        <w:tc>
          <w:tcPr>
            <w:tcW w:w="659" w:type="dxa"/>
            <w:vAlign w:val="top"/>
          </w:tcPr>
          <w:p w14:paraId="767A4C7A">
            <w:pPr>
              <w:spacing w:before="198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7E4425EB">
            <w:pPr>
              <w:spacing w:before="198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6AFB87D5">
            <w:pPr>
              <w:spacing w:before="198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689F2CB4">
            <w:pPr>
              <w:spacing w:before="198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55976D3E">
            <w:pPr>
              <w:spacing w:before="198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6CFC4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44" w:type="dxa"/>
            <w:vMerge w:val="continue"/>
            <w:tcBorders>
              <w:top w:val="nil"/>
              <w:bottom w:val="nil"/>
            </w:tcBorders>
            <w:vAlign w:val="top"/>
          </w:tcPr>
          <w:p w14:paraId="789BA867">
            <w:pPr>
              <w:pStyle w:val="7"/>
            </w:pPr>
          </w:p>
        </w:tc>
        <w:tc>
          <w:tcPr>
            <w:tcW w:w="749" w:type="dxa"/>
            <w:vAlign w:val="top"/>
          </w:tcPr>
          <w:p w14:paraId="37DA90AE">
            <w:pPr>
              <w:spacing w:before="209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305030"/>
                <w:spacing w:val="-7"/>
                <w:sz w:val="21"/>
                <w:szCs w:val="21"/>
              </w:rPr>
              <w:t>9</w:t>
            </w:r>
          </w:p>
        </w:tc>
        <w:tc>
          <w:tcPr>
            <w:tcW w:w="3276" w:type="dxa"/>
            <w:vAlign w:val="top"/>
          </w:tcPr>
          <w:p w14:paraId="4CA1247E">
            <w:pPr>
              <w:spacing w:before="188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具有一定的自控力忍耐力坚韧性</w:t>
            </w:r>
          </w:p>
        </w:tc>
        <w:tc>
          <w:tcPr>
            <w:tcW w:w="659" w:type="dxa"/>
            <w:vAlign w:val="top"/>
          </w:tcPr>
          <w:p w14:paraId="4F9A8560">
            <w:pPr>
              <w:spacing w:before="209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48FB9341">
            <w:pPr>
              <w:spacing w:before="209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3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1C55714E">
            <w:pPr>
              <w:spacing w:before="209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0C1C330E">
            <w:pPr>
              <w:spacing w:before="209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3402A36B">
            <w:pPr>
              <w:spacing w:before="209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687E9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244" w:type="dxa"/>
            <w:vMerge w:val="continue"/>
            <w:tcBorders>
              <w:top w:val="nil"/>
            </w:tcBorders>
            <w:vAlign w:val="top"/>
          </w:tcPr>
          <w:p w14:paraId="6DBE712F">
            <w:pPr>
              <w:pStyle w:val="7"/>
            </w:pPr>
          </w:p>
        </w:tc>
        <w:tc>
          <w:tcPr>
            <w:tcW w:w="749" w:type="dxa"/>
            <w:vAlign w:val="top"/>
          </w:tcPr>
          <w:p w14:paraId="7EC54403">
            <w:pPr>
              <w:spacing w:before="239"/>
              <w:ind w:left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2</w:t>
            </w:r>
            <w:r>
              <w:rPr>
                <w:rFonts w:ascii="宋体" w:hAnsi="宋体" w:eastAsia="宋体" w:cs="宋体"/>
                <w:color w:val="305050"/>
                <w:spacing w:val="-6"/>
                <w:sz w:val="21"/>
                <w:szCs w:val="21"/>
              </w:rPr>
              <w:t>0</w:t>
            </w:r>
          </w:p>
        </w:tc>
        <w:tc>
          <w:tcPr>
            <w:tcW w:w="3276" w:type="dxa"/>
            <w:vAlign w:val="top"/>
          </w:tcPr>
          <w:p w14:paraId="3609452E">
            <w:pPr>
              <w:spacing w:before="218" w:line="219" w:lineRule="auto"/>
              <w:ind w:left="1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善于总结并乐于分享经验给他人</w:t>
            </w:r>
          </w:p>
        </w:tc>
        <w:tc>
          <w:tcPr>
            <w:tcW w:w="659" w:type="dxa"/>
            <w:vAlign w:val="top"/>
          </w:tcPr>
          <w:p w14:paraId="6BE3EEEF">
            <w:pPr>
              <w:spacing w:before="239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659" w:type="dxa"/>
            <w:vAlign w:val="top"/>
          </w:tcPr>
          <w:p w14:paraId="60B51FFF">
            <w:pPr>
              <w:spacing w:before="239" w:line="241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4</w:t>
            </w:r>
          </w:p>
        </w:tc>
        <w:tc>
          <w:tcPr>
            <w:tcW w:w="649" w:type="dxa"/>
            <w:vAlign w:val="top"/>
          </w:tcPr>
          <w:p w14:paraId="7B88298C">
            <w:pPr>
              <w:spacing w:before="239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659" w:type="dxa"/>
            <w:vAlign w:val="top"/>
          </w:tcPr>
          <w:p w14:paraId="26FA73A7">
            <w:pPr>
              <w:spacing w:before="239" w:line="241" w:lineRule="auto"/>
              <w:ind w:left="26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5050"/>
                <w:sz w:val="21"/>
                <w:szCs w:val="21"/>
              </w:rPr>
              <w:t>2</w:t>
            </w:r>
          </w:p>
        </w:tc>
        <w:tc>
          <w:tcPr>
            <w:tcW w:w="654" w:type="dxa"/>
            <w:vAlign w:val="top"/>
          </w:tcPr>
          <w:p w14:paraId="7C8335FA">
            <w:pPr>
              <w:spacing w:before="239" w:line="241" w:lineRule="auto"/>
              <w:ind w:left="2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</w:tbl>
    <w:p w14:paraId="44C38542">
      <w:pPr>
        <w:spacing w:before="62" w:line="268" w:lineRule="auto"/>
        <w:ind w:left="134" w:right="139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13"/>
          <w:sz w:val="25"/>
          <w:szCs w:val="25"/>
        </w:rPr>
        <w:t>备注：本示例表仅供编制职业素养考评蓝图时参考使用</w:t>
      </w:r>
      <w:r>
        <w:rPr>
          <w:rFonts w:ascii="仿宋" w:hAnsi="仿宋" w:eastAsia="仿宋" w:cs="仿宋"/>
          <w:spacing w:val="-14"/>
          <w:sz w:val="25"/>
          <w:szCs w:val="25"/>
        </w:rPr>
        <w:t>，表中所列指标、分级评</w:t>
      </w:r>
      <w:r>
        <w:rPr>
          <w:rFonts w:ascii="仿宋" w:hAnsi="仿宋" w:eastAsia="仿宋" w:cs="仿宋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-12"/>
          <w:sz w:val="25"/>
          <w:szCs w:val="25"/>
        </w:rPr>
        <w:t>定方式及分值可结合实际选用或调整。</w:t>
      </w:r>
    </w:p>
    <w:p w14:paraId="319E5154">
      <w:pPr>
        <w:spacing w:line="268" w:lineRule="auto"/>
        <w:rPr>
          <w:rFonts w:ascii="仿宋" w:hAnsi="仿宋" w:eastAsia="仿宋" w:cs="仿宋"/>
          <w:sz w:val="25"/>
          <w:szCs w:val="25"/>
        </w:rPr>
        <w:sectPr>
          <w:footerReference r:id="rId28" w:type="default"/>
          <w:pgSz w:w="11910" w:h="16840"/>
          <w:pgMar w:top="1431" w:right="1695" w:bottom="1519" w:left="1655" w:header="0" w:footer="1260" w:gutter="0"/>
          <w:cols w:space="720" w:num="1"/>
        </w:sectPr>
      </w:pPr>
    </w:p>
    <w:p w14:paraId="381CA73A">
      <w:pPr>
        <w:spacing w:before="150" w:line="220" w:lineRule="auto"/>
        <w:ind w:left="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16"/>
          <w:sz w:val="30"/>
          <w:szCs w:val="30"/>
        </w:rPr>
        <w:t>附件4.工作业绩评审量表示例</w:t>
      </w:r>
    </w:p>
    <w:p w14:paraId="028FC603">
      <w:pPr>
        <w:spacing w:before="73"/>
      </w:pPr>
    </w:p>
    <w:tbl>
      <w:tblPr>
        <w:tblStyle w:val="6"/>
        <w:tblW w:w="83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4"/>
        <w:gridCol w:w="649"/>
        <w:gridCol w:w="2777"/>
        <w:gridCol w:w="699"/>
        <w:gridCol w:w="759"/>
        <w:gridCol w:w="779"/>
        <w:gridCol w:w="779"/>
        <w:gridCol w:w="774"/>
      </w:tblGrid>
      <w:tr w14:paraId="03EF3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104" w:type="dxa"/>
            <w:vAlign w:val="top"/>
          </w:tcPr>
          <w:p w14:paraId="086B8A12">
            <w:pPr>
              <w:spacing w:before="171" w:line="220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一级指标</w:t>
            </w:r>
          </w:p>
        </w:tc>
        <w:tc>
          <w:tcPr>
            <w:tcW w:w="649" w:type="dxa"/>
            <w:vAlign w:val="top"/>
          </w:tcPr>
          <w:p w14:paraId="1E1A9391">
            <w:pPr>
              <w:spacing w:before="171" w:line="221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2777" w:type="dxa"/>
            <w:vAlign w:val="top"/>
          </w:tcPr>
          <w:p w14:paraId="31CF59A8">
            <w:pPr>
              <w:spacing w:before="171" w:line="220" w:lineRule="auto"/>
              <w:ind w:left="9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二级指标</w:t>
            </w:r>
          </w:p>
        </w:tc>
        <w:tc>
          <w:tcPr>
            <w:tcW w:w="699" w:type="dxa"/>
            <w:vAlign w:val="top"/>
          </w:tcPr>
          <w:p w14:paraId="5EF61140">
            <w:pPr>
              <w:spacing w:before="170" w:line="219" w:lineRule="auto"/>
              <w:ind w:left="1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优秀</w:t>
            </w:r>
          </w:p>
        </w:tc>
        <w:tc>
          <w:tcPr>
            <w:tcW w:w="759" w:type="dxa"/>
            <w:vAlign w:val="top"/>
          </w:tcPr>
          <w:p w14:paraId="7D36A4D8">
            <w:pPr>
              <w:spacing w:before="170" w:line="219" w:lineRule="auto"/>
              <w:ind w:left="1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良好</w:t>
            </w:r>
          </w:p>
        </w:tc>
        <w:tc>
          <w:tcPr>
            <w:tcW w:w="779" w:type="dxa"/>
            <w:vAlign w:val="top"/>
          </w:tcPr>
          <w:p w14:paraId="4CB4F39F">
            <w:pPr>
              <w:spacing w:before="170" w:line="219" w:lineRule="auto"/>
              <w:ind w:left="18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合格</w:t>
            </w:r>
          </w:p>
        </w:tc>
        <w:tc>
          <w:tcPr>
            <w:tcW w:w="779" w:type="dxa"/>
            <w:vAlign w:val="top"/>
          </w:tcPr>
          <w:p w14:paraId="7FFB2003">
            <w:pPr>
              <w:spacing w:before="173" w:line="221" w:lineRule="auto"/>
              <w:ind w:left="1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较差</w:t>
            </w:r>
          </w:p>
        </w:tc>
        <w:tc>
          <w:tcPr>
            <w:tcW w:w="774" w:type="dxa"/>
            <w:vAlign w:val="top"/>
          </w:tcPr>
          <w:p w14:paraId="587D6F1C">
            <w:pPr>
              <w:spacing w:before="178" w:line="227" w:lineRule="auto"/>
              <w:ind w:left="2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差</w:t>
            </w:r>
          </w:p>
        </w:tc>
      </w:tr>
      <w:tr w14:paraId="19ADC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104" w:type="dxa"/>
            <w:vMerge w:val="restart"/>
            <w:tcBorders>
              <w:bottom w:val="nil"/>
            </w:tcBorders>
            <w:vAlign w:val="top"/>
          </w:tcPr>
          <w:p w14:paraId="781B21BD">
            <w:pPr>
              <w:pStyle w:val="7"/>
              <w:spacing w:line="308" w:lineRule="auto"/>
            </w:pPr>
          </w:p>
          <w:p w14:paraId="34519053">
            <w:pPr>
              <w:pStyle w:val="7"/>
              <w:spacing w:line="308" w:lineRule="auto"/>
            </w:pPr>
          </w:p>
          <w:p w14:paraId="57634447">
            <w:pPr>
              <w:pStyle w:val="7"/>
              <w:spacing w:line="308" w:lineRule="auto"/>
            </w:pPr>
          </w:p>
          <w:p w14:paraId="2CB957D2">
            <w:pPr>
              <w:spacing w:before="69" w:line="219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工作数量</w:t>
            </w:r>
          </w:p>
        </w:tc>
        <w:tc>
          <w:tcPr>
            <w:tcW w:w="649" w:type="dxa"/>
            <w:vAlign w:val="top"/>
          </w:tcPr>
          <w:p w14:paraId="2169B091">
            <w:pPr>
              <w:spacing w:before="199" w:line="241" w:lineRule="auto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2777" w:type="dxa"/>
            <w:vAlign w:val="top"/>
          </w:tcPr>
          <w:p w14:paraId="1821D2C4">
            <w:pPr>
              <w:spacing w:before="178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生产或销售或服务数量</w:t>
            </w:r>
          </w:p>
        </w:tc>
        <w:tc>
          <w:tcPr>
            <w:tcW w:w="699" w:type="dxa"/>
            <w:vAlign w:val="top"/>
          </w:tcPr>
          <w:p w14:paraId="2D6B8601">
            <w:pPr>
              <w:spacing w:before="199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4307606E">
            <w:pPr>
              <w:spacing w:before="199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6396015A">
            <w:pPr>
              <w:spacing w:before="199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32F55B53">
            <w:pPr>
              <w:spacing w:before="199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023893DF">
            <w:pPr>
              <w:spacing w:before="199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  <w:tr w14:paraId="48B54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2BA0E7B0">
            <w:pPr>
              <w:pStyle w:val="7"/>
            </w:pPr>
          </w:p>
        </w:tc>
        <w:tc>
          <w:tcPr>
            <w:tcW w:w="649" w:type="dxa"/>
            <w:vAlign w:val="top"/>
          </w:tcPr>
          <w:p w14:paraId="30417677">
            <w:pPr>
              <w:spacing w:before="180" w:line="241" w:lineRule="auto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40"/>
                <w:sz w:val="21"/>
                <w:szCs w:val="21"/>
              </w:rPr>
              <w:t>2</w:t>
            </w:r>
          </w:p>
        </w:tc>
        <w:tc>
          <w:tcPr>
            <w:tcW w:w="2777" w:type="dxa"/>
            <w:vAlign w:val="top"/>
          </w:tcPr>
          <w:p w14:paraId="2B7DF369">
            <w:pPr>
              <w:spacing w:before="158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节假日外的工作出勤率</w:t>
            </w:r>
          </w:p>
        </w:tc>
        <w:tc>
          <w:tcPr>
            <w:tcW w:w="699" w:type="dxa"/>
            <w:vAlign w:val="top"/>
          </w:tcPr>
          <w:p w14:paraId="0E65D768">
            <w:pPr>
              <w:spacing w:before="180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6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1F4A1C1D">
            <w:pPr>
              <w:spacing w:before="180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3D4B8D6B">
            <w:pPr>
              <w:spacing w:before="180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77351868">
            <w:pPr>
              <w:spacing w:before="180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54EA3E49">
            <w:pPr>
              <w:spacing w:before="180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  <w:tr w14:paraId="2D001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068A09C3">
            <w:pPr>
              <w:pStyle w:val="7"/>
            </w:pPr>
          </w:p>
        </w:tc>
        <w:tc>
          <w:tcPr>
            <w:tcW w:w="649" w:type="dxa"/>
            <w:vAlign w:val="top"/>
          </w:tcPr>
          <w:p w14:paraId="0D762136">
            <w:pPr>
              <w:spacing w:before="190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2777" w:type="dxa"/>
            <w:vAlign w:val="top"/>
          </w:tcPr>
          <w:p w14:paraId="0F73D218">
            <w:pPr>
              <w:spacing w:before="169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时间物资等资源节省量</w:t>
            </w:r>
          </w:p>
        </w:tc>
        <w:tc>
          <w:tcPr>
            <w:tcW w:w="699" w:type="dxa"/>
            <w:vAlign w:val="top"/>
          </w:tcPr>
          <w:p w14:paraId="12170881">
            <w:pPr>
              <w:spacing w:before="190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43EDA310">
            <w:pPr>
              <w:spacing w:before="190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30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458B2FCB">
            <w:pPr>
              <w:spacing w:before="190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1081C6B7">
            <w:pPr>
              <w:spacing w:before="190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26370217">
            <w:pPr>
              <w:spacing w:before="210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304040"/>
                <w:sz w:val="15"/>
                <w:szCs w:val="15"/>
              </w:rPr>
              <w:t>工</w:t>
            </w:r>
          </w:p>
        </w:tc>
      </w:tr>
      <w:tr w14:paraId="2FE3D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1BFAF5E5">
            <w:pPr>
              <w:pStyle w:val="7"/>
            </w:pPr>
          </w:p>
        </w:tc>
        <w:tc>
          <w:tcPr>
            <w:tcW w:w="649" w:type="dxa"/>
            <w:vAlign w:val="top"/>
          </w:tcPr>
          <w:p w14:paraId="5C331C69">
            <w:pPr>
              <w:spacing w:before="181" w:line="241" w:lineRule="auto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2777" w:type="dxa"/>
            <w:vAlign w:val="top"/>
          </w:tcPr>
          <w:p w14:paraId="447994C9">
            <w:pPr>
              <w:spacing w:before="160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减少差错或延误的数量</w:t>
            </w:r>
          </w:p>
        </w:tc>
        <w:tc>
          <w:tcPr>
            <w:tcW w:w="699" w:type="dxa"/>
            <w:vAlign w:val="top"/>
          </w:tcPr>
          <w:p w14:paraId="095D5FDA">
            <w:pPr>
              <w:spacing w:before="181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1F46DFA0">
            <w:pPr>
              <w:spacing w:before="181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684F442C">
            <w:pPr>
              <w:spacing w:before="181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430A6524">
            <w:pPr>
              <w:spacing w:before="181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1C3F032E">
            <w:pPr>
              <w:spacing w:before="181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3040"/>
                <w:sz w:val="21"/>
                <w:szCs w:val="21"/>
              </w:rPr>
              <w:t>1</w:t>
            </w:r>
          </w:p>
        </w:tc>
      </w:tr>
      <w:tr w14:paraId="0A4CF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104" w:type="dxa"/>
            <w:vMerge w:val="restart"/>
            <w:tcBorders>
              <w:bottom w:val="nil"/>
            </w:tcBorders>
            <w:vAlign w:val="top"/>
          </w:tcPr>
          <w:p w14:paraId="7242DAFB">
            <w:pPr>
              <w:pStyle w:val="7"/>
              <w:spacing w:line="309" w:lineRule="auto"/>
            </w:pPr>
          </w:p>
          <w:p w14:paraId="51FE41CF">
            <w:pPr>
              <w:pStyle w:val="7"/>
              <w:spacing w:line="309" w:lineRule="auto"/>
            </w:pPr>
          </w:p>
          <w:p w14:paraId="6CBD54EC">
            <w:pPr>
              <w:pStyle w:val="7"/>
              <w:spacing w:line="310" w:lineRule="auto"/>
            </w:pPr>
          </w:p>
          <w:p w14:paraId="2B94BD32">
            <w:pPr>
              <w:spacing w:before="68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工作质量</w:t>
            </w:r>
          </w:p>
        </w:tc>
        <w:tc>
          <w:tcPr>
            <w:tcW w:w="649" w:type="dxa"/>
            <w:vAlign w:val="top"/>
          </w:tcPr>
          <w:p w14:paraId="30D32070">
            <w:pPr>
              <w:spacing w:before="212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2777" w:type="dxa"/>
            <w:vAlign w:val="top"/>
          </w:tcPr>
          <w:p w14:paraId="3D4C679E">
            <w:pPr>
              <w:spacing w:before="191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产品合格率或销售完成率</w:t>
            </w:r>
          </w:p>
        </w:tc>
        <w:tc>
          <w:tcPr>
            <w:tcW w:w="699" w:type="dxa"/>
            <w:vAlign w:val="top"/>
          </w:tcPr>
          <w:p w14:paraId="13143047">
            <w:pPr>
              <w:spacing w:before="212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580BFFDD">
            <w:pPr>
              <w:spacing w:before="212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08645321">
            <w:pPr>
              <w:spacing w:before="212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4FAEAB34">
            <w:pPr>
              <w:spacing w:before="212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4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2E159885">
            <w:pPr>
              <w:spacing w:before="232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203040"/>
                <w:sz w:val="15"/>
                <w:szCs w:val="15"/>
              </w:rPr>
              <w:t>工</w:t>
            </w:r>
          </w:p>
        </w:tc>
      </w:tr>
      <w:tr w14:paraId="71921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3E561CBA">
            <w:pPr>
              <w:pStyle w:val="7"/>
            </w:pPr>
          </w:p>
        </w:tc>
        <w:tc>
          <w:tcPr>
            <w:tcW w:w="649" w:type="dxa"/>
            <w:vAlign w:val="top"/>
          </w:tcPr>
          <w:p w14:paraId="4EF9055C">
            <w:pPr>
              <w:spacing w:before="182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2777" w:type="dxa"/>
            <w:vAlign w:val="top"/>
          </w:tcPr>
          <w:p w14:paraId="3292B98C">
            <w:pPr>
              <w:spacing w:before="161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客户满意度或投资收益率</w:t>
            </w:r>
          </w:p>
        </w:tc>
        <w:tc>
          <w:tcPr>
            <w:tcW w:w="699" w:type="dxa"/>
            <w:vAlign w:val="top"/>
          </w:tcPr>
          <w:p w14:paraId="7BE2A95F">
            <w:pPr>
              <w:spacing w:before="182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75E8BD0D">
            <w:pPr>
              <w:spacing w:before="182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40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5CB994BF">
            <w:pPr>
              <w:spacing w:before="182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607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66439F82">
            <w:pPr>
              <w:spacing w:before="182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6ACFF1ED">
            <w:pPr>
              <w:spacing w:before="202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304040"/>
                <w:sz w:val="15"/>
                <w:szCs w:val="15"/>
              </w:rPr>
              <w:t>工</w:t>
            </w:r>
          </w:p>
        </w:tc>
      </w:tr>
      <w:tr w14:paraId="223DF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1C45CCB2">
            <w:pPr>
              <w:pStyle w:val="7"/>
            </w:pPr>
          </w:p>
        </w:tc>
        <w:tc>
          <w:tcPr>
            <w:tcW w:w="649" w:type="dxa"/>
            <w:vAlign w:val="top"/>
          </w:tcPr>
          <w:p w14:paraId="28144A10">
            <w:pPr>
              <w:spacing w:before="182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3030"/>
                <w:sz w:val="21"/>
                <w:szCs w:val="21"/>
              </w:rPr>
              <w:t>7</w:t>
            </w:r>
          </w:p>
        </w:tc>
        <w:tc>
          <w:tcPr>
            <w:tcW w:w="2777" w:type="dxa"/>
            <w:vAlign w:val="top"/>
          </w:tcPr>
          <w:p w14:paraId="5BC4D05D">
            <w:pPr>
              <w:spacing w:before="161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工具设备流程的使用效益</w:t>
            </w:r>
          </w:p>
        </w:tc>
        <w:tc>
          <w:tcPr>
            <w:tcW w:w="699" w:type="dxa"/>
            <w:vAlign w:val="top"/>
          </w:tcPr>
          <w:p w14:paraId="6459F24C">
            <w:pPr>
              <w:spacing w:before="182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72B13870">
            <w:pPr>
              <w:spacing w:before="182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6730B97F">
            <w:pPr>
              <w:spacing w:before="182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190DB897">
            <w:pPr>
              <w:spacing w:before="182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63ABB1AB">
            <w:pPr>
              <w:spacing w:before="202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304040"/>
                <w:sz w:val="15"/>
                <w:szCs w:val="15"/>
              </w:rPr>
              <w:t>工</w:t>
            </w:r>
          </w:p>
        </w:tc>
      </w:tr>
      <w:tr w14:paraId="0608A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30FC790E">
            <w:pPr>
              <w:pStyle w:val="7"/>
            </w:pPr>
          </w:p>
        </w:tc>
        <w:tc>
          <w:tcPr>
            <w:tcW w:w="649" w:type="dxa"/>
            <w:vAlign w:val="top"/>
          </w:tcPr>
          <w:p w14:paraId="307ECB38">
            <w:pPr>
              <w:spacing w:before="223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2777" w:type="dxa"/>
            <w:vAlign w:val="top"/>
          </w:tcPr>
          <w:p w14:paraId="00F549F4">
            <w:pPr>
              <w:spacing w:before="162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培训指导他人带来的效益</w:t>
            </w:r>
          </w:p>
        </w:tc>
        <w:tc>
          <w:tcPr>
            <w:tcW w:w="699" w:type="dxa"/>
            <w:vAlign w:val="top"/>
          </w:tcPr>
          <w:p w14:paraId="51B11659">
            <w:pPr>
              <w:spacing w:before="223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6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1E57D250">
            <w:pPr>
              <w:spacing w:before="223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4B16C64C">
            <w:pPr>
              <w:spacing w:before="223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607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5A3F1742">
            <w:pPr>
              <w:spacing w:before="233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672E1C0F">
            <w:pPr>
              <w:spacing w:before="183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  <w:tr w14:paraId="2BFCC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104" w:type="dxa"/>
            <w:vMerge w:val="restart"/>
            <w:tcBorders>
              <w:bottom w:val="nil"/>
            </w:tcBorders>
            <w:vAlign w:val="top"/>
          </w:tcPr>
          <w:p w14:paraId="6AED08F1">
            <w:pPr>
              <w:pStyle w:val="7"/>
              <w:spacing w:line="309" w:lineRule="auto"/>
            </w:pPr>
          </w:p>
          <w:p w14:paraId="72C0C62D">
            <w:pPr>
              <w:pStyle w:val="7"/>
              <w:spacing w:line="310" w:lineRule="auto"/>
            </w:pPr>
          </w:p>
          <w:p w14:paraId="4955A2D9">
            <w:pPr>
              <w:pStyle w:val="7"/>
              <w:spacing w:line="310" w:lineRule="auto"/>
            </w:pPr>
          </w:p>
          <w:p w14:paraId="77869623">
            <w:pPr>
              <w:spacing w:before="68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工作效能</w:t>
            </w:r>
          </w:p>
        </w:tc>
        <w:tc>
          <w:tcPr>
            <w:tcW w:w="649" w:type="dxa"/>
            <w:vAlign w:val="top"/>
          </w:tcPr>
          <w:p w14:paraId="0E38461E">
            <w:pPr>
              <w:spacing w:before="213"/>
              <w:ind w:left="2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2777" w:type="dxa"/>
            <w:vAlign w:val="top"/>
          </w:tcPr>
          <w:p w14:paraId="57335C7A">
            <w:pPr>
              <w:spacing w:before="192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生产或销售或服务等的效率</w:t>
            </w:r>
          </w:p>
        </w:tc>
        <w:tc>
          <w:tcPr>
            <w:tcW w:w="699" w:type="dxa"/>
            <w:vAlign w:val="top"/>
          </w:tcPr>
          <w:p w14:paraId="5C635761">
            <w:pPr>
              <w:spacing w:before="213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4D1FD6DA">
            <w:pPr>
              <w:spacing w:before="213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6ED2A02C">
            <w:pPr>
              <w:spacing w:before="213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3171B65B">
            <w:pPr>
              <w:spacing w:before="213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1DE4A576">
            <w:pPr>
              <w:spacing w:before="213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3040"/>
                <w:sz w:val="21"/>
                <w:szCs w:val="21"/>
              </w:rPr>
              <w:t>1</w:t>
            </w:r>
          </w:p>
        </w:tc>
      </w:tr>
      <w:tr w14:paraId="1FFE0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685DECEA">
            <w:pPr>
              <w:pStyle w:val="7"/>
            </w:pPr>
          </w:p>
        </w:tc>
        <w:tc>
          <w:tcPr>
            <w:tcW w:w="649" w:type="dxa"/>
            <w:vAlign w:val="top"/>
          </w:tcPr>
          <w:p w14:paraId="302BCA30">
            <w:pPr>
              <w:spacing w:before="184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6070"/>
                <w:spacing w:val="-8"/>
                <w:sz w:val="21"/>
                <w:szCs w:val="21"/>
              </w:rPr>
              <w:t>0</w:t>
            </w:r>
          </w:p>
        </w:tc>
        <w:tc>
          <w:tcPr>
            <w:tcW w:w="2777" w:type="dxa"/>
            <w:vAlign w:val="top"/>
          </w:tcPr>
          <w:p w14:paraId="67706C08">
            <w:pPr>
              <w:spacing w:before="161" w:line="218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投入不变时增加的收益幅度</w:t>
            </w:r>
          </w:p>
        </w:tc>
        <w:tc>
          <w:tcPr>
            <w:tcW w:w="699" w:type="dxa"/>
            <w:vAlign w:val="top"/>
          </w:tcPr>
          <w:p w14:paraId="6AD2572D">
            <w:pPr>
              <w:spacing w:before="184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6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41429923">
            <w:pPr>
              <w:spacing w:before="184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26FA036D">
            <w:pPr>
              <w:spacing w:before="184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23EFC808">
            <w:pPr>
              <w:spacing w:before="184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48740AA0">
            <w:pPr>
              <w:spacing w:before="184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  <w:tr w14:paraId="354D7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22D90619">
            <w:pPr>
              <w:pStyle w:val="7"/>
            </w:pPr>
          </w:p>
        </w:tc>
        <w:tc>
          <w:tcPr>
            <w:tcW w:w="649" w:type="dxa"/>
            <w:vAlign w:val="top"/>
          </w:tcPr>
          <w:p w14:paraId="56395B5F">
            <w:pPr>
              <w:spacing w:before="184" w:line="241" w:lineRule="auto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3070"/>
                <w:spacing w:val="-12"/>
                <w:sz w:val="21"/>
                <w:szCs w:val="21"/>
              </w:rPr>
              <w:t>1</w:t>
            </w:r>
          </w:p>
        </w:tc>
        <w:tc>
          <w:tcPr>
            <w:tcW w:w="2777" w:type="dxa"/>
            <w:vAlign w:val="top"/>
          </w:tcPr>
          <w:p w14:paraId="74C849E3">
            <w:pPr>
              <w:spacing w:before="162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收益不降时节省的物资成本</w:t>
            </w:r>
          </w:p>
        </w:tc>
        <w:tc>
          <w:tcPr>
            <w:tcW w:w="699" w:type="dxa"/>
            <w:vAlign w:val="top"/>
          </w:tcPr>
          <w:p w14:paraId="5861C9BE">
            <w:pPr>
              <w:spacing w:before="184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6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73D48581">
            <w:pPr>
              <w:spacing w:before="184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771D5575">
            <w:pPr>
              <w:spacing w:before="184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2B6900EF">
            <w:pPr>
              <w:spacing w:before="184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26B7DF3F">
            <w:pPr>
              <w:spacing w:before="204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203040"/>
                <w:sz w:val="15"/>
                <w:szCs w:val="15"/>
              </w:rPr>
              <w:t>工</w:t>
            </w:r>
          </w:p>
        </w:tc>
      </w:tr>
      <w:tr w14:paraId="3955C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6D54C181">
            <w:pPr>
              <w:pStyle w:val="7"/>
            </w:pPr>
          </w:p>
        </w:tc>
        <w:tc>
          <w:tcPr>
            <w:tcW w:w="649" w:type="dxa"/>
            <w:vAlign w:val="top"/>
          </w:tcPr>
          <w:p w14:paraId="375F464D">
            <w:pPr>
              <w:spacing w:before="184" w:line="241" w:lineRule="auto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12</w:t>
            </w:r>
          </w:p>
        </w:tc>
        <w:tc>
          <w:tcPr>
            <w:tcW w:w="2777" w:type="dxa"/>
            <w:vAlign w:val="top"/>
          </w:tcPr>
          <w:p w14:paraId="2A1F1CD7">
            <w:pPr>
              <w:spacing w:before="162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收益不降时节省的时间成本</w:t>
            </w:r>
          </w:p>
        </w:tc>
        <w:tc>
          <w:tcPr>
            <w:tcW w:w="699" w:type="dxa"/>
            <w:vAlign w:val="top"/>
          </w:tcPr>
          <w:p w14:paraId="1BABD964">
            <w:pPr>
              <w:spacing w:before="184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3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28B7685D">
            <w:pPr>
              <w:spacing w:before="184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30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368D86B8">
            <w:pPr>
              <w:spacing w:before="184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0C915815">
            <w:pPr>
              <w:spacing w:before="184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543589F1">
            <w:pPr>
              <w:spacing w:before="204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304040"/>
                <w:sz w:val="15"/>
                <w:szCs w:val="15"/>
              </w:rPr>
              <w:t>工</w:t>
            </w:r>
          </w:p>
        </w:tc>
      </w:tr>
      <w:tr w14:paraId="6DA1F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104" w:type="dxa"/>
            <w:vMerge w:val="restart"/>
            <w:tcBorders>
              <w:bottom w:val="nil"/>
            </w:tcBorders>
            <w:vAlign w:val="top"/>
          </w:tcPr>
          <w:p w14:paraId="242A24B4">
            <w:pPr>
              <w:pStyle w:val="7"/>
              <w:spacing w:line="310" w:lineRule="auto"/>
            </w:pPr>
          </w:p>
          <w:p w14:paraId="4DC6E1EE">
            <w:pPr>
              <w:pStyle w:val="7"/>
              <w:spacing w:line="310" w:lineRule="auto"/>
            </w:pPr>
          </w:p>
          <w:p w14:paraId="7D8B75F9">
            <w:pPr>
              <w:pStyle w:val="7"/>
              <w:spacing w:line="311" w:lineRule="auto"/>
            </w:pPr>
          </w:p>
          <w:p w14:paraId="29BD8063">
            <w:pPr>
              <w:spacing w:before="68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工作贡献</w:t>
            </w:r>
          </w:p>
        </w:tc>
        <w:tc>
          <w:tcPr>
            <w:tcW w:w="649" w:type="dxa"/>
            <w:vAlign w:val="top"/>
          </w:tcPr>
          <w:p w14:paraId="79AA124B">
            <w:pPr>
              <w:spacing w:before="215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40"/>
                <w:spacing w:val="-9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5060"/>
                <w:spacing w:val="-9"/>
                <w:sz w:val="21"/>
                <w:szCs w:val="21"/>
              </w:rPr>
              <w:t>3</w:t>
            </w:r>
          </w:p>
        </w:tc>
        <w:tc>
          <w:tcPr>
            <w:tcW w:w="2777" w:type="dxa"/>
            <w:vAlign w:val="top"/>
          </w:tcPr>
          <w:p w14:paraId="7FE3295D">
            <w:pPr>
              <w:spacing w:before="194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破解工作难题所带来的收益</w:t>
            </w:r>
          </w:p>
        </w:tc>
        <w:tc>
          <w:tcPr>
            <w:tcW w:w="699" w:type="dxa"/>
            <w:vAlign w:val="top"/>
          </w:tcPr>
          <w:p w14:paraId="260E2203">
            <w:pPr>
              <w:spacing w:before="215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6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46C5E0CE">
            <w:pPr>
              <w:spacing w:before="215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2AE48324">
            <w:pPr>
              <w:spacing w:before="215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3294592C">
            <w:pPr>
              <w:spacing w:before="215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54C7DD12">
            <w:pPr>
              <w:spacing w:before="215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  <w:tr w14:paraId="5D5C8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50FE17F0">
            <w:pPr>
              <w:pStyle w:val="7"/>
            </w:pPr>
          </w:p>
        </w:tc>
        <w:tc>
          <w:tcPr>
            <w:tcW w:w="649" w:type="dxa"/>
            <w:vAlign w:val="top"/>
          </w:tcPr>
          <w:p w14:paraId="4E7AB21B">
            <w:pPr>
              <w:spacing w:before="185" w:line="241" w:lineRule="auto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102050"/>
                <w:spacing w:val="-7"/>
                <w:sz w:val="21"/>
                <w:szCs w:val="21"/>
              </w:rPr>
              <w:t>4</w:t>
            </w:r>
          </w:p>
        </w:tc>
        <w:tc>
          <w:tcPr>
            <w:tcW w:w="2777" w:type="dxa"/>
            <w:vAlign w:val="top"/>
          </w:tcPr>
          <w:p w14:paraId="06CF872A">
            <w:pPr>
              <w:spacing w:before="164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改进工艺流程的数量和质量</w:t>
            </w:r>
          </w:p>
        </w:tc>
        <w:tc>
          <w:tcPr>
            <w:tcW w:w="699" w:type="dxa"/>
            <w:vAlign w:val="top"/>
          </w:tcPr>
          <w:p w14:paraId="15929E01">
            <w:pPr>
              <w:spacing w:before="185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6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3EDE5D09">
            <w:pPr>
              <w:spacing w:before="185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74167561">
            <w:pPr>
              <w:spacing w:before="185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5C24A9A7">
            <w:pPr>
              <w:spacing w:before="185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219850A0">
            <w:pPr>
              <w:spacing w:before="185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4050"/>
                <w:sz w:val="21"/>
                <w:szCs w:val="21"/>
              </w:rPr>
              <w:t>1</w:t>
            </w:r>
          </w:p>
        </w:tc>
      </w:tr>
      <w:tr w14:paraId="14DC1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57E2C807">
            <w:pPr>
              <w:pStyle w:val="7"/>
            </w:pPr>
          </w:p>
        </w:tc>
        <w:tc>
          <w:tcPr>
            <w:tcW w:w="649" w:type="dxa"/>
            <w:vAlign w:val="top"/>
          </w:tcPr>
          <w:p w14:paraId="50A6ECFD">
            <w:pPr>
              <w:spacing w:before="185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104060"/>
                <w:spacing w:val="-9"/>
                <w:sz w:val="21"/>
                <w:szCs w:val="21"/>
              </w:rPr>
              <w:t>5</w:t>
            </w:r>
          </w:p>
        </w:tc>
        <w:tc>
          <w:tcPr>
            <w:tcW w:w="2777" w:type="dxa"/>
            <w:vAlign w:val="top"/>
          </w:tcPr>
          <w:p w14:paraId="601151BD">
            <w:pPr>
              <w:spacing w:before="164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降低事故或减少差错的效益</w:t>
            </w:r>
          </w:p>
        </w:tc>
        <w:tc>
          <w:tcPr>
            <w:tcW w:w="699" w:type="dxa"/>
            <w:vAlign w:val="top"/>
          </w:tcPr>
          <w:p w14:paraId="21893BD4">
            <w:pPr>
              <w:spacing w:before="185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18B98B6E">
            <w:pPr>
              <w:spacing w:before="185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40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0F4A99CD">
            <w:pPr>
              <w:spacing w:before="185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607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4E535222">
            <w:pPr>
              <w:spacing w:before="185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606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53AD0DAF">
            <w:pPr>
              <w:spacing w:before="185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3040"/>
                <w:sz w:val="21"/>
                <w:szCs w:val="21"/>
              </w:rPr>
              <w:t>1</w:t>
            </w:r>
          </w:p>
        </w:tc>
      </w:tr>
      <w:tr w14:paraId="1E341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2BF7DC15">
            <w:pPr>
              <w:pStyle w:val="7"/>
            </w:pPr>
          </w:p>
        </w:tc>
        <w:tc>
          <w:tcPr>
            <w:tcW w:w="649" w:type="dxa"/>
            <w:vAlign w:val="top"/>
          </w:tcPr>
          <w:p w14:paraId="65FCBB43">
            <w:pPr>
              <w:spacing w:before="186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104040"/>
                <w:spacing w:val="-8"/>
                <w:sz w:val="21"/>
                <w:szCs w:val="21"/>
              </w:rPr>
              <w:t>6</w:t>
            </w:r>
          </w:p>
        </w:tc>
        <w:tc>
          <w:tcPr>
            <w:tcW w:w="2777" w:type="dxa"/>
            <w:vAlign w:val="top"/>
          </w:tcPr>
          <w:p w14:paraId="48582658">
            <w:pPr>
              <w:spacing w:before="165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为企业争光获奖的次数档次</w:t>
            </w:r>
          </w:p>
        </w:tc>
        <w:tc>
          <w:tcPr>
            <w:tcW w:w="699" w:type="dxa"/>
            <w:vAlign w:val="top"/>
          </w:tcPr>
          <w:p w14:paraId="63D018DC">
            <w:pPr>
              <w:spacing w:before="186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7468B0F7">
            <w:pPr>
              <w:spacing w:before="186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02B708C2">
            <w:pPr>
              <w:spacing w:before="186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2699642A">
            <w:pPr>
              <w:spacing w:before="186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2A74C1DA">
            <w:pPr>
              <w:spacing w:before="206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304040"/>
                <w:sz w:val="15"/>
                <w:szCs w:val="15"/>
              </w:rPr>
              <w:t>工</w:t>
            </w:r>
          </w:p>
        </w:tc>
      </w:tr>
      <w:tr w14:paraId="0F5E5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104" w:type="dxa"/>
            <w:vMerge w:val="restart"/>
            <w:tcBorders>
              <w:bottom w:val="nil"/>
            </w:tcBorders>
            <w:vAlign w:val="top"/>
          </w:tcPr>
          <w:p w14:paraId="33D5B22D">
            <w:pPr>
              <w:pStyle w:val="7"/>
              <w:spacing w:line="245" w:lineRule="auto"/>
            </w:pPr>
          </w:p>
          <w:p w14:paraId="7E7D1AF8">
            <w:pPr>
              <w:pStyle w:val="7"/>
              <w:spacing w:line="245" w:lineRule="auto"/>
            </w:pPr>
          </w:p>
          <w:p w14:paraId="0ACA6383">
            <w:pPr>
              <w:pStyle w:val="7"/>
              <w:spacing w:line="246" w:lineRule="auto"/>
            </w:pPr>
          </w:p>
          <w:p w14:paraId="3CA97C13">
            <w:pPr>
              <w:pStyle w:val="7"/>
              <w:spacing w:line="246" w:lineRule="auto"/>
            </w:pPr>
          </w:p>
          <w:p w14:paraId="5745D017">
            <w:pPr>
              <w:spacing w:before="68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工作经历</w:t>
            </w:r>
          </w:p>
        </w:tc>
        <w:tc>
          <w:tcPr>
            <w:tcW w:w="649" w:type="dxa"/>
            <w:vAlign w:val="top"/>
          </w:tcPr>
          <w:p w14:paraId="674EBE4E">
            <w:pPr>
              <w:spacing w:before="216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2030"/>
                <w:spacing w:val="-10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1030A0"/>
                <w:spacing w:val="-10"/>
                <w:sz w:val="21"/>
                <w:szCs w:val="21"/>
              </w:rPr>
              <w:t>7</w:t>
            </w:r>
          </w:p>
        </w:tc>
        <w:tc>
          <w:tcPr>
            <w:tcW w:w="2777" w:type="dxa"/>
            <w:vAlign w:val="top"/>
          </w:tcPr>
          <w:p w14:paraId="61307B19">
            <w:pPr>
              <w:spacing w:before="195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在同一岗位上的任职年限</w:t>
            </w:r>
          </w:p>
        </w:tc>
        <w:tc>
          <w:tcPr>
            <w:tcW w:w="699" w:type="dxa"/>
            <w:vAlign w:val="top"/>
          </w:tcPr>
          <w:p w14:paraId="1C0EF707">
            <w:pPr>
              <w:spacing w:before="216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7F8C52CB">
            <w:pPr>
              <w:spacing w:before="216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66EAC0FD">
            <w:pPr>
              <w:spacing w:before="216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0D58A4EC">
            <w:pPr>
              <w:spacing w:before="216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1DEA706F">
            <w:pPr>
              <w:spacing w:before="216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</w:tr>
      <w:tr w14:paraId="656FD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6C26F35B">
            <w:pPr>
              <w:pStyle w:val="7"/>
            </w:pPr>
          </w:p>
        </w:tc>
        <w:tc>
          <w:tcPr>
            <w:tcW w:w="649" w:type="dxa"/>
            <w:vAlign w:val="top"/>
          </w:tcPr>
          <w:p w14:paraId="5CEE6CBD">
            <w:pPr>
              <w:spacing w:before="207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4040"/>
                <w:spacing w:val="-8"/>
                <w:sz w:val="21"/>
                <w:szCs w:val="21"/>
              </w:rPr>
              <w:t>8</w:t>
            </w:r>
          </w:p>
        </w:tc>
        <w:tc>
          <w:tcPr>
            <w:tcW w:w="2777" w:type="dxa"/>
            <w:vAlign w:val="top"/>
          </w:tcPr>
          <w:p w14:paraId="30648E22">
            <w:pPr>
              <w:spacing w:before="186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任职多个岗位的工作经历</w:t>
            </w:r>
          </w:p>
        </w:tc>
        <w:tc>
          <w:tcPr>
            <w:tcW w:w="699" w:type="dxa"/>
            <w:vAlign w:val="top"/>
          </w:tcPr>
          <w:p w14:paraId="11830C19">
            <w:pPr>
              <w:spacing w:before="207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0B75FEB1">
            <w:pPr>
              <w:spacing w:before="207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2B210E8F">
            <w:pPr>
              <w:spacing w:before="207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605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6FED8EA0">
            <w:pPr>
              <w:spacing w:before="207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4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7D7888B5">
            <w:pPr>
              <w:spacing w:before="227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203040"/>
                <w:sz w:val="15"/>
                <w:szCs w:val="15"/>
              </w:rPr>
              <w:t>工</w:t>
            </w:r>
          </w:p>
        </w:tc>
      </w:tr>
      <w:tr w14:paraId="7086B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04" w:type="dxa"/>
            <w:vMerge w:val="continue"/>
            <w:tcBorders>
              <w:top w:val="nil"/>
              <w:bottom w:val="nil"/>
            </w:tcBorders>
            <w:vAlign w:val="top"/>
          </w:tcPr>
          <w:p w14:paraId="7B6B1ECB">
            <w:pPr>
              <w:pStyle w:val="7"/>
            </w:pPr>
          </w:p>
        </w:tc>
        <w:tc>
          <w:tcPr>
            <w:tcW w:w="649" w:type="dxa"/>
            <w:vAlign w:val="top"/>
          </w:tcPr>
          <w:p w14:paraId="22FF927D">
            <w:pPr>
              <w:spacing w:before="198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color w:val="205040"/>
                <w:spacing w:val="-8"/>
                <w:sz w:val="21"/>
                <w:szCs w:val="21"/>
              </w:rPr>
              <w:t>9</w:t>
            </w:r>
          </w:p>
        </w:tc>
        <w:tc>
          <w:tcPr>
            <w:tcW w:w="2777" w:type="dxa"/>
            <w:vAlign w:val="top"/>
          </w:tcPr>
          <w:p w14:paraId="36A967C8">
            <w:pPr>
              <w:spacing w:before="178" w:line="220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应对多种挑战的成功经历</w:t>
            </w:r>
          </w:p>
        </w:tc>
        <w:tc>
          <w:tcPr>
            <w:tcW w:w="699" w:type="dxa"/>
            <w:vAlign w:val="top"/>
          </w:tcPr>
          <w:p w14:paraId="6B3A12AB">
            <w:pPr>
              <w:spacing w:before="198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40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7F6686FD">
            <w:pPr>
              <w:spacing w:before="198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1313A1AF">
            <w:pPr>
              <w:spacing w:before="198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60604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1373A8C7">
            <w:pPr>
              <w:spacing w:before="198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604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3F351676">
            <w:pPr>
              <w:spacing w:before="218" w:line="235" w:lineRule="auto"/>
              <w:ind w:left="309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203040"/>
                <w:sz w:val="15"/>
                <w:szCs w:val="15"/>
              </w:rPr>
              <w:t>工</w:t>
            </w:r>
          </w:p>
        </w:tc>
      </w:tr>
      <w:tr w14:paraId="1E6D2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104" w:type="dxa"/>
            <w:vMerge w:val="continue"/>
            <w:tcBorders>
              <w:top w:val="nil"/>
            </w:tcBorders>
            <w:vAlign w:val="top"/>
          </w:tcPr>
          <w:p w14:paraId="4E108B18">
            <w:pPr>
              <w:pStyle w:val="7"/>
            </w:pPr>
          </w:p>
        </w:tc>
        <w:tc>
          <w:tcPr>
            <w:tcW w:w="649" w:type="dxa"/>
            <w:vAlign w:val="top"/>
          </w:tcPr>
          <w:p w14:paraId="7B79A3F1">
            <w:pPr>
              <w:spacing w:before="258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2</w:t>
            </w:r>
            <w:r>
              <w:rPr>
                <w:rFonts w:ascii="宋体" w:hAnsi="宋体" w:eastAsia="宋体" w:cs="宋体"/>
                <w:color w:val="305050"/>
                <w:spacing w:val="-6"/>
                <w:sz w:val="21"/>
                <w:szCs w:val="21"/>
              </w:rPr>
              <w:t>0</w:t>
            </w:r>
          </w:p>
        </w:tc>
        <w:tc>
          <w:tcPr>
            <w:tcW w:w="2777" w:type="dxa"/>
            <w:vAlign w:val="top"/>
          </w:tcPr>
          <w:p w14:paraId="4C6BA7F6">
            <w:pPr>
              <w:spacing w:before="197" w:line="219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改进多个项目的成功经历</w:t>
            </w:r>
          </w:p>
        </w:tc>
        <w:tc>
          <w:tcPr>
            <w:tcW w:w="699" w:type="dxa"/>
            <w:vAlign w:val="top"/>
          </w:tcPr>
          <w:p w14:paraId="68FFD3E4">
            <w:pPr>
              <w:spacing w:before="218"/>
              <w:ind w:left="2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759" w:type="dxa"/>
            <w:vAlign w:val="top"/>
          </w:tcPr>
          <w:p w14:paraId="0D740E88">
            <w:pPr>
              <w:spacing w:before="268" w:line="24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779" w:type="dxa"/>
            <w:vAlign w:val="top"/>
          </w:tcPr>
          <w:p w14:paraId="7E5B50BB">
            <w:pPr>
              <w:spacing w:before="268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507060"/>
                <w:sz w:val="21"/>
                <w:szCs w:val="21"/>
              </w:rPr>
              <w:t>3</w:t>
            </w:r>
          </w:p>
        </w:tc>
        <w:tc>
          <w:tcPr>
            <w:tcW w:w="779" w:type="dxa"/>
            <w:vAlign w:val="top"/>
          </w:tcPr>
          <w:p w14:paraId="2714972D">
            <w:pPr>
              <w:spacing w:before="268" w:line="241" w:lineRule="auto"/>
              <w:ind w:left="3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2</w:t>
            </w:r>
          </w:p>
        </w:tc>
        <w:tc>
          <w:tcPr>
            <w:tcW w:w="774" w:type="dxa"/>
            <w:vAlign w:val="top"/>
          </w:tcPr>
          <w:p w14:paraId="7CEAE97B">
            <w:pPr>
              <w:spacing w:before="218" w:line="241" w:lineRule="auto"/>
              <w:ind w:left="3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40"/>
                <w:sz w:val="21"/>
                <w:szCs w:val="21"/>
              </w:rPr>
              <w:t>1</w:t>
            </w:r>
          </w:p>
        </w:tc>
      </w:tr>
    </w:tbl>
    <w:p w14:paraId="53F3929B">
      <w:pPr>
        <w:spacing w:before="80" w:line="269" w:lineRule="auto"/>
        <w:ind w:left="25" w:right="47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13"/>
          <w:sz w:val="25"/>
          <w:szCs w:val="25"/>
        </w:rPr>
        <w:t>备注：本示例表仅供编制工作业绩考评蓝图时参考使用</w:t>
      </w:r>
      <w:r>
        <w:rPr>
          <w:rFonts w:ascii="仿宋" w:hAnsi="仿宋" w:eastAsia="仿宋" w:cs="仿宋"/>
          <w:spacing w:val="-14"/>
          <w:sz w:val="25"/>
          <w:szCs w:val="25"/>
        </w:rPr>
        <w:t>，表中所列指标、分级评</w:t>
      </w:r>
      <w:r>
        <w:rPr>
          <w:rFonts w:ascii="仿宋" w:hAnsi="仿宋" w:eastAsia="仿宋" w:cs="仿宋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-12"/>
          <w:sz w:val="25"/>
          <w:szCs w:val="25"/>
        </w:rPr>
        <w:t>定方式及分值可结合实际选用或调整。</w:t>
      </w:r>
    </w:p>
    <w:p w14:paraId="0333ABE6">
      <w:pPr>
        <w:spacing w:line="269" w:lineRule="auto"/>
        <w:rPr>
          <w:rFonts w:ascii="仿宋" w:hAnsi="仿宋" w:eastAsia="仿宋" w:cs="仿宋"/>
          <w:sz w:val="25"/>
          <w:szCs w:val="25"/>
        </w:rPr>
        <w:sectPr>
          <w:footerReference r:id="rId29" w:type="default"/>
          <w:pgSz w:w="11910" w:h="16840"/>
          <w:pgMar w:top="1431" w:right="1786" w:bottom="1435" w:left="1764" w:header="0" w:footer="1273" w:gutter="0"/>
          <w:cols w:space="720" w:num="1"/>
        </w:sectPr>
      </w:pPr>
    </w:p>
    <w:p w14:paraId="220E622B">
      <w:pPr>
        <w:spacing w:before="134" w:line="222" w:lineRule="auto"/>
        <w:ind w:left="6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17"/>
          <w:sz w:val="30"/>
          <w:szCs w:val="30"/>
        </w:rPr>
        <w:t>附件5.综合评审内容结构表示例</w:t>
      </w:r>
    </w:p>
    <w:p w14:paraId="71116E54">
      <w:pPr>
        <w:pStyle w:val="3"/>
        <w:spacing w:line="379" w:lineRule="auto"/>
      </w:pPr>
    </w:p>
    <w:p w14:paraId="0C27B8E9">
      <w:pPr>
        <w:spacing w:before="94" w:line="221" w:lineRule="auto"/>
        <w:ind w:left="197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b/>
          <w:bCs/>
          <w:spacing w:val="9"/>
          <w:sz w:val="29"/>
          <w:szCs w:val="29"/>
          <w:u w:val="single" w:color="auto"/>
        </w:rPr>
        <w:t>职业(工种)名称</w:t>
      </w:r>
      <w:r>
        <w:rPr>
          <w:rFonts w:ascii="仿宋" w:hAnsi="仿宋" w:eastAsia="仿宋" w:cs="仿宋"/>
          <w:spacing w:val="9"/>
          <w:sz w:val="29"/>
          <w:szCs w:val="29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29"/>
          <w:szCs w:val="29"/>
        </w:rPr>
        <w:t>综合评审内容结构表(示例)</w:t>
      </w:r>
    </w:p>
    <w:p w14:paraId="13763002">
      <w:pPr>
        <w:spacing w:line="124" w:lineRule="exact"/>
      </w:pPr>
    </w:p>
    <w:tbl>
      <w:tblPr>
        <w:tblStyle w:val="6"/>
        <w:tblW w:w="96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1338"/>
        <w:gridCol w:w="929"/>
        <w:gridCol w:w="939"/>
        <w:gridCol w:w="989"/>
        <w:gridCol w:w="859"/>
        <w:gridCol w:w="929"/>
        <w:gridCol w:w="1129"/>
        <w:gridCol w:w="1873"/>
      </w:tblGrid>
      <w:tr w14:paraId="4CE63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3" w:hRule="atLeast"/>
        </w:trPr>
        <w:tc>
          <w:tcPr>
            <w:tcW w:w="1982" w:type="dxa"/>
            <w:gridSpan w:val="2"/>
            <w:tcBorders>
              <w:tl2br w:val="single" w:color="000000" w:sz="4" w:space="0"/>
            </w:tcBorders>
            <w:vAlign w:val="top"/>
          </w:tcPr>
          <w:p w14:paraId="75485245">
            <w:pPr>
              <w:pStyle w:val="7"/>
              <w:spacing w:line="466" w:lineRule="auto"/>
            </w:pPr>
          </w:p>
          <w:p w14:paraId="3B2A9962">
            <w:pPr>
              <w:spacing w:before="72" w:line="219" w:lineRule="auto"/>
              <w:ind w:left="97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评审内容</w:t>
            </w:r>
          </w:p>
          <w:p w14:paraId="76C391A9">
            <w:pPr>
              <w:spacing w:before="122" w:line="193" w:lineRule="auto"/>
              <w:ind w:left="76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评审</w:t>
            </w:r>
          </w:p>
          <w:p w14:paraId="5C4E07BD">
            <w:pPr>
              <w:spacing w:line="193" w:lineRule="auto"/>
              <w:ind w:left="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03020"/>
                <w:spacing w:val="-6"/>
                <w:sz w:val="22"/>
                <w:szCs w:val="22"/>
              </w:rPr>
              <w:t>级</w:t>
            </w:r>
            <w:r>
              <w:rPr>
                <w:rFonts w:ascii="宋体" w:hAnsi="宋体" w:eastAsia="宋体" w:cs="宋体"/>
                <w:color w:val="002010"/>
                <w:spacing w:val="-6"/>
                <w:sz w:val="22"/>
                <w:szCs w:val="22"/>
              </w:rPr>
              <w:t>别</w:t>
            </w:r>
          </w:p>
          <w:p w14:paraId="17853E11">
            <w:pPr>
              <w:spacing w:line="220" w:lineRule="auto"/>
              <w:ind w:left="76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要求</w:t>
            </w:r>
          </w:p>
        </w:tc>
        <w:tc>
          <w:tcPr>
            <w:tcW w:w="929" w:type="dxa"/>
            <w:vAlign w:val="top"/>
          </w:tcPr>
          <w:p w14:paraId="20F2B485">
            <w:pPr>
              <w:pStyle w:val="7"/>
            </w:pPr>
          </w:p>
        </w:tc>
        <w:tc>
          <w:tcPr>
            <w:tcW w:w="939" w:type="dxa"/>
            <w:vAlign w:val="top"/>
          </w:tcPr>
          <w:p w14:paraId="253A34F8">
            <w:pPr>
              <w:pStyle w:val="7"/>
            </w:pPr>
          </w:p>
        </w:tc>
        <w:tc>
          <w:tcPr>
            <w:tcW w:w="989" w:type="dxa"/>
            <w:vAlign w:val="top"/>
          </w:tcPr>
          <w:p w14:paraId="47C2C5F8">
            <w:pPr>
              <w:pStyle w:val="7"/>
            </w:pPr>
          </w:p>
        </w:tc>
        <w:tc>
          <w:tcPr>
            <w:tcW w:w="859" w:type="dxa"/>
            <w:vAlign w:val="top"/>
          </w:tcPr>
          <w:p w14:paraId="63F8F8E5">
            <w:pPr>
              <w:pStyle w:val="7"/>
            </w:pPr>
          </w:p>
        </w:tc>
        <w:tc>
          <w:tcPr>
            <w:tcW w:w="929" w:type="dxa"/>
            <w:vAlign w:val="top"/>
          </w:tcPr>
          <w:p w14:paraId="7D8ACE0C">
            <w:pPr>
              <w:pStyle w:val="7"/>
            </w:pPr>
          </w:p>
        </w:tc>
        <w:tc>
          <w:tcPr>
            <w:tcW w:w="1129" w:type="dxa"/>
            <w:vAlign w:val="top"/>
          </w:tcPr>
          <w:p w14:paraId="61884942">
            <w:pPr>
              <w:pStyle w:val="7"/>
            </w:pPr>
          </w:p>
        </w:tc>
        <w:tc>
          <w:tcPr>
            <w:tcW w:w="1873" w:type="dxa"/>
            <w:vAlign w:val="top"/>
          </w:tcPr>
          <w:p w14:paraId="58D079E3">
            <w:pPr>
              <w:pStyle w:val="7"/>
              <w:spacing w:line="244" w:lineRule="auto"/>
            </w:pPr>
          </w:p>
          <w:p w14:paraId="4784981E">
            <w:pPr>
              <w:pStyle w:val="7"/>
              <w:spacing w:line="244" w:lineRule="auto"/>
            </w:pPr>
          </w:p>
          <w:p w14:paraId="4B4D3043">
            <w:pPr>
              <w:pStyle w:val="7"/>
              <w:spacing w:line="244" w:lineRule="auto"/>
            </w:pPr>
          </w:p>
          <w:p w14:paraId="41D0BC28">
            <w:pPr>
              <w:pStyle w:val="7"/>
              <w:spacing w:line="245" w:lineRule="auto"/>
            </w:pPr>
          </w:p>
          <w:p w14:paraId="1546D838">
            <w:pPr>
              <w:spacing w:before="72" w:line="221" w:lineRule="auto"/>
              <w:ind w:left="7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合计</w:t>
            </w:r>
          </w:p>
        </w:tc>
      </w:tr>
      <w:tr w14:paraId="6CD0E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3ACC60A8">
            <w:pPr>
              <w:pStyle w:val="7"/>
              <w:spacing w:line="284" w:lineRule="auto"/>
            </w:pPr>
          </w:p>
          <w:p w14:paraId="4B5924AA">
            <w:pPr>
              <w:pStyle w:val="7"/>
              <w:spacing w:line="284" w:lineRule="auto"/>
            </w:pPr>
          </w:p>
          <w:p w14:paraId="0720FE46">
            <w:pPr>
              <w:pStyle w:val="7"/>
              <w:spacing w:line="285" w:lineRule="auto"/>
            </w:pPr>
          </w:p>
          <w:p w14:paraId="7DD4ECA0">
            <w:pPr>
              <w:pStyle w:val="7"/>
              <w:spacing w:line="285" w:lineRule="auto"/>
            </w:pPr>
          </w:p>
          <w:p w14:paraId="38184F0E">
            <w:pPr>
              <w:pStyle w:val="7"/>
              <w:spacing w:line="285" w:lineRule="auto"/>
            </w:pPr>
          </w:p>
          <w:p w14:paraId="491221DA">
            <w:pPr>
              <w:spacing w:before="72" w:line="221" w:lineRule="auto"/>
              <w:ind w:left="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二级</w:t>
            </w:r>
          </w:p>
        </w:tc>
        <w:tc>
          <w:tcPr>
            <w:tcW w:w="1338" w:type="dxa"/>
            <w:vAlign w:val="top"/>
          </w:tcPr>
          <w:p w14:paraId="2DC0CDE4">
            <w:pPr>
              <w:pStyle w:val="7"/>
              <w:spacing w:line="407" w:lineRule="auto"/>
            </w:pPr>
          </w:p>
          <w:p w14:paraId="1F7ED6C2">
            <w:pPr>
              <w:spacing w:before="72" w:line="220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评审方式</w:t>
            </w:r>
          </w:p>
        </w:tc>
        <w:tc>
          <w:tcPr>
            <w:tcW w:w="929" w:type="dxa"/>
            <w:vAlign w:val="top"/>
          </w:tcPr>
          <w:p w14:paraId="34070EAC">
            <w:pPr>
              <w:pStyle w:val="7"/>
            </w:pPr>
          </w:p>
        </w:tc>
        <w:tc>
          <w:tcPr>
            <w:tcW w:w="939" w:type="dxa"/>
            <w:vAlign w:val="top"/>
          </w:tcPr>
          <w:p w14:paraId="44FCE031">
            <w:pPr>
              <w:pStyle w:val="7"/>
            </w:pPr>
          </w:p>
        </w:tc>
        <w:tc>
          <w:tcPr>
            <w:tcW w:w="989" w:type="dxa"/>
            <w:vAlign w:val="top"/>
          </w:tcPr>
          <w:p w14:paraId="4839F761">
            <w:pPr>
              <w:pStyle w:val="7"/>
            </w:pPr>
          </w:p>
        </w:tc>
        <w:tc>
          <w:tcPr>
            <w:tcW w:w="859" w:type="dxa"/>
            <w:vAlign w:val="top"/>
          </w:tcPr>
          <w:p w14:paraId="01092F6A">
            <w:pPr>
              <w:pStyle w:val="7"/>
            </w:pPr>
          </w:p>
        </w:tc>
        <w:tc>
          <w:tcPr>
            <w:tcW w:w="929" w:type="dxa"/>
            <w:vAlign w:val="top"/>
          </w:tcPr>
          <w:p w14:paraId="6798B30B">
            <w:pPr>
              <w:pStyle w:val="7"/>
            </w:pPr>
          </w:p>
        </w:tc>
        <w:tc>
          <w:tcPr>
            <w:tcW w:w="1129" w:type="dxa"/>
            <w:vAlign w:val="top"/>
          </w:tcPr>
          <w:p w14:paraId="7EEE11DF">
            <w:pPr>
              <w:pStyle w:val="7"/>
            </w:pPr>
          </w:p>
        </w:tc>
        <w:tc>
          <w:tcPr>
            <w:tcW w:w="1873" w:type="dxa"/>
            <w:vAlign w:val="top"/>
          </w:tcPr>
          <w:p w14:paraId="3BC03D3B">
            <w:pPr>
              <w:pStyle w:val="7"/>
              <w:spacing w:line="265" w:lineRule="auto"/>
            </w:pPr>
          </w:p>
          <w:p w14:paraId="0FDCA334">
            <w:pPr>
              <w:pStyle w:val="7"/>
              <w:spacing w:line="266" w:lineRule="auto"/>
            </w:pPr>
          </w:p>
          <w:p w14:paraId="105B05E5">
            <w:pPr>
              <w:spacing w:before="72" w:line="149" w:lineRule="exact"/>
              <w:ind w:left="87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-4"/>
                <w:sz w:val="22"/>
                <w:szCs w:val="22"/>
              </w:rPr>
              <w:t>—</w:t>
            </w:r>
          </w:p>
        </w:tc>
      </w:tr>
      <w:tr w14:paraId="20221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364B5604">
            <w:pPr>
              <w:pStyle w:val="7"/>
            </w:pPr>
          </w:p>
        </w:tc>
        <w:tc>
          <w:tcPr>
            <w:tcW w:w="1338" w:type="dxa"/>
            <w:vAlign w:val="top"/>
          </w:tcPr>
          <w:p w14:paraId="1FC8C078">
            <w:pPr>
              <w:pStyle w:val="7"/>
              <w:spacing w:line="408" w:lineRule="auto"/>
            </w:pPr>
          </w:p>
          <w:p w14:paraId="35B1DD00">
            <w:pPr>
              <w:spacing w:before="72" w:line="220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评审时间</w:t>
            </w:r>
          </w:p>
        </w:tc>
        <w:tc>
          <w:tcPr>
            <w:tcW w:w="929" w:type="dxa"/>
            <w:vAlign w:val="top"/>
          </w:tcPr>
          <w:p w14:paraId="5394FC39">
            <w:pPr>
              <w:pStyle w:val="7"/>
            </w:pPr>
          </w:p>
        </w:tc>
        <w:tc>
          <w:tcPr>
            <w:tcW w:w="939" w:type="dxa"/>
            <w:vAlign w:val="top"/>
          </w:tcPr>
          <w:p w14:paraId="56B555A0">
            <w:pPr>
              <w:pStyle w:val="7"/>
            </w:pPr>
          </w:p>
        </w:tc>
        <w:tc>
          <w:tcPr>
            <w:tcW w:w="989" w:type="dxa"/>
            <w:vAlign w:val="top"/>
          </w:tcPr>
          <w:p w14:paraId="1D9D5759">
            <w:pPr>
              <w:pStyle w:val="7"/>
            </w:pPr>
          </w:p>
        </w:tc>
        <w:tc>
          <w:tcPr>
            <w:tcW w:w="859" w:type="dxa"/>
            <w:vAlign w:val="top"/>
          </w:tcPr>
          <w:p w14:paraId="68DA7674">
            <w:pPr>
              <w:pStyle w:val="7"/>
            </w:pPr>
          </w:p>
        </w:tc>
        <w:tc>
          <w:tcPr>
            <w:tcW w:w="929" w:type="dxa"/>
            <w:vAlign w:val="top"/>
          </w:tcPr>
          <w:p w14:paraId="65A859BC">
            <w:pPr>
              <w:pStyle w:val="7"/>
            </w:pPr>
          </w:p>
        </w:tc>
        <w:tc>
          <w:tcPr>
            <w:tcW w:w="1129" w:type="dxa"/>
            <w:vAlign w:val="top"/>
          </w:tcPr>
          <w:p w14:paraId="1BF3ADBC">
            <w:pPr>
              <w:pStyle w:val="7"/>
            </w:pPr>
          </w:p>
        </w:tc>
        <w:tc>
          <w:tcPr>
            <w:tcW w:w="1873" w:type="dxa"/>
            <w:vAlign w:val="top"/>
          </w:tcPr>
          <w:p w14:paraId="3D09164E">
            <w:pPr>
              <w:pStyle w:val="7"/>
              <w:spacing w:line="408" w:lineRule="auto"/>
            </w:pPr>
          </w:p>
          <w:p w14:paraId="50CACB8C">
            <w:pPr>
              <w:spacing w:before="72" w:line="220" w:lineRule="auto"/>
              <w:ind w:left="37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*分钟/小时</w:t>
            </w:r>
          </w:p>
        </w:tc>
      </w:tr>
      <w:tr w14:paraId="3BF31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17716E5F">
            <w:pPr>
              <w:pStyle w:val="7"/>
            </w:pPr>
          </w:p>
        </w:tc>
        <w:tc>
          <w:tcPr>
            <w:tcW w:w="1338" w:type="dxa"/>
            <w:vAlign w:val="top"/>
          </w:tcPr>
          <w:p w14:paraId="1630D029">
            <w:pPr>
              <w:spacing w:before="233" w:line="219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评审权重</w:t>
            </w:r>
          </w:p>
        </w:tc>
        <w:tc>
          <w:tcPr>
            <w:tcW w:w="929" w:type="dxa"/>
            <w:vAlign w:val="top"/>
          </w:tcPr>
          <w:p w14:paraId="6EDD7C2C">
            <w:pPr>
              <w:pStyle w:val="7"/>
            </w:pPr>
          </w:p>
        </w:tc>
        <w:tc>
          <w:tcPr>
            <w:tcW w:w="939" w:type="dxa"/>
            <w:vAlign w:val="top"/>
          </w:tcPr>
          <w:p w14:paraId="09C2E4B5">
            <w:pPr>
              <w:pStyle w:val="7"/>
            </w:pPr>
          </w:p>
        </w:tc>
        <w:tc>
          <w:tcPr>
            <w:tcW w:w="989" w:type="dxa"/>
            <w:vAlign w:val="top"/>
          </w:tcPr>
          <w:p w14:paraId="6C1EBD77">
            <w:pPr>
              <w:pStyle w:val="7"/>
            </w:pPr>
          </w:p>
        </w:tc>
        <w:tc>
          <w:tcPr>
            <w:tcW w:w="859" w:type="dxa"/>
            <w:vAlign w:val="top"/>
          </w:tcPr>
          <w:p w14:paraId="27BD7AF3">
            <w:pPr>
              <w:pStyle w:val="7"/>
            </w:pPr>
          </w:p>
        </w:tc>
        <w:tc>
          <w:tcPr>
            <w:tcW w:w="929" w:type="dxa"/>
            <w:vAlign w:val="top"/>
          </w:tcPr>
          <w:p w14:paraId="3187D058">
            <w:pPr>
              <w:pStyle w:val="7"/>
            </w:pPr>
          </w:p>
        </w:tc>
        <w:tc>
          <w:tcPr>
            <w:tcW w:w="1129" w:type="dxa"/>
            <w:vAlign w:val="top"/>
          </w:tcPr>
          <w:p w14:paraId="0D73E96A">
            <w:pPr>
              <w:pStyle w:val="7"/>
            </w:pPr>
          </w:p>
        </w:tc>
        <w:tc>
          <w:tcPr>
            <w:tcW w:w="1873" w:type="dxa"/>
            <w:vAlign w:val="top"/>
          </w:tcPr>
          <w:p w14:paraId="3B14FAA0">
            <w:pPr>
              <w:spacing w:before="244"/>
              <w:ind w:left="76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100</w:t>
            </w:r>
          </w:p>
        </w:tc>
      </w:tr>
      <w:tr w14:paraId="4BDCD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5F1D43C2">
            <w:pPr>
              <w:pStyle w:val="7"/>
              <w:spacing w:line="287" w:lineRule="auto"/>
            </w:pPr>
          </w:p>
          <w:p w14:paraId="444B3740">
            <w:pPr>
              <w:pStyle w:val="7"/>
              <w:spacing w:line="287" w:lineRule="auto"/>
            </w:pPr>
          </w:p>
          <w:p w14:paraId="58BD0143">
            <w:pPr>
              <w:pStyle w:val="7"/>
              <w:spacing w:line="287" w:lineRule="auto"/>
            </w:pPr>
          </w:p>
          <w:p w14:paraId="1BC8B20E">
            <w:pPr>
              <w:pStyle w:val="7"/>
              <w:spacing w:line="287" w:lineRule="auto"/>
            </w:pPr>
          </w:p>
          <w:p w14:paraId="514C81A2">
            <w:pPr>
              <w:pStyle w:val="7"/>
              <w:spacing w:line="288" w:lineRule="auto"/>
            </w:pPr>
          </w:p>
          <w:p w14:paraId="7266E5FE">
            <w:pPr>
              <w:spacing w:before="72" w:line="221" w:lineRule="auto"/>
              <w:ind w:left="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一级</w:t>
            </w:r>
          </w:p>
        </w:tc>
        <w:tc>
          <w:tcPr>
            <w:tcW w:w="1338" w:type="dxa"/>
            <w:vAlign w:val="top"/>
          </w:tcPr>
          <w:p w14:paraId="5A777BFA">
            <w:pPr>
              <w:pStyle w:val="7"/>
              <w:spacing w:line="410" w:lineRule="auto"/>
            </w:pPr>
          </w:p>
          <w:p w14:paraId="256ABC36">
            <w:pPr>
              <w:spacing w:before="72" w:line="220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评审方式</w:t>
            </w:r>
          </w:p>
        </w:tc>
        <w:tc>
          <w:tcPr>
            <w:tcW w:w="929" w:type="dxa"/>
            <w:vAlign w:val="top"/>
          </w:tcPr>
          <w:p w14:paraId="6956892A">
            <w:pPr>
              <w:pStyle w:val="7"/>
            </w:pPr>
          </w:p>
        </w:tc>
        <w:tc>
          <w:tcPr>
            <w:tcW w:w="939" w:type="dxa"/>
            <w:vAlign w:val="top"/>
          </w:tcPr>
          <w:p w14:paraId="13B7AA51">
            <w:pPr>
              <w:pStyle w:val="7"/>
            </w:pPr>
          </w:p>
        </w:tc>
        <w:tc>
          <w:tcPr>
            <w:tcW w:w="989" w:type="dxa"/>
            <w:vAlign w:val="top"/>
          </w:tcPr>
          <w:p w14:paraId="07AE392D">
            <w:pPr>
              <w:pStyle w:val="7"/>
            </w:pPr>
          </w:p>
        </w:tc>
        <w:tc>
          <w:tcPr>
            <w:tcW w:w="859" w:type="dxa"/>
            <w:vAlign w:val="top"/>
          </w:tcPr>
          <w:p w14:paraId="32FC1F2B">
            <w:pPr>
              <w:pStyle w:val="7"/>
            </w:pPr>
          </w:p>
        </w:tc>
        <w:tc>
          <w:tcPr>
            <w:tcW w:w="929" w:type="dxa"/>
            <w:vAlign w:val="top"/>
          </w:tcPr>
          <w:p w14:paraId="071CAE95">
            <w:pPr>
              <w:pStyle w:val="7"/>
            </w:pPr>
          </w:p>
        </w:tc>
        <w:tc>
          <w:tcPr>
            <w:tcW w:w="1129" w:type="dxa"/>
            <w:vAlign w:val="top"/>
          </w:tcPr>
          <w:p w14:paraId="4AD5010B">
            <w:pPr>
              <w:pStyle w:val="7"/>
            </w:pPr>
          </w:p>
        </w:tc>
        <w:tc>
          <w:tcPr>
            <w:tcW w:w="1873" w:type="dxa"/>
            <w:vAlign w:val="top"/>
          </w:tcPr>
          <w:p w14:paraId="7F4FD371">
            <w:pPr>
              <w:pStyle w:val="7"/>
              <w:spacing w:line="267" w:lineRule="auto"/>
            </w:pPr>
          </w:p>
          <w:p w14:paraId="1F730191">
            <w:pPr>
              <w:pStyle w:val="7"/>
              <w:spacing w:line="267" w:lineRule="auto"/>
            </w:pPr>
          </w:p>
          <w:p w14:paraId="10583162">
            <w:pPr>
              <w:spacing w:before="72" w:line="149" w:lineRule="exact"/>
              <w:ind w:left="87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-4"/>
                <w:sz w:val="22"/>
                <w:szCs w:val="22"/>
              </w:rPr>
              <w:t>—</w:t>
            </w:r>
          </w:p>
        </w:tc>
      </w:tr>
      <w:tr w14:paraId="19997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40037320">
            <w:pPr>
              <w:pStyle w:val="7"/>
            </w:pPr>
          </w:p>
        </w:tc>
        <w:tc>
          <w:tcPr>
            <w:tcW w:w="1338" w:type="dxa"/>
            <w:vAlign w:val="top"/>
          </w:tcPr>
          <w:p w14:paraId="3A83BF02">
            <w:pPr>
              <w:pStyle w:val="7"/>
              <w:spacing w:line="412" w:lineRule="auto"/>
            </w:pPr>
          </w:p>
          <w:p w14:paraId="027BAA45">
            <w:pPr>
              <w:spacing w:before="72" w:line="220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评审时间</w:t>
            </w:r>
          </w:p>
        </w:tc>
        <w:tc>
          <w:tcPr>
            <w:tcW w:w="929" w:type="dxa"/>
            <w:vAlign w:val="top"/>
          </w:tcPr>
          <w:p w14:paraId="5290E200">
            <w:pPr>
              <w:pStyle w:val="7"/>
            </w:pPr>
          </w:p>
        </w:tc>
        <w:tc>
          <w:tcPr>
            <w:tcW w:w="939" w:type="dxa"/>
            <w:vAlign w:val="top"/>
          </w:tcPr>
          <w:p w14:paraId="51A241EF">
            <w:pPr>
              <w:pStyle w:val="7"/>
            </w:pPr>
          </w:p>
        </w:tc>
        <w:tc>
          <w:tcPr>
            <w:tcW w:w="989" w:type="dxa"/>
            <w:vAlign w:val="top"/>
          </w:tcPr>
          <w:p w14:paraId="6E963AFF">
            <w:pPr>
              <w:pStyle w:val="7"/>
            </w:pPr>
          </w:p>
        </w:tc>
        <w:tc>
          <w:tcPr>
            <w:tcW w:w="859" w:type="dxa"/>
            <w:vAlign w:val="top"/>
          </w:tcPr>
          <w:p w14:paraId="2D886E5D">
            <w:pPr>
              <w:pStyle w:val="7"/>
            </w:pPr>
          </w:p>
        </w:tc>
        <w:tc>
          <w:tcPr>
            <w:tcW w:w="929" w:type="dxa"/>
            <w:vAlign w:val="top"/>
          </w:tcPr>
          <w:p w14:paraId="5C9DE63F">
            <w:pPr>
              <w:pStyle w:val="7"/>
            </w:pPr>
          </w:p>
        </w:tc>
        <w:tc>
          <w:tcPr>
            <w:tcW w:w="1129" w:type="dxa"/>
            <w:vAlign w:val="top"/>
          </w:tcPr>
          <w:p w14:paraId="76A89766">
            <w:pPr>
              <w:pStyle w:val="7"/>
            </w:pPr>
          </w:p>
        </w:tc>
        <w:tc>
          <w:tcPr>
            <w:tcW w:w="1873" w:type="dxa"/>
            <w:vAlign w:val="top"/>
          </w:tcPr>
          <w:p w14:paraId="2AD8D953">
            <w:pPr>
              <w:pStyle w:val="7"/>
              <w:spacing w:line="412" w:lineRule="auto"/>
            </w:pPr>
          </w:p>
          <w:p w14:paraId="308FA0A1">
            <w:pPr>
              <w:spacing w:before="72" w:line="220" w:lineRule="auto"/>
              <w:ind w:left="37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*分钟/小时</w:t>
            </w:r>
          </w:p>
        </w:tc>
      </w:tr>
      <w:tr w14:paraId="2A921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72924BD3">
            <w:pPr>
              <w:pStyle w:val="7"/>
            </w:pPr>
          </w:p>
        </w:tc>
        <w:tc>
          <w:tcPr>
            <w:tcW w:w="1338" w:type="dxa"/>
            <w:vAlign w:val="top"/>
          </w:tcPr>
          <w:p w14:paraId="58E3D954">
            <w:pPr>
              <w:pStyle w:val="7"/>
              <w:spacing w:line="264" w:lineRule="auto"/>
            </w:pPr>
          </w:p>
          <w:p w14:paraId="7985DDC4">
            <w:pPr>
              <w:spacing w:before="71" w:line="219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评审权重</w:t>
            </w:r>
          </w:p>
        </w:tc>
        <w:tc>
          <w:tcPr>
            <w:tcW w:w="929" w:type="dxa"/>
            <w:vAlign w:val="top"/>
          </w:tcPr>
          <w:p w14:paraId="35C36E6D">
            <w:pPr>
              <w:pStyle w:val="7"/>
            </w:pPr>
          </w:p>
        </w:tc>
        <w:tc>
          <w:tcPr>
            <w:tcW w:w="939" w:type="dxa"/>
            <w:vAlign w:val="top"/>
          </w:tcPr>
          <w:p w14:paraId="52660E23">
            <w:pPr>
              <w:pStyle w:val="7"/>
            </w:pPr>
          </w:p>
        </w:tc>
        <w:tc>
          <w:tcPr>
            <w:tcW w:w="989" w:type="dxa"/>
            <w:vAlign w:val="top"/>
          </w:tcPr>
          <w:p w14:paraId="7BFD5DF4">
            <w:pPr>
              <w:pStyle w:val="7"/>
            </w:pPr>
          </w:p>
        </w:tc>
        <w:tc>
          <w:tcPr>
            <w:tcW w:w="859" w:type="dxa"/>
            <w:vAlign w:val="top"/>
          </w:tcPr>
          <w:p w14:paraId="516DE15A">
            <w:pPr>
              <w:pStyle w:val="7"/>
            </w:pPr>
          </w:p>
        </w:tc>
        <w:tc>
          <w:tcPr>
            <w:tcW w:w="929" w:type="dxa"/>
            <w:vAlign w:val="top"/>
          </w:tcPr>
          <w:p w14:paraId="3F213CC2">
            <w:pPr>
              <w:pStyle w:val="7"/>
            </w:pPr>
          </w:p>
        </w:tc>
        <w:tc>
          <w:tcPr>
            <w:tcW w:w="1129" w:type="dxa"/>
            <w:vAlign w:val="top"/>
          </w:tcPr>
          <w:p w14:paraId="2DD96E78">
            <w:pPr>
              <w:pStyle w:val="7"/>
            </w:pPr>
          </w:p>
        </w:tc>
        <w:tc>
          <w:tcPr>
            <w:tcW w:w="1873" w:type="dxa"/>
            <w:vAlign w:val="top"/>
          </w:tcPr>
          <w:p w14:paraId="1CFD0AE9">
            <w:pPr>
              <w:spacing w:before="288"/>
              <w:ind w:left="76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1</w:t>
            </w:r>
            <w:r>
              <w:rPr>
                <w:rFonts w:ascii="宋体" w:hAnsi="宋体" w:eastAsia="宋体" w:cs="宋体"/>
                <w:color w:val="304040"/>
                <w:spacing w:val="-4"/>
                <w:sz w:val="22"/>
                <w:szCs w:val="22"/>
              </w:rPr>
              <w:t>00</w:t>
            </w:r>
          </w:p>
        </w:tc>
      </w:tr>
      <w:tr w14:paraId="2D92B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9629" w:type="dxa"/>
            <w:gridSpan w:val="9"/>
            <w:vAlign w:val="top"/>
          </w:tcPr>
          <w:p w14:paraId="1F9861E9">
            <w:pPr>
              <w:pStyle w:val="7"/>
              <w:spacing w:line="266" w:lineRule="auto"/>
            </w:pPr>
          </w:p>
          <w:p w14:paraId="20FB9347">
            <w:pPr>
              <w:spacing w:before="71" w:line="221" w:lineRule="auto"/>
              <w:ind w:left="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备注：</w:t>
            </w:r>
          </w:p>
        </w:tc>
      </w:tr>
    </w:tbl>
    <w:p w14:paraId="41696F28">
      <w:pPr>
        <w:spacing w:before="64" w:line="229" w:lineRule="auto"/>
        <w:ind w:left="6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position w:val="1"/>
          <w:sz w:val="20"/>
          <w:szCs w:val="20"/>
        </w:rPr>
        <w:t>制表人：</w:t>
      </w:r>
      <w:r>
        <w:rPr>
          <w:rFonts w:ascii="宋体" w:hAnsi="宋体" w:eastAsia="宋体" w:cs="宋体"/>
          <w:spacing w:val="20"/>
          <w:position w:val="1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2"/>
          <w:sz w:val="20"/>
          <w:szCs w:val="20"/>
        </w:rPr>
        <w:t>制表日期：   年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2"/>
          <w:sz w:val="20"/>
          <w:szCs w:val="20"/>
        </w:rPr>
        <w:t>月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日     </w:t>
      </w:r>
      <w:r>
        <w:rPr>
          <w:rFonts w:ascii="宋体" w:hAnsi="宋体" w:eastAsia="宋体" w:cs="宋体"/>
          <w:spacing w:val="-2"/>
          <w:position w:val="1"/>
          <w:sz w:val="20"/>
          <w:szCs w:val="20"/>
        </w:rPr>
        <w:t xml:space="preserve">审表人：   </w:t>
      </w:r>
      <w:r>
        <w:rPr>
          <w:rFonts w:ascii="宋体" w:hAnsi="宋体" w:eastAsia="宋体" w:cs="宋体"/>
          <w:spacing w:val="-3"/>
          <w:position w:val="1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3"/>
          <w:position w:val="-1"/>
          <w:sz w:val="20"/>
          <w:szCs w:val="20"/>
        </w:rPr>
        <w:t xml:space="preserve">审表日期：  </w:t>
      </w:r>
      <w:r>
        <w:rPr>
          <w:rFonts w:ascii="宋体" w:hAnsi="宋体" w:eastAsia="宋体" w:cs="宋体"/>
          <w:spacing w:val="-3"/>
          <w:sz w:val="20"/>
          <w:szCs w:val="20"/>
        </w:rPr>
        <w:t>年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3"/>
          <w:sz w:val="20"/>
          <w:szCs w:val="20"/>
        </w:rPr>
        <w:t>月    日</w:t>
      </w:r>
    </w:p>
    <w:p w14:paraId="6FEA31A8">
      <w:pPr>
        <w:spacing w:line="229" w:lineRule="auto"/>
        <w:rPr>
          <w:rFonts w:ascii="宋体" w:hAnsi="宋体" w:eastAsia="宋体" w:cs="宋体"/>
          <w:sz w:val="20"/>
          <w:szCs w:val="20"/>
        </w:rPr>
        <w:sectPr>
          <w:footerReference r:id="rId30" w:type="default"/>
          <w:pgSz w:w="11910" w:h="16840"/>
          <w:pgMar w:top="1431" w:right="1145" w:bottom="1458" w:left="1125" w:header="0" w:footer="1279" w:gutter="0"/>
          <w:cols w:space="720" w:num="1"/>
        </w:sectPr>
      </w:pPr>
    </w:p>
    <w:p w14:paraId="23ECEEA0">
      <w:pPr>
        <w:spacing w:before="61" w:line="222" w:lineRule="auto"/>
        <w:ind w:left="92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1"/>
          <w:sz w:val="30"/>
          <w:szCs w:val="30"/>
        </w:rPr>
        <w:t>附件6.组卷计划书示例</w:t>
      </w:r>
    </w:p>
    <w:p w14:paraId="522D38EC">
      <w:pPr>
        <w:spacing w:before="283" w:line="219" w:lineRule="auto"/>
        <w:ind w:left="33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职业(工种)名称(等级)组卷计划书</w:t>
      </w:r>
    </w:p>
    <w:p w14:paraId="0C30AF61">
      <w:pPr>
        <w:spacing w:line="120" w:lineRule="auto"/>
        <w:rPr>
          <w:rFonts w:ascii="Arial"/>
          <w:sz w:val="2"/>
        </w:rPr>
      </w:pPr>
    </w:p>
    <w:tbl>
      <w:tblPr>
        <w:tblStyle w:val="6"/>
        <w:tblW w:w="10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540"/>
        <w:gridCol w:w="609"/>
        <w:gridCol w:w="560"/>
        <w:gridCol w:w="589"/>
        <w:gridCol w:w="580"/>
        <w:gridCol w:w="490"/>
        <w:gridCol w:w="2727"/>
        <w:gridCol w:w="629"/>
        <w:gridCol w:w="759"/>
        <w:gridCol w:w="719"/>
        <w:gridCol w:w="679"/>
        <w:gridCol w:w="624"/>
      </w:tblGrid>
      <w:tr w14:paraId="28E70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522" w:type="dxa"/>
            <w:gridSpan w:val="6"/>
            <w:vAlign w:val="top"/>
          </w:tcPr>
          <w:p w14:paraId="6C4CC1A7">
            <w:pPr>
              <w:spacing w:before="123" w:line="219" w:lineRule="auto"/>
              <w:ind w:left="13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考评范围</w:t>
            </w:r>
          </w:p>
        </w:tc>
        <w:tc>
          <w:tcPr>
            <w:tcW w:w="3217" w:type="dxa"/>
            <w:gridSpan w:val="2"/>
            <w:vAlign w:val="top"/>
          </w:tcPr>
          <w:p w14:paraId="72206FC9">
            <w:pPr>
              <w:spacing w:before="123" w:line="219" w:lineRule="auto"/>
              <w:ind w:left="12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考评点</w:t>
            </w:r>
          </w:p>
        </w:tc>
        <w:tc>
          <w:tcPr>
            <w:tcW w:w="3410" w:type="dxa"/>
            <w:gridSpan w:val="5"/>
            <w:vAlign w:val="top"/>
          </w:tcPr>
          <w:p w14:paraId="236E1791">
            <w:pPr>
              <w:spacing w:before="124" w:line="221" w:lineRule="auto"/>
              <w:ind w:left="15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试卷</w:t>
            </w:r>
          </w:p>
        </w:tc>
      </w:tr>
      <w:tr w14:paraId="2D0B3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184" w:type="dxa"/>
            <w:gridSpan w:val="2"/>
            <w:vAlign w:val="top"/>
          </w:tcPr>
          <w:p w14:paraId="45348C83">
            <w:pPr>
              <w:spacing w:before="81" w:line="221" w:lineRule="auto"/>
              <w:ind w:left="3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一级</w:t>
            </w:r>
          </w:p>
        </w:tc>
        <w:tc>
          <w:tcPr>
            <w:tcW w:w="1169" w:type="dxa"/>
            <w:gridSpan w:val="2"/>
            <w:vAlign w:val="top"/>
          </w:tcPr>
          <w:p w14:paraId="3F7316CB">
            <w:pPr>
              <w:spacing w:before="81" w:line="221" w:lineRule="auto"/>
              <w:ind w:left="3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二级</w:t>
            </w:r>
          </w:p>
        </w:tc>
        <w:tc>
          <w:tcPr>
            <w:tcW w:w="1169" w:type="dxa"/>
            <w:gridSpan w:val="2"/>
            <w:vAlign w:val="top"/>
          </w:tcPr>
          <w:p w14:paraId="24A2BD25">
            <w:pPr>
              <w:spacing w:before="81" w:line="221" w:lineRule="auto"/>
              <w:ind w:left="3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三级</w:t>
            </w:r>
          </w:p>
        </w:tc>
        <w:tc>
          <w:tcPr>
            <w:tcW w:w="490" w:type="dxa"/>
            <w:vMerge w:val="restart"/>
            <w:tcBorders>
              <w:bottom w:val="nil"/>
            </w:tcBorders>
            <w:textDirection w:val="tbRlV"/>
            <w:vAlign w:val="top"/>
          </w:tcPr>
          <w:p w14:paraId="36586CDC">
            <w:pPr>
              <w:spacing w:before="158" w:line="199" w:lineRule="auto"/>
              <w:ind w:left="2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代</w:t>
            </w:r>
            <w:r>
              <w:rPr>
                <w:rFonts w:ascii="宋体" w:hAnsi="宋体" w:eastAsia="宋体" w:cs="宋体"/>
                <w:spacing w:val="9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码</w:t>
            </w:r>
          </w:p>
        </w:tc>
        <w:tc>
          <w:tcPr>
            <w:tcW w:w="2727" w:type="dxa"/>
            <w:vMerge w:val="restart"/>
            <w:tcBorders>
              <w:bottom w:val="nil"/>
            </w:tcBorders>
            <w:vAlign w:val="top"/>
          </w:tcPr>
          <w:p w14:paraId="683C1F54">
            <w:pPr>
              <w:pStyle w:val="7"/>
              <w:spacing w:line="370" w:lineRule="auto"/>
            </w:pPr>
          </w:p>
          <w:p w14:paraId="25F6E6DA">
            <w:pPr>
              <w:spacing w:before="69" w:line="221" w:lineRule="auto"/>
              <w:ind w:left="11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名称</w:t>
            </w: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55BFB485">
            <w:pPr>
              <w:spacing w:before="269" w:line="221" w:lineRule="auto"/>
              <w:ind w:left="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试卷</w:t>
            </w:r>
          </w:p>
          <w:p w14:paraId="09CD8030">
            <w:pPr>
              <w:spacing w:before="179" w:line="47" w:lineRule="exact"/>
              <w:ind w:left="275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position w:val="-1"/>
                <w:sz w:val="6"/>
                <w:szCs w:val="6"/>
              </w:rPr>
              <w:t>一</w:t>
            </w:r>
          </w:p>
        </w:tc>
        <w:tc>
          <w:tcPr>
            <w:tcW w:w="759" w:type="dxa"/>
            <w:vMerge w:val="restart"/>
            <w:tcBorders>
              <w:bottom w:val="nil"/>
            </w:tcBorders>
            <w:vAlign w:val="top"/>
          </w:tcPr>
          <w:p w14:paraId="53114317">
            <w:pPr>
              <w:spacing w:before="261" w:line="221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试卷</w:t>
            </w:r>
          </w:p>
          <w:p w14:paraId="06395A1E">
            <w:pPr>
              <w:spacing w:before="179" w:line="178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</w:t>
            </w:r>
          </w:p>
        </w:tc>
        <w:tc>
          <w:tcPr>
            <w:tcW w:w="719" w:type="dxa"/>
            <w:vMerge w:val="restart"/>
            <w:tcBorders>
              <w:bottom w:val="nil"/>
            </w:tcBorders>
            <w:vAlign w:val="top"/>
          </w:tcPr>
          <w:p w14:paraId="08D214C7">
            <w:pPr>
              <w:spacing w:before="250" w:line="340" w:lineRule="auto"/>
              <w:ind w:left="237" w:right="149" w:hanging="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试卷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三</w:t>
            </w:r>
          </w:p>
        </w:tc>
        <w:tc>
          <w:tcPr>
            <w:tcW w:w="679" w:type="dxa"/>
            <w:vMerge w:val="restart"/>
            <w:tcBorders>
              <w:bottom w:val="nil"/>
            </w:tcBorders>
            <w:vAlign w:val="top"/>
          </w:tcPr>
          <w:p w14:paraId="35174A17">
            <w:pPr>
              <w:spacing w:before="259" w:line="221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试卷</w:t>
            </w:r>
          </w:p>
          <w:p w14:paraId="5D56C47B">
            <w:pPr>
              <w:spacing w:before="130" w:line="222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20"/>
                <w:sz w:val="21"/>
                <w:szCs w:val="21"/>
              </w:rPr>
              <w:t>四</w:t>
            </w:r>
          </w:p>
        </w:tc>
        <w:tc>
          <w:tcPr>
            <w:tcW w:w="624" w:type="dxa"/>
            <w:vMerge w:val="restart"/>
            <w:tcBorders>
              <w:bottom w:val="nil"/>
            </w:tcBorders>
            <w:vAlign w:val="top"/>
          </w:tcPr>
          <w:p w14:paraId="63F8D976">
            <w:pPr>
              <w:pStyle w:val="7"/>
              <w:spacing w:line="428" w:lineRule="auto"/>
            </w:pPr>
          </w:p>
          <w:p w14:paraId="2D99A516">
            <w:pPr>
              <w:spacing w:before="52" w:line="252" w:lineRule="exact"/>
              <w:ind w:left="25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03080"/>
                <w:position w:val="2"/>
                <w:sz w:val="16"/>
                <w:szCs w:val="16"/>
              </w:rPr>
              <w:t>…</w:t>
            </w:r>
          </w:p>
        </w:tc>
      </w:tr>
      <w:tr w14:paraId="5E0F7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644" w:type="dxa"/>
            <w:vAlign w:val="top"/>
          </w:tcPr>
          <w:p w14:paraId="1620CFD1">
            <w:pPr>
              <w:spacing w:before="68" w:line="221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名称</w:t>
            </w:r>
          </w:p>
          <w:p w14:paraId="2E041BCE">
            <w:pPr>
              <w:spacing w:before="105" w:line="219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代码</w:t>
            </w:r>
          </w:p>
        </w:tc>
        <w:tc>
          <w:tcPr>
            <w:tcW w:w="540" w:type="dxa"/>
            <w:textDirection w:val="tbRlV"/>
            <w:vAlign w:val="top"/>
          </w:tcPr>
          <w:p w14:paraId="75FFA513">
            <w:pPr>
              <w:spacing w:before="194" w:line="202" w:lineRule="auto"/>
              <w:ind w:left="6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权</w:t>
            </w:r>
            <w:r>
              <w:rPr>
                <w:rFonts w:ascii="宋体" w:hAnsi="宋体" w:eastAsia="宋体" w:cs="宋体"/>
                <w:spacing w:val="6"/>
                <w:sz w:val="16"/>
                <w:szCs w:val="16"/>
              </w:rPr>
              <w:t xml:space="preserve">   </w:t>
            </w:r>
            <w:r>
              <w:rPr>
                <w:rFonts w:ascii="宋体" w:hAnsi="宋体" w:eastAsia="宋体" w:cs="宋体"/>
                <w:sz w:val="16"/>
                <w:szCs w:val="16"/>
              </w:rPr>
              <w:t>重</w:t>
            </w:r>
          </w:p>
        </w:tc>
        <w:tc>
          <w:tcPr>
            <w:tcW w:w="609" w:type="dxa"/>
            <w:vAlign w:val="top"/>
          </w:tcPr>
          <w:p w14:paraId="5FA257B2">
            <w:pPr>
              <w:spacing w:before="71" w:line="221" w:lineRule="auto"/>
              <w:ind w:left="8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名称</w:t>
            </w:r>
          </w:p>
          <w:p w14:paraId="67659A6D">
            <w:pPr>
              <w:spacing w:before="125" w:line="219" w:lineRule="auto"/>
              <w:ind w:left="8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560" w:type="dxa"/>
            <w:vAlign w:val="top"/>
          </w:tcPr>
          <w:p w14:paraId="7EC7191A">
            <w:pPr>
              <w:spacing w:before="245" w:line="219" w:lineRule="auto"/>
              <w:ind w:left="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权重</w:t>
            </w:r>
          </w:p>
        </w:tc>
        <w:tc>
          <w:tcPr>
            <w:tcW w:w="589" w:type="dxa"/>
            <w:vAlign w:val="top"/>
          </w:tcPr>
          <w:p w14:paraId="48FBCD49">
            <w:pPr>
              <w:spacing w:before="71" w:line="221" w:lineRule="auto"/>
              <w:ind w:left="7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名称</w:t>
            </w:r>
          </w:p>
          <w:p w14:paraId="528A286D">
            <w:pPr>
              <w:spacing w:before="125" w:line="219" w:lineRule="auto"/>
              <w:ind w:left="7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580" w:type="dxa"/>
            <w:vAlign w:val="top"/>
          </w:tcPr>
          <w:p w14:paraId="67596A42">
            <w:pPr>
              <w:spacing w:before="248" w:line="219" w:lineRule="auto"/>
              <w:ind w:left="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权重</w:t>
            </w:r>
          </w:p>
        </w:tc>
        <w:tc>
          <w:tcPr>
            <w:tcW w:w="490" w:type="dxa"/>
            <w:vMerge w:val="continue"/>
            <w:tcBorders>
              <w:top w:val="nil"/>
            </w:tcBorders>
            <w:textDirection w:val="tbRlV"/>
            <w:vAlign w:val="top"/>
          </w:tcPr>
          <w:p w14:paraId="208755E3">
            <w:pPr>
              <w:pStyle w:val="7"/>
            </w:pPr>
          </w:p>
        </w:tc>
        <w:tc>
          <w:tcPr>
            <w:tcW w:w="2727" w:type="dxa"/>
            <w:vMerge w:val="continue"/>
            <w:tcBorders>
              <w:top w:val="nil"/>
            </w:tcBorders>
            <w:vAlign w:val="top"/>
          </w:tcPr>
          <w:p w14:paraId="128CC0E2">
            <w:pPr>
              <w:pStyle w:val="7"/>
            </w:pP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5AE3FF74">
            <w:pPr>
              <w:pStyle w:val="7"/>
            </w:pPr>
          </w:p>
        </w:tc>
        <w:tc>
          <w:tcPr>
            <w:tcW w:w="759" w:type="dxa"/>
            <w:vMerge w:val="continue"/>
            <w:tcBorders>
              <w:top w:val="nil"/>
            </w:tcBorders>
            <w:vAlign w:val="top"/>
          </w:tcPr>
          <w:p w14:paraId="09BDB867">
            <w:pPr>
              <w:pStyle w:val="7"/>
            </w:pPr>
          </w:p>
        </w:tc>
        <w:tc>
          <w:tcPr>
            <w:tcW w:w="719" w:type="dxa"/>
            <w:vMerge w:val="continue"/>
            <w:tcBorders>
              <w:top w:val="nil"/>
            </w:tcBorders>
            <w:vAlign w:val="top"/>
          </w:tcPr>
          <w:p w14:paraId="272C633F">
            <w:pPr>
              <w:pStyle w:val="7"/>
            </w:pPr>
          </w:p>
        </w:tc>
        <w:tc>
          <w:tcPr>
            <w:tcW w:w="679" w:type="dxa"/>
            <w:vMerge w:val="continue"/>
            <w:tcBorders>
              <w:top w:val="nil"/>
            </w:tcBorders>
            <w:vAlign w:val="top"/>
          </w:tcPr>
          <w:p w14:paraId="2F8397D0">
            <w:pPr>
              <w:pStyle w:val="7"/>
            </w:pPr>
          </w:p>
        </w:tc>
        <w:tc>
          <w:tcPr>
            <w:tcW w:w="624" w:type="dxa"/>
            <w:vMerge w:val="continue"/>
            <w:tcBorders>
              <w:top w:val="nil"/>
            </w:tcBorders>
            <w:vAlign w:val="top"/>
          </w:tcPr>
          <w:p w14:paraId="40CBFD9A">
            <w:pPr>
              <w:pStyle w:val="7"/>
            </w:pPr>
          </w:p>
        </w:tc>
      </w:tr>
      <w:tr w14:paraId="6334F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0B0128CD">
            <w:pPr>
              <w:pStyle w:val="7"/>
            </w:pPr>
          </w:p>
        </w:tc>
        <w:tc>
          <w:tcPr>
            <w:tcW w:w="540" w:type="dxa"/>
            <w:vMerge w:val="restart"/>
            <w:tcBorders>
              <w:bottom w:val="nil"/>
            </w:tcBorders>
            <w:vAlign w:val="top"/>
          </w:tcPr>
          <w:p w14:paraId="6E13AFB4">
            <w:pPr>
              <w:pStyle w:val="7"/>
            </w:pP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5C5B9DCC">
            <w:pPr>
              <w:pStyle w:val="7"/>
            </w:pPr>
          </w:p>
        </w:tc>
        <w:tc>
          <w:tcPr>
            <w:tcW w:w="560" w:type="dxa"/>
            <w:vMerge w:val="restart"/>
            <w:tcBorders>
              <w:bottom w:val="nil"/>
            </w:tcBorders>
            <w:vAlign w:val="top"/>
          </w:tcPr>
          <w:p w14:paraId="20B5AC71">
            <w:pPr>
              <w:pStyle w:val="7"/>
            </w:pPr>
          </w:p>
        </w:tc>
        <w:tc>
          <w:tcPr>
            <w:tcW w:w="589" w:type="dxa"/>
            <w:vMerge w:val="restart"/>
            <w:tcBorders>
              <w:bottom w:val="nil"/>
            </w:tcBorders>
            <w:vAlign w:val="top"/>
          </w:tcPr>
          <w:p w14:paraId="2FC4163F">
            <w:pPr>
              <w:pStyle w:val="7"/>
            </w:pPr>
          </w:p>
        </w:tc>
        <w:tc>
          <w:tcPr>
            <w:tcW w:w="580" w:type="dxa"/>
            <w:vMerge w:val="restart"/>
            <w:tcBorders>
              <w:bottom w:val="nil"/>
            </w:tcBorders>
            <w:vAlign w:val="top"/>
          </w:tcPr>
          <w:p w14:paraId="1F5D6992">
            <w:pPr>
              <w:pStyle w:val="7"/>
            </w:pPr>
          </w:p>
        </w:tc>
        <w:tc>
          <w:tcPr>
            <w:tcW w:w="490" w:type="dxa"/>
            <w:vAlign w:val="top"/>
          </w:tcPr>
          <w:p w14:paraId="7D45F712">
            <w:pPr>
              <w:spacing w:before="120" w:line="236" w:lineRule="auto"/>
              <w:ind w:left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70"/>
                <w:spacing w:val="-3"/>
                <w:sz w:val="21"/>
                <w:szCs w:val="21"/>
              </w:rPr>
              <w:t>001</w:t>
            </w:r>
          </w:p>
        </w:tc>
        <w:tc>
          <w:tcPr>
            <w:tcW w:w="2727" w:type="dxa"/>
            <w:vAlign w:val="top"/>
          </w:tcPr>
          <w:p w14:paraId="3917CCD9">
            <w:pPr>
              <w:spacing w:before="98" w:line="219" w:lineRule="auto"/>
              <w:ind w:left="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职业道德的基本内涵</w:t>
            </w:r>
          </w:p>
        </w:tc>
        <w:tc>
          <w:tcPr>
            <w:tcW w:w="629" w:type="dxa"/>
            <w:vAlign w:val="top"/>
          </w:tcPr>
          <w:p w14:paraId="36E29D2B">
            <w:pPr>
              <w:pStyle w:val="7"/>
            </w:pPr>
          </w:p>
        </w:tc>
        <w:tc>
          <w:tcPr>
            <w:tcW w:w="759" w:type="dxa"/>
            <w:vAlign w:val="top"/>
          </w:tcPr>
          <w:p w14:paraId="4EB5C536">
            <w:pPr>
              <w:spacing w:before="120" w:line="236" w:lineRule="auto"/>
              <w:ind w:left="5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60"/>
                <w:spacing w:val="-4"/>
                <w:sz w:val="21"/>
                <w:szCs w:val="21"/>
              </w:rPr>
              <w:t>C</w:t>
            </w:r>
            <w:r>
              <w:rPr>
                <w:rFonts w:ascii="宋体" w:hAnsi="宋体" w:eastAsia="宋体" w:cs="宋体"/>
                <w:color w:val="607050"/>
                <w:spacing w:val="-4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4CD30E52">
            <w:pPr>
              <w:pStyle w:val="7"/>
            </w:pPr>
          </w:p>
        </w:tc>
        <w:tc>
          <w:tcPr>
            <w:tcW w:w="679" w:type="dxa"/>
            <w:vAlign w:val="top"/>
          </w:tcPr>
          <w:p w14:paraId="35BD88E5">
            <w:pPr>
              <w:pStyle w:val="7"/>
            </w:pPr>
          </w:p>
        </w:tc>
        <w:tc>
          <w:tcPr>
            <w:tcW w:w="624" w:type="dxa"/>
            <w:vAlign w:val="top"/>
          </w:tcPr>
          <w:p w14:paraId="586D7EB1">
            <w:pPr>
              <w:pStyle w:val="7"/>
            </w:pPr>
          </w:p>
        </w:tc>
      </w:tr>
      <w:tr w14:paraId="4D0C5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4FFE4B33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02E0C755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3D956E3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685D170B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3ADE528B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6394C46A">
            <w:pPr>
              <w:pStyle w:val="7"/>
            </w:pPr>
          </w:p>
        </w:tc>
        <w:tc>
          <w:tcPr>
            <w:tcW w:w="490" w:type="dxa"/>
            <w:vAlign w:val="top"/>
          </w:tcPr>
          <w:p w14:paraId="2E63CFF1">
            <w:pPr>
              <w:spacing w:before="102" w:line="218" w:lineRule="auto"/>
              <w:ind w:left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00</w:t>
            </w:r>
            <w:r>
              <w:rPr>
                <w:rFonts w:ascii="宋体" w:hAnsi="宋体" w:eastAsia="宋体" w:cs="宋体"/>
                <w:color w:val="305050"/>
                <w:spacing w:val="-4"/>
                <w:sz w:val="21"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 w14:paraId="4DD7A6D9">
            <w:pPr>
              <w:spacing w:before="141" w:line="183" w:lineRule="auto"/>
              <w:ind w:left="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……</w:t>
            </w:r>
          </w:p>
        </w:tc>
        <w:tc>
          <w:tcPr>
            <w:tcW w:w="629" w:type="dxa"/>
            <w:vAlign w:val="top"/>
          </w:tcPr>
          <w:p w14:paraId="46436A68">
            <w:pPr>
              <w:pStyle w:val="7"/>
            </w:pPr>
          </w:p>
        </w:tc>
        <w:tc>
          <w:tcPr>
            <w:tcW w:w="759" w:type="dxa"/>
            <w:vAlign w:val="top"/>
          </w:tcPr>
          <w:p w14:paraId="01A1026D">
            <w:pPr>
              <w:pStyle w:val="7"/>
            </w:pPr>
          </w:p>
        </w:tc>
        <w:tc>
          <w:tcPr>
            <w:tcW w:w="719" w:type="dxa"/>
            <w:vAlign w:val="top"/>
          </w:tcPr>
          <w:p w14:paraId="16767BAD">
            <w:pPr>
              <w:pStyle w:val="7"/>
            </w:pPr>
          </w:p>
        </w:tc>
        <w:tc>
          <w:tcPr>
            <w:tcW w:w="679" w:type="dxa"/>
            <w:vAlign w:val="top"/>
          </w:tcPr>
          <w:p w14:paraId="1CB095E8">
            <w:pPr>
              <w:pStyle w:val="7"/>
            </w:pPr>
          </w:p>
        </w:tc>
        <w:tc>
          <w:tcPr>
            <w:tcW w:w="624" w:type="dxa"/>
            <w:vAlign w:val="top"/>
          </w:tcPr>
          <w:p w14:paraId="00C0D290">
            <w:pPr>
              <w:pStyle w:val="7"/>
            </w:pPr>
          </w:p>
        </w:tc>
      </w:tr>
      <w:tr w14:paraId="5DA87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28DC61F5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036C7748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F7C732B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22929E6F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4A8D763D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1C6697E7">
            <w:pPr>
              <w:pStyle w:val="7"/>
            </w:pPr>
          </w:p>
        </w:tc>
        <w:tc>
          <w:tcPr>
            <w:tcW w:w="490" w:type="dxa"/>
            <w:vAlign w:val="top"/>
          </w:tcPr>
          <w:p w14:paraId="04E630CA">
            <w:pPr>
              <w:spacing w:before="111" w:line="227" w:lineRule="auto"/>
              <w:ind w:left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6070"/>
                <w:spacing w:val="-3"/>
                <w:sz w:val="21"/>
                <w:szCs w:val="21"/>
              </w:rPr>
              <w:t>003</w:t>
            </w:r>
          </w:p>
        </w:tc>
        <w:tc>
          <w:tcPr>
            <w:tcW w:w="2727" w:type="dxa"/>
            <w:vAlign w:val="top"/>
          </w:tcPr>
          <w:p w14:paraId="317214A4">
            <w:pPr>
              <w:spacing w:before="89" w:line="219" w:lineRule="auto"/>
              <w:ind w:left="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爱岗敬业的基本要求</w:t>
            </w:r>
          </w:p>
        </w:tc>
        <w:tc>
          <w:tcPr>
            <w:tcW w:w="629" w:type="dxa"/>
            <w:vAlign w:val="top"/>
          </w:tcPr>
          <w:p w14:paraId="1B5D5A07">
            <w:pPr>
              <w:spacing w:before="143" w:line="184" w:lineRule="auto"/>
              <w:ind w:left="4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6070"/>
                <w:spacing w:val="-1"/>
                <w:sz w:val="21"/>
                <w:szCs w:val="21"/>
              </w:rPr>
              <w:t>B1</w:t>
            </w:r>
          </w:p>
        </w:tc>
        <w:tc>
          <w:tcPr>
            <w:tcW w:w="759" w:type="dxa"/>
            <w:vAlign w:val="top"/>
          </w:tcPr>
          <w:p w14:paraId="2B7CACC6">
            <w:pPr>
              <w:pStyle w:val="7"/>
            </w:pPr>
          </w:p>
        </w:tc>
        <w:tc>
          <w:tcPr>
            <w:tcW w:w="719" w:type="dxa"/>
            <w:vAlign w:val="top"/>
          </w:tcPr>
          <w:p w14:paraId="3114A660">
            <w:pPr>
              <w:pStyle w:val="7"/>
            </w:pPr>
          </w:p>
        </w:tc>
        <w:tc>
          <w:tcPr>
            <w:tcW w:w="679" w:type="dxa"/>
            <w:vAlign w:val="top"/>
          </w:tcPr>
          <w:p w14:paraId="7D94D861">
            <w:pPr>
              <w:pStyle w:val="7"/>
            </w:pPr>
          </w:p>
        </w:tc>
        <w:tc>
          <w:tcPr>
            <w:tcW w:w="624" w:type="dxa"/>
            <w:vAlign w:val="top"/>
          </w:tcPr>
          <w:p w14:paraId="6AAF7451">
            <w:pPr>
              <w:pStyle w:val="7"/>
            </w:pPr>
          </w:p>
        </w:tc>
      </w:tr>
      <w:tr w14:paraId="131CB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6C5A5CC6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6BC5A023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B7A1E57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76C68EF9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786234A4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6B031AB5">
            <w:pPr>
              <w:pStyle w:val="7"/>
            </w:pPr>
          </w:p>
        </w:tc>
        <w:tc>
          <w:tcPr>
            <w:tcW w:w="490" w:type="dxa"/>
            <w:vAlign w:val="top"/>
          </w:tcPr>
          <w:p w14:paraId="0870C652">
            <w:pPr>
              <w:spacing w:before="174" w:line="191" w:lineRule="auto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63975A3C">
            <w:pPr>
              <w:spacing w:before="131" w:line="183" w:lineRule="auto"/>
              <w:ind w:left="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1"/>
                <w:sz w:val="21"/>
                <w:szCs w:val="21"/>
              </w:rPr>
              <w:t>…</w:t>
            </w:r>
            <w:r>
              <w:rPr>
                <w:rFonts w:ascii="宋体" w:hAnsi="宋体" w:eastAsia="宋体" w:cs="宋体"/>
                <w:color w:val="000040"/>
                <w:spacing w:val="-11"/>
                <w:sz w:val="21"/>
                <w:szCs w:val="21"/>
              </w:rPr>
              <w:t>…</w:t>
            </w:r>
          </w:p>
        </w:tc>
        <w:tc>
          <w:tcPr>
            <w:tcW w:w="629" w:type="dxa"/>
            <w:vAlign w:val="top"/>
          </w:tcPr>
          <w:p w14:paraId="039F454F">
            <w:pPr>
              <w:pStyle w:val="7"/>
            </w:pPr>
          </w:p>
        </w:tc>
        <w:tc>
          <w:tcPr>
            <w:tcW w:w="759" w:type="dxa"/>
            <w:vAlign w:val="top"/>
          </w:tcPr>
          <w:p w14:paraId="5B582C79">
            <w:pPr>
              <w:pStyle w:val="7"/>
            </w:pPr>
          </w:p>
        </w:tc>
        <w:tc>
          <w:tcPr>
            <w:tcW w:w="719" w:type="dxa"/>
            <w:vAlign w:val="top"/>
          </w:tcPr>
          <w:p w14:paraId="72E5F8A2">
            <w:pPr>
              <w:pStyle w:val="7"/>
            </w:pPr>
          </w:p>
        </w:tc>
        <w:tc>
          <w:tcPr>
            <w:tcW w:w="679" w:type="dxa"/>
            <w:vAlign w:val="top"/>
          </w:tcPr>
          <w:p w14:paraId="7545F38A">
            <w:pPr>
              <w:pStyle w:val="7"/>
            </w:pPr>
          </w:p>
        </w:tc>
        <w:tc>
          <w:tcPr>
            <w:tcW w:w="624" w:type="dxa"/>
            <w:vAlign w:val="top"/>
          </w:tcPr>
          <w:p w14:paraId="2DBCCF72">
            <w:pPr>
              <w:pStyle w:val="7"/>
            </w:pPr>
          </w:p>
        </w:tc>
      </w:tr>
      <w:tr w14:paraId="2A351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2FFB05E6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4AA82B31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E67E747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044BBA3B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2DFACFD9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0BB1A3DA">
            <w:pPr>
              <w:pStyle w:val="7"/>
            </w:pPr>
          </w:p>
        </w:tc>
        <w:tc>
          <w:tcPr>
            <w:tcW w:w="490" w:type="dxa"/>
            <w:vAlign w:val="top"/>
          </w:tcPr>
          <w:p w14:paraId="6CD174CF">
            <w:pPr>
              <w:pStyle w:val="7"/>
              <w:spacing w:line="251" w:lineRule="auto"/>
            </w:pPr>
          </w:p>
          <w:p w14:paraId="7EC2B620">
            <w:pPr>
              <w:spacing w:before="52" w:line="251" w:lineRule="exact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3D1C518D">
            <w:pPr>
              <w:pStyle w:val="7"/>
            </w:pPr>
          </w:p>
        </w:tc>
        <w:tc>
          <w:tcPr>
            <w:tcW w:w="629" w:type="dxa"/>
            <w:vAlign w:val="top"/>
          </w:tcPr>
          <w:p w14:paraId="1EA5F76E">
            <w:pPr>
              <w:pStyle w:val="7"/>
            </w:pPr>
          </w:p>
        </w:tc>
        <w:tc>
          <w:tcPr>
            <w:tcW w:w="759" w:type="dxa"/>
            <w:vAlign w:val="top"/>
          </w:tcPr>
          <w:p w14:paraId="1DBA2FA7">
            <w:pPr>
              <w:pStyle w:val="7"/>
            </w:pPr>
          </w:p>
        </w:tc>
        <w:tc>
          <w:tcPr>
            <w:tcW w:w="719" w:type="dxa"/>
            <w:vAlign w:val="top"/>
          </w:tcPr>
          <w:p w14:paraId="776D387B">
            <w:pPr>
              <w:pStyle w:val="7"/>
            </w:pPr>
          </w:p>
        </w:tc>
        <w:tc>
          <w:tcPr>
            <w:tcW w:w="679" w:type="dxa"/>
            <w:vAlign w:val="top"/>
          </w:tcPr>
          <w:p w14:paraId="682400A0">
            <w:pPr>
              <w:pStyle w:val="7"/>
            </w:pPr>
          </w:p>
        </w:tc>
        <w:tc>
          <w:tcPr>
            <w:tcW w:w="624" w:type="dxa"/>
            <w:vAlign w:val="top"/>
          </w:tcPr>
          <w:p w14:paraId="64A430F6">
            <w:pPr>
              <w:pStyle w:val="7"/>
            </w:pPr>
          </w:p>
        </w:tc>
      </w:tr>
      <w:tr w14:paraId="2CF2F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0482CF1F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167CBE71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60240B15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</w:tcBorders>
            <w:vAlign w:val="top"/>
          </w:tcPr>
          <w:p w14:paraId="204947A1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</w:tcBorders>
            <w:vAlign w:val="top"/>
          </w:tcPr>
          <w:p w14:paraId="7C9E75D9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</w:tcBorders>
            <w:vAlign w:val="top"/>
          </w:tcPr>
          <w:p w14:paraId="2EED7BC9">
            <w:pPr>
              <w:pStyle w:val="7"/>
            </w:pPr>
          </w:p>
        </w:tc>
        <w:tc>
          <w:tcPr>
            <w:tcW w:w="490" w:type="dxa"/>
            <w:vAlign w:val="top"/>
          </w:tcPr>
          <w:p w14:paraId="6A704B3B">
            <w:pPr>
              <w:pStyle w:val="7"/>
              <w:spacing w:line="242" w:lineRule="auto"/>
            </w:pPr>
          </w:p>
          <w:p w14:paraId="2745F92C">
            <w:pPr>
              <w:spacing w:before="52" w:line="184" w:lineRule="auto"/>
              <w:ind w:left="53"/>
              <w:rPr>
                <w:rFonts w:ascii="宋体" w:hAnsi="宋体" w:eastAsia="宋体" w:cs="宋体"/>
                <w:sz w:val="16"/>
                <w:szCs w:val="16"/>
              </w:rPr>
            </w:pPr>
            <w:r>
              <w:pict>
                <v:shape id="_x0000_s1027" o:spid="_x0000_s1027" o:spt="202" type="#_x0000_t202" style="position:absolute;left:0pt;margin-left:9.6pt;margin-top:7.5pt;height:5.35pt;width:5.5pt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8D2954">
                        <w:pPr>
                          <w:spacing w:before="20" w:line="66" w:lineRule="exact"/>
                          <w:ind w:left="20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position w:val="1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color w:val="202040"/>
                <w:sz w:val="16"/>
                <w:szCs w:val="16"/>
              </w:rPr>
              <w:t>…</w:t>
            </w:r>
          </w:p>
        </w:tc>
        <w:tc>
          <w:tcPr>
            <w:tcW w:w="2727" w:type="dxa"/>
            <w:vAlign w:val="top"/>
          </w:tcPr>
          <w:p w14:paraId="20D94F77">
            <w:pPr>
              <w:pStyle w:val="7"/>
            </w:pPr>
          </w:p>
        </w:tc>
        <w:tc>
          <w:tcPr>
            <w:tcW w:w="629" w:type="dxa"/>
            <w:vAlign w:val="top"/>
          </w:tcPr>
          <w:p w14:paraId="1B67B13B">
            <w:pPr>
              <w:pStyle w:val="7"/>
            </w:pPr>
          </w:p>
        </w:tc>
        <w:tc>
          <w:tcPr>
            <w:tcW w:w="759" w:type="dxa"/>
            <w:vAlign w:val="top"/>
          </w:tcPr>
          <w:p w14:paraId="20ABEA45">
            <w:pPr>
              <w:pStyle w:val="7"/>
            </w:pPr>
          </w:p>
        </w:tc>
        <w:tc>
          <w:tcPr>
            <w:tcW w:w="719" w:type="dxa"/>
            <w:vAlign w:val="top"/>
          </w:tcPr>
          <w:p w14:paraId="673D503E">
            <w:pPr>
              <w:pStyle w:val="7"/>
            </w:pPr>
          </w:p>
        </w:tc>
        <w:tc>
          <w:tcPr>
            <w:tcW w:w="679" w:type="dxa"/>
            <w:vAlign w:val="top"/>
          </w:tcPr>
          <w:p w14:paraId="629533AC">
            <w:pPr>
              <w:pStyle w:val="7"/>
            </w:pPr>
          </w:p>
        </w:tc>
        <w:tc>
          <w:tcPr>
            <w:tcW w:w="624" w:type="dxa"/>
            <w:vAlign w:val="top"/>
          </w:tcPr>
          <w:p w14:paraId="30FFDCD6">
            <w:pPr>
              <w:pStyle w:val="7"/>
            </w:pPr>
          </w:p>
        </w:tc>
      </w:tr>
      <w:tr w14:paraId="45291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79DEEBBA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614BD111">
            <w:pPr>
              <w:pStyle w:val="7"/>
            </w:pP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1275F810">
            <w:pPr>
              <w:pStyle w:val="7"/>
            </w:pPr>
          </w:p>
        </w:tc>
        <w:tc>
          <w:tcPr>
            <w:tcW w:w="560" w:type="dxa"/>
            <w:vMerge w:val="restart"/>
            <w:tcBorders>
              <w:bottom w:val="nil"/>
            </w:tcBorders>
            <w:vAlign w:val="top"/>
          </w:tcPr>
          <w:p w14:paraId="29A68109">
            <w:pPr>
              <w:pStyle w:val="7"/>
            </w:pPr>
          </w:p>
        </w:tc>
        <w:tc>
          <w:tcPr>
            <w:tcW w:w="589" w:type="dxa"/>
            <w:vMerge w:val="restart"/>
            <w:tcBorders>
              <w:bottom w:val="nil"/>
            </w:tcBorders>
            <w:vAlign w:val="top"/>
          </w:tcPr>
          <w:p w14:paraId="677426EA">
            <w:pPr>
              <w:pStyle w:val="7"/>
            </w:pPr>
          </w:p>
        </w:tc>
        <w:tc>
          <w:tcPr>
            <w:tcW w:w="580" w:type="dxa"/>
            <w:vMerge w:val="restart"/>
            <w:tcBorders>
              <w:bottom w:val="nil"/>
            </w:tcBorders>
            <w:vAlign w:val="top"/>
          </w:tcPr>
          <w:p w14:paraId="01DAD955">
            <w:pPr>
              <w:pStyle w:val="7"/>
            </w:pPr>
          </w:p>
        </w:tc>
        <w:tc>
          <w:tcPr>
            <w:tcW w:w="490" w:type="dxa"/>
            <w:vAlign w:val="top"/>
          </w:tcPr>
          <w:p w14:paraId="13E254BA">
            <w:pPr>
              <w:spacing w:before="213"/>
              <w:ind w:left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04070"/>
                <w:spacing w:val="-3"/>
                <w:sz w:val="21"/>
                <w:szCs w:val="21"/>
              </w:rPr>
              <w:t>001</w:t>
            </w:r>
          </w:p>
        </w:tc>
        <w:tc>
          <w:tcPr>
            <w:tcW w:w="2727" w:type="dxa"/>
            <w:vAlign w:val="top"/>
          </w:tcPr>
          <w:p w14:paraId="30829E43">
            <w:pPr>
              <w:pStyle w:val="7"/>
            </w:pPr>
          </w:p>
        </w:tc>
        <w:tc>
          <w:tcPr>
            <w:tcW w:w="629" w:type="dxa"/>
            <w:vAlign w:val="top"/>
          </w:tcPr>
          <w:p w14:paraId="662B9130">
            <w:pPr>
              <w:pStyle w:val="7"/>
            </w:pPr>
          </w:p>
        </w:tc>
        <w:tc>
          <w:tcPr>
            <w:tcW w:w="759" w:type="dxa"/>
            <w:vAlign w:val="top"/>
          </w:tcPr>
          <w:p w14:paraId="47B1B3C2">
            <w:pPr>
              <w:pStyle w:val="7"/>
            </w:pPr>
          </w:p>
        </w:tc>
        <w:tc>
          <w:tcPr>
            <w:tcW w:w="719" w:type="dxa"/>
            <w:vAlign w:val="top"/>
          </w:tcPr>
          <w:p w14:paraId="405CD8CE">
            <w:pPr>
              <w:pStyle w:val="7"/>
            </w:pPr>
          </w:p>
        </w:tc>
        <w:tc>
          <w:tcPr>
            <w:tcW w:w="679" w:type="dxa"/>
            <w:vAlign w:val="top"/>
          </w:tcPr>
          <w:p w14:paraId="0EE03DE1">
            <w:pPr>
              <w:pStyle w:val="7"/>
            </w:pPr>
          </w:p>
        </w:tc>
        <w:tc>
          <w:tcPr>
            <w:tcW w:w="624" w:type="dxa"/>
            <w:vAlign w:val="top"/>
          </w:tcPr>
          <w:p w14:paraId="71B24035">
            <w:pPr>
              <w:pStyle w:val="7"/>
            </w:pPr>
          </w:p>
        </w:tc>
      </w:tr>
      <w:tr w14:paraId="091D6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6FB288AD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1A931D4A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6E650B6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66C1E1EB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5F56069F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0537449C">
            <w:pPr>
              <w:pStyle w:val="7"/>
            </w:pPr>
          </w:p>
        </w:tc>
        <w:tc>
          <w:tcPr>
            <w:tcW w:w="490" w:type="dxa"/>
            <w:vAlign w:val="top"/>
          </w:tcPr>
          <w:p w14:paraId="4826C6EB">
            <w:pPr>
              <w:spacing w:before="214"/>
              <w:ind w:left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02030"/>
                <w:spacing w:val="-4"/>
                <w:sz w:val="21"/>
                <w:szCs w:val="21"/>
              </w:rPr>
              <w:t>00</w:t>
            </w:r>
            <w:r>
              <w:rPr>
                <w:rFonts w:ascii="宋体" w:hAnsi="宋体" w:eastAsia="宋体" w:cs="宋体"/>
                <w:color w:val="104040"/>
                <w:spacing w:val="-4"/>
                <w:sz w:val="21"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 w14:paraId="00E197CE">
            <w:pPr>
              <w:pStyle w:val="7"/>
            </w:pPr>
          </w:p>
        </w:tc>
        <w:tc>
          <w:tcPr>
            <w:tcW w:w="629" w:type="dxa"/>
            <w:vAlign w:val="top"/>
          </w:tcPr>
          <w:p w14:paraId="258FD61F">
            <w:pPr>
              <w:pStyle w:val="7"/>
            </w:pPr>
          </w:p>
        </w:tc>
        <w:tc>
          <w:tcPr>
            <w:tcW w:w="759" w:type="dxa"/>
            <w:vAlign w:val="top"/>
          </w:tcPr>
          <w:p w14:paraId="22990842">
            <w:pPr>
              <w:pStyle w:val="7"/>
            </w:pPr>
          </w:p>
        </w:tc>
        <w:tc>
          <w:tcPr>
            <w:tcW w:w="719" w:type="dxa"/>
            <w:vAlign w:val="top"/>
          </w:tcPr>
          <w:p w14:paraId="5B03F9AA">
            <w:pPr>
              <w:pStyle w:val="7"/>
            </w:pPr>
          </w:p>
        </w:tc>
        <w:tc>
          <w:tcPr>
            <w:tcW w:w="679" w:type="dxa"/>
            <w:vAlign w:val="top"/>
          </w:tcPr>
          <w:p w14:paraId="1B0A57D8">
            <w:pPr>
              <w:pStyle w:val="7"/>
            </w:pPr>
          </w:p>
        </w:tc>
        <w:tc>
          <w:tcPr>
            <w:tcW w:w="624" w:type="dxa"/>
            <w:vAlign w:val="top"/>
          </w:tcPr>
          <w:p w14:paraId="460E30A8">
            <w:pPr>
              <w:pStyle w:val="7"/>
            </w:pPr>
          </w:p>
        </w:tc>
      </w:tr>
      <w:tr w14:paraId="0DFB4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2F45114A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5BB842C8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118AF40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5360F776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2E8129A6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4267673D">
            <w:pPr>
              <w:pStyle w:val="7"/>
            </w:pPr>
          </w:p>
        </w:tc>
        <w:tc>
          <w:tcPr>
            <w:tcW w:w="490" w:type="dxa"/>
            <w:vAlign w:val="top"/>
          </w:tcPr>
          <w:p w14:paraId="0B10158C">
            <w:pPr>
              <w:pStyle w:val="7"/>
              <w:spacing w:line="263" w:lineRule="auto"/>
            </w:pPr>
          </w:p>
          <w:p w14:paraId="180F44DA">
            <w:pPr>
              <w:spacing w:before="52" w:line="252" w:lineRule="exact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5AEC8ABA">
            <w:pPr>
              <w:pStyle w:val="7"/>
            </w:pPr>
          </w:p>
        </w:tc>
        <w:tc>
          <w:tcPr>
            <w:tcW w:w="629" w:type="dxa"/>
            <w:vAlign w:val="top"/>
          </w:tcPr>
          <w:p w14:paraId="7ABFD281">
            <w:pPr>
              <w:pStyle w:val="7"/>
            </w:pPr>
          </w:p>
        </w:tc>
        <w:tc>
          <w:tcPr>
            <w:tcW w:w="759" w:type="dxa"/>
            <w:vAlign w:val="top"/>
          </w:tcPr>
          <w:p w14:paraId="52912E05">
            <w:pPr>
              <w:pStyle w:val="7"/>
            </w:pPr>
          </w:p>
        </w:tc>
        <w:tc>
          <w:tcPr>
            <w:tcW w:w="719" w:type="dxa"/>
            <w:vAlign w:val="top"/>
          </w:tcPr>
          <w:p w14:paraId="242BEFB8">
            <w:pPr>
              <w:pStyle w:val="7"/>
            </w:pPr>
          </w:p>
        </w:tc>
        <w:tc>
          <w:tcPr>
            <w:tcW w:w="679" w:type="dxa"/>
            <w:vAlign w:val="top"/>
          </w:tcPr>
          <w:p w14:paraId="18322188">
            <w:pPr>
              <w:pStyle w:val="7"/>
            </w:pPr>
          </w:p>
        </w:tc>
        <w:tc>
          <w:tcPr>
            <w:tcW w:w="624" w:type="dxa"/>
            <w:vAlign w:val="top"/>
          </w:tcPr>
          <w:p w14:paraId="07785B7E">
            <w:pPr>
              <w:pStyle w:val="7"/>
            </w:pPr>
          </w:p>
        </w:tc>
      </w:tr>
      <w:tr w14:paraId="2D4C4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2B4B8FDF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79DB3AB5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6BB26EA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662B898A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27286766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275954D4">
            <w:pPr>
              <w:pStyle w:val="7"/>
            </w:pPr>
          </w:p>
        </w:tc>
        <w:tc>
          <w:tcPr>
            <w:tcW w:w="490" w:type="dxa"/>
            <w:vAlign w:val="top"/>
          </w:tcPr>
          <w:p w14:paraId="10257AAD">
            <w:pPr>
              <w:spacing w:before="218" w:line="198" w:lineRule="auto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02040"/>
                <w:spacing w:val="-5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2C231862">
            <w:pPr>
              <w:pStyle w:val="7"/>
            </w:pPr>
          </w:p>
        </w:tc>
        <w:tc>
          <w:tcPr>
            <w:tcW w:w="629" w:type="dxa"/>
            <w:vAlign w:val="top"/>
          </w:tcPr>
          <w:p w14:paraId="35F08C34">
            <w:pPr>
              <w:pStyle w:val="7"/>
            </w:pPr>
          </w:p>
        </w:tc>
        <w:tc>
          <w:tcPr>
            <w:tcW w:w="759" w:type="dxa"/>
            <w:vAlign w:val="top"/>
          </w:tcPr>
          <w:p w14:paraId="1F895D0A">
            <w:pPr>
              <w:pStyle w:val="7"/>
            </w:pPr>
          </w:p>
        </w:tc>
        <w:tc>
          <w:tcPr>
            <w:tcW w:w="719" w:type="dxa"/>
            <w:vAlign w:val="top"/>
          </w:tcPr>
          <w:p w14:paraId="28B97819">
            <w:pPr>
              <w:pStyle w:val="7"/>
            </w:pPr>
          </w:p>
        </w:tc>
        <w:tc>
          <w:tcPr>
            <w:tcW w:w="679" w:type="dxa"/>
            <w:vAlign w:val="top"/>
          </w:tcPr>
          <w:p w14:paraId="1C6125D5">
            <w:pPr>
              <w:pStyle w:val="7"/>
            </w:pPr>
          </w:p>
        </w:tc>
        <w:tc>
          <w:tcPr>
            <w:tcW w:w="624" w:type="dxa"/>
            <w:vAlign w:val="top"/>
          </w:tcPr>
          <w:p w14:paraId="069E6032">
            <w:pPr>
              <w:pStyle w:val="7"/>
            </w:pPr>
          </w:p>
        </w:tc>
      </w:tr>
      <w:tr w14:paraId="42F71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60FFFE87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6F4F51D5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5A48B32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1E5FBDB8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38E9A2AB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3E69C366">
            <w:pPr>
              <w:pStyle w:val="7"/>
            </w:pPr>
          </w:p>
        </w:tc>
        <w:tc>
          <w:tcPr>
            <w:tcW w:w="490" w:type="dxa"/>
            <w:vAlign w:val="top"/>
          </w:tcPr>
          <w:p w14:paraId="7F838764">
            <w:pPr>
              <w:spacing w:before="188" w:line="175" w:lineRule="auto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0154BC20">
            <w:pPr>
              <w:pStyle w:val="7"/>
            </w:pPr>
          </w:p>
        </w:tc>
        <w:tc>
          <w:tcPr>
            <w:tcW w:w="629" w:type="dxa"/>
            <w:vAlign w:val="top"/>
          </w:tcPr>
          <w:p w14:paraId="7D8A7AA8">
            <w:pPr>
              <w:pStyle w:val="7"/>
            </w:pPr>
          </w:p>
        </w:tc>
        <w:tc>
          <w:tcPr>
            <w:tcW w:w="759" w:type="dxa"/>
            <w:vAlign w:val="top"/>
          </w:tcPr>
          <w:p w14:paraId="18C88E9C">
            <w:pPr>
              <w:pStyle w:val="7"/>
            </w:pPr>
          </w:p>
        </w:tc>
        <w:tc>
          <w:tcPr>
            <w:tcW w:w="719" w:type="dxa"/>
            <w:vAlign w:val="top"/>
          </w:tcPr>
          <w:p w14:paraId="1C071DFF">
            <w:pPr>
              <w:pStyle w:val="7"/>
            </w:pPr>
          </w:p>
        </w:tc>
        <w:tc>
          <w:tcPr>
            <w:tcW w:w="679" w:type="dxa"/>
            <w:vAlign w:val="top"/>
          </w:tcPr>
          <w:p w14:paraId="6653532B">
            <w:pPr>
              <w:pStyle w:val="7"/>
            </w:pPr>
          </w:p>
        </w:tc>
        <w:tc>
          <w:tcPr>
            <w:tcW w:w="624" w:type="dxa"/>
            <w:vAlign w:val="top"/>
          </w:tcPr>
          <w:p w14:paraId="2ED526F4">
            <w:pPr>
              <w:pStyle w:val="7"/>
            </w:pPr>
          </w:p>
        </w:tc>
      </w:tr>
      <w:tr w14:paraId="54479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2AF169CD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7BEF1C0D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0D0111A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6A717377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71A5CA53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35A32729">
            <w:pPr>
              <w:pStyle w:val="7"/>
            </w:pPr>
          </w:p>
        </w:tc>
        <w:tc>
          <w:tcPr>
            <w:tcW w:w="490" w:type="dxa"/>
            <w:vAlign w:val="top"/>
          </w:tcPr>
          <w:p w14:paraId="3DC04557">
            <w:pPr>
              <w:pStyle w:val="7"/>
              <w:spacing w:line="255" w:lineRule="auto"/>
            </w:pPr>
          </w:p>
          <w:p w14:paraId="56547E4B">
            <w:pPr>
              <w:spacing w:before="52" w:line="252" w:lineRule="exact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20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2C68FDE8">
            <w:pPr>
              <w:pStyle w:val="7"/>
            </w:pPr>
          </w:p>
        </w:tc>
        <w:tc>
          <w:tcPr>
            <w:tcW w:w="629" w:type="dxa"/>
            <w:vAlign w:val="top"/>
          </w:tcPr>
          <w:p w14:paraId="14ACC990">
            <w:pPr>
              <w:pStyle w:val="7"/>
            </w:pPr>
          </w:p>
        </w:tc>
        <w:tc>
          <w:tcPr>
            <w:tcW w:w="759" w:type="dxa"/>
            <w:vAlign w:val="top"/>
          </w:tcPr>
          <w:p w14:paraId="6B795492">
            <w:pPr>
              <w:pStyle w:val="7"/>
            </w:pPr>
          </w:p>
        </w:tc>
        <w:tc>
          <w:tcPr>
            <w:tcW w:w="719" w:type="dxa"/>
            <w:vAlign w:val="top"/>
          </w:tcPr>
          <w:p w14:paraId="2D65550E">
            <w:pPr>
              <w:pStyle w:val="7"/>
            </w:pPr>
          </w:p>
        </w:tc>
        <w:tc>
          <w:tcPr>
            <w:tcW w:w="679" w:type="dxa"/>
            <w:vAlign w:val="top"/>
          </w:tcPr>
          <w:p w14:paraId="750DEE1B">
            <w:pPr>
              <w:pStyle w:val="7"/>
            </w:pPr>
          </w:p>
        </w:tc>
        <w:tc>
          <w:tcPr>
            <w:tcW w:w="624" w:type="dxa"/>
            <w:vAlign w:val="top"/>
          </w:tcPr>
          <w:p w14:paraId="061483FB">
            <w:pPr>
              <w:pStyle w:val="7"/>
            </w:pPr>
          </w:p>
        </w:tc>
      </w:tr>
      <w:tr w14:paraId="3715B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62AFB3EE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  <w:bottom w:val="nil"/>
            </w:tcBorders>
            <w:vAlign w:val="top"/>
          </w:tcPr>
          <w:p w14:paraId="34A0DFFA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41A36CF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  <w:bottom w:val="nil"/>
            </w:tcBorders>
            <w:vAlign w:val="top"/>
          </w:tcPr>
          <w:p w14:paraId="6E7F6799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  <w:bottom w:val="nil"/>
            </w:tcBorders>
            <w:vAlign w:val="top"/>
          </w:tcPr>
          <w:p w14:paraId="68762E4B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  <w:bottom w:val="nil"/>
            </w:tcBorders>
            <w:vAlign w:val="top"/>
          </w:tcPr>
          <w:p w14:paraId="5B6B5A2F">
            <w:pPr>
              <w:pStyle w:val="7"/>
            </w:pPr>
          </w:p>
        </w:tc>
        <w:tc>
          <w:tcPr>
            <w:tcW w:w="490" w:type="dxa"/>
            <w:vAlign w:val="top"/>
          </w:tcPr>
          <w:p w14:paraId="67467090">
            <w:pPr>
              <w:pStyle w:val="7"/>
              <w:spacing w:line="265" w:lineRule="auto"/>
            </w:pPr>
          </w:p>
          <w:p w14:paraId="3D2FB822">
            <w:pPr>
              <w:spacing w:before="52" w:line="252" w:lineRule="exact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64610DF7">
            <w:pPr>
              <w:pStyle w:val="7"/>
            </w:pPr>
          </w:p>
        </w:tc>
        <w:tc>
          <w:tcPr>
            <w:tcW w:w="629" w:type="dxa"/>
            <w:vAlign w:val="top"/>
          </w:tcPr>
          <w:p w14:paraId="130F0D56">
            <w:pPr>
              <w:pStyle w:val="7"/>
            </w:pPr>
          </w:p>
        </w:tc>
        <w:tc>
          <w:tcPr>
            <w:tcW w:w="759" w:type="dxa"/>
            <w:vAlign w:val="top"/>
          </w:tcPr>
          <w:p w14:paraId="194FF0C5">
            <w:pPr>
              <w:pStyle w:val="7"/>
            </w:pPr>
          </w:p>
        </w:tc>
        <w:tc>
          <w:tcPr>
            <w:tcW w:w="719" w:type="dxa"/>
            <w:vAlign w:val="top"/>
          </w:tcPr>
          <w:p w14:paraId="7919863C">
            <w:pPr>
              <w:pStyle w:val="7"/>
            </w:pPr>
          </w:p>
        </w:tc>
        <w:tc>
          <w:tcPr>
            <w:tcW w:w="679" w:type="dxa"/>
            <w:vAlign w:val="top"/>
          </w:tcPr>
          <w:p w14:paraId="009B54FB">
            <w:pPr>
              <w:pStyle w:val="7"/>
            </w:pPr>
          </w:p>
        </w:tc>
        <w:tc>
          <w:tcPr>
            <w:tcW w:w="624" w:type="dxa"/>
            <w:vAlign w:val="top"/>
          </w:tcPr>
          <w:p w14:paraId="73B7851B">
            <w:pPr>
              <w:pStyle w:val="7"/>
            </w:pPr>
          </w:p>
        </w:tc>
      </w:tr>
      <w:tr w14:paraId="747B3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253328EC">
            <w:pPr>
              <w:pStyle w:val="7"/>
            </w:pPr>
          </w:p>
        </w:tc>
        <w:tc>
          <w:tcPr>
            <w:tcW w:w="540" w:type="dxa"/>
            <w:vMerge w:val="continue"/>
            <w:tcBorders>
              <w:top w:val="nil"/>
            </w:tcBorders>
            <w:vAlign w:val="top"/>
          </w:tcPr>
          <w:p w14:paraId="285AF673">
            <w:pPr>
              <w:pStyle w:val="7"/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69815124">
            <w:pPr>
              <w:pStyle w:val="7"/>
            </w:pPr>
          </w:p>
        </w:tc>
        <w:tc>
          <w:tcPr>
            <w:tcW w:w="560" w:type="dxa"/>
            <w:vMerge w:val="continue"/>
            <w:tcBorders>
              <w:top w:val="nil"/>
            </w:tcBorders>
            <w:vAlign w:val="top"/>
          </w:tcPr>
          <w:p w14:paraId="0052A999">
            <w:pPr>
              <w:pStyle w:val="7"/>
            </w:pPr>
          </w:p>
        </w:tc>
        <w:tc>
          <w:tcPr>
            <w:tcW w:w="589" w:type="dxa"/>
            <w:vMerge w:val="continue"/>
            <w:tcBorders>
              <w:top w:val="nil"/>
            </w:tcBorders>
            <w:vAlign w:val="top"/>
          </w:tcPr>
          <w:p w14:paraId="7EA8370E">
            <w:pPr>
              <w:pStyle w:val="7"/>
            </w:pPr>
          </w:p>
        </w:tc>
        <w:tc>
          <w:tcPr>
            <w:tcW w:w="580" w:type="dxa"/>
            <w:vMerge w:val="continue"/>
            <w:tcBorders>
              <w:top w:val="nil"/>
            </w:tcBorders>
            <w:vAlign w:val="top"/>
          </w:tcPr>
          <w:p w14:paraId="67DD9BE5">
            <w:pPr>
              <w:pStyle w:val="7"/>
            </w:pPr>
          </w:p>
        </w:tc>
        <w:tc>
          <w:tcPr>
            <w:tcW w:w="490" w:type="dxa"/>
            <w:vAlign w:val="top"/>
          </w:tcPr>
          <w:p w14:paraId="7D93B1F3">
            <w:pPr>
              <w:pStyle w:val="7"/>
              <w:spacing w:line="247" w:lineRule="auto"/>
            </w:pPr>
          </w:p>
          <w:p w14:paraId="0787237E">
            <w:pPr>
              <w:spacing w:before="52" w:line="252" w:lineRule="exact"/>
              <w:ind w:left="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403090"/>
                <w:spacing w:val="-9"/>
                <w:position w:val="2"/>
                <w:sz w:val="16"/>
                <w:szCs w:val="16"/>
              </w:rPr>
              <w:t>…</w:t>
            </w:r>
            <w:r>
              <w:rPr>
                <w:rFonts w:ascii="宋体" w:hAnsi="宋体" w:eastAsia="宋体" w:cs="宋体"/>
                <w:color w:val="202070"/>
                <w:spacing w:val="-9"/>
                <w:position w:val="2"/>
                <w:sz w:val="16"/>
                <w:szCs w:val="16"/>
              </w:rPr>
              <w:t>…</w:t>
            </w:r>
          </w:p>
        </w:tc>
        <w:tc>
          <w:tcPr>
            <w:tcW w:w="2727" w:type="dxa"/>
            <w:vAlign w:val="top"/>
          </w:tcPr>
          <w:p w14:paraId="5EB92099">
            <w:pPr>
              <w:pStyle w:val="7"/>
            </w:pPr>
          </w:p>
        </w:tc>
        <w:tc>
          <w:tcPr>
            <w:tcW w:w="629" w:type="dxa"/>
            <w:vAlign w:val="top"/>
          </w:tcPr>
          <w:p w14:paraId="2D25BD13">
            <w:pPr>
              <w:pStyle w:val="7"/>
            </w:pPr>
          </w:p>
        </w:tc>
        <w:tc>
          <w:tcPr>
            <w:tcW w:w="759" w:type="dxa"/>
            <w:vAlign w:val="top"/>
          </w:tcPr>
          <w:p w14:paraId="41D488D8">
            <w:pPr>
              <w:pStyle w:val="7"/>
            </w:pPr>
          </w:p>
        </w:tc>
        <w:tc>
          <w:tcPr>
            <w:tcW w:w="719" w:type="dxa"/>
            <w:vAlign w:val="top"/>
          </w:tcPr>
          <w:p w14:paraId="15732AC6">
            <w:pPr>
              <w:pStyle w:val="7"/>
            </w:pPr>
          </w:p>
        </w:tc>
        <w:tc>
          <w:tcPr>
            <w:tcW w:w="679" w:type="dxa"/>
            <w:vAlign w:val="top"/>
          </w:tcPr>
          <w:p w14:paraId="1AB1FC34">
            <w:pPr>
              <w:pStyle w:val="7"/>
            </w:pPr>
          </w:p>
        </w:tc>
        <w:tc>
          <w:tcPr>
            <w:tcW w:w="624" w:type="dxa"/>
            <w:vAlign w:val="top"/>
          </w:tcPr>
          <w:p w14:paraId="54AD4444">
            <w:pPr>
              <w:pStyle w:val="7"/>
            </w:pPr>
          </w:p>
        </w:tc>
      </w:tr>
      <w:tr w14:paraId="4EF9A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644" w:type="dxa"/>
            <w:vAlign w:val="top"/>
          </w:tcPr>
          <w:p w14:paraId="00D9CCBD">
            <w:pPr>
              <w:pStyle w:val="7"/>
              <w:spacing w:line="258" w:lineRule="auto"/>
            </w:pPr>
          </w:p>
          <w:p w14:paraId="059295FF">
            <w:pPr>
              <w:spacing w:before="52" w:line="252" w:lineRule="exact"/>
              <w:ind w:left="5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540" w:type="dxa"/>
            <w:vAlign w:val="top"/>
          </w:tcPr>
          <w:p w14:paraId="2EEA105A">
            <w:pPr>
              <w:pStyle w:val="7"/>
              <w:spacing w:line="296" w:lineRule="auto"/>
            </w:pPr>
          </w:p>
          <w:p w14:paraId="452866A5">
            <w:pPr>
              <w:spacing w:before="19" w:line="95" w:lineRule="exact"/>
              <w:ind w:left="201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color w:val="001030"/>
                <w:spacing w:val="-2"/>
                <w:position w:val="1"/>
                <w:sz w:val="6"/>
                <w:szCs w:val="6"/>
              </w:rPr>
              <w:t>……</w:t>
            </w:r>
          </w:p>
        </w:tc>
        <w:tc>
          <w:tcPr>
            <w:tcW w:w="609" w:type="dxa"/>
            <w:vAlign w:val="top"/>
          </w:tcPr>
          <w:p w14:paraId="5C0F9047">
            <w:pPr>
              <w:pStyle w:val="7"/>
              <w:spacing w:line="258" w:lineRule="auto"/>
            </w:pPr>
          </w:p>
          <w:p w14:paraId="66199907">
            <w:pPr>
              <w:spacing w:before="52" w:line="252" w:lineRule="exact"/>
              <w:ind w:left="40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560" w:type="dxa"/>
            <w:vAlign w:val="top"/>
          </w:tcPr>
          <w:p w14:paraId="14C35A5D">
            <w:pPr>
              <w:pStyle w:val="7"/>
              <w:spacing w:line="258" w:lineRule="auto"/>
            </w:pPr>
          </w:p>
          <w:p w14:paraId="6072286E">
            <w:pPr>
              <w:spacing w:before="52" w:line="252" w:lineRule="exact"/>
              <w:ind w:left="2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9"/>
                <w:position w:val="2"/>
                <w:sz w:val="16"/>
                <w:szCs w:val="16"/>
              </w:rPr>
              <w:t>…</w:t>
            </w:r>
            <w:r>
              <w:rPr>
                <w:rFonts w:ascii="宋体" w:hAnsi="宋体" w:eastAsia="宋体" w:cs="宋体"/>
                <w:color w:val="101050"/>
                <w:spacing w:val="-9"/>
                <w:position w:val="2"/>
                <w:sz w:val="16"/>
                <w:szCs w:val="16"/>
              </w:rPr>
              <w:t>…</w:t>
            </w:r>
          </w:p>
        </w:tc>
        <w:tc>
          <w:tcPr>
            <w:tcW w:w="589" w:type="dxa"/>
            <w:vAlign w:val="top"/>
          </w:tcPr>
          <w:p w14:paraId="59743943">
            <w:pPr>
              <w:pStyle w:val="7"/>
              <w:spacing w:line="258" w:lineRule="auto"/>
            </w:pPr>
          </w:p>
          <w:p w14:paraId="10753A89">
            <w:pPr>
              <w:spacing w:before="52" w:line="252" w:lineRule="exact"/>
              <w:ind w:left="71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580" w:type="dxa"/>
            <w:vAlign w:val="top"/>
          </w:tcPr>
          <w:p w14:paraId="4327B01E">
            <w:pPr>
              <w:pStyle w:val="7"/>
              <w:spacing w:line="258" w:lineRule="auto"/>
            </w:pPr>
          </w:p>
          <w:p w14:paraId="284E4632">
            <w:pPr>
              <w:spacing w:before="52" w:line="252" w:lineRule="exact"/>
              <w:ind w:left="12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490" w:type="dxa"/>
            <w:vAlign w:val="top"/>
          </w:tcPr>
          <w:p w14:paraId="5B301984">
            <w:pPr>
              <w:pStyle w:val="7"/>
              <w:spacing w:line="258" w:lineRule="auto"/>
            </w:pPr>
          </w:p>
          <w:p w14:paraId="0E7EFDC5">
            <w:pPr>
              <w:spacing w:before="52" w:line="252" w:lineRule="exact"/>
              <w:ind w:left="6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16"/>
                <w:szCs w:val="16"/>
              </w:rPr>
              <w:t>……</w:t>
            </w:r>
          </w:p>
        </w:tc>
        <w:tc>
          <w:tcPr>
            <w:tcW w:w="2727" w:type="dxa"/>
            <w:vAlign w:val="top"/>
          </w:tcPr>
          <w:p w14:paraId="5743798A">
            <w:pPr>
              <w:pStyle w:val="7"/>
              <w:spacing w:line="269" w:lineRule="auto"/>
            </w:pPr>
          </w:p>
          <w:p w14:paraId="4DA104D5">
            <w:pPr>
              <w:spacing w:before="68" w:line="211" w:lineRule="auto"/>
              <w:ind w:left="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……</w:t>
            </w:r>
          </w:p>
        </w:tc>
        <w:tc>
          <w:tcPr>
            <w:tcW w:w="629" w:type="dxa"/>
            <w:vAlign w:val="top"/>
          </w:tcPr>
          <w:p w14:paraId="2A82165A">
            <w:pPr>
              <w:pStyle w:val="7"/>
            </w:pPr>
          </w:p>
        </w:tc>
        <w:tc>
          <w:tcPr>
            <w:tcW w:w="759" w:type="dxa"/>
            <w:vAlign w:val="top"/>
          </w:tcPr>
          <w:p w14:paraId="14564AA2">
            <w:pPr>
              <w:pStyle w:val="7"/>
            </w:pPr>
          </w:p>
        </w:tc>
        <w:tc>
          <w:tcPr>
            <w:tcW w:w="719" w:type="dxa"/>
            <w:vAlign w:val="top"/>
          </w:tcPr>
          <w:p w14:paraId="68DFA12C">
            <w:pPr>
              <w:pStyle w:val="7"/>
            </w:pPr>
          </w:p>
        </w:tc>
        <w:tc>
          <w:tcPr>
            <w:tcW w:w="679" w:type="dxa"/>
            <w:vAlign w:val="top"/>
          </w:tcPr>
          <w:p w14:paraId="1AAFB5F0">
            <w:pPr>
              <w:pStyle w:val="7"/>
            </w:pPr>
          </w:p>
        </w:tc>
        <w:tc>
          <w:tcPr>
            <w:tcW w:w="624" w:type="dxa"/>
            <w:vAlign w:val="top"/>
          </w:tcPr>
          <w:p w14:paraId="0087F685">
            <w:pPr>
              <w:pStyle w:val="7"/>
            </w:pPr>
          </w:p>
        </w:tc>
      </w:tr>
      <w:tr w14:paraId="12651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3522" w:type="dxa"/>
            <w:gridSpan w:val="6"/>
            <w:vAlign w:val="top"/>
          </w:tcPr>
          <w:p w14:paraId="5AAA5DE1">
            <w:pPr>
              <w:pStyle w:val="7"/>
              <w:spacing w:line="274" w:lineRule="auto"/>
            </w:pPr>
          </w:p>
          <w:p w14:paraId="243F99F6">
            <w:pPr>
              <w:pStyle w:val="7"/>
              <w:spacing w:line="274" w:lineRule="auto"/>
            </w:pPr>
          </w:p>
          <w:p w14:paraId="1292BCD5">
            <w:pPr>
              <w:spacing w:before="68" w:line="221" w:lineRule="auto"/>
              <w:ind w:left="15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204040"/>
                <w:spacing w:val="4"/>
                <w:sz w:val="21"/>
                <w:szCs w:val="21"/>
              </w:rPr>
              <w:t>总计</w:t>
            </w:r>
          </w:p>
        </w:tc>
        <w:tc>
          <w:tcPr>
            <w:tcW w:w="3217" w:type="dxa"/>
            <w:gridSpan w:val="2"/>
            <w:vAlign w:val="top"/>
          </w:tcPr>
          <w:p w14:paraId="76E31493">
            <w:pPr>
              <w:spacing w:before="108" w:line="219" w:lineRule="auto"/>
              <w:ind w:left="7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单选题(B)判断题(C)多选题(D)</w:t>
            </w:r>
          </w:p>
          <w:p w14:paraId="627769C2">
            <w:pPr>
              <w:spacing w:before="109" w:line="219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简答、计算、绘图题(E)论述题(F)</w:t>
            </w:r>
          </w:p>
          <w:p w14:paraId="3D117EF5">
            <w:pPr>
              <w:spacing w:before="81" w:line="275" w:lineRule="auto"/>
              <w:ind w:left="63" w:right="138" w:firstLine="1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实际操作(G)、模拟操作(H)、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案例分析(I)</w:t>
            </w:r>
            <w:r>
              <w:rPr>
                <w:rFonts w:ascii="宋体" w:hAnsi="宋体" w:eastAsia="宋体" w:cs="宋体"/>
                <w:spacing w:val="-8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……</w:t>
            </w:r>
          </w:p>
        </w:tc>
        <w:tc>
          <w:tcPr>
            <w:tcW w:w="3410" w:type="dxa"/>
            <w:gridSpan w:val="5"/>
            <w:vAlign w:val="top"/>
          </w:tcPr>
          <w:p w14:paraId="590E1662">
            <w:pPr>
              <w:pStyle w:val="7"/>
              <w:spacing w:line="280" w:lineRule="auto"/>
            </w:pPr>
          </w:p>
          <w:p w14:paraId="21C512E5">
            <w:pPr>
              <w:pStyle w:val="7"/>
              <w:spacing w:line="280" w:lineRule="auto"/>
            </w:pPr>
          </w:p>
          <w:p w14:paraId="209BC44B">
            <w:pPr>
              <w:spacing w:before="78" w:line="184" w:lineRule="auto"/>
              <w:ind w:left="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20B,10D,10C,4E,2F</w:t>
            </w:r>
          </w:p>
        </w:tc>
      </w:tr>
    </w:tbl>
    <w:p w14:paraId="57E6CC7C">
      <w:pPr>
        <w:spacing w:before="64" w:line="228" w:lineRule="auto"/>
        <w:ind w:left="9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position w:val="2"/>
          <w:sz w:val="21"/>
          <w:szCs w:val="21"/>
        </w:rPr>
        <w:t xml:space="preserve">制表人：    </w:t>
      </w:r>
      <w:r>
        <w:rPr>
          <w:rFonts w:ascii="宋体" w:hAnsi="宋体" w:eastAsia="宋体" w:cs="宋体"/>
          <w:spacing w:val="-2"/>
          <w:position w:val="-1"/>
          <w:sz w:val="21"/>
          <w:szCs w:val="21"/>
        </w:rPr>
        <w:t>制表日期：</w:t>
      </w:r>
      <w:r>
        <w:rPr>
          <w:rFonts w:ascii="宋体" w:hAnsi="宋体" w:eastAsia="宋体" w:cs="宋体"/>
          <w:spacing w:val="-35"/>
          <w:position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年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月    日      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审表人：     </w:t>
      </w:r>
      <w:r>
        <w:rPr>
          <w:rFonts w:ascii="宋体" w:hAnsi="宋体" w:eastAsia="宋体" w:cs="宋体"/>
          <w:spacing w:val="-3"/>
          <w:position w:val="-1"/>
          <w:sz w:val="21"/>
          <w:szCs w:val="21"/>
        </w:rPr>
        <w:t>审表日期：</w:t>
      </w:r>
      <w:r>
        <w:rPr>
          <w:rFonts w:ascii="宋体" w:hAnsi="宋体" w:eastAsia="宋体" w:cs="宋体"/>
          <w:spacing w:val="26"/>
          <w:position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-1"/>
          <w:sz w:val="21"/>
          <w:szCs w:val="21"/>
        </w:rPr>
        <w:t>年</w:t>
      </w:r>
      <w:r>
        <w:rPr>
          <w:rFonts w:ascii="宋体" w:hAnsi="宋体" w:eastAsia="宋体" w:cs="宋体"/>
          <w:spacing w:val="14"/>
          <w:position w:val="-1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3"/>
          <w:position w:val="-1"/>
          <w:sz w:val="21"/>
          <w:szCs w:val="21"/>
        </w:rPr>
        <w:t>月    日</w:t>
      </w:r>
    </w:p>
    <w:p w14:paraId="7E3EBC11">
      <w:pPr>
        <w:spacing w:before="8" w:line="262" w:lineRule="auto"/>
        <w:ind w:left="924" w:right="925" w:firstLine="9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2"/>
          <w:sz w:val="22"/>
          <w:szCs w:val="22"/>
        </w:rPr>
        <w:t>(备注：本组卷计划书适用于编制理论知识试卷和操作技能试卷。“试卷”列可标注该试卷</w:t>
      </w:r>
      <w:r>
        <w:rPr>
          <w:rFonts w:ascii="宋体" w:hAnsi="宋体" w:eastAsia="宋体" w:cs="宋体"/>
          <w:spacing w:val="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7"/>
          <w:sz w:val="22"/>
          <w:szCs w:val="22"/>
        </w:rPr>
        <w:t>中各试题的题型及在试卷中的编排顺序，题型可用不同的字母</w:t>
      </w:r>
      <w:r>
        <w:rPr>
          <w:rFonts w:ascii="宋体" w:hAnsi="宋体" w:eastAsia="宋体" w:cs="宋体"/>
          <w:spacing w:val="-8"/>
          <w:sz w:val="22"/>
          <w:szCs w:val="22"/>
        </w:rPr>
        <w:t>来代表。如“试卷一”列的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B1</w:t>
      </w:r>
      <w:r>
        <w:rPr>
          <w:rFonts w:ascii="宋体" w:hAnsi="宋体" w:eastAsia="宋体" w:cs="宋体"/>
          <w:spacing w:val="-3"/>
          <w:sz w:val="22"/>
          <w:szCs w:val="22"/>
        </w:rPr>
        <w:t>代表“试卷一”中第一道单选题。)</w:t>
      </w:r>
    </w:p>
    <w:p w14:paraId="76CE16D5">
      <w:pPr>
        <w:spacing w:line="262" w:lineRule="auto"/>
        <w:rPr>
          <w:rFonts w:ascii="宋体" w:hAnsi="宋体" w:eastAsia="宋体" w:cs="宋体"/>
          <w:sz w:val="22"/>
          <w:szCs w:val="22"/>
        </w:rPr>
        <w:sectPr>
          <w:footerReference r:id="rId31" w:type="default"/>
          <w:pgSz w:w="11910" w:h="16840"/>
          <w:pgMar w:top="1388" w:right="905" w:bottom="1498" w:left="845" w:header="0" w:footer="1266" w:gutter="0"/>
          <w:cols w:space="720" w:num="1"/>
        </w:sectPr>
      </w:pPr>
    </w:p>
    <w:p w14:paraId="7E70C78E">
      <w:pPr>
        <w:pStyle w:val="3"/>
        <w:spacing w:line="258" w:lineRule="auto"/>
      </w:pPr>
    </w:p>
    <w:p w14:paraId="51A19403">
      <w:pPr>
        <w:pStyle w:val="3"/>
        <w:spacing w:line="258" w:lineRule="auto"/>
      </w:pPr>
    </w:p>
    <w:p w14:paraId="11DAAD65">
      <w:pPr>
        <w:pStyle w:val="3"/>
        <w:spacing w:line="259" w:lineRule="auto"/>
      </w:pPr>
    </w:p>
    <w:p w14:paraId="2D0E924A">
      <w:pPr>
        <w:pStyle w:val="3"/>
        <w:spacing w:line="259" w:lineRule="auto"/>
      </w:pPr>
    </w:p>
    <w:p w14:paraId="10CF16E9">
      <w:pPr>
        <w:pStyle w:val="3"/>
        <w:spacing w:line="259" w:lineRule="auto"/>
      </w:pPr>
    </w:p>
    <w:p w14:paraId="5783116D">
      <w:pPr>
        <w:pStyle w:val="3"/>
        <w:spacing w:line="259" w:lineRule="auto"/>
      </w:pPr>
    </w:p>
    <w:p w14:paraId="107D8141">
      <w:pPr>
        <w:pStyle w:val="3"/>
        <w:spacing w:line="259" w:lineRule="auto"/>
      </w:pPr>
    </w:p>
    <w:p w14:paraId="46F5C70F">
      <w:pPr>
        <w:pStyle w:val="3"/>
        <w:spacing w:line="259" w:lineRule="auto"/>
      </w:pPr>
    </w:p>
    <w:p w14:paraId="3E0BBC89">
      <w:pPr>
        <w:pStyle w:val="3"/>
        <w:spacing w:line="259" w:lineRule="auto"/>
      </w:pPr>
    </w:p>
    <w:p w14:paraId="4EAF0867">
      <w:pPr>
        <w:spacing w:before="283" w:line="219" w:lineRule="auto"/>
        <w:jc w:val="right"/>
        <w:rPr>
          <w:rFonts w:ascii="宋体" w:hAnsi="宋体" w:eastAsia="宋体" w:cs="宋体"/>
          <w:sz w:val="87"/>
          <w:szCs w:val="87"/>
        </w:rPr>
      </w:pPr>
      <w:r>
        <w:rPr>
          <w:rFonts w:ascii="宋体" w:hAnsi="宋体" w:eastAsia="宋体" w:cs="宋体"/>
          <w:b/>
          <w:bCs/>
          <w:color w:val="FF0000"/>
          <w:spacing w:val="-48"/>
          <w:w w:val="59"/>
          <w:sz w:val="87"/>
          <w:szCs w:val="87"/>
        </w:rPr>
        <w:t>浙江省人力资源和社</w:t>
      </w:r>
      <w:r>
        <w:rPr>
          <w:rFonts w:ascii="宋体" w:hAnsi="宋体" w:eastAsia="宋体" w:cs="宋体"/>
          <w:b/>
          <w:bCs/>
          <w:color w:val="FF0000"/>
          <w:spacing w:val="-47"/>
          <w:w w:val="59"/>
          <w:sz w:val="87"/>
          <w:szCs w:val="87"/>
        </w:rPr>
        <w:t>会保障厅办公室文</w:t>
      </w:r>
      <w:r>
        <w:rPr>
          <w:rFonts w:ascii="宋体" w:hAnsi="宋体" w:eastAsia="宋体" w:cs="宋体"/>
          <w:b/>
          <w:bCs/>
          <w:color w:val="FF0000"/>
          <w:spacing w:val="-38"/>
          <w:w w:val="59"/>
          <w:sz w:val="87"/>
          <w:szCs w:val="87"/>
        </w:rPr>
        <w:t>件</w:t>
      </w:r>
    </w:p>
    <w:p w14:paraId="7F899C37">
      <w:pPr>
        <w:pStyle w:val="3"/>
        <w:spacing w:line="307" w:lineRule="auto"/>
      </w:pPr>
    </w:p>
    <w:p w14:paraId="0EC22A2D">
      <w:pPr>
        <w:pStyle w:val="3"/>
        <w:spacing w:line="307" w:lineRule="auto"/>
      </w:pPr>
    </w:p>
    <w:p w14:paraId="7C874D09">
      <w:pPr>
        <w:pStyle w:val="3"/>
        <w:spacing w:line="308" w:lineRule="auto"/>
      </w:pPr>
    </w:p>
    <w:p w14:paraId="4FE08A46">
      <w:pPr>
        <w:spacing w:before="114" w:line="222" w:lineRule="auto"/>
        <w:ind w:left="2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1"/>
          <w:sz w:val="35"/>
          <w:szCs w:val="35"/>
        </w:rPr>
        <w:t>浙人社办函〔2020〕9号</w:t>
      </w:r>
    </w:p>
    <w:p w14:paraId="3865A130">
      <w:pPr>
        <w:spacing w:before="126" w:line="61" w:lineRule="exact"/>
      </w:pPr>
      <w:r>
        <w:rPr>
          <w:position w:val="-1"/>
        </w:rPr>
        <w:drawing>
          <wp:inline distT="0" distB="0" distL="0" distR="0">
            <wp:extent cx="5682615" cy="381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683243" cy="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E541">
      <w:pPr>
        <w:pStyle w:val="3"/>
        <w:spacing w:line="296" w:lineRule="auto"/>
      </w:pPr>
    </w:p>
    <w:p w14:paraId="09F6F02B">
      <w:pPr>
        <w:pStyle w:val="3"/>
        <w:spacing w:line="296" w:lineRule="auto"/>
      </w:pPr>
    </w:p>
    <w:p w14:paraId="4899A848">
      <w:pPr>
        <w:pStyle w:val="3"/>
        <w:spacing w:line="296" w:lineRule="auto"/>
      </w:pPr>
    </w:p>
    <w:p w14:paraId="20824E2D">
      <w:pPr>
        <w:spacing w:before="156" w:line="219" w:lineRule="auto"/>
        <w:ind w:left="6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浙江省人力资源和社会保障厅办公室关于印发</w:t>
      </w:r>
    </w:p>
    <w:p w14:paraId="431E8402">
      <w:pPr>
        <w:spacing w:before="133" w:line="219" w:lineRule="auto"/>
        <w:ind w:left="449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spacing w:val="-40"/>
          <w:sz w:val="48"/>
          <w:szCs w:val="48"/>
        </w:rPr>
        <w:t>《</w:t>
      </w:r>
      <w:r>
        <w:rPr>
          <w:rFonts w:ascii="宋体" w:hAnsi="宋体" w:eastAsia="宋体" w:cs="宋体"/>
          <w:b/>
          <w:bCs/>
          <w:spacing w:val="-40"/>
          <w:sz w:val="48"/>
          <w:szCs w:val="48"/>
        </w:rPr>
        <w:t>浙江省职业技能等级认定试点工作指南</w:t>
      </w:r>
    </w:p>
    <w:p w14:paraId="6292BCAB">
      <w:pPr>
        <w:spacing w:before="121" w:line="220" w:lineRule="auto"/>
        <w:ind w:left="3009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spacing w:val="-43"/>
          <w:sz w:val="48"/>
          <w:szCs w:val="48"/>
        </w:rPr>
        <w:t>(</w:t>
      </w:r>
      <w:r>
        <w:rPr>
          <w:rFonts w:ascii="宋体" w:hAnsi="宋体" w:eastAsia="宋体" w:cs="宋体"/>
          <w:spacing w:val="-138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43"/>
          <w:sz w:val="48"/>
          <w:szCs w:val="48"/>
        </w:rPr>
        <w:t>试行)》的通知</w:t>
      </w:r>
    </w:p>
    <w:p w14:paraId="298BA539">
      <w:pPr>
        <w:pStyle w:val="3"/>
        <w:spacing w:line="315" w:lineRule="auto"/>
      </w:pPr>
    </w:p>
    <w:p w14:paraId="685808EC">
      <w:pPr>
        <w:pStyle w:val="3"/>
        <w:spacing w:line="315" w:lineRule="auto"/>
      </w:pPr>
    </w:p>
    <w:p w14:paraId="60EA408C">
      <w:pPr>
        <w:spacing w:before="109" w:line="330" w:lineRule="auto"/>
        <w:ind w:left="59" w:right="5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各市、县(市、区)人力资源和社会保障局，各有关试点企业，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技工院校：</w:t>
      </w:r>
    </w:p>
    <w:p w14:paraId="67C2BED8">
      <w:pPr>
        <w:spacing w:before="4" w:line="325" w:lineRule="auto"/>
        <w:ind w:left="45" w:right="48" w:firstLine="644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根据《浙江省人力资源和社会保障厅关于印发浙江省</w:t>
      </w:r>
      <w:r>
        <w:rPr>
          <w:rFonts w:ascii="仿宋" w:hAnsi="仿宋" w:eastAsia="仿宋" w:cs="仿宋"/>
          <w:spacing w:val="-16"/>
          <w:sz w:val="33"/>
          <w:szCs w:val="33"/>
        </w:rPr>
        <w:t>企业职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业技能等级认定试点办法的通知》(浙人社发〔2019〕66号)和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《浙江省人力资源和社会保障厅办公室关于在技工院校开展职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</w:rPr>
        <w:t>业技能等级认定试点工作的通知》(浙人社办发〔2020〕6号)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精神，为积极稳妥推进我省职业技能等级认定试点，规范试点工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作，现将《浙江省职业技能等级认定试点工作指南(试行)》印</w:t>
      </w:r>
    </w:p>
    <w:p w14:paraId="7456CC8D">
      <w:pPr>
        <w:spacing w:line="325" w:lineRule="auto"/>
        <w:rPr>
          <w:rFonts w:ascii="仿宋" w:hAnsi="仿宋" w:eastAsia="仿宋" w:cs="仿宋"/>
          <w:sz w:val="33"/>
          <w:szCs w:val="33"/>
        </w:rPr>
        <w:sectPr>
          <w:footerReference r:id="rId32" w:type="default"/>
          <w:pgSz w:w="11900" w:h="16840"/>
          <w:pgMar w:top="1431" w:right="1499" w:bottom="1654" w:left="1450" w:header="0" w:footer="1449" w:gutter="0"/>
          <w:cols w:space="720" w:num="1"/>
        </w:sectPr>
      </w:pPr>
    </w:p>
    <w:p w14:paraId="149BE848">
      <w:pPr>
        <w:pStyle w:val="3"/>
        <w:spacing w:line="252" w:lineRule="auto"/>
      </w:pPr>
    </w:p>
    <w:p w14:paraId="1DDEF0A4">
      <w:pPr>
        <w:pStyle w:val="3"/>
        <w:spacing w:line="252" w:lineRule="auto"/>
      </w:pPr>
    </w:p>
    <w:p w14:paraId="12AAB17D">
      <w:pPr>
        <w:spacing w:before="107" w:line="325" w:lineRule="auto"/>
        <w:ind w:firstLine="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6"/>
          <w:sz w:val="33"/>
          <w:szCs w:val="33"/>
        </w:rPr>
        <w:t>发给你们，请结合实际认真贯彻落实。各地可结合实际，在本指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南基础上制定相应的操作指南。</w:t>
      </w:r>
    </w:p>
    <w:p w14:paraId="325AF938">
      <w:pPr>
        <w:pStyle w:val="3"/>
        <w:spacing w:line="280" w:lineRule="auto"/>
      </w:pPr>
    </w:p>
    <w:p w14:paraId="1502C8F3">
      <w:pPr>
        <w:pStyle w:val="3"/>
        <w:spacing w:line="281" w:lineRule="auto"/>
      </w:pPr>
    </w:p>
    <w:p w14:paraId="0041F926">
      <w:pPr>
        <w:pStyle w:val="3"/>
        <w:spacing w:line="281" w:lineRule="auto"/>
      </w:pPr>
    </w:p>
    <w:p w14:paraId="1106801C">
      <w:pPr>
        <w:pStyle w:val="3"/>
        <w:spacing w:line="281" w:lineRule="auto"/>
      </w:pPr>
    </w:p>
    <w:p w14:paraId="4ADA3B17">
      <w:pPr>
        <w:pStyle w:val="3"/>
        <w:spacing w:line="281" w:lineRule="auto"/>
      </w:pPr>
    </w:p>
    <w:p w14:paraId="4FD26BA7">
      <w:pPr>
        <w:spacing w:before="107" w:line="221" w:lineRule="auto"/>
        <w:ind w:left="2550"/>
        <w:rPr>
          <w:rFonts w:ascii="仿宋" w:hAnsi="仿宋" w:eastAsia="仿宋" w:cs="仿宋"/>
          <w:sz w:val="33"/>
          <w:szCs w:val="33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2451100</wp:posOffset>
            </wp:positionH>
            <wp:positionV relativeFrom="paragraph">
              <wp:posOffset>-596900</wp:posOffset>
            </wp:positionV>
            <wp:extent cx="1568450" cy="1530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568427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12"/>
          <w:sz w:val="33"/>
          <w:szCs w:val="33"/>
        </w:rPr>
        <w:t>浙江省人力资源和社会保障厅办公室</w:t>
      </w:r>
    </w:p>
    <w:p w14:paraId="4EA526A8">
      <w:pPr>
        <w:spacing w:before="28" w:line="222" w:lineRule="auto"/>
        <w:ind w:left="38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28"/>
          <w:sz w:val="33"/>
          <w:szCs w:val="33"/>
        </w:rPr>
        <w:t>2020年7月13日</w:t>
      </w:r>
    </w:p>
    <w:p w14:paraId="2BDC86DA">
      <w:pPr>
        <w:spacing w:line="222" w:lineRule="auto"/>
        <w:rPr>
          <w:rFonts w:ascii="仿宋" w:hAnsi="仿宋" w:eastAsia="仿宋" w:cs="仿宋"/>
          <w:sz w:val="33"/>
          <w:szCs w:val="33"/>
        </w:rPr>
        <w:sectPr>
          <w:footerReference r:id="rId33" w:type="default"/>
          <w:pgSz w:w="11900" w:h="16840"/>
          <w:pgMar w:top="1431" w:right="1554" w:bottom="1677" w:left="1539" w:header="0" w:footer="1377" w:gutter="0"/>
          <w:cols w:space="720" w:num="1"/>
        </w:sectPr>
      </w:pPr>
    </w:p>
    <w:p w14:paraId="56C64E0A">
      <w:pPr>
        <w:pStyle w:val="3"/>
        <w:spacing w:line="249" w:lineRule="auto"/>
      </w:pPr>
    </w:p>
    <w:p w14:paraId="15A313BF">
      <w:pPr>
        <w:pStyle w:val="3"/>
        <w:spacing w:line="249" w:lineRule="auto"/>
      </w:pPr>
    </w:p>
    <w:p w14:paraId="5660B478">
      <w:pPr>
        <w:pStyle w:val="3"/>
        <w:spacing w:line="249" w:lineRule="auto"/>
      </w:pPr>
    </w:p>
    <w:p w14:paraId="5945DDBF">
      <w:pPr>
        <w:pStyle w:val="3"/>
        <w:spacing w:line="249" w:lineRule="auto"/>
      </w:pPr>
    </w:p>
    <w:p w14:paraId="2A5984D4">
      <w:pPr>
        <w:pStyle w:val="3"/>
        <w:spacing w:line="250" w:lineRule="auto"/>
      </w:pPr>
    </w:p>
    <w:p w14:paraId="6A14F1A8">
      <w:pPr>
        <w:pStyle w:val="3"/>
        <w:spacing w:line="250" w:lineRule="auto"/>
      </w:pPr>
    </w:p>
    <w:p w14:paraId="63BD3C41">
      <w:pPr>
        <w:spacing w:before="156" w:line="219" w:lineRule="auto"/>
        <w:ind w:left="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7"/>
          <w:sz w:val="48"/>
          <w:szCs w:val="48"/>
        </w:rPr>
        <w:t>浙江省职业技能等级认定试点工作指南(试行)</w:t>
      </w:r>
    </w:p>
    <w:p w14:paraId="344B3174">
      <w:pPr>
        <w:pStyle w:val="3"/>
        <w:spacing w:line="315" w:lineRule="auto"/>
      </w:pPr>
    </w:p>
    <w:p w14:paraId="5B40E07C">
      <w:pPr>
        <w:pStyle w:val="3"/>
        <w:spacing w:line="315" w:lineRule="auto"/>
      </w:pPr>
    </w:p>
    <w:p w14:paraId="4AAB9E28">
      <w:pPr>
        <w:spacing w:before="104" w:line="222" w:lineRule="auto"/>
        <w:ind w:left="609"/>
        <w:rPr>
          <w:rFonts w:ascii="黑体" w:hAnsi="黑体" w:eastAsia="黑体" w:cs="黑体"/>
          <w:sz w:val="32"/>
          <w:szCs w:val="32"/>
        </w:rPr>
      </w:pPr>
      <w:r>
        <w:rPr>
          <w:rFonts w:ascii="隶书" w:hAnsi="隶书" w:eastAsia="隶书" w:cs="隶书"/>
          <w:spacing w:val="2"/>
          <w:sz w:val="32"/>
          <w:szCs w:val="32"/>
        </w:rPr>
        <w:t>一</w:t>
      </w:r>
      <w:r>
        <w:rPr>
          <w:rFonts w:ascii="黑体" w:hAnsi="黑体" w:eastAsia="黑体" w:cs="黑体"/>
          <w:color w:val="305060"/>
          <w:spacing w:val="2"/>
          <w:sz w:val="32"/>
          <w:szCs w:val="32"/>
        </w:rPr>
        <w:t>、</w:t>
      </w:r>
      <w:r>
        <w:rPr>
          <w:rFonts w:ascii="黑体" w:hAnsi="黑体" w:eastAsia="黑体" w:cs="黑体"/>
          <w:spacing w:val="2"/>
          <w:sz w:val="32"/>
          <w:szCs w:val="32"/>
        </w:rPr>
        <w:t>总则</w:t>
      </w:r>
    </w:p>
    <w:p w14:paraId="4D5A17EC">
      <w:pPr>
        <w:spacing w:before="209" w:line="325" w:lineRule="auto"/>
        <w:ind w:firstLine="60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根据《人力资源和社会保障部办公厅关于扩大企业职</w:t>
      </w:r>
      <w:r>
        <w:rPr>
          <w:rFonts w:ascii="仿宋" w:hAnsi="仿宋" w:eastAsia="仿宋" w:cs="仿宋"/>
          <w:spacing w:val="-16"/>
          <w:sz w:val="33"/>
          <w:szCs w:val="33"/>
        </w:rPr>
        <w:t>业技能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4"/>
          <w:sz w:val="33"/>
          <w:szCs w:val="33"/>
        </w:rPr>
        <w:t>等级认定试点工作的通知》(人社厅函〔2019〕83号)、《人力资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5"/>
          <w:sz w:val="33"/>
          <w:szCs w:val="33"/>
        </w:rPr>
        <w:t>源社会保障部职业能力建设司人力资源社会保障部职业技能鉴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4"/>
          <w:sz w:val="33"/>
          <w:szCs w:val="33"/>
        </w:rPr>
        <w:t>定中心关于做好技工院校学生职业技能等级</w:t>
      </w:r>
      <w:r>
        <w:rPr>
          <w:rFonts w:ascii="仿宋" w:hAnsi="仿宋" w:eastAsia="仿宋" w:cs="仿宋"/>
          <w:spacing w:val="-5"/>
          <w:sz w:val="33"/>
          <w:szCs w:val="33"/>
        </w:rPr>
        <w:t>认定试点工作的通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4"/>
          <w:sz w:val="33"/>
          <w:szCs w:val="33"/>
        </w:rPr>
        <w:t>知》(人社职司便函〔2019〕52号)、《浙江省人力资源和社会保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2"/>
          <w:sz w:val="33"/>
          <w:szCs w:val="33"/>
        </w:rPr>
        <w:t>障厅关于印发浙江省企业职业技能等级认定试点办法的通知》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(浙人社发〔2019〕66号)、《浙江省人力资源和社会保障厅办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2"/>
          <w:sz w:val="33"/>
          <w:szCs w:val="33"/>
        </w:rPr>
        <w:t>公室关于在技工院校开展职业技能等级认定试点工作的通知》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1"/>
          <w:sz w:val="33"/>
          <w:szCs w:val="33"/>
        </w:rPr>
        <w:t>(浙人社办发〔2020〕6号)等文件精神，为顺利推进我省职业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6"/>
          <w:sz w:val="33"/>
          <w:szCs w:val="33"/>
        </w:rPr>
        <w:t>技能等级认定试点工作规范开展，指导企业、技工院校等技能等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5"/>
          <w:sz w:val="33"/>
          <w:szCs w:val="33"/>
        </w:rPr>
        <w:t>级认定试点机构(以下简称“评价机构”)和各级职业技能鉴定中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5"/>
          <w:sz w:val="33"/>
          <w:szCs w:val="33"/>
        </w:rPr>
        <w:t>心(以下简称“技能鉴定中心”)开展试点工作，综合首批试点企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7"/>
          <w:sz w:val="33"/>
          <w:szCs w:val="33"/>
        </w:rPr>
        <w:t>业进展情况，制定本工作指南。</w:t>
      </w:r>
    </w:p>
    <w:p w14:paraId="7005B550">
      <w:pPr>
        <w:spacing w:before="73" w:line="311" w:lineRule="auto"/>
        <w:ind w:right="161" w:firstLine="60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职业技能等级认定是指经人力资源社会保障部门备案的企</w:t>
      </w:r>
      <w:r>
        <w:rPr>
          <w:rFonts w:ascii="仿宋" w:hAnsi="仿宋" w:eastAsia="仿宋" w:cs="仿宋"/>
          <w:spacing w:val="11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5"/>
          <w:sz w:val="35"/>
          <w:szCs w:val="35"/>
        </w:rPr>
        <w:t>业和技工院校依据国家职业技能标准或职业技</w:t>
      </w:r>
      <w:r>
        <w:rPr>
          <w:rFonts w:ascii="仿宋" w:hAnsi="仿宋" w:eastAsia="仿宋" w:cs="仿宋"/>
          <w:spacing w:val="-36"/>
          <w:sz w:val="35"/>
          <w:szCs w:val="35"/>
        </w:rPr>
        <w:t>能评价规范，对技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能劳动者、技工院校学生的技能水平进行评价并核发职业技能等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级证书的行为。</w:t>
      </w:r>
    </w:p>
    <w:p w14:paraId="58E12EA1">
      <w:pPr>
        <w:spacing w:line="311" w:lineRule="auto"/>
        <w:rPr>
          <w:rFonts w:ascii="仿宋" w:hAnsi="仿宋" w:eastAsia="仿宋" w:cs="仿宋"/>
          <w:sz w:val="35"/>
          <w:szCs w:val="35"/>
        </w:rPr>
        <w:sectPr>
          <w:footerReference r:id="rId34" w:type="default"/>
          <w:pgSz w:w="11900" w:h="16840"/>
          <w:pgMar w:top="1431" w:right="1394" w:bottom="1667" w:left="1529" w:header="0" w:footer="1369" w:gutter="0"/>
          <w:cols w:space="720" w:num="1"/>
        </w:sectPr>
      </w:pPr>
    </w:p>
    <w:p w14:paraId="081AB480">
      <w:pPr>
        <w:pStyle w:val="3"/>
        <w:spacing w:line="261" w:lineRule="auto"/>
      </w:pPr>
    </w:p>
    <w:p w14:paraId="0D40259B">
      <w:pPr>
        <w:pStyle w:val="3"/>
        <w:spacing w:line="262" w:lineRule="auto"/>
      </w:pPr>
    </w:p>
    <w:p w14:paraId="17489028">
      <w:pPr>
        <w:spacing w:before="107" w:line="326" w:lineRule="auto"/>
        <w:ind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6"/>
          <w:sz w:val="33"/>
          <w:szCs w:val="33"/>
        </w:rPr>
        <w:t>省人力社保部门负责职业技能等级认定试点政策制定、备案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管理、规范开发和统一编码管理等工作；负责指导各市、县(市、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区)人力社保部门开展企业职业技能等级认定试点管理工作；对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省属企业、部属企业(含央企分公司)及技工院校开展职业技能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等级认定试点进行指导、管理和监督等工作。</w:t>
      </w:r>
    </w:p>
    <w:p w14:paraId="0F403868">
      <w:pPr>
        <w:spacing w:before="40" w:line="340" w:lineRule="auto"/>
        <w:ind w:right="61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各市人力社保部门负责指导所属县(市、区)人力社保部门开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展职业技能等级认定试点工作；各市、县(市、</w:t>
      </w:r>
      <w:r>
        <w:rPr>
          <w:rFonts w:ascii="仿宋" w:hAnsi="仿宋" w:eastAsia="仿宋" w:cs="仿宋"/>
          <w:color w:val="101040"/>
          <w:spacing w:val="-10"/>
          <w:sz w:val="32"/>
          <w:szCs w:val="32"/>
        </w:rPr>
        <w:t>区 )</w:t>
      </w:r>
      <w:r>
        <w:rPr>
          <w:rFonts w:ascii="仿宋" w:hAnsi="仿宋" w:eastAsia="仿宋" w:cs="仿宋"/>
          <w:spacing w:val="-10"/>
          <w:sz w:val="32"/>
          <w:szCs w:val="32"/>
        </w:rPr>
        <w:t>人力社保部门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按属地管理原则对辖区内企业(含省、市属企</w:t>
      </w:r>
      <w:r>
        <w:rPr>
          <w:rFonts w:ascii="仿宋" w:hAnsi="仿宋" w:eastAsia="仿宋" w:cs="仿宋"/>
          <w:spacing w:val="5"/>
          <w:sz w:val="32"/>
          <w:szCs w:val="32"/>
        </w:rPr>
        <w:t>业分公司)、技工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院校等评价机构开展职业技能等级认定试点进行指导、管理和监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督等工作。</w:t>
      </w:r>
    </w:p>
    <w:p w14:paraId="2ECD7EC8">
      <w:pPr>
        <w:spacing w:before="13" w:line="336" w:lineRule="auto"/>
        <w:ind w:right="111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5"/>
          <w:sz w:val="32"/>
          <w:szCs w:val="32"/>
        </w:rPr>
        <w:t>申请开展评价的职业(工种)名称、编码应与《中华人民共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1"/>
          <w:sz w:val="32"/>
          <w:szCs w:val="32"/>
        </w:rPr>
        <w:t>和国职业分类大典(2015版)》中技能类职业(工种)(准入类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7"/>
          <w:sz w:val="32"/>
          <w:szCs w:val="32"/>
        </w:rPr>
        <w:t>除外),以及后续公布的技能类新职业(工种</w:t>
      </w:r>
      <w:r>
        <w:rPr>
          <w:rFonts w:ascii="仿宋" w:hAnsi="仿宋" w:eastAsia="仿宋" w:cs="仿宋"/>
          <w:spacing w:val="16"/>
          <w:sz w:val="32"/>
          <w:szCs w:val="32"/>
        </w:rPr>
        <w:t>)一致，且具有国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家职业技能标准(以下简称《技能标准》)。没有国家职业技能标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6"/>
          <w:sz w:val="32"/>
          <w:szCs w:val="32"/>
        </w:rPr>
        <w:t>准的，需按照《国家职业技能标准技术规程(2018版)》编制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职业技能评价规范(以下简称《评价规范》),经省职业技能鉴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定指导中心组织专家评审备案后，可开展评价。</w:t>
      </w:r>
    </w:p>
    <w:p w14:paraId="529AF136">
      <w:pPr>
        <w:spacing w:before="47" w:line="223" w:lineRule="auto"/>
        <w:ind w:left="6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二、机构备案</w:t>
      </w:r>
    </w:p>
    <w:p w14:paraId="31385AE9">
      <w:pPr>
        <w:spacing w:before="178" w:line="224" w:lineRule="auto"/>
        <w:ind w:left="77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6"/>
          <w:sz w:val="33"/>
          <w:szCs w:val="33"/>
        </w:rPr>
        <w:t>(一)试点条件</w:t>
      </w:r>
    </w:p>
    <w:p w14:paraId="615518F2">
      <w:pPr>
        <w:spacing w:before="160" w:line="222" w:lineRule="auto"/>
        <w:ind w:left="63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4"/>
          <w:sz w:val="35"/>
          <w:szCs w:val="35"/>
        </w:rPr>
        <w:t>申报职业技能等级认定试点的企业，应具备以下条件：</w:t>
      </w:r>
    </w:p>
    <w:p w14:paraId="480494DE">
      <w:pPr>
        <w:spacing w:before="155" w:line="311" w:lineRule="auto"/>
        <w:ind w:right="49" w:firstLine="639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5"/>
          <w:sz w:val="35"/>
          <w:szCs w:val="35"/>
        </w:rPr>
        <w:t xml:space="preserve">1.   </w:t>
      </w:r>
      <w:r>
        <w:rPr>
          <w:rFonts w:ascii="仿宋" w:hAnsi="仿宋" w:eastAsia="仿宋" w:cs="仿宋"/>
          <w:spacing w:val="-25"/>
          <w:sz w:val="35"/>
          <w:szCs w:val="35"/>
        </w:rPr>
        <w:t>原则上应是在业内具有较强影响力、公信力的规模以上</w:t>
      </w:r>
      <w:r>
        <w:rPr>
          <w:rFonts w:ascii="仿宋" w:hAnsi="仿宋" w:eastAsia="仿宋" w:cs="仿宋"/>
          <w:spacing w:val="1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1"/>
          <w:sz w:val="35"/>
          <w:szCs w:val="35"/>
        </w:rPr>
        <w:t>龙头企业；拟开展认定的职业(工种)在本企业从业人员较多，</w:t>
      </w:r>
    </w:p>
    <w:p w14:paraId="5E09204B">
      <w:pPr>
        <w:spacing w:line="311" w:lineRule="auto"/>
        <w:rPr>
          <w:rFonts w:ascii="仿宋" w:hAnsi="仿宋" w:eastAsia="仿宋" w:cs="仿宋"/>
          <w:sz w:val="35"/>
          <w:szCs w:val="35"/>
        </w:rPr>
        <w:sectPr>
          <w:footerReference r:id="rId35" w:type="default"/>
          <w:pgSz w:w="11900" w:h="16840"/>
          <w:pgMar w:top="1431" w:right="1475" w:bottom="1677" w:left="1509" w:header="0" w:footer="1377" w:gutter="0"/>
          <w:cols w:space="720" w:num="1"/>
        </w:sectPr>
      </w:pPr>
    </w:p>
    <w:p w14:paraId="2709CA61">
      <w:pPr>
        <w:pStyle w:val="3"/>
        <w:spacing w:line="259" w:lineRule="auto"/>
      </w:pPr>
    </w:p>
    <w:p w14:paraId="05F91219">
      <w:pPr>
        <w:pStyle w:val="3"/>
        <w:spacing w:line="260" w:lineRule="auto"/>
      </w:pPr>
    </w:p>
    <w:p w14:paraId="26415B34">
      <w:pPr>
        <w:spacing w:before="104" w:line="221" w:lineRule="auto"/>
        <w:ind w:left="1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且与本单位主营业务直接相关。</w:t>
      </w:r>
    </w:p>
    <w:p w14:paraId="5E8F6BB0">
      <w:pPr>
        <w:spacing w:before="217" w:line="279" w:lineRule="auto"/>
        <w:ind w:left="160" w:right="130" w:firstLine="63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2"/>
          <w:sz w:val="32"/>
          <w:szCs w:val="32"/>
        </w:rPr>
        <w:t>2.</w:t>
      </w:r>
      <w:r>
        <w:rPr>
          <w:rFonts w:ascii="Times New Roman" w:hAnsi="Times New Roman" w:eastAsia="Times New Roman" w:cs="Times New Roman"/>
          <w:spacing w:val="2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2"/>
          <w:sz w:val="32"/>
          <w:szCs w:val="32"/>
        </w:rPr>
        <w:t>能够按规定足额提取企业职工教育经费，为职业技能等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级认定工作提供稳定的经费保障，认定活动不以营利为目的。</w:t>
      </w:r>
    </w:p>
    <w:p w14:paraId="6EB94953">
      <w:pPr>
        <w:spacing w:before="223" w:line="278" w:lineRule="auto"/>
        <w:ind w:left="160" w:right="136" w:firstLine="63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spacing w:val="3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"/>
          <w:sz w:val="32"/>
          <w:szCs w:val="32"/>
        </w:rPr>
        <w:t>建立职业技能等级津贴制度，对获得相应职业技能等级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的职工给予一定的技能津贴。</w:t>
      </w:r>
    </w:p>
    <w:p w14:paraId="2236C73D">
      <w:pPr>
        <w:spacing w:before="206" w:line="311" w:lineRule="auto"/>
        <w:ind w:left="160" w:firstLine="63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spacing w:val="5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建有完善的职业技能等级认定管理运行和质量监控制度，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设有专门负责职工培训考核的内设机构，拥有一支</w:t>
      </w:r>
      <w:r>
        <w:rPr>
          <w:rFonts w:ascii="仿宋" w:hAnsi="仿宋" w:eastAsia="仿宋" w:cs="仿宋"/>
          <w:spacing w:val="4"/>
          <w:sz w:val="32"/>
          <w:szCs w:val="32"/>
        </w:rPr>
        <w:t>与认定职业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(工种)相适应的且稳定的专家、考评人员和专(兼)职工作人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员队伍。</w:t>
      </w:r>
    </w:p>
    <w:p w14:paraId="54ED9511">
      <w:pPr>
        <w:spacing w:before="202" w:line="282" w:lineRule="auto"/>
        <w:ind w:left="160" w:right="137" w:firstLine="63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2"/>
          <w:sz w:val="32"/>
          <w:szCs w:val="32"/>
        </w:rPr>
        <w:t xml:space="preserve">5.   </w:t>
      </w:r>
      <w:r>
        <w:rPr>
          <w:rFonts w:ascii="仿宋" w:hAnsi="仿宋" w:eastAsia="仿宋" w:cs="仿宋"/>
          <w:spacing w:val="12"/>
          <w:sz w:val="32"/>
          <w:szCs w:val="32"/>
        </w:rPr>
        <w:t>具有与认定职业(工种)相适应的考核</w:t>
      </w:r>
      <w:r>
        <w:rPr>
          <w:rFonts w:ascii="仿宋" w:hAnsi="仿宋" w:eastAsia="仿宋" w:cs="仿宋"/>
          <w:spacing w:val="11"/>
          <w:sz w:val="32"/>
          <w:szCs w:val="32"/>
        </w:rPr>
        <w:t>场地、设施设备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等硬件设施和视频监控设备。</w:t>
      </w:r>
    </w:p>
    <w:p w14:paraId="71AE1FC3">
      <w:pPr>
        <w:spacing w:before="203" w:line="341" w:lineRule="auto"/>
        <w:ind w:left="160" w:right="156" w:firstLine="6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申报职业技能等级认定试点的技工院校应设有国家职业技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能鉴定所站(考核鉴定点)。</w:t>
      </w:r>
    </w:p>
    <w:p w14:paraId="5E148725">
      <w:pPr>
        <w:spacing w:before="3" w:line="227" w:lineRule="auto"/>
        <w:ind w:left="95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6"/>
          <w:sz w:val="33"/>
          <w:szCs w:val="33"/>
        </w:rPr>
        <w:t>(二</w:t>
      </w:r>
      <w:r>
        <w:rPr>
          <w:rFonts w:ascii="楷体" w:hAnsi="楷体" w:eastAsia="楷体" w:cs="楷体"/>
          <w:spacing w:val="2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6"/>
          <w:sz w:val="33"/>
          <w:szCs w:val="33"/>
        </w:rPr>
        <w:t>)申</w:t>
      </w:r>
      <w:r>
        <w:rPr>
          <w:rFonts w:ascii="楷体" w:hAnsi="楷体" w:eastAsia="楷体" w:cs="楷体"/>
          <w:spacing w:val="-61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26"/>
          <w:sz w:val="33"/>
          <w:szCs w:val="33"/>
        </w:rPr>
        <w:t>报</w:t>
      </w:r>
    </w:p>
    <w:p w14:paraId="73A38BCA">
      <w:pPr>
        <w:spacing w:before="177" w:line="333" w:lineRule="auto"/>
        <w:ind w:right="125" w:firstLine="79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有意愿开展职业技能等级认定的企业、技工院校，通过浙江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省职业能力一体化平台(</w:t>
      </w:r>
      <w:r>
        <w:rPr>
          <w:rFonts w:ascii="仿宋" w:hAnsi="仿宋" w:eastAsia="仿宋" w:cs="仿宋"/>
          <w:spacing w:val="-42"/>
          <w:sz w:val="32"/>
          <w:szCs w:val="32"/>
        </w:rPr>
        <w:t xml:space="preserve"> </w:t>
      </w:r>
      <w:r>
        <w:fldChar w:fldCharType="begin"/>
      </w:r>
      <w:r>
        <w:instrText xml:space="preserve"> HYPERLINK "http://zyjn.zjhrss.gov.cn/osip/" </w:instrText>
      </w:r>
      <w:r>
        <w:fldChar w:fldCharType="separate"/>
      </w:r>
      <w:r>
        <w:rPr>
          <w:rFonts w:ascii="Times New Roman" w:hAnsi="Times New Roman" w:eastAsia="Times New Roman" w:cs="Times New Roman"/>
          <w:sz w:val="32"/>
          <w:szCs w:val="32"/>
        </w:rPr>
        <w:t>http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://</w:t>
      </w:r>
      <w:r>
        <w:rPr>
          <w:rFonts w:ascii="Times New Roman" w:hAnsi="Times New Roman" w:eastAsia="Times New Roman" w:cs="Times New Roman"/>
          <w:sz w:val="32"/>
          <w:szCs w:val="32"/>
        </w:rPr>
        <w:t>zyjn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zjhrss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gov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cn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/</w:t>
      </w:r>
      <w:r>
        <w:rPr>
          <w:rFonts w:ascii="Times New Roman" w:hAnsi="Times New Roman" w:eastAsia="Times New Roman" w:cs="Times New Roman"/>
          <w:sz w:val="32"/>
          <w:szCs w:val="32"/>
        </w:rPr>
        <w:t>osip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/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fldChar w:fldCharType="end"/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,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5"/>
          <w:sz w:val="32"/>
          <w:szCs w:val="32"/>
        </w:rPr>
        <w:t>以下简称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“一体化平台”)以法人身份注册登录后，完善机构信息，并提交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如下材料：</w:t>
      </w:r>
    </w:p>
    <w:p w14:paraId="13A103BC">
      <w:pPr>
        <w:spacing w:before="12" w:line="220" w:lineRule="auto"/>
        <w:ind w:left="79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5"/>
          <w:sz w:val="35"/>
          <w:szCs w:val="35"/>
        </w:rPr>
        <w:t>企业申报材料</w:t>
      </w:r>
    </w:p>
    <w:p w14:paraId="7878A8DE">
      <w:pPr>
        <w:spacing w:before="165" w:line="222" w:lineRule="auto"/>
        <w:ind w:left="79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4"/>
          <w:sz w:val="35"/>
          <w:szCs w:val="35"/>
        </w:rPr>
        <w:t>1.《浙江省企业职业技能等级认定试点申报表》(附件1);</w:t>
      </w:r>
    </w:p>
    <w:p w14:paraId="49BE8FD0">
      <w:pPr>
        <w:spacing w:before="201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2.   </w:t>
      </w:r>
      <w:r>
        <w:rPr>
          <w:rFonts w:ascii="仿宋" w:hAnsi="仿宋" w:eastAsia="仿宋" w:cs="仿宋"/>
          <w:spacing w:val="-4"/>
          <w:sz w:val="32"/>
          <w:szCs w:val="32"/>
        </w:rPr>
        <w:t>营业执照或法人登记证书；</w:t>
      </w:r>
    </w:p>
    <w:p w14:paraId="5044F89C">
      <w:pPr>
        <w:spacing w:before="222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2"/>
          <w:sz w:val="32"/>
          <w:szCs w:val="32"/>
        </w:rPr>
        <w:t xml:space="preserve">3.   </w:t>
      </w:r>
      <w:r>
        <w:rPr>
          <w:rFonts w:ascii="仿宋" w:hAnsi="仿宋" w:eastAsia="仿宋" w:cs="仿宋"/>
          <w:spacing w:val="12"/>
          <w:sz w:val="32"/>
          <w:szCs w:val="32"/>
        </w:rPr>
        <w:t>职业技能等级认定相关管理制度(可参照附件3《浙江</w:t>
      </w:r>
    </w:p>
    <w:p w14:paraId="35506638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36" w:type="default"/>
          <w:pgSz w:w="11900" w:h="16840"/>
          <w:pgMar w:top="1431" w:right="1439" w:bottom="1677" w:left="1339" w:header="0" w:footer="1379" w:gutter="0"/>
          <w:cols w:space="720" w:num="1"/>
        </w:sectPr>
      </w:pPr>
    </w:p>
    <w:p w14:paraId="68B836E2">
      <w:pPr>
        <w:pStyle w:val="3"/>
        <w:spacing w:line="274" w:lineRule="auto"/>
      </w:pPr>
    </w:p>
    <w:p w14:paraId="3A75E150">
      <w:pPr>
        <w:pStyle w:val="3"/>
        <w:spacing w:line="274" w:lineRule="auto"/>
      </w:pPr>
    </w:p>
    <w:p w14:paraId="6481CDA7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省职业技能等级认定备案机构评估细则》编制);</w:t>
      </w:r>
    </w:p>
    <w:p w14:paraId="68ABC456">
      <w:pPr>
        <w:spacing w:before="189" w:line="221" w:lineRule="auto"/>
        <w:ind w:left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8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spacing w:val="42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职业(工种)申报条件；</w:t>
      </w:r>
    </w:p>
    <w:p w14:paraId="0C8D6A21">
      <w:pPr>
        <w:spacing w:before="208" w:line="336" w:lineRule="auto"/>
        <w:ind w:right="27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职业技能等级认定原则上按照《国家职业技能标准》《职业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技能评价规范》规定执行。针对本企业职工，企业可结合省级有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关文件制定建立正常申报、破格申报、直接认定等申报条件，并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纳入职业技能等级认定管理制度，报同级技能鉴定中心备案后执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行。申报条件备案后不得随意更改。</w:t>
      </w:r>
    </w:p>
    <w:p w14:paraId="6BF1A9F6">
      <w:pPr>
        <w:spacing w:before="60" w:line="222" w:lineRule="auto"/>
        <w:ind w:left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5.   </w:t>
      </w:r>
      <w:r>
        <w:rPr>
          <w:rFonts w:ascii="仿宋" w:hAnsi="仿宋" w:eastAsia="仿宋" w:cs="仿宋"/>
          <w:spacing w:val="-5"/>
          <w:sz w:val="32"/>
          <w:szCs w:val="32"/>
        </w:rPr>
        <w:t>分支机构名录；</w:t>
      </w:r>
    </w:p>
    <w:p w14:paraId="14064F5E">
      <w:pPr>
        <w:spacing w:before="176" w:line="331" w:lineRule="auto"/>
        <w:ind w:firstLine="60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企业设有分支机构(含分公司、子公司等)的，填报分支机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构名录，可对分支机构职工统一开展职业技能等级认定。备案内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容包含分支机构名称、单位性质、地址、股权关系(隶属关系)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等信息。</w:t>
      </w:r>
    </w:p>
    <w:p w14:paraId="52F361A9">
      <w:pPr>
        <w:spacing w:line="331" w:lineRule="auto"/>
        <w:ind w:right="30" w:firstLine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3"/>
          <w:sz w:val="32"/>
          <w:szCs w:val="32"/>
        </w:rPr>
        <w:t>6.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13"/>
          <w:sz w:val="32"/>
          <w:szCs w:val="32"/>
        </w:rPr>
        <w:t>央企集团公司(分公司)还需填报人社部备案回执及试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点工作方案。</w:t>
      </w:r>
    </w:p>
    <w:p w14:paraId="3BCF47BA">
      <w:pPr>
        <w:spacing w:line="220" w:lineRule="auto"/>
        <w:ind w:left="60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8"/>
          <w:sz w:val="35"/>
          <w:szCs w:val="35"/>
        </w:rPr>
        <w:t>技工院校申报材料</w:t>
      </w:r>
    </w:p>
    <w:p w14:paraId="7E3DB9E7">
      <w:pPr>
        <w:spacing w:before="195" w:line="222" w:lineRule="auto"/>
        <w:ind w:left="60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44"/>
          <w:sz w:val="35"/>
          <w:szCs w:val="35"/>
        </w:rPr>
        <w:t>1.《浙江省技工院校职业技能等级认定试点申报表》(附件2);</w:t>
      </w:r>
    </w:p>
    <w:p w14:paraId="7E548D6C">
      <w:pPr>
        <w:spacing w:before="181" w:line="222" w:lineRule="auto"/>
        <w:ind w:left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2.   </w:t>
      </w:r>
      <w:r>
        <w:rPr>
          <w:rFonts w:ascii="仿宋" w:hAnsi="仿宋" w:eastAsia="仿宋" w:cs="仿宋"/>
          <w:spacing w:val="-5"/>
          <w:sz w:val="32"/>
          <w:szCs w:val="32"/>
        </w:rPr>
        <w:t>法人登记证书；</w:t>
      </w:r>
    </w:p>
    <w:p w14:paraId="50ACCC18">
      <w:pPr>
        <w:spacing w:before="202" w:line="269" w:lineRule="auto"/>
        <w:ind w:right="32" w:firstLine="609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4"/>
          <w:sz w:val="33"/>
          <w:szCs w:val="33"/>
        </w:rPr>
        <w:t>3.</w:t>
      </w:r>
      <w:r>
        <w:rPr>
          <w:rFonts w:ascii="Times New Roman" w:hAnsi="Times New Roman" w:eastAsia="Times New Roman" w:cs="Times New Roman"/>
          <w:spacing w:val="41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4"/>
          <w:sz w:val="33"/>
          <w:szCs w:val="33"/>
        </w:rPr>
        <w:t>职业技能等级认定相关管理制度(可参照附件3《浙江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省职业技能等级认定备案机构评估细则》编制);</w:t>
      </w:r>
    </w:p>
    <w:p w14:paraId="52D15B4E">
      <w:pPr>
        <w:spacing w:before="198" w:line="277" w:lineRule="auto"/>
        <w:ind w:right="33" w:firstLine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spacing w:val="41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"/>
          <w:sz w:val="32"/>
          <w:szCs w:val="32"/>
        </w:rPr>
        <w:t>原鉴定所站许可证或人力社保部门、行业主管部门批准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设立鉴定所站的文件，作为首次备案职业(工种)</w:t>
      </w:r>
      <w:r>
        <w:rPr>
          <w:rFonts w:ascii="仿宋" w:hAnsi="仿宋" w:eastAsia="仿宋" w:cs="仿宋"/>
          <w:spacing w:val="8"/>
          <w:sz w:val="32"/>
          <w:szCs w:val="32"/>
        </w:rPr>
        <w:t>等级依据。</w:t>
      </w:r>
    </w:p>
    <w:p w14:paraId="484D374C">
      <w:pPr>
        <w:spacing w:before="255" w:line="232" w:lineRule="auto"/>
        <w:ind w:left="75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color w:val="405070"/>
          <w:spacing w:val="-9"/>
          <w:sz w:val="33"/>
          <w:szCs w:val="33"/>
        </w:rPr>
        <w:t>(</w:t>
      </w:r>
      <w:r>
        <w:rPr>
          <w:rFonts w:ascii="楷体" w:hAnsi="楷体" w:eastAsia="楷体" w:cs="楷体"/>
          <w:spacing w:val="-9"/>
          <w:sz w:val="33"/>
          <w:szCs w:val="33"/>
        </w:rPr>
        <w:t>三 )受理</w:t>
      </w:r>
    </w:p>
    <w:p w14:paraId="16768ACB">
      <w:pPr>
        <w:spacing w:line="232" w:lineRule="auto"/>
        <w:rPr>
          <w:rFonts w:ascii="楷体" w:hAnsi="楷体" w:eastAsia="楷体" w:cs="楷体"/>
          <w:sz w:val="33"/>
          <w:szCs w:val="33"/>
        </w:rPr>
        <w:sectPr>
          <w:footerReference r:id="rId37" w:type="default"/>
          <w:pgSz w:w="11900" w:h="16840"/>
          <w:pgMar w:top="1431" w:right="1536" w:bottom="1640" w:left="1529" w:header="0" w:footer="1415" w:gutter="0"/>
          <w:cols w:space="720" w:num="1"/>
        </w:sectPr>
      </w:pPr>
    </w:p>
    <w:p w14:paraId="7A9D8AFE">
      <w:pPr>
        <w:pStyle w:val="3"/>
        <w:spacing w:line="260" w:lineRule="auto"/>
      </w:pPr>
    </w:p>
    <w:p w14:paraId="1F85C74A">
      <w:pPr>
        <w:pStyle w:val="3"/>
        <w:spacing w:line="261" w:lineRule="auto"/>
      </w:pPr>
    </w:p>
    <w:p w14:paraId="6F95124A">
      <w:pPr>
        <w:spacing w:before="104" w:line="333" w:lineRule="auto"/>
        <w:ind w:right="101"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同级技能鉴定中心登录一体化工作平台职业技能等级认定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模块对企业、技工院校申报材料进行初审(形式审查),材料齐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全的，点击审核通过，即表示已受理；材料不齐</w:t>
      </w:r>
      <w:r>
        <w:rPr>
          <w:rFonts w:ascii="仿宋" w:hAnsi="仿宋" w:eastAsia="仿宋" w:cs="仿宋"/>
          <w:spacing w:val="-6"/>
          <w:sz w:val="32"/>
          <w:szCs w:val="32"/>
        </w:rPr>
        <w:t>全或不符合要求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的，填写不受理原因，审核材料退回备案机构。被退回的备案申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请，备案机构可修改完善后再次提交。</w:t>
      </w:r>
    </w:p>
    <w:p w14:paraId="40557DF5">
      <w:pPr>
        <w:spacing w:before="1" w:line="222" w:lineRule="auto"/>
        <w:ind w:left="75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29"/>
          <w:sz w:val="33"/>
          <w:szCs w:val="33"/>
        </w:rPr>
        <w:t>(四)评估</w:t>
      </w:r>
    </w:p>
    <w:p w14:paraId="643B8C87">
      <w:pPr>
        <w:spacing w:before="239" w:line="341" w:lineRule="auto"/>
        <w:ind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按“谁受理、谁评估”原则，各级技能鉴定中心在确认受理后，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于20个工作日内组织专家对备案申请单位进行评估并作出评估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结论，上传评估报告。</w:t>
      </w:r>
    </w:p>
    <w:p w14:paraId="48003BAE">
      <w:pPr>
        <w:spacing w:line="220" w:lineRule="auto"/>
        <w:ind w:left="62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1. 专家组成。参与评估的专家应符合以下要求：</w:t>
      </w:r>
    </w:p>
    <w:p w14:paraId="6E051644">
      <w:pPr>
        <w:spacing w:before="173" w:line="279" w:lineRule="auto"/>
        <w:ind w:right="103" w:firstLine="75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6"/>
          <w:sz w:val="35"/>
          <w:szCs w:val="35"/>
        </w:rPr>
        <w:t>(1)参评专家人数应不少于3名，必须具备1名</w:t>
      </w:r>
      <w:r>
        <w:rPr>
          <w:rFonts w:ascii="仿宋" w:hAnsi="仿宋" w:eastAsia="仿宋" w:cs="仿宋"/>
          <w:spacing w:val="-7"/>
          <w:sz w:val="35"/>
          <w:szCs w:val="35"/>
        </w:rPr>
        <w:t>企业人力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4"/>
          <w:sz w:val="35"/>
          <w:szCs w:val="35"/>
        </w:rPr>
        <w:t>资源管理专家，1名企业一线技能人员或技校一线教学人员和1</w:t>
      </w:r>
      <w:r>
        <w:rPr>
          <w:rFonts w:ascii="仿宋" w:hAnsi="仿宋" w:eastAsia="仿宋" w:cs="仿宋"/>
          <w:spacing w:val="1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2"/>
          <w:sz w:val="35"/>
          <w:szCs w:val="35"/>
        </w:rPr>
        <w:t>名技能人才评价管理人员；</w:t>
      </w:r>
    </w:p>
    <w:p w14:paraId="76120FBC">
      <w:pPr>
        <w:spacing w:before="198" w:line="276" w:lineRule="auto"/>
        <w:ind w:right="105" w:firstLine="75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5"/>
          <w:sz w:val="33"/>
          <w:szCs w:val="33"/>
        </w:rPr>
        <w:t>(2)具有高级专业技术职称或高级技师职业资格(职业技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能等级)或技能人才评价管理人员；</w:t>
      </w:r>
    </w:p>
    <w:p w14:paraId="72EB2BE1">
      <w:pPr>
        <w:spacing w:before="201" w:line="220" w:lineRule="auto"/>
        <w:ind w:left="7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(3)具有丰富的技能人才评价实施或管理工作经验。</w:t>
      </w:r>
    </w:p>
    <w:p w14:paraId="41FA4CC3">
      <w:pPr>
        <w:spacing w:before="188" w:line="331" w:lineRule="auto"/>
        <w:ind w:right="104" w:firstLine="62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8"/>
          <w:sz w:val="33"/>
          <w:szCs w:val="33"/>
        </w:rPr>
        <w:t>2.</w:t>
      </w:r>
      <w:r>
        <w:rPr>
          <w:rFonts w:ascii="Times New Roman" w:hAnsi="Times New Roman" w:eastAsia="Times New Roman" w:cs="Times New Roman"/>
          <w:spacing w:val="32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8"/>
          <w:sz w:val="33"/>
          <w:szCs w:val="33"/>
        </w:rPr>
        <w:t>评估要求。根据实际情况，技能鉴定中心组</w:t>
      </w:r>
      <w:r>
        <w:rPr>
          <w:rFonts w:ascii="仿宋" w:hAnsi="仿宋" w:eastAsia="仿宋" w:cs="仿宋"/>
          <w:spacing w:val="-9"/>
          <w:sz w:val="33"/>
          <w:szCs w:val="33"/>
        </w:rPr>
        <w:t>织专家组通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过会议评估、听取报告、在线审核、技术抽查、</w:t>
      </w:r>
      <w:r>
        <w:rPr>
          <w:rFonts w:ascii="仿宋" w:hAnsi="仿宋" w:eastAsia="仿宋" w:cs="仿宋"/>
          <w:spacing w:val="-16"/>
          <w:sz w:val="33"/>
          <w:szCs w:val="33"/>
        </w:rPr>
        <w:t>访谈咨询和现场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考察等多种方式，依据《浙江省职业技能等级认定单位评估细则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(试行)》评估，对经人社部备案的央企在浙分支机构，省、市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级自主评价引领企业、技工院校鉴定所站(考核鉴定点)申报材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料符合要求的，可通过在线审核方式开展评估。评估结束后，评</w:t>
      </w:r>
    </w:p>
    <w:p w14:paraId="3B450DFB">
      <w:pPr>
        <w:spacing w:line="331" w:lineRule="auto"/>
        <w:rPr>
          <w:rFonts w:ascii="仿宋" w:hAnsi="仿宋" w:eastAsia="仿宋" w:cs="仿宋"/>
          <w:sz w:val="33"/>
          <w:szCs w:val="33"/>
        </w:rPr>
        <w:sectPr>
          <w:footerReference r:id="rId38" w:type="default"/>
          <w:pgSz w:w="11900" w:h="16840"/>
          <w:pgMar w:top="1431" w:right="1459" w:bottom="1686" w:left="1519" w:header="0" w:footer="1374" w:gutter="0"/>
          <w:cols w:space="720" w:num="1"/>
        </w:sectPr>
      </w:pPr>
    </w:p>
    <w:p w14:paraId="4DF58C09">
      <w:pPr>
        <w:pStyle w:val="3"/>
        <w:spacing w:line="263" w:lineRule="auto"/>
      </w:pPr>
    </w:p>
    <w:p w14:paraId="5FA61EE6">
      <w:pPr>
        <w:pStyle w:val="3"/>
        <w:spacing w:line="263" w:lineRule="auto"/>
      </w:pPr>
    </w:p>
    <w:p w14:paraId="6084C200">
      <w:pPr>
        <w:spacing w:before="107" w:line="324" w:lineRule="auto"/>
        <w:ind w:right="45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估专家共同填写《浙江省职业技能等级认定备案机构评估意见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3"/>
          <w:sz w:val="33"/>
          <w:szCs w:val="33"/>
        </w:rPr>
        <w:t>表》(附件4),并签字确认。</w:t>
      </w:r>
    </w:p>
    <w:p w14:paraId="3F332CAD">
      <w:pPr>
        <w:spacing w:before="19" w:line="336" w:lineRule="auto"/>
        <w:ind w:right="25" w:firstLine="61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经人力社保行政部门审核同意后，由技能鉴定中心向备案单位</w:t>
      </w:r>
      <w:r>
        <w:rPr>
          <w:rFonts w:ascii="仿宋" w:hAnsi="仿宋" w:eastAsia="仿宋" w:cs="仿宋"/>
          <w:sz w:val="32"/>
          <w:szCs w:val="32"/>
        </w:rPr>
        <w:t xml:space="preserve"> 出具《浙江省职业技能等级认定机构备案回执》(附件5,并由一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体化平台发送技能等级认定工作账号与密码至机构预留的联系人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手机，该账号是开展评价工作的唯一凭证，备案机构应妥善保存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账号信息并及时修改密码。</w:t>
      </w:r>
    </w:p>
    <w:p w14:paraId="0EC3CC43">
      <w:pPr>
        <w:spacing w:before="32" w:line="226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6"/>
          <w:sz w:val="33"/>
          <w:szCs w:val="33"/>
        </w:rPr>
        <w:t>(五)目录发布</w:t>
      </w:r>
    </w:p>
    <w:p w14:paraId="4F87E76C">
      <w:pPr>
        <w:spacing w:before="173" w:line="220" w:lineRule="auto"/>
        <w:jc w:val="right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4"/>
          <w:sz w:val="35"/>
          <w:szCs w:val="35"/>
        </w:rPr>
        <w:t>浙江省职业能力建设网将定期发布更新全省备案机构目录。</w:t>
      </w:r>
    </w:p>
    <w:p w14:paraId="2012CA4F">
      <w:pPr>
        <w:spacing w:before="179" w:line="228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7"/>
          <w:sz w:val="33"/>
          <w:szCs w:val="33"/>
        </w:rPr>
        <w:t>(六)扩大范围</w:t>
      </w:r>
    </w:p>
    <w:p w14:paraId="16BF0A73">
      <w:pPr>
        <w:spacing w:before="181" w:line="328" w:lineRule="auto"/>
        <w:ind w:right="51" w:firstLine="61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6"/>
          <w:sz w:val="33"/>
          <w:szCs w:val="33"/>
        </w:rPr>
        <w:t>评价机构在开展等级认定后，申请增加职业工种或提高等级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的，需在浙江省职业能力一体化工作平台填报有关信息，经同级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技能鉴定中心审核评估符合条件后，列入试点认定职业范围。</w:t>
      </w:r>
    </w:p>
    <w:p w14:paraId="263E60B4">
      <w:pPr>
        <w:spacing w:before="28" w:line="221" w:lineRule="auto"/>
        <w:ind w:left="6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"/>
          <w:sz w:val="32"/>
          <w:szCs w:val="32"/>
        </w:rPr>
        <w:t>三、评价实施与督导</w:t>
      </w:r>
    </w:p>
    <w:p w14:paraId="6DFA5738">
      <w:pPr>
        <w:spacing w:before="202" w:line="228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0"/>
          <w:sz w:val="33"/>
          <w:szCs w:val="33"/>
        </w:rPr>
        <w:t>(一)制定实施方案</w:t>
      </w:r>
    </w:p>
    <w:p w14:paraId="3686FF46">
      <w:pPr>
        <w:spacing w:before="158" w:line="326" w:lineRule="auto"/>
        <w:ind w:right="52" w:firstLine="61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职业技能等级认定实施方案(以下简称“实施方案”)是指由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评价机构根据技能人才培养与评价工作计划，以年度为单位制定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的职业技能等级认定工作实施方案。为有效推进技能人才评价工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0"/>
          <w:sz w:val="33"/>
          <w:szCs w:val="33"/>
        </w:rPr>
        <w:t>作，评价机构应在获得机构备案编号后1个月内提交实施方案报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同级技能鉴定中心核定。实施方案主要包括以下几个要素：</w:t>
      </w:r>
    </w:p>
    <w:p w14:paraId="69ED7981">
      <w:pPr>
        <w:spacing w:before="22" w:line="350" w:lineRule="auto"/>
        <w:ind w:right="42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3"/>
          <w:sz w:val="32"/>
          <w:szCs w:val="32"/>
        </w:rPr>
        <w:t>1. 职业等级：在评价机构已备案的职业(工种)、等级范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围内。</w:t>
      </w:r>
    </w:p>
    <w:p w14:paraId="7D678C8C">
      <w:pPr>
        <w:spacing w:line="350" w:lineRule="auto"/>
        <w:rPr>
          <w:rFonts w:ascii="仿宋" w:hAnsi="仿宋" w:eastAsia="仿宋" w:cs="仿宋"/>
          <w:sz w:val="32"/>
          <w:szCs w:val="32"/>
        </w:rPr>
        <w:sectPr>
          <w:footerReference r:id="rId39" w:type="default"/>
          <w:pgSz w:w="11900" w:h="16840"/>
          <w:pgMar w:top="1431" w:right="1525" w:bottom="1686" w:left="1519" w:header="0" w:footer="1374" w:gutter="0"/>
          <w:cols w:space="720" w:num="1"/>
        </w:sectPr>
      </w:pPr>
    </w:p>
    <w:p w14:paraId="53BC5FA4">
      <w:pPr>
        <w:pStyle w:val="3"/>
        <w:spacing w:line="256" w:lineRule="auto"/>
      </w:pPr>
    </w:p>
    <w:p w14:paraId="38B610BA">
      <w:pPr>
        <w:pStyle w:val="3"/>
        <w:spacing w:line="256" w:lineRule="auto"/>
      </w:pPr>
    </w:p>
    <w:p w14:paraId="3145FDBF">
      <w:pPr>
        <w:spacing w:before="107" w:line="276" w:lineRule="auto"/>
        <w:ind w:right="24" w:firstLine="609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8"/>
          <w:sz w:val="33"/>
          <w:szCs w:val="33"/>
        </w:rPr>
        <w:t xml:space="preserve">2.   </w:t>
      </w:r>
      <w:r>
        <w:rPr>
          <w:rFonts w:ascii="仿宋" w:hAnsi="仿宋" w:eastAsia="仿宋" w:cs="仿宋"/>
          <w:spacing w:val="-8"/>
          <w:sz w:val="33"/>
          <w:szCs w:val="33"/>
        </w:rPr>
        <w:t>范围时间：评价机构在已备案企业分支机构、评价对象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范围内开展评价，预估年度内评价时间等计划安排。</w:t>
      </w:r>
    </w:p>
    <w:p w14:paraId="01A3C0D3">
      <w:pPr>
        <w:spacing w:before="208" w:line="281" w:lineRule="auto"/>
        <w:ind w:right="25" w:firstLine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spacing w:val="63"/>
          <w:w w:val="10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申报条件：需以备案中明确的职业(工种)</w:t>
      </w:r>
      <w:r>
        <w:rPr>
          <w:rFonts w:ascii="仿宋" w:hAnsi="仿宋" w:eastAsia="仿宋" w:cs="仿宋"/>
          <w:spacing w:val="4"/>
          <w:sz w:val="32"/>
          <w:szCs w:val="32"/>
        </w:rPr>
        <w:t>《国家职业技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能标准》《职业技能评价规范》规定的申报条件为依据。</w:t>
      </w:r>
    </w:p>
    <w:p w14:paraId="4D4A3C15">
      <w:pPr>
        <w:spacing w:before="168" w:line="222" w:lineRule="auto"/>
        <w:ind w:left="609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2"/>
          <w:sz w:val="35"/>
          <w:szCs w:val="35"/>
        </w:rPr>
        <w:t>4.</w:t>
      </w:r>
      <w:r>
        <w:rPr>
          <w:rFonts w:ascii="Times New Roman" w:hAnsi="Times New Roman" w:eastAsia="Times New Roman" w:cs="Times New Roman"/>
          <w:spacing w:val="9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2"/>
          <w:sz w:val="35"/>
          <w:szCs w:val="35"/>
        </w:rPr>
        <w:t>评价内容：</w:t>
      </w:r>
    </w:p>
    <w:p w14:paraId="4CEFDD45">
      <w:pPr>
        <w:spacing w:before="195" w:line="320" w:lineRule="auto"/>
        <w:ind w:right="22" w:firstLine="75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(1)企业员工的考核包括：职业能力：重点</w:t>
      </w:r>
      <w:r>
        <w:rPr>
          <w:rFonts w:ascii="仿宋" w:hAnsi="仿宋" w:eastAsia="仿宋" w:cs="仿宋"/>
          <w:spacing w:val="-2"/>
          <w:sz w:val="33"/>
          <w:szCs w:val="33"/>
        </w:rPr>
        <w:t>考核本职业及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本岗位相关必备的理论知识和操作技能，考核技能人员执行操作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规程、解决生产问题和完成工作任务等方面的实际工作能力。原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则上技能操作考核为必考，评价过程应突出考察考生执行生产规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程、完成生产任务的职业能力。工作业绩：重点考核技能人员在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工作中取得的业绩和成果，以及工作效率和完成产品质</w:t>
      </w:r>
      <w:r>
        <w:rPr>
          <w:rFonts w:ascii="仿宋" w:hAnsi="仿宋" w:eastAsia="仿宋" w:cs="仿宋"/>
          <w:spacing w:val="-5"/>
          <w:sz w:val="33"/>
          <w:szCs w:val="33"/>
        </w:rPr>
        <w:t>量的情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况。技师、高级技师等级还应包括完成主要工作项目、现场解决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技术问题、技术改造和创新等方面情况，以及传授技艺、培养指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导徒弟等方面的成绩。职业道德和工匠精神：重点考核技能人员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遵守国家法律法规和企业规章制度，崇尚诚信、正直进取、敬业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专注、精益求精、创新务实、团结协作等情况。</w:t>
      </w:r>
    </w:p>
    <w:p w14:paraId="2BEFC356">
      <w:pPr>
        <w:spacing w:before="170" w:line="295" w:lineRule="auto"/>
        <w:ind w:firstLine="77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(2)技工院校对校内学生的评价包括：专业职业能力、学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习实践成果、职业道德素养等。技工院校面向社会化</w:t>
      </w:r>
      <w:r>
        <w:rPr>
          <w:rFonts w:ascii="仿宋" w:hAnsi="仿宋" w:eastAsia="仿宋" w:cs="仿宋"/>
          <w:spacing w:val="-18"/>
          <w:sz w:val="33"/>
          <w:szCs w:val="33"/>
        </w:rPr>
        <w:t>考生执行的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评价，参照用人单位评价内容进行考核。</w:t>
      </w:r>
    </w:p>
    <w:p w14:paraId="5BFC4CC8">
      <w:pPr>
        <w:spacing w:before="228" w:line="336" w:lineRule="auto"/>
        <w:ind w:right="18" w:firstLine="6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5.</w:t>
      </w:r>
      <w:r>
        <w:rPr>
          <w:rFonts w:ascii="Times New Roman" w:hAnsi="Times New Roman" w:eastAsia="Times New Roman" w:cs="Times New Roman"/>
          <w:spacing w:val="23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3"/>
          <w:sz w:val="32"/>
          <w:szCs w:val="32"/>
        </w:rPr>
        <w:t>评价方式：用人单位根据生产特点，可选用：</w:t>
      </w:r>
      <w:r>
        <w:rPr>
          <w:rFonts w:ascii="仿宋" w:hAnsi="仿宋" w:eastAsia="仿宋" w:cs="仿宋"/>
          <w:spacing w:val="-4"/>
          <w:sz w:val="32"/>
          <w:szCs w:val="32"/>
        </w:rPr>
        <w:t>理论考核+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实际操作考核、工作业绩评定、现场作业评定、职业技</w:t>
      </w:r>
      <w:r>
        <w:rPr>
          <w:rFonts w:ascii="仿宋" w:hAnsi="仿宋" w:eastAsia="仿宋" w:cs="仿宋"/>
          <w:spacing w:val="-7"/>
          <w:sz w:val="32"/>
          <w:szCs w:val="32"/>
        </w:rPr>
        <w:t>能竞赛等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方式进行评价。鼓励企业在依据充分的前提下采取多元化的以企</w:t>
      </w:r>
    </w:p>
    <w:p w14:paraId="35483366">
      <w:pPr>
        <w:spacing w:line="336" w:lineRule="auto"/>
        <w:rPr>
          <w:rFonts w:ascii="仿宋" w:hAnsi="仿宋" w:eastAsia="仿宋" w:cs="仿宋"/>
          <w:sz w:val="32"/>
          <w:szCs w:val="32"/>
        </w:rPr>
        <w:sectPr>
          <w:footerReference r:id="rId40" w:type="default"/>
          <w:pgSz w:w="11900" w:h="16840"/>
          <w:pgMar w:top="1431" w:right="1540" w:bottom="1660" w:left="1529" w:header="0" w:footer="1387" w:gutter="0"/>
          <w:cols w:space="720" w:num="1"/>
        </w:sectPr>
      </w:pPr>
    </w:p>
    <w:p w14:paraId="35C0E135">
      <w:pPr>
        <w:pStyle w:val="3"/>
        <w:spacing w:line="263" w:lineRule="auto"/>
      </w:pPr>
    </w:p>
    <w:p w14:paraId="7B0D0B92">
      <w:pPr>
        <w:pStyle w:val="3"/>
        <w:spacing w:line="263" w:lineRule="auto"/>
      </w:pPr>
    </w:p>
    <w:p w14:paraId="2B7AEC8E">
      <w:pPr>
        <w:spacing w:before="107" w:line="221" w:lineRule="auto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业生产为主导、体现劳动者业绩能力的方式进行。</w:t>
      </w:r>
    </w:p>
    <w:p w14:paraId="5462E46F">
      <w:pPr>
        <w:spacing w:before="192" w:line="341" w:lineRule="auto"/>
        <w:ind w:right="99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技工院校对校内学生的评价采用理论考试+实操考核或一体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化教学评估或过程化评价等方式开展；一体化教学评估方</w:t>
      </w:r>
      <w:r>
        <w:rPr>
          <w:rFonts w:ascii="仿宋" w:hAnsi="仿宋" w:eastAsia="仿宋" w:cs="仿宋"/>
          <w:spacing w:val="-6"/>
          <w:sz w:val="32"/>
          <w:szCs w:val="32"/>
        </w:rPr>
        <w:t>案经由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省职业技能教学研究所评估同意的，由技工院校报同级技能鉴定中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心后实施。技工院校对社会化考生评价应按照理论考试+实操考核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及综合评定的方式进行。</w:t>
      </w:r>
    </w:p>
    <w:p w14:paraId="524DCD45">
      <w:pPr>
        <w:spacing w:before="7" w:line="335" w:lineRule="auto"/>
        <w:ind w:right="100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评价机构应确定各科目评价试题资源与评价形式，如：</w:t>
      </w:r>
      <w:r>
        <w:rPr>
          <w:rFonts w:ascii="仿宋" w:hAnsi="仿宋" w:eastAsia="仿宋" w:cs="仿宋"/>
          <w:spacing w:val="-6"/>
          <w:sz w:val="32"/>
          <w:szCs w:val="32"/>
        </w:rPr>
        <w:t>上机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考试、纸笔作答、实际操作、口头答辩、项</w:t>
      </w:r>
      <w:r>
        <w:rPr>
          <w:rFonts w:ascii="仿宋" w:hAnsi="仿宋" w:eastAsia="仿宋" w:cs="仿宋"/>
          <w:spacing w:val="-6"/>
          <w:sz w:val="32"/>
          <w:szCs w:val="32"/>
        </w:rPr>
        <w:t>目评定等；原则上各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科目成绩以百分制计，各科60分及以上者为合格，如遇企业在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科目评价外增设专家综合评判的，同步写入考核方案内；理论知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识考试采取纸笔作答、题卡填涂或上机考试形式，操作</w:t>
      </w:r>
      <w:r>
        <w:rPr>
          <w:rFonts w:ascii="仿宋" w:hAnsi="仿宋" w:eastAsia="仿宋" w:cs="仿宋"/>
          <w:spacing w:val="-7"/>
          <w:sz w:val="32"/>
          <w:szCs w:val="32"/>
        </w:rPr>
        <w:t>技能考核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应避免书面作答，原则上采取动手实操，辅以工艺</w:t>
      </w:r>
      <w:r>
        <w:rPr>
          <w:rFonts w:ascii="仿宋" w:hAnsi="仿宋" w:eastAsia="仿宋" w:cs="仿宋"/>
          <w:spacing w:val="-6"/>
          <w:sz w:val="32"/>
          <w:szCs w:val="32"/>
        </w:rPr>
        <w:t>编制、培训指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导、口头论述等，尽可能准确评价考生技能水平。</w:t>
      </w:r>
    </w:p>
    <w:p w14:paraId="47FF0CC7">
      <w:pPr>
        <w:spacing w:before="54" w:line="221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6.</w:t>
      </w:r>
      <w:r>
        <w:rPr>
          <w:rFonts w:ascii="仿宋" w:hAnsi="仿宋" w:eastAsia="仿宋" w:cs="仿宋"/>
          <w:spacing w:val="-5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试题资源：评价机构可采取以下两种方式组织试题资源：</w:t>
      </w:r>
    </w:p>
    <w:p w14:paraId="4FFFCF5C">
      <w:pPr>
        <w:spacing w:before="198" w:line="283" w:lineRule="auto"/>
        <w:ind w:right="100" w:firstLine="8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9"/>
          <w:sz w:val="32"/>
          <w:szCs w:val="32"/>
        </w:rPr>
        <w:t>(1)自行命题：根据已备案评价标准或规范，按照《国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家职业技能鉴定命题技术规程》进行命题。</w:t>
      </w:r>
    </w:p>
    <w:p w14:paraId="1892E35C">
      <w:pPr>
        <w:spacing w:before="219" w:line="279" w:lineRule="auto"/>
        <w:ind w:right="118" w:firstLine="83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8"/>
          <w:sz w:val="31"/>
          <w:szCs w:val="31"/>
        </w:rPr>
        <w:t>(2)使用国家职业技能鉴定题库试题：按题</w:t>
      </w:r>
      <w:r>
        <w:rPr>
          <w:rFonts w:ascii="仿宋" w:hAnsi="仿宋" w:eastAsia="仿宋" w:cs="仿宋"/>
          <w:spacing w:val="27"/>
          <w:sz w:val="31"/>
          <w:szCs w:val="31"/>
        </w:rPr>
        <w:t>库管理规定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向省、市技能鉴定中心申请试题。</w:t>
      </w:r>
    </w:p>
    <w:p w14:paraId="5FB87DBA">
      <w:pPr>
        <w:spacing w:before="221" w:line="340" w:lineRule="auto"/>
        <w:ind w:right="116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技工院校面向学生采用一体化教学评价或过程化评</w:t>
      </w:r>
      <w:r>
        <w:rPr>
          <w:rFonts w:ascii="仿宋" w:hAnsi="仿宋" w:eastAsia="仿宋" w:cs="仿宋"/>
          <w:spacing w:val="6"/>
          <w:sz w:val="32"/>
          <w:szCs w:val="32"/>
        </w:rPr>
        <w:t>价的可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采用自行命题方式进行。为避免重复命题，我省将结合技工院校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教学教研活动组织试题征集并择优入库。</w:t>
      </w:r>
    </w:p>
    <w:p w14:paraId="0A90D2AD">
      <w:pPr>
        <w:spacing w:before="26" w:line="222" w:lineRule="auto"/>
        <w:ind w:left="63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 xml:space="preserve">7.   </w:t>
      </w:r>
      <w:r>
        <w:rPr>
          <w:rFonts w:ascii="仿宋" w:hAnsi="仿宋" w:eastAsia="仿宋" w:cs="仿宋"/>
          <w:spacing w:val="1"/>
          <w:sz w:val="32"/>
          <w:szCs w:val="32"/>
        </w:rPr>
        <w:t>评价人员：评价机构组织认定时需确定考务人员、考评</w:t>
      </w:r>
    </w:p>
    <w:p w14:paraId="19B15599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41" w:type="default"/>
          <w:pgSz w:w="11900" w:h="16840"/>
          <w:pgMar w:top="1431" w:right="1459" w:bottom="1638" w:left="1509" w:header="0" w:footer="1353" w:gutter="0"/>
          <w:cols w:space="720" w:num="1"/>
        </w:sectPr>
      </w:pPr>
    </w:p>
    <w:p w14:paraId="36CDF2F7">
      <w:pPr>
        <w:pStyle w:val="3"/>
        <w:spacing w:line="259" w:lineRule="auto"/>
      </w:pPr>
    </w:p>
    <w:p w14:paraId="32FB90C5">
      <w:pPr>
        <w:pStyle w:val="3"/>
        <w:spacing w:line="259" w:lineRule="auto"/>
      </w:pPr>
    </w:p>
    <w:p w14:paraId="22F72458">
      <w:pPr>
        <w:spacing w:before="104" w:line="34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人员、内部质量督导人员等，评价机构应明确各类人员工作职责、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形成制度，并在方案中明确人员派遣方式。</w:t>
      </w:r>
    </w:p>
    <w:p w14:paraId="412154B0">
      <w:pPr>
        <w:spacing w:before="2" w:line="341" w:lineRule="auto"/>
        <w:ind w:right="88" w:firstLine="77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(1)考评人员。考评人员是在评价实施过程中对技能操作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进行评分的人员，考评员应具有本专业职业资格三级(高级工)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及以上或相关专业中级及以上专业技术职务资格，并熟悉本职业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(或专业)的考试流程、专业知识和操作技能，从事本专业(职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业)的工作或教学的人员；高级考评员应具有本职</w:t>
      </w:r>
      <w:r>
        <w:rPr>
          <w:rFonts w:ascii="仿宋" w:hAnsi="仿宋" w:eastAsia="仿宋" w:cs="仿宋"/>
          <w:spacing w:val="5"/>
          <w:sz w:val="32"/>
          <w:szCs w:val="32"/>
        </w:rPr>
        <w:t>业一级(高级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技师)职业资格或相关专业高级专业技术职务资格且具有丰富的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考评经验、取得考评员资格一年以上。考评员仅限对三级(高级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工)及以下等级执行考评，高级考评员可对一级(</w:t>
      </w:r>
      <w:r>
        <w:rPr>
          <w:rFonts w:ascii="仿宋" w:hAnsi="仿宋" w:eastAsia="仿宋" w:cs="仿宋"/>
          <w:spacing w:val="10"/>
          <w:sz w:val="32"/>
          <w:szCs w:val="32"/>
        </w:rPr>
        <w:t>高级技师)及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以下等级执行考评。</w:t>
      </w:r>
    </w:p>
    <w:p w14:paraId="710D4FF4">
      <w:pPr>
        <w:spacing w:before="3" w:line="334" w:lineRule="auto"/>
        <w:ind w:right="58"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9"/>
          <w:sz w:val="32"/>
          <w:szCs w:val="32"/>
        </w:rPr>
        <w:t>考评人员应保证评价认定过程规范有序，每个职业(工种)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配备考评人员不得少于3人，评价机构应按评价模块、考生</w:t>
      </w:r>
      <w:r>
        <w:rPr>
          <w:rFonts w:ascii="仿宋" w:hAnsi="仿宋" w:eastAsia="仿宋" w:cs="仿宋"/>
          <w:spacing w:val="-1"/>
          <w:sz w:val="32"/>
          <w:szCs w:val="32"/>
        </w:rPr>
        <w:t>人数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调增考评员人数，评价结束后须签字确认评价结果。</w:t>
      </w:r>
    </w:p>
    <w:p w14:paraId="47D597CE">
      <w:pPr>
        <w:spacing w:before="3" w:line="325" w:lineRule="auto"/>
        <w:ind w:right="109" w:firstLine="77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(2)内部质量督导人员。用人单位内部质量督导员可由人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力资源、职工培训负责人，生产车间负责人、班组长，具有行政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和技术管理工作能力或接受过技能鉴定质量督导员培训考核的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人员承担；技工院校可由担任过三年以上技能鉴定考评工作经历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的人员或接受过技能鉴定质量督导员培训考核的人员承担。内部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质量督导人员应保证评价认定过程规范有序，公平公正，评价结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束后须签字确认评价结果。</w:t>
      </w:r>
    </w:p>
    <w:p w14:paraId="57FECC2D">
      <w:pPr>
        <w:spacing w:before="86" w:line="228" w:lineRule="auto"/>
        <w:ind w:left="77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0"/>
          <w:sz w:val="33"/>
          <w:szCs w:val="33"/>
        </w:rPr>
        <w:t>(二)核定实施方案</w:t>
      </w:r>
    </w:p>
    <w:p w14:paraId="592CC0ED">
      <w:pPr>
        <w:spacing w:line="228" w:lineRule="auto"/>
        <w:rPr>
          <w:rFonts w:ascii="楷体" w:hAnsi="楷体" w:eastAsia="楷体" w:cs="楷体"/>
          <w:sz w:val="33"/>
          <w:szCs w:val="33"/>
        </w:rPr>
        <w:sectPr>
          <w:footerReference r:id="rId42" w:type="default"/>
          <w:pgSz w:w="11900" w:h="16840"/>
          <w:pgMar w:top="1431" w:right="1439" w:bottom="1686" w:left="1519" w:header="0" w:footer="1372" w:gutter="0"/>
          <w:cols w:space="720" w:num="1"/>
        </w:sectPr>
      </w:pPr>
    </w:p>
    <w:p w14:paraId="53712E3E">
      <w:pPr>
        <w:pStyle w:val="3"/>
        <w:spacing w:line="254" w:lineRule="auto"/>
      </w:pPr>
    </w:p>
    <w:p w14:paraId="2FB3AA81">
      <w:pPr>
        <w:pStyle w:val="3"/>
        <w:spacing w:line="255" w:lineRule="auto"/>
      </w:pPr>
    </w:p>
    <w:p w14:paraId="50552122">
      <w:pPr>
        <w:spacing w:before="107" w:line="325" w:lineRule="auto"/>
        <w:ind w:right="91"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技能鉴定中心对评价机构线上申报的实施方案进行审</w:t>
      </w:r>
      <w:r>
        <w:rPr>
          <w:rFonts w:ascii="仿宋" w:hAnsi="仿宋" w:eastAsia="仿宋" w:cs="仿宋"/>
          <w:spacing w:val="-16"/>
          <w:sz w:val="33"/>
          <w:szCs w:val="33"/>
        </w:rPr>
        <w:t>核，着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重核对职业(工种)等级、评价范围与时间、申报条件、考核内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容、考核方式、试题配置、人员安排等内容，并在</w:t>
      </w:r>
      <w:r>
        <w:rPr>
          <w:rFonts w:ascii="仿宋" w:hAnsi="仿宋" w:eastAsia="仿宋" w:cs="仿宋"/>
          <w:spacing w:val="-5"/>
          <w:sz w:val="33"/>
          <w:szCs w:val="33"/>
        </w:rPr>
        <w:t>10个工作日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内完成审核，反馈审核结果或意见。</w:t>
      </w:r>
    </w:p>
    <w:p w14:paraId="6538945D">
      <w:pPr>
        <w:spacing w:before="10" w:line="223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2"/>
          <w:sz w:val="33"/>
          <w:szCs w:val="33"/>
        </w:rPr>
        <w:t>(三)编制评价计划</w:t>
      </w:r>
    </w:p>
    <w:p w14:paraId="2370DF15">
      <w:pPr>
        <w:spacing w:before="210" w:line="337" w:lineRule="auto"/>
        <w:ind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评价计划是在实施方案的基础上，某一次或某一阶段并以职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业(工种)等级为单元的具体实施计划。内容包括报名起止时间、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资格审核时间、报名人员名单公示起止时间、考场编排、准考证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打印、科目考试时间等。评价计划需在报名开始前10个工作日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内通过一体化平台推送技能鉴定中心进行确认。</w:t>
      </w:r>
    </w:p>
    <w:p w14:paraId="1B4F6228">
      <w:pPr>
        <w:spacing w:before="1" w:line="222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2"/>
          <w:sz w:val="33"/>
          <w:szCs w:val="33"/>
        </w:rPr>
        <w:t>(四)确认评价计划</w:t>
      </w:r>
    </w:p>
    <w:p w14:paraId="1320C51D">
      <w:pPr>
        <w:spacing w:before="203" w:line="334" w:lineRule="auto"/>
        <w:ind w:right="97" w:firstLine="63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技能鉴定中心根据核定实施方案对评价机构提交的评价计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划进行确认并在5个工作日内予以反馈。</w:t>
      </w:r>
    </w:p>
    <w:p w14:paraId="38C1ADF7">
      <w:pPr>
        <w:spacing w:before="6" w:line="229" w:lineRule="auto"/>
        <w:ind w:left="7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22"/>
          <w:sz w:val="32"/>
          <w:szCs w:val="32"/>
        </w:rPr>
        <w:t>(五)实施认定</w:t>
      </w:r>
    </w:p>
    <w:p w14:paraId="759909B6">
      <w:pPr>
        <w:spacing w:before="210" w:line="335" w:lineRule="auto"/>
        <w:ind w:right="86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1. 在线报名。试点阶段评价机构可批量导</w:t>
      </w:r>
      <w:r>
        <w:rPr>
          <w:rFonts w:ascii="仿宋" w:hAnsi="仿宋" w:eastAsia="仿宋" w:cs="仿宋"/>
          <w:sz w:val="32"/>
          <w:szCs w:val="32"/>
        </w:rPr>
        <w:t xml:space="preserve">入考生信息，上 </w:t>
      </w:r>
      <w:r>
        <w:rPr>
          <w:rFonts w:ascii="仿宋" w:hAnsi="仿宋" w:eastAsia="仿宋" w:cs="仿宋"/>
          <w:spacing w:val="1"/>
          <w:sz w:val="32"/>
          <w:szCs w:val="32"/>
        </w:rPr>
        <w:t>传考生2寸白底标准近照、身份证件，根据</w:t>
      </w:r>
      <w:r>
        <w:rPr>
          <w:rFonts w:ascii="仿宋" w:hAnsi="仿宋" w:eastAsia="仿宋" w:cs="仿宋"/>
          <w:sz w:val="32"/>
          <w:szCs w:val="32"/>
        </w:rPr>
        <w:t xml:space="preserve">考生引用的申报条件 </w:t>
      </w:r>
      <w:r>
        <w:rPr>
          <w:rFonts w:ascii="仿宋" w:hAnsi="仿宋" w:eastAsia="仿宋" w:cs="仿宋"/>
          <w:spacing w:val="-5"/>
          <w:sz w:val="32"/>
          <w:szCs w:val="32"/>
        </w:rPr>
        <w:t>上传学历证书、资格证书、职称证书或破格申报应具备的证明资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料等。有以下情况，证照资料的提供有相应变化：</w:t>
      </w:r>
    </w:p>
    <w:p w14:paraId="6C88C21A">
      <w:pPr>
        <w:spacing w:before="4" w:line="329" w:lineRule="auto"/>
        <w:ind w:right="95" w:firstLine="76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(1)央企已建立完善的内部人事管理信息系统、职业资格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鉴定(技能等级认定)考务信息系统，承诺可由企业内设</w:t>
      </w:r>
      <w:r>
        <w:rPr>
          <w:rFonts w:ascii="仿宋" w:hAnsi="仿宋" w:eastAsia="仿宋" w:cs="仿宋"/>
          <w:spacing w:val="-4"/>
          <w:sz w:val="33"/>
          <w:szCs w:val="33"/>
        </w:rPr>
        <w:t>系统提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供员工真实有效的基础资料及学历、职业资格</w:t>
      </w:r>
      <w:r>
        <w:rPr>
          <w:rFonts w:ascii="仿宋" w:hAnsi="仿宋" w:eastAsia="仿宋" w:cs="仿宋"/>
          <w:spacing w:val="-4"/>
          <w:sz w:val="33"/>
          <w:szCs w:val="33"/>
        </w:rPr>
        <w:t>(技能等级)、职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称及已获荣誉等信息的，在确保考生报名信息完整准确的前提</w:t>
      </w:r>
    </w:p>
    <w:p w14:paraId="20BFDA8A">
      <w:pPr>
        <w:spacing w:line="329" w:lineRule="auto"/>
        <w:rPr>
          <w:rFonts w:ascii="仿宋" w:hAnsi="仿宋" w:eastAsia="仿宋" w:cs="仿宋"/>
          <w:sz w:val="33"/>
          <w:szCs w:val="33"/>
        </w:rPr>
        <w:sectPr>
          <w:footerReference r:id="rId43" w:type="default"/>
          <w:pgSz w:w="11900" w:h="16840"/>
          <w:pgMar w:top="1431" w:right="1459" w:bottom="1656" w:left="1519" w:header="0" w:footer="1342" w:gutter="0"/>
          <w:cols w:space="720" w:num="1"/>
        </w:sectPr>
      </w:pPr>
    </w:p>
    <w:p w14:paraId="18317E8B">
      <w:pPr>
        <w:pStyle w:val="3"/>
        <w:spacing w:line="263" w:lineRule="auto"/>
      </w:pPr>
    </w:p>
    <w:p w14:paraId="481DDB23">
      <w:pPr>
        <w:pStyle w:val="3"/>
        <w:spacing w:line="264" w:lineRule="auto"/>
      </w:pPr>
    </w:p>
    <w:p w14:paraId="35EB156F">
      <w:pPr>
        <w:spacing w:before="104" w:line="219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下，免于在一体化平台上传员工相应申报材料图片。</w:t>
      </w:r>
    </w:p>
    <w:p w14:paraId="3EFDED3D">
      <w:pPr>
        <w:spacing w:before="209" w:line="282" w:lineRule="auto"/>
        <w:ind w:right="139" w:firstLine="7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(2)技师学院针对社会考生实施的评价，除上述资料上传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外，需上传经考生本人签字的技能等级认定申报承诺书。</w:t>
      </w:r>
    </w:p>
    <w:p w14:paraId="31B6E12C">
      <w:pPr>
        <w:spacing w:before="189" w:line="296" w:lineRule="auto"/>
        <w:ind w:right="138" w:firstLine="75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(3)考生身份证件可通过一体化平台实现数据在线核验、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证件照一键提取的，评价机构可不上传身份证件与个人2 寸近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照资料，但超出大数据共享范畴的仍需提交。</w:t>
      </w:r>
    </w:p>
    <w:p w14:paraId="1B3DFAE9">
      <w:pPr>
        <w:spacing w:before="192" w:line="308" w:lineRule="auto"/>
        <w:ind w:firstLine="61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9"/>
          <w:sz w:val="33"/>
          <w:szCs w:val="33"/>
        </w:rPr>
        <w:t>2. 资格审核。企业人力资源部门依据报备的申报条件审核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考生资格；技工院校指派鉴定所(站)或熟悉技能人才评价工作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的人员依据《国家职业技能标准》《职业技能</w:t>
      </w:r>
      <w:r>
        <w:rPr>
          <w:rFonts w:ascii="仿宋" w:hAnsi="仿宋" w:eastAsia="仿宋" w:cs="仿宋"/>
          <w:spacing w:val="-16"/>
          <w:sz w:val="33"/>
          <w:szCs w:val="33"/>
        </w:rPr>
        <w:t>评价规范》进行资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格审核。资格审核要充分发挥信息化优势，以大</w:t>
      </w:r>
      <w:r>
        <w:rPr>
          <w:rFonts w:ascii="仿宋" w:hAnsi="仿宋" w:eastAsia="仿宋" w:cs="仿宋"/>
          <w:spacing w:val="-23"/>
          <w:sz w:val="33"/>
          <w:szCs w:val="33"/>
        </w:rPr>
        <w:t>数据共享为基础，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原则上能实行在线数据核验的不使用人工审核，在线数据不完善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的由人工审核补充完成。</w:t>
      </w:r>
    </w:p>
    <w:p w14:paraId="34507561">
      <w:pPr>
        <w:spacing w:before="227" w:line="310" w:lineRule="auto"/>
        <w:ind w:right="116" w:firstLine="61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9"/>
          <w:sz w:val="33"/>
          <w:szCs w:val="33"/>
        </w:rPr>
        <w:t>3. 公示考生信息。评价机构在资格审核完毕后，用人单位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需面向企业内员工、技工院校面向社会公示待评价考生信息，公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示内容需包括：姓名、出生年月、工作单位、本职业(工种)累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计工作年限、已有职称或职业资格证书与取证时间、申报认定职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业等级等。</w:t>
      </w:r>
    </w:p>
    <w:p w14:paraId="25270E4B">
      <w:pPr>
        <w:spacing w:before="164" w:line="220" w:lineRule="auto"/>
        <w:ind w:left="619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1"/>
          <w:sz w:val="35"/>
          <w:szCs w:val="35"/>
        </w:rPr>
        <w:t>4.</w:t>
      </w:r>
      <w:r>
        <w:rPr>
          <w:rFonts w:ascii="Times New Roman" w:hAnsi="Times New Roman" w:eastAsia="Times New Roman" w:cs="Times New Roman"/>
          <w:spacing w:val="12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1"/>
          <w:sz w:val="35"/>
          <w:szCs w:val="35"/>
        </w:rPr>
        <w:t>考务工作安排。</w:t>
      </w:r>
    </w:p>
    <w:p w14:paraId="715EC2F5">
      <w:pPr>
        <w:spacing w:before="189" w:line="342" w:lineRule="auto"/>
        <w:ind w:right="121" w:firstLine="75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(1)考场布置：根据各职业技能标准、规范要求，按照科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目考试时间准备考场。各科目评价过程需启用监控设施设备</w:t>
      </w:r>
      <w:r>
        <w:rPr>
          <w:rFonts w:ascii="仿宋" w:hAnsi="仿宋" w:eastAsia="仿宋" w:cs="仿宋"/>
          <w:spacing w:val="-8"/>
          <w:sz w:val="32"/>
          <w:szCs w:val="32"/>
        </w:rPr>
        <w:t>全程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录制影像，评价机构应确保设备运行正常、画面清晰，以确保评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价全过程可追溯。</w:t>
      </w:r>
    </w:p>
    <w:p w14:paraId="0C3CE286">
      <w:pPr>
        <w:spacing w:line="342" w:lineRule="auto"/>
        <w:rPr>
          <w:rFonts w:ascii="仿宋" w:hAnsi="仿宋" w:eastAsia="仿宋" w:cs="仿宋"/>
          <w:sz w:val="32"/>
          <w:szCs w:val="32"/>
        </w:rPr>
        <w:sectPr>
          <w:footerReference r:id="rId44" w:type="default"/>
          <w:pgSz w:w="11900" w:h="16840"/>
          <w:pgMar w:top="1431" w:right="1444" w:bottom="1640" w:left="1529" w:header="0" w:footer="1415" w:gutter="0"/>
          <w:cols w:space="720" w:num="1"/>
        </w:sectPr>
      </w:pPr>
    </w:p>
    <w:p w14:paraId="36A2648C">
      <w:pPr>
        <w:pStyle w:val="3"/>
        <w:spacing w:line="263" w:lineRule="auto"/>
      </w:pPr>
    </w:p>
    <w:p w14:paraId="6A667D34">
      <w:pPr>
        <w:pStyle w:val="3"/>
        <w:spacing w:line="264" w:lineRule="auto"/>
      </w:pPr>
    </w:p>
    <w:p w14:paraId="1C6634E8">
      <w:pPr>
        <w:spacing w:before="104" w:line="300" w:lineRule="auto"/>
        <w:ind w:right="133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(2)考场编排：依照考场情况，由评价机构在一体化平台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中完成准考证号生成与考场编排，编排确认后系统生成准考证，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供考生在开考前下载打印。</w:t>
      </w:r>
    </w:p>
    <w:p w14:paraId="667DCB56">
      <w:pPr>
        <w:spacing w:before="211" w:line="293" w:lineRule="auto"/>
        <w:ind w:right="175" w:firstLine="77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10"/>
          <w:sz w:val="33"/>
          <w:szCs w:val="33"/>
        </w:rPr>
        <w:t>(3)试题制卷：根据保密规定，评价机构应建立命题、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8"/>
          <w:sz w:val="33"/>
          <w:szCs w:val="33"/>
        </w:rPr>
        <w:t>试卷印制、保管、传输、交接和使用等管理制度，实行科学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化、规范化、标准化管理。</w:t>
      </w:r>
    </w:p>
    <w:p w14:paraId="31D0D86C">
      <w:pPr>
        <w:spacing w:before="185" w:line="309" w:lineRule="auto"/>
        <w:ind w:right="143" w:firstLine="6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5. 考评督导派遣。评价地点应与报备的实</w:t>
      </w:r>
      <w:r>
        <w:rPr>
          <w:rFonts w:ascii="仿宋" w:hAnsi="仿宋" w:eastAsia="仿宋" w:cs="仿宋"/>
          <w:sz w:val="32"/>
          <w:szCs w:val="32"/>
        </w:rPr>
        <w:t xml:space="preserve">施方案一致，评 </w:t>
      </w:r>
      <w:r>
        <w:rPr>
          <w:rFonts w:ascii="仿宋" w:hAnsi="仿宋" w:eastAsia="仿宋" w:cs="仿宋"/>
          <w:spacing w:val="-16"/>
          <w:sz w:val="32"/>
          <w:szCs w:val="32"/>
        </w:rPr>
        <w:t>价流程应公平、公正、公开，选派的考评人员、质量督导员需遵循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轮换制、回避制、考评组长负责制、质量督导等制度要求。参与执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评的考评人员、内部质量督导人员均需在相应表单上签字确认。</w:t>
      </w:r>
    </w:p>
    <w:p w14:paraId="395E6D69">
      <w:pPr>
        <w:spacing w:before="236" w:line="311" w:lineRule="auto"/>
        <w:ind w:right="146" w:firstLine="63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6.</w:t>
      </w:r>
      <w:r>
        <w:rPr>
          <w:rFonts w:ascii="Times New Roman" w:hAnsi="Times New Roman" w:eastAsia="Times New Roman" w:cs="Times New Roman"/>
          <w:spacing w:val="35"/>
          <w:w w:val="101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"/>
          <w:sz w:val="32"/>
          <w:szCs w:val="32"/>
        </w:rPr>
        <w:t>成绩核定公示。各科目考试完成后，评价机构凭考评记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录评分表等基础评分资料在一体化平台录入成绩并经专人审核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后形成评价结果与公示名单，公示范围与考生信息公示一致，公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示期为5个工作日。</w:t>
      </w:r>
    </w:p>
    <w:p w14:paraId="5114CBC1">
      <w:pPr>
        <w:spacing w:before="203" w:line="335" w:lineRule="auto"/>
        <w:ind w:right="161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</w:rPr>
        <w:t>经公示无异议的，形成《技能等级认定考生成绩汇总表》《职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业技能等级认定公示结果确认单》(附件8),会同《技能等级认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定现场督导情况报告》(可参考附件7)作为技能认定证书编码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的依据，进入证书核发流程。</w:t>
      </w:r>
    </w:p>
    <w:p w14:paraId="6C08FBE8">
      <w:pPr>
        <w:spacing w:before="3" w:line="330" w:lineRule="auto"/>
        <w:ind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0"/>
          <w:sz w:val="33"/>
          <w:szCs w:val="33"/>
        </w:rPr>
        <w:t xml:space="preserve">7. </w:t>
      </w:r>
      <w:r>
        <w:rPr>
          <w:rFonts w:ascii="仿宋" w:hAnsi="仿宋" w:eastAsia="仿宋" w:cs="仿宋"/>
          <w:spacing w:val="-20"/>
          <w:sz w:val="33"/>
          <w:szCs w:val="33"/>
        </w:rPr>
        <w:t>质量督导。在评价机构实施认定工作过程中按</w:t>
      </w:r>
      <w:r>
        <w:rPr>
          <w:rFonts w:ascii="仿宋" w:hAnsi="仿宋" w:eastAsia="仿宋" w:cs="仿宋"/>
          <w:spacing w:val="-21"/>
          <w:sz w:val="33"/>
          <w:szCs w:val="33"/>
        </w:rPr>
        <w:t>照“谁认定、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谁发证、谁负责”原则明确主体责任，各级技能鉴定中心以流程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26"/>
          <w:sz w:val="33"/>
          <w:szCs w:val="33"/>
        </w:rPr>
        <w:t>化、阶段性方式健全“双随机一公开”督导机制，抽审</w:t>
      </w:r>
      <w:r>
        <w:rPr>
          <w:rFonts w:ascii="仿宋" w:hAnsi="仿宋" w:eastAsia="仿宋" w:cs="仿宋"/>
          <w:spacing w:val="-27"/>
          <w:sz w:val="33"/>
          <w:szCs w:val="33"/>
        </w:rPr>
        <w:t>考生报名资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5"/>
          <w:sz w:val="33"/>
          <w:szCs w:val="33"/>
        </w:rPr>
        <w:t>格、抽查信息公示情况，随机抽取监管对象和检查事项，</w:t>
      </w:r>
      <w:r>
        <w:rPr>
          <w:rFonts w:ascii="仿宋" w:hAnsi="仿宋" w:eastAsia="仿宋" w:cs="仿宋"/>
          <w:spacing w:val="-16"/>
          <w:sz w:val="33"/>
          <w:szCs w:val="33"/>
        </w:rPr>
        <w:t>开展随</w:t>
      </w:r>
    </w:p>
    <w:p w14:paraId="63785ABE">
      <w:pPr>
        <w:spacing w:line="330" w:lineRule="auto"/>
        <w:rPr>
          <w:rFonts w:ascii="仿宋" w:hAnsi="仿宋" w:eastAsia="仿宋" w:cs="仿宋"/>
          <w:sz w:val="33"/>
          <w:szCs w:val="33"/>
        </w:rPr>
        <w:sectPr>
          <w:footerReference r:id="rId45" w:type="default"/>
          <w:pgSz w:w="11900" w:h="16840"/>
          <w:pgMar w:top="1431" w:right="1414" w:bottom="1694" w:left="1519" w:header="0" w:footer="1368" w:gutter="0"/>
          <w:cols w:space="720" w:num="1"/>
        </w:sectPr>
      </w:pPr>
    </w:p>
    <w:p w14:paraId="07BA40C5">
      <w:pPr>
        <w:pStyle w:val="3"/>
        <w:spacing w:line="258" w:lineRule="auto"/>
      </w:pPr>
    </w:p>
    <w:p w14:paraId="420A60F8">
      <w:pPr>
        <w:pStyle w:val="3"/>
        <w:spacing w:line="259" w:lineRule="auto"/>
      </w:pPr>
    </w:p>
    <w:p w14:paraId="6D7B0A50">
      <w:pPr>
        <w:spacing w:before="104" w:line="340" w:lineRule="auto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机抽查、专项督查。随机抽查为质量督导人员在督导过程中随机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检查相应评价材料、评价过程；专项督查主要指不定时针对评价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过程中某一环节开展的监督检查，如请技术专家检查评价试题与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评价标准规范的契合程度、由方法专家检查考生材料保存情况等。</w:t>
      </w:r>
    </w:p>
    <w:p w14:paraId="5DF845AF">
      <w:pPr>
        <w:spacing w:before="3" w:line="341" w:lineRule="auto"/>
        <w:ind w:right="140" w:firstLine="6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由技能鉴定中心随机派遣的质量督导员需在现场督导后填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写《技能等级认定现场督导情况报告》,报技能鉴定中</w:t>
      </w:r>
      <w:r>
        <w:rPr>
          <w:rFonts w:ascii="仿宋" w:hAnsi="仿宋" w:eastAsia="仿宋" w:cs="仿宋"/>
          <w:spacing w:val="-2"/>
          <w:sz w:val="32"/>
          <w:szCs w:val="32"/>
        </w:rPr>
        <w:t>心，各评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价机构须积极配合。</w:t>
      </w:r>
    </w:p>
    <w:p w14:paraId="46B2CFEE">
      <w:pPr>
        <w:spacing w:before="1" w:line="220" w:lineRule="auto"/>
        <w:ind w:left="6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四、证书编码与制证</w:t>
      </w:r>
    </w:p>
    <w:p w14:paraId="5D3462AE">
      <w:pPr>
        <w:spacing w:before="204" w:line="340" w:lineRule="auto"/>
        <w:ind w:right="124" w:firstLine="6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技能鉴定中心根据评价机构提交的《职业技能等级认定公示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结果确认单》《技能等级认定现场督导情况报告》</w:t>
      </w:r>
      <w:r>
        <w:rPr>
          <w:rFonts w:ascii="仿宋" w:hAnsi="仿宋" w:eastAsia="仿宋" w:cs="仿宋"/>
          <w:spacing w:val="-1"/>
          <w:sz w:val="32"/>
          <w:szCs w:val="32"/>
        </w:rPr>
        <w:t>,依规查验相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关信息，符合要求的在5个工作日内完成证书编码；不</w:t>
      </w:r>
      <w:r>
        <w:rPr>
          <w:rFonts w:ascii="仿宋" w:hAnsi="仿宋" w:eastAsia="仿宋" w:cs="仿宋"/>
          <w:spacing w:val="-2"/>
          <w:sz w:val="32"/>
          <w:szCs w:val="32"/>
        </w:rPr>
        <w:t>符合要求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的，退回评价机构并说明理由。</w:t>
      </w:r>
    </w:p>
    <w:p w14:paraId="705ADD6A">
      <w:pPr>
        <w:spacing w:before="2" w:line="227" w:lineRule="auto"/>
        <w:ind w:left="770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z w:val="34"/>
          <w:szCs w:val="34"/>
        </w:rPr>
        <w:t>(一)证书编码要求</w:t>
      </w:r>
    </w:p>
    <w:p w14:paraId="78A95229">
      <w:pPr>
        <w:spacing w:before="157" w:line="326" w:lineRule="auto"/>
        <w:ind w:right="109" w:firstLine="60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6"/>
          <w:sz w:val="33"/>
          <w:szCs w:val="33"/>
        </w:rPr>
        <w:t>按照《人力资源和社会保障部关于公布国家职业资格目录的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通知》(人社部发〔2017〕68号)、《浙江省职业技能等级评价机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2"/>
          <w:sz w:val="33"/>
          <w:szCs w:val="33"/>
        </w:rPr>
        <w:t>构及证书编码方案(试行)和职业技能等级证书参考样式》</w:t>
      </w:r>
      <w:r>
        <w:rPr>
          <w:rFonts w:ascii="仿宋" w:hAnsi="仿宋" w:eastAsia="仿宋" w:cs="仿宋"/>
          <w:spacing w:val="1"/>
          <w:sz w:val="33"/>
          <w:szCs w:val="33"/>
        </w:rPr>
        <w:t>(浙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2"/>
          <w:sz w:val="33"/>
          <w:szCs w:val="33"/>
        </w:rPr>
        <w:t>职技鉴〔2019〕12号)的规定，由鉴定中心编制证书号码，由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评价机构打印、核发证书。评价机构名称、印章须与人力社保部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门备案公布的机构名称一致。</w:t>
      </w:r>
    </w:p>
    <w:p w14:paraId="12ECACB6">
      <w:pPr>
        <w:spacing w:before="45" w:line="282" w:lineRule="auto"/>
        <w:ind w:right="99" w:firstLine="60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1.   </w:t>
      </w:r>
      <w:r>
        <w:rPr>
          <w:rFonts w:ascii="仿宋" w:hAnsi="仿宋" w:eastAsia="仿宋" w:cs="仿宋"/>
          <w:spacing w:val="2"/>
          <w:sz w:val="32"/>
          <w:szCs w:val="32"/>
        </w:rPr>
        <w:t>鉴定中心对评价机构在一体化平台</w:t>
      </w:r>
      <w:r>
        <w:rPr>
          <w:rFonts w:ascii="仿宋" w:hAnsi="仿宋" w:eastAsia="仿宋" w:cs="仿宋"/>
          <w:spacing w:val="1"/>
          <w:sz w:val="32"/>
          <w:szCs w:val="32"/>
        </w:rPr>
        <w:t>上流转的数据进行证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书号码的编制，不得对一体化平台以外的数据赋予证书号码。</w:t>
      </w:r>
    </w:p>
    <w:p w14:paraId="6110E3E3">
      <w:pPr>
        <w:spacing w:before="198" w:line="222" w:lineRule="auto"/>
        <w:ind w:left="609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5"/>
          <w:sz w:val="35"/>
          <w:szCs w:val="35"/>
        </w:rPr>
        <w:t xml:space="preserve">2.   </w:t>
      </w:r>
      <w:r>
        <w:rPr>
          <w:rFonts w:ascii="仿宋" w:hAnsi="仿宋" w:eastAsia="仿宋" w:cs="仿宋"/>
          <w:spacing w:val="-25"/>
          <w:sz w:val="35"/>
          <w:szCs w:val="35"/>
        </w:rPr>
        <w:t>证书号码生成日期为评价机构对技能等级认定结果的确</w:t>
      </w:r>
    </w:p>
    <w:p w14:paraId="5A5426D9">
      <w:pPr>
        <w:spacing w:line="222" w:lineRule="auto"/>
        <w:rPr>
          <w:rFonts w:ascii="仿宋" w:hAnsi="仿宋" w:eastAsia="仿宋" w:cs="仿宋"/>
          <w:sz w:val="35"/>
          <w:szCs w:val="35"/>
        </w:rPr>
        <w:sectPr>
          <w:footerReference r:id="rId46" w:type="default"/>
          <w:pgSz w:w="11900" w:h="16840"/>
          <w:pgMar w:top="1431" w:right="1459" w:bottom="1661" w:left="1519" w:header="0" w:footer="1407" w:gutter="0"/>
          <w:cols w:space="720" w:num="1"/>
        </w:sectPr>
      </w:pPr>
    </w:p>
    <w:p w14:paraId="15B0B138">
      <w:pPr>
        <w:pStyle w:val="3"/>
        <w:spacing w:line="276" w:lineRule="auto"/>
      </w:pPr>
    </w:p>
    <w:p w14:paraId="089199B8">
      <w:pPr>
        <w:pStyle w:val="3"/>
        <w:spacing w:line="277" w:lineRule="auto"/>
      </w:pPr>
    </w:p>
    <w:p w14:paraId="6F427D9F">
      <w:pPr>
        <w:spacing w:before="104" w:line="223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认日期。</w:t>
      </w:r>
    </w:p>
    <w:p w14:paraId="6AEF172D">
      <w:pPr>
        <w:spacing w:before="171" w:line="225" w:lineRule="auto"/>
        <w:ind w:left="76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9"/>
          <w:sz w:val="33"/>
          <w:szCs w:val="33"/>
        </w:rPr>
        <w:t>(二)证书内容要求</w:t>
      </w:r>
    </w:p>
    <w:p w14:paraId="3CD07246">
      <w:pPr>
        <w:spacing w:before="188" w:line="304" w:lineRule="auto"/>
        <w:ind w:firstLine="619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8"/>
          <w:sz w:val="33"/>
          <w:szCs w:val="33"/>
        </w:rPr>
        <w:t>1.</w:t>
      </w:r>
      <w:r>
        <w:rPr>
          <w:rFonts w:ascii="Times New Roman" w:hAnsi="Times New Roman" w:eastAsia="Times New Roman" w:cs="Times New Roman"/>
          <w:spacing w:val="6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评价机构自行设计的技能等级证书不得使用“中华人民共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2"/>
          <w:sz w:val="33"/>
          <w:szCs w:val="33"/>
        </w:rPr>
        <w:t>和国”“中国”“中华”“国家”“全国”“浙江”以及各市县(区)地域名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称冠名，不得使用国徽标志，不得以政府管理部门的名义</w:t>
      </w:r>
      <w:r>
        <w:rPr>
          <w:rFonts w:ascii="仿宋" w:hAnsi="仿宋" w:eastAsia="仿宋" w:cs="仿宋"/>
          <w:spacing w:val="-14"/>
          <w:sz w:val="33"/>
          <w:szCs w:val="33"/>
        </w:rPr>
        <w:t>冠名，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7"/>
          <w:sz w:val="33"/>
          <w:szCs w:val="33"/>
        </w:rPr>
        <w:t>不得印制“职业资格”或“人员资格”等字样，证书内容信息以文件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规定的参考样式为基础。</w:t>
      </w:r>
    </w:p>
    <w:p w14:paraId="2B51D13E">
      <w:pPr>
        <w:spacing w:before="247" w:line="301" w:lineRule="auto"/>
        <w:ind w:right="44" w:firstLine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9"/>
          <w:sz w:val="32"/>
          <w:szCs w:val="32"/>
        </w:rPr>
        <w:t xml:space="preserve">2.   </w:t>
      </w:r>
      <w:r>
        <w:rPr>
          <w:rFonts w:ascii="仿宋" w:hAnsi="仿宋" w:eastAsia="仿宋" w:cs="仿宋"/>
          <w:spacing w:val="-19"/>
          <w:sz w:val="32"/>
          <w:szCs w:val="32"/>
        </w:rPr>
        <w:t>证书“职业名称”“工种名称”栏应严格按照人力社保</w:t>
      </w:r>
      <w:r>
        <w:rPr>
          <w:rFonts w:ascii="仿宋" w:hAnsi="仿宋" w:eastAsia="仿宋" w:cs="仿宋"/>
          <w:spacing w:val="-20"/>
          <w:sz w:val="32"/>
          <w:szCs w:val="32"/>
        </w:rPr>
        <w:t>部门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核定公布的名称填写，未细分工种名称的须填</w:t>
      </w:r>
      <w:r>
        <w:rPr>
          <w:rFonts w:ascii="仿宋" w:hAnsi="仿宋" w:eastAsia="仿宋" w:cs="仿宋"/>
          <w:spacing w:val="-11"/>
          <w:sz w:val="32"/>
          <w:szCs w:val="32"/>
        </w:rPr>
        <w:t>写“-"”,不得超范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围填写。证书信息与一体化平台中的证书信息须保持一致。</w:t>
      </w:r>
    </w:p>
    <w:p w14:paraId="65D9E496">
      <w:pPr>
        <w:spacing w:before="221" w:line="222" w:lineRule="auto"/>
        <w:ind w:left="6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7"/>
          <w:sz w:val="30"/>
          <w:szCs w:val="30"/>
        </w:rPr>
        <w:t>五、数据管理及档案保管</w:t>
      </w:r>
    </w:p>
    <w:p w14:paraId="08DDEDD6">
      <w:pPr>
        <w:spacing w:before="202" w:line="223" w:lineRule="auto"/>
        <w:ind w:left="76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-13"/>
          <w:sz w:val="32"/>
          <w:szCs w:val="32"/>
        </w:rPr>
        <w:t>(</w:t>
      </w:r>
      <w:r>
        <w:rPr>
          <w:rFonts w:ascii="楷体" w:hAnsi="楷体" w:eastAsia="楷体" w:cs="楷体"/>
          <w:spacing w:val="-46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32"/>
          <w:szCs w:val="32"/>
        </w:rPr>
        <w:t>一</w:t>
      </w:r>
      <w:r>
        <w:rPr>
          <w:rFonts w:ascii="楷体" w:hAnsi="楷体" w:eastAsia="楷体" w:cs="楷体"/>
          <w:spacing w:val="-58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32"/>
          <w:szCs w:val="32"/>
        </w:rPr>
        <w:t>)</w:t>
      </w:r>
      <w:r>
        <w:rPr>
          <w:rFonts w:ascii="楷体" w:hAnsi="楷体" w:eastAsia="楷体" w:cs="楷体"/>
          <w:spacing w:val="-13"/>
          <w:sz w:val="32"/>
          <w:szCs w:val="32"/>
        </w:rPr>
        <w:t>数据管理</w:t>
      </w:r>
    </w:p>
    <w:p w14:paraId="672BD274">
      <w:pPr>
        <w:spacing w:before="186" w:line="345" w:lineRule="auto"/>
        <w:ind w:right="75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评价机构、技能鉴定中心按照职责负责职业技能等级认定数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据收集与统计工作。</w:t>
      </w:r>
    </w:p>
    <w:p w14:paraId="6A4166BC">
      <w:pPr>
        <w:spacing w:before="7" w:line="300" w:lineRule="auto"/>
        <w:ind w:right="65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1. 数据收集。技能鉴定中心生成证书号码后，证书数据实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时共享至省职业能力建设网证书查询库，由省技能鉴定中心统一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将数据人工推送至人社部技能等级证书查询平台。</w:t>
      </w:r>
    </w:p>
    <w:p w14:paraId="567D3F0E">
      <w:pPr>
        <w:spacing w:before="196" w:line="301" w:lineRule="auto"/>
        <w:ind w:right="19" w:firstLine="61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9"/>
          <w:sz w:val="33"/>
          <w:szCs w:val="33"/>
        </w:rPr>
        <w:t>2. 数据统计。评价机构按照人力社保部门工作要求完成数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据统计。市、县技能鉴定中心按照当地人社部门人才管理部门，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人社部技能鉴定中心、省技能鉴定中心对技能等级认定的数据统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计要求做好等级认定发证统计，做到数字准确、</w:t>
      </w:r>
      <w:r>
        <w:rPr>
          <w:rFonts w:ascii="仿宋" w:hAnsi="仿宋" w:eastAsia="仿宋" w:cs="仿宋"/>
          <w:spacing w:val="-14"/>
          <w:sz w:val="33"/>
          <w:szCs w:val="33"/>
        </w:rPr>
        <w:t>统计及时。</w:t>
      </w:r>
    </w:p>
    <w:p w14:paraId="24059E99">
      <w:pPr>
        <w:spacing w:before="187" w:line="223" w:lineRule="auto"/>
        <w:ind w:left="76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0"/>
          <w:sz w:val="36"/>
          <w:szCs w:val="36"/>
        </w:rPr>
        <w:t>(二)档案保管</w:t>
      </w:r>
    </w:p>
    <w:p w14:paraId="321C89FC">
      <w:pPr>
        <w:spacing w:line="223" w:lineRule="auto"/>
        <w:rPr>
          <w:rFonts w:ascii="楷体" w:hAnsi="楷体" w:eastAsia="楷体" w:cs="楷体"/>
          <w:sz w:val="36"/>
          <w:szCs w:val="36"/>
        </w:rPr>
        <w:sectPr>
          <w:footerReference r:id="rId47" w:type="default"/>
          <w:pgSz w:w="11900" w:h="16840"/>
          <w:pgMar w:top="1431" w:right="1505" w:bottom="1686" w:left="1519" w:header="0" w:footer="1374" w:gutter="0"/>
          <w:cols w:space="720" w:num="1"/>
        </w:sectPr>
      </w:pPr>
    </w:p>
    <w:p w14:paraId="340B89A2">
      <w:pPr>
        <w:pStyle w:val="3"/>
        <w:spacing w:line="253" w:lineRule="auto"/>
      </w:pPr>
    </w:p>
    <w:p w14:paraId="1DDC88BF">
      <w:pPr>
        <w:pStyle w:val="3"/>
        <w:spacing w:line="253" w:lineRule="auto"/>
      </w:pPr>
    </w:p>
    <w:p w14:paraId="1C732832">
      <w:pPr>
        <w:spacing w:before="107" w:line="330" w:lineRule="auto"/>
        <w:ind w:left="14" w:firstLine="64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6"/>
          <w:sz w:val="33"/>
          <w:szCs w:val="33"/>
        </w:rPr>
        <w:t>评价机构按年度、评价批次号完整保存技能等级认定考生信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息及评价资料，随时接受质量抽查。评价资料包括评价申报材料、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理论试卷、技能试卷、业绩评审材料、评分表、成绩汇总表、公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示文件、评价现场监控影像资料、《发证名册》、质量督导人员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情况记录表等。理论试卷、技能试卷、评价申报材料、评价现场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监控影像等档案资料保管期限原则上不得少于1年；业绩评审材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料、评分汇总表、督导情况记录表等档案保管期限原则上不少于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3年；《发证名册》等档案资料保管期限原则上不少于30年。</w:t>
      </w:r>
    </w:p>
    <w:p w14:paraId="104FBB2D">
      <w:pPr>
        <w:spacing w:before="2" w:line="332" w:lineRule="auto"/>
        <w:ind w:right="29" w:firstLine="664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各级技能鉴定中心应按质量督导工作要求完成评价</w:t>
      </w:r>
      <w:r>
        <w:rPr>
          <w:rFonts w:ascii="仿宋" w:hAnsi="仿宋" w:eastAsia="仿宋" w:cs="仿宋"/>
          <w:spacing w:val="-4"/>
          <w:sz w:val="33"/>
          <w:szCs w:val="33"/>
        </w:rPr>
        <w:t>机构备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案申报材料、认定实施方案、质量督导表单、《公</w:t>
      </w:r>
      <w:r>
        <w:rPr>
          <w:rFonts w:ascii="仿宋" w:hAnsi="仿宋" w:eastAsia="仿宋" w:cs="仿宋"/>
          <w:spacing w:val="-13"/>
          <w:sz w:val="33"/>
          <w:szCs w:val="33"/>
        </w:rPr>
        <w:t>示结果单》、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《发证名册》等资料的整理，以电子档案方式予</w:t>
      </w:r>
      <w:r>
        <w:rPr>
          <w:rFonts w:ascii="仿宋" w:hAnsi="仿宋" w:eastAsia="仿宋" w:cs="仿宋"/>
          <w:spacing w:val="-16"/>
          <w:sz w:val="33"/>
          <w:szCs w:val="33"/>
        </w:rPr>
        <w:t>以保存，保存期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限按有关规定执行。</w:t>
      </w:r>
    </w:p>
    <w:p w14:paraId="2F52C2FF">
      <w:pPr>
        <w:pStyle w:val="3"/>
        <w:spacing w:line="459" w:lineRule="auto"/>
      </w:pPr>
    </w:p>
    <w:p w14:paraId="4AC2D3B0">
      <w:pPr>
        <w:spacing w:before="114" w:line="222" w:lineRule="auto"/>
        <w:ind w:left="664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1"/>
          <w:sz w:val="35"/>
          <w:szCs w:val="35"/>
        </w:rPr>
        <w:t>附件：1.浙江省企业职业技能等级认定试点申报表</w:t>
      </w:r>
    </w:p>
    <w:p w14:paraId="6AEF4436">
      <w:pPr>
        <w:spacing w:before="188" w:line="222" w:lineRule="auto"/>
        <w:ind w:left="159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2.   </w:t>
      </w:r>
      <w:r>
        <w:rPr>
          <w:rFonts w:ascii="仿宋" w:hAnsi="仿宋" w:eastAsia="仿宋" w:cs="仿宋"/>
          <w:sz w:val="32"/>
          <w:szCs w:val="32"/>
        </w:rPr>
        <w:t>浙江省技工院校职业技能等级认定试点申报表</w:t>
      </w:r>
    </w:p>
    <w:p w14:paraId="24B8A854">
      <w:pPr>
        <w:spacing w:before="203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3.   </w:t>
      </w:r>
      <w:r>
        <w:rPr>
          <w:rFonts w:ascii="仿宋" w:hAnsi="仿宋" w:eastAsia="仿宋" w:cs="仿宋"/>
          <w:spacing w:val="-7"/>
          <w:sz w:val="32"/>
          <w:szCs w:val="32"/>
        </w:rPr>
        <w:t>浙江省职业技能等级认定备案机构评估细则(试行)</w:t>
      </w:r>
    </w:p>
    <w:p w14:paraId="4797429D">
      <w:pPr>
        <w:spacing w:before="159" w:line="220" w:lineRule="auto"/>
        <w:ind w:left="1594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6"/>
          <w:sz w:val="35"/>
          <w:szCs w:val="35"/>
        </w:rPr>
        <w:t>4.</w:t>
      </w:r>
      <w:r>
        <w:rPr>
          <w:rFonts w:ascii="Times New Roman" w:hAnsi="Times New Roman" w:eastAsia="Times New Roman" w:cs="Times New Roman"/>
          <w:spacing w:val="24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6"/>
          <w:sz w:val="35"/>
          <w:szCs w:val="35"/>
        </w:rPr>
        <w:t>浙江省职业技能等级认定备案机构评估意见表</w:t>
      </w:r>
    </w:p>
    <w:p w14:paraId="25E52CD7">
      <w:pPr>
        <w:spacing w:before="234" w:line="222" w:lineRule="auto"/>
        <w:ind w:left="159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5.   </w:t>
      </w:r>
      <w:r>
        <w:rPr>
          <w:rFonts w:ascii="仿宋" w:hAnsi="仿宋" w:eastAsia="仿宋" w:cs="仿宋"/>
          <w:spacing w:val="10"/>
          <w:sz w:val="32"/>
          <w:szCs w:val="32"/>
        </w:rPr>
        <w:t>浙江省职业技能等级认定机构备案回执(模板)</w:t>
      </w:r>
    </w:p>
    <w:p w14:paraId="38F8450F">
      <w:pPr>
        <w:spacing w:before="165" w:line="222" w:lineRule="auto"/>
        <w:ind w:left="159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6.   </w:t>
      </w:r>
      <w:r>
        <w:rPr>
          <w:rFonts w:ascii="仿宋" w:hAnsi="仿宋" w:eastAsia="仿宋" w:cs="仿宋"/>
          <w:spacing w:val="-1"/>
          <w:sz w:val="32"/>
          <w:szCs w:val="32"/>
        </w:rPr>
        <w:t>浙江省职业技能等级认定实施情况记录表</w:t>
      </w:r>
    </w:p>
    <w:p w14:paraId="56D9BB9D">
      <w:pPr>
        <w:spacing w:before="206" w:line="222" w:lineRule="auto"/>
        <w:ind w:left="1594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7.</w:t>
      </w:r>
      <w:r>
        <w:rPr>
          <w:rFonts w:ascii="Times New Roman" w:hAnsi="Times New Roman" w:eastAsia="Times New Roman" w:cs="Times New Roman"/>
          <w:spacing w:val="37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14"/>
          <w:sz w:val="35"/>
          <w:szCs w:val="35"/>
        </w:rPr>
        <w:t>技能等级认定现场督导情况报告(模板)</w:t>
      </w:r>
    </w:p>
    <w:p w14:paraId="3088B761">
      <w:pPr>
        <w:spacing w:before="178" w:line="221" w:lineRule="auto"/>
        <w:ind w:left="159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8.   </w:t>
      </w:r>
      <w:r>
        <w:rPr>
          <w:rFonts w:ascii="仿宋" w:hAnsi="仿宋" w:eastAsia="仿宋" w:cs="仿宋"/>
          <w:spacing w:val="-1"/>
          <w:sz w:val="32"/>
          <w:szCs w:val="32"/>
        </w:rPr>
        <w:t>职业技能等级认定公示结果确认单</w:t>
      </w:r>
    </w:p>
    <w:p w14:paraId="3ABAB56A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48" w:type="default"/>
          <w:pgSz w:w="11900" w:h="16840"/>
          <w:pgMar w:top="1431" w:right="1475" w:bottom="1686" w:left="1495" w:header="0" w:footer="1374" w:gutter="0"/>
          <w:cols w:space="720" w:num="1"/>
        </w:sectPr>
      </w:pPr>
    </w:p>
    <w:p w14:paraId="0D0AF752">
      <w:pPr>
        <w:pStyle w:val="3"/>
        <w:spacing w:line="409" w:lineRule="auto"/>
      </w:pPr>
    </w:p>
    <w:p w14:paraId="3EE43F35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>附</w:t>
      </w:r>
      <w:r>
        <w:rPr>
          <w:rFonts w:ascii="黑体" w:hAnsi="黑体" w:eastAsia="黑体" w:cs="黑体"/>
          <w:spacing w:val="-7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4"/>
          <w:sz w:val="32"/>
          <w:szCs w:val="32"/>
        </w:rPr>
        <w:t>件</w:t>
      </w:r>
      <w:r>
        <w:rPr>
          <w:rFonts w:ascii="黑体" w:hAnsi="黑体" w:eastAsia="黑体" w:cs="黑体"/>
          <w:spacing w:val="-54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4"/>
          <w:sz w:val="32"/>
          <w:szCs w:val="32"/>
        </w:rPr>
        <w:t>1</w:t>
      </w:r>
    </w:p>
    <w:p w14:paraId="50642C4C">
      <w:pPr>
        <w:pStyle w:val="3"/>
        <w:spacing w:line="241" w:lineRule="auto"/>
      </w:pPr>
    </w:p>
    <w:p w14:paraId="6D110935">
      <w:pPr>
        <w:pStyle w:val="3"/>
        <w:spacing w:line="241" w:lineRule="auto"/>
      </w:pPr>
    </w:p>
    <w:p w14:paraId="59BBB731">
      <w:pPr>
        <w:pStyle w:val="3"/>
        <w:spacing w:line="241" w:lineRule="auto"/>
      </w:pPr>
    </w:p>
    <w:p w14:paraId="769E59D6">
      <w:pPr>
        <w:pStyle w:val="3"/>
        <w:spacing w:line="241" w:lineRule="auto"/>
      </w:pPr>
    </w:p>
    <w:p w14:paraId="412869DB">
      <w:pPr>
        <w:pStyle w:val="3"/>
        <w:spacing w:line="241" w:lineRule="auto"/>
      </w:pPr>
    </w:p>
    <w:p w14:paraId="04F92668">
      <w:pPr>
        <w:pStyle w:val="3"/>
        <w:spacing w:line="241" w:lineRule="auto"/>
      </w:pPr>
    </w:p>
    <w:p w14:paraId="6249C2A2">
      <w:pPr>
        <w:pStyle w:val="3"/>
        <w:spacing w:line="241" w:lineRule="auto"/>
      </w:pPr>
    </w:p>
    <w:p w14:paraId="5AAC16BB">
      <w:pPr>
        <w:pStyle w:val="3"/>
        <w:spacing w:line="242" w:lineRule="auto"/>
      </w:pPr>
    </w:p>
    <w:p w14:paraId="11CBD9FD">
      <w:pPr>
        <w:pStyle w:val="3"/>
        <w:spacing w:line="242" w:lineRule="auto"/>
      </w:pPr>
    </w:p>
    <w:p w14:paraId="43633801">
      <w:pPr>
        <w:spacing w:before="185" w:line="261" w:lineRule="auto"/>
        <w:ind w:left="3177" w:right="255" w:hanging="2620"/>
        <w:rPr>
          <w:rFonts w:ascii="宋体" w:hAnsi="宋体" w:eastAsia="宋体" w:cs="宋体"/>
          <w:sz w:val="57"/>
          <w:szCs w:val="57"/>
        </w:rPr>
      </w:pPr>
      <w:r>
        <w:rPr>
          <w:rFonts w:ascii="宋体" w:hAnsi="宋体" w:eastAsia="宋体" w:cs="宋体"/>
          <w:b/>
          <w:bCs/>
          <w:spacing w:val="-56"/>
          <w:sz w:val="57"/>
          <w:szCs w:val="57"/>
        </w:rPr>
        <w:t>浙江省企业职业技能等级认定试点</w:t>
      </w:r>
      <w:r>
        <w:rPr>
          <w:rFonts w:ascii="宋体" w:hAnsi="宋体" w:eastAsia="宋体" w:cs="宋体"/>
          <w:spacing w:val="1"/>
          <w:sz w:val="57"/>
          <w:szCs w:val="57"/>
        </w:rPr>
        <w:t xml:space="preserve"> </w:t>
      </w:r>
      <w:r>
        <w:rPr>
          <w:rFonts w:ascii="宋体" w:hAnsi="宋体" w:eastAsia="宋体" w:cs="宋体"/>
          <w:b/>
          <w:bCs/>
          <w:spacing w:val="-77"/>
          <w:sz w:val="57"/>
          <w:szCs w:val="57"/>
        </w:rPr>
        <w:t>申</w:t>
      </w:r>
      <w:r>
        <w:rPr>
          <w:rFonts w:ascii="宋体" w:hAnsi="宋体" w:eastAsia="宋体" w:cs="宋体"/>
          <w:spacing w:val="245"/>
          <w:sz w:val="57"/>
          <w:szCs w:val="57"/>
        </w:rPr>
        <w:t xml:space="preserve"> </w:t>
      </w:r>
      <w:r>
        <w:rPr>
          <w:rFonts w:ascii="宋体" w:hAnsi="宋体" w:eastAsia="宋体" w:cs="宋体"/>
          <w:b/>
          <w:bCs/>
          <w:spacing w:val="-77"/>
          <w:sz w:val="57"/>
          <w:szCs w:val="57"/>
        </w:rPr>
        <w:t>报</w:t>
      </w:r>
      <w:r>
        <w:rPr>
          <w:rFonts w:ascii="宋体" w:hAnsi="宋体" w:eastAsia="宋体" w:cs="宋体"/>
          <w:spacing w:val="266"/>
          <w:sz w:val="57"/>
          <w:szCs w:val="57"/>
        </w:rPr>
        <w:t xml:space="preserve"> </w:t>
      </w:r>
      <w:r>
        <w:rPr>
          <w:rFonts w:ascii="宋体" w:hAnsi="宋体" w:eastAsia="宋体" w:cs="宋体"/>
          <w:b/>
          <w:bCs/>
          <w:spacing w:val="-77"/>
          <w:sz w:val="57"/>
          <w:szCs w:val="57"/>
        </w:rPr>
        <w:t>表</w:t>
      </w:r>
    </w:p>
    <w:p w14:paraId="5EB65052">
      <w:pPr>
        <w:pStyle w:val="3"/>
        <w:spacing w:line="249" w:lineRule="auto"/>
      </w:pPr>
    </w:p>
    <w:p w14:paraId="620C33BD">
      <w:pPr>
        <w:pStyle w:val="3"/>
        <w:spacing w:line="249" w:lineRule="auto"/>
      </w:pPr>
    </w:p>
    <w:p w14:paraId="4BD21659">
      <w:pPr>
        <w:pStyle w:val="3"/>
        <w:spacing w:line="249" w:lineRule="auto"/>
      </w:pPr>
    </w:p>
    <w:p w14:paraId="43C4C219">
      <w:pPr>
        <w:pStyle w:val="3"/>
        <w:spacing w:line="249" w:lineRule="auto"/>
      </w:pPr>
    </w:p>
    <w:p w14:paraId="40F8DFAA">
      <w:pPr>
        <w:pStyle w:val="3"/>
        <w:spacing w:line="249" w:lineRule="auto"/>
      </w:pPr>
    </w:p>
    <w:p w14:paraId="3AC1DCAE">
      <w:pPr>
        <w:pStyle w:val="3"/>
        <w:spacing w:line="249" w:lineRule="auto"/>
      </w:pPr>
    </w:p>
    <w:p w14:paraId="7A76561E">
      <w:pPr>
        <w:pStyle w:val="3"/>
        <w:spacing w:line="250" w:lineRule="auto"/>
      </w:pPr>
    </w:p>
    <w:p w14:paraId="4B0186D5">
      <w:pPr>
        <w:pStyle w:val="3"/>
        <w:spacing w:line="250" w:lineRule="auto"/>
      </w:pPr>
    </w:p>
    <w:p w14:paraId="470578DB">
      <w:pPr>
        <w:pStyle w:val="3"/>
        <w:spacing w:line="250" w:lineRule="auto"/>
      </w:pPr>
    </w:p>
    <w:p w14:paraId="39AC5A9A">
      <w:pPr>
        <w:pStyle w:val="3"/>
        <w:spacing w:line="250" w:lineRule="auto"/>
      </w:pPr>
    </w:p>
    <w:p w14:paraId="01D3D7C6">
      <w:pPr>
        <w:pStyle w:val="3"/>
        <w:spacing w:line="250" w:lineRule="auto"/>
      </w:pPr>
    </w:p>
    <w:p w14:paraId="5D72D25B">
      <w:pPr>
        <w:pStyle w:val="3"/>
        <w:spacing w:line="250" w:lineRule="auto"/>
      </w:pPr>
    </w:p>
    <w:p w14:paraId="0531CB3F">
      <w:pPr>
        <w:pStyle w:val="3"/>
        <w:spacing w:line="250" w:lineRule="auto"/>
      </w:pPr>
    </w:p>
    <w:p w14:paraId="633AFDCE">
      <w:pPr>
        <w:pStyle w:val="3"/>
        <w:spacing w:line="250" w:lineRule="auto"/>
      </w:pPr>
    </w:p>
    <w:p w14:paraId="01253951">
      <w:pPr>
        <w:pStyle w:val="3"/>
        <w:spacing w:line="250" w:lineRule="auto"/>
      </w:pPr>
    </w:p>
    <w:p w14:paraId="536291C9">
      <w:pPr>
        <w:pStyle w:val="3"/>
        <w:spacing w:line="250" w:lineRule="auto"/>
      </w:pPr>
    </w:p>
    <w:p w14:paraId="2DE143D1">
      <w:pPr>
        <w:pStyle w:val="3"/>
        <w:spacing w:line="250" w:lineRule="auto"/>
      </w:pPr>
    </w:p>
    <w:p w14:paraId="303B3C39">
      <w:pPr>
        <w:pStyle w:val="3"/>
        <w:spacing w:line="250" w:lineRule="auto"/>
      </w:pPr>
    </w:p>
    <w:p w14:paraId="3D2D9894">
      <w:pPr>
        <w:pStyle w:val="3"/>
        <w:spacing w:line="250" w:lineRule="auto"/>
      </w:pPr>
    </w:p>
    <w:p w14:paraId="1757BE81">
      <w:pPr>
        <w:spacing w:before="126" w:line="227" w:lineRule="auto"/>
        <w:ind w:left="1340"/>
        <w:rPr>
          <w:rFonts w:ascii="仿宋" w:hAnsi="仿宋" w:eastAsia="仿宋" w:cs="仿宋"/>
          <w:sz w:val="38"/>
          <w:szCs w:val="38"/>
        </w:rPr>
      </w:pPr>
      <w:r>
        <w:rPr>
          <w:rFonts w:ascii="仿宋" w:hAnsi="仿宋" w:eastAsia="仿宋" w:cs="仿宋"/>
          <w:spacing w:val="-41"/>
          <w:sz w:val="39"/>
          <w:szCs w:val="39"/>
        </w:rPr>
        <w:t>申请单位：</w:t>
      </w:r>
      <w:r>
        <w:rPr>
          <w:rFonts w:ascii="仿宋" w:hAnsi="仿宋" w:eastAsia="仿宋" w:cs="仿宋"/>
          <w:spacing w:val="19"/>
          <w:sz w:val="38"/>
          <w:szCs w:val="38"/>
          <w:u w:val="single" w:color="auto"/>
        </w:rPr>
        <w:t xml:space="preserve">      </w:t>
      </w:r>
      <w:r>
        <w:rPr>
          <w:rFonts w:ascii="仿宋" w:hAnsi="仿宋" w:eastAsia="仿宋" w:cs="仿宋"/>
          <w:spacing w:val="-41"/>
          <w:sz w:val="38"/>
          <w:szCs w:val="38"/>
          <w:u w:val="single" w:color="auto"/>
        </w:rPr>
        <w:t>(</w:t>
      </w:r>
      <w:r>
        <w:rPr>
          <w:rFonts w:ascii="仿宋" w:hAnsi="仿宋" w:eastAsia="仿宋" w:cs="仿宋"/>
          <w:spacing w:val="53"/>
          <w:sz w:val="38"/>
          <w:szCs w:val="38"/>
          <w:u w:val="single" w:color="auto"/>
        </w:rPr>
        <w:t xml:space="preserve"> </w:t>
      </w:r>
      <w:r>
        <w:rPr>
          <w:rFonts w:ascii="仿宋" w:hAnsi="仿宋" w:eastAsia="仿宋" w:cs="仿宋"/>
          <w:spacing w:val="-41"/>
          <w:sz w:val="38"/>
          <w:szCs w:val="38"/>
          <w:u w:val="single" w:color="auto"/>
        </w:rPr>
        <w:t>盖</w:t>
      </w:r>
      <w:r>
        <w:rPr>
          <w:rFonts w:ascii="仿宋" w:hAnsi="仿宋" w:eastAsia="仿宋" w:cs="仿宋"/>
          <w:spacing w:val="41"/>
          <w:sz w:val="38"/>
          <w:szCs w:val="38"/>
          <w:u w:val="single" w:color="auto"/>
        </w:rPr>
        <w:t xml:space="preserve"> </w:t>
      </w:r>
      <w:r>
        <w:rPr>
          <w:rFonts w:ascii="仿宋" w:hAnsi="仿宋" w:eastAsia="仿宋" w:cs="仿宋"/>
          <w:spacing w:val="-41"/>
          <w:sz w:val="38"/>
          <w:szCs w:val="38"/>
          <w:u w:val="single" w:color="auto"/>
        </w:rPr>
        <w:t>章</w:t>
      </w:r>
      <w:r>
        <w:rPr>
          <w:rFonts w:ascii="仿宋" w:hAnsi="仿宋" w:eastAsia="仿宋" w:cs="仿宋"/>
          <w:spacing w:val="28"/>
          <w:sz w:val="38"/>
          <w:szCs w:val="38"/>
          <w:u w:val="single" w:color="auto"/>
        </w:rPr>
        <w:t xml:space="preserve"> </w:t>
      </w:r>
      <w:r>
        <w:rPr>
          <w:rFonts w:ascii="仿宋" w:hAnsi="仿宋" w:eastAsia="仿宋" w:cs="仿宋"/>
          <w:spacing w:val="-41"/>
          <w:sz w:val="38"/>
          <w:szCs w:val="38"/>
          <w:u w:val="single" w:color="auto"/>
        </w:rPr>
        <w:t>)</w:t>
      </w:r>
      <w:r>
        <w:rPr>
          <w:rFonts w:ascii="仿宋" w:hAnsi="仿宋" w:eastAsia="仿宋" w:cs="仿宋"/>
          <w:sz w:val="38"/>
          <w:szCs w:val="38"/>
          <w:u w:val="single" w:color="auto"/>
        </w:rPr>
        <w:t xml:space="preserve">         </w:t>
      </w:r>
    </w:p>
    <w:p w14:paraId="521C5DF2">
      <w:pPr>
        <w:spacing w:before="226" w:line="222" w:lineRule="auto"/>
        <w:ind w:left="129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-42"/>
          <w:sz w:val="39"/>
          <w:szCs w:val="39"/>
        </w:rPr>
        <w:t>填报时间：</w:t>
      </w:r>
      <w:r>
        <w:rPr>
          <w:rFonts w:ascii="仿宋" w:hAnsi="仿宋" w:eastAsia="仿宋" w:cs="仿宋"/>
          <w:sz w:val="39"/>
          <w:szCs w:val="39"/>
          <w:u w:val="single" w:color="auto"/>
        </w:rPr>
        <w:t xml:space="preserve">                        </w:t>
      </w:r>
    </w:p>
    <w:p w14:paraId="0863FAD1">
      <w:pPr>
        <w:spacing w:line="222" w:lineRule="auto"/>
        <w:rPr>
          <w:rFonts w:ascii="仿宋" w:hAnsi="仿宋" w:eastAsia="仿宋" w:cs="仿宋"/>
          <w:sz w:val="39"/>
          <w:szCs w:val="39"/>
        </w:rPr>
        <w:sectPr>
          <w:footerReference r:id="rId49" w:type="default"/>
          <w:pgSz w:w="11900" w:h="16840"/>
          <w:pgMar w:top="1431" w:right="1785" w:bottom="1667" w:left="1499" w:header="0" w:footer="1369" w:gutter="0"/>
          <w:cols w:space="720" w:num="1"/>
        </w:sectPr>
      </w:pPr>
    </w:p>
    <w:p w14:paraId="1547C405">
      <w:pPr>
        <w:spacing w:before="232"/>
      </w:pPr>
    </w:p>
    <w:tbl>
      <w:tblPr>
        <w:tblStyle w:val="6"/>
        <w:tblW w:w="88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1239"/>
        <w:gridCol w:w="1149"/>
        <w:gridCol w:w="1308"/>
        <w:gridCol w:w="310"/>
        <w:gridCol w:w="809"/>
        <w:gridCol w:w="779"/>
        <w:gridCol w:w="439"/>
        <w:gridCol w:w="1074"/>
      </w:tblGrid>
      <w:tr w14:paraId="3D6D0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830" w:type="dxa"/>
            <w:gridSpan w:val="9"/>
            <w:vAlign w:val="top"/>
          </w:tcPr>
          <w:p w14:paraId="7E426147">
            <w:pPr>
              <w:spacing w:before="189" w:line="219" w:lineRule="auto"/>
              <w:ind w:left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一、基本情况</w:t>
            </w:r>
          </w:p>
        </w:tc>
      </w:tr>
      <w:tr w14:paraId="4AA1A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2B58FA2E">
            <w:pPr>
              <w:pStyle w:val="7"/>
              <w:spacing w:line="249" w:lineRule="auto"/>
            </w:pPr>
          </w:p>
          <w:p w14:paraId="647A1CD2">
            <w:pPr>
              <w:pStyle w:val="7"/>
              <w:spacing w:line="249" w:lineRule="auto"/>
            </w:pPr>
          </w:p>
          <w:p w14:paraId="0050996A">
            <w:pPr>
              <w:pStyle w:val="7"/>
              <w:spacing w:line="250" w:lineRule="auto"/>
            </w:pPr>
          </w:p>
          <w:p w14:paraId="4A9F2105">
            <w:pPr>
              <w:spacing w:before="78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申报单位</w:t>
            </w:r>
          </w:p>
        </w:tc>
        <w:tc>
          <w:tcPr>
            <w:tcW w:w="7107" w:type="dxa"/>
            <w:gridSpan w:val="8"/>
            <w:vAlign w:val="top"/>
          </w:tcPr>
          <w:p w14:paraId="62D45DEE">
            <w:pPr>
              <w:spacing w:before="201" w:line="220" w:lineRule="auto"/>
              <w:ind w:left="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名称(中文):</w:t>
            </w:r>
          </w:p>
        </w:tc>
      </w:tr>
      <w:tr w14:paraId="6362F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723" w:type="dxa"/>
            <w:vMerge w:val="continue"/>
            <w:tcBorders>
              <w:top w:val="nil"/>
              <w:bottom w:val="nil"/>
            </w:tcBorders>
            <w:vAlign w:val="top"/>
          </w:tcPr>
          <w:p w14:paraId="33269CF1">
            <w:pPr>
              <w:pStyle w:val="7"/>
            </w:pPr>
          </w:p>
        </w:tc>
        <w:tc>
          <w:tcPr>
            <w:tcW w:w="7107" w:type="dxa"/>
            <w:gridSpan w:val="8"/>
            <w:vAlign w:val="top"/>
          </w:tcPr>
          <w:p w14:paraId="34E488BA">
            <w:pPr>
              <w:spacing w:before="191" w:line="220" w:lineRule="auto"/>
              <w:ind w:left="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名称(英文):</w:t>
            </w:r>
          </w:p>
        </w:tc>
      </w:tr>
      <w:tr w14:paraId="0692D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56F8B6FB">
            <w:pPr>
              <w:pStyle w:val="7"/>
            </w:pPr>
          </w:p>
        </w:tc>
        <w:tc>
          <w:tcPr>
            <w:tcW w:w="7107" w:type="dxa"/>
            <w:gridSpan w:val="8"/>
            <w:vAlign w:val="top"/>
          </w:tcPr>
          <w:p w14:paraId="15CB1E2B">
            <w:pPr>
              <w:spacing w:before="202" w:line="229" w:lineRule="auto"/>
              <w:ind w:left="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地址：</w:t>
            </w:r>
          </w:p>
        </w:tc>
      </w:tr>
      <w:tr w14:paraId="19C7F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723" w:type="dxa"/>
            <w:vAlign w:val="top"/>
          </w:tcPr>
          <w:p w14:paraId="2EF588E1">
            <w:pPr>
              <w:spacing w:before="70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统一社会</w:t>
            </w:r>
          </w:p>
          <w:p w14:paraId="1631900D">
            <w:pPr>
              <w:spacing w:before="26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信用代码</w:t>
            </w:r>
          </w:p>
        </w:tc>
        <w:tc>
          <w:tcPr>
            <w:tcW w:w="2388" w:type="dxa"/>
            <w:gridSpan w:val="2"/>
            <w:vAlign w:val="top"/>
          </w:tcPr>
          <w:p w14:paraId="16313AC5">
            <w:pPr>
              <w:pStyle w:val="7"/>
            </w:pPr>
          </w:p>
        </w:tc>
        <w:tc>
          <w:tcPr>
            <w:tcW w:w="1618" w:type="dxa"/>
            <w:gridSpan w:val="2"/>
            <w:vAlign w:val="top"/>
          </w:tcPr>
          <w:p w14:paraId="102D5FDA">
            <w:pPr>
              <w:spacing w:before="63" w:line="221" w:lineRule="auto"/>
              <w:ind w:left="3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注册登记</w:t>
            </w:r>
          </w:p>
          <w:p w14:paraId="770A5E07">
            <w:pPr>
              <w:spacing w:before="29" w:line="219" w:lineRule="auto"/>
              <w:ind w:left="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机构</w:t>
            </w:r>
          </w:p>
        </w:tc>
        <w:tc>
          <w:tcPr>
            <w:tcW w:w="3101" w:type="dxa"/>
            <w:gridSpan w:val="4"/>
            <w:vAlign w:val="top"/>
          </w:tcPr>
          <w:p w14:paraId="262CE88A">
            <w:pPr>
              <w:pStyle w:val="7"/>
            </w:pPr>
          </w:p>
        </w:tc>
      </w:tr>
      <w:tr w14:paraId="21F70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723" w:type="dxa"/>
            <w:vAlign w:val="top"/>
          </w:tcPr>
          <w:p w14:paraId="5C51350F">
            <w:pPr>
              <w:spacing w:before="212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单位类型</w:t>
            </w:r>
          </w:p>
        </w:tc>
        <w:tc>
          <w:tcPr>
            <w:tcW w:w="2388" w:type="dxa"/>
            <w:gridSpan w:val="2"/>
            <w:vAlign w:val="top"/>
          </w:tcPr>
          <w:p w14:paraId="3CA2A9C6">
            <w:pPr>
              <w:spacing w:before="62" w:line="220" w:lineRule="auto"/>
              <w:ind w:left="8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□大型</w:t>
            </w:r>
          </w:p>
          <w:p w14:paraId="711CA52D">
            <w:pPr>
              <w:spacing w:before="14" w:line="220" w:lineRule="auto"/>
              <w:ind w:left="8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□中型</w:t>
            </w:r>
          </w:p>
        </w:tc>
        <w:tc>
          <w:tcPr>
            <w:tcW w:w="1618" w:type="dxa"/>
            <w:gridSpan w:val="2"/>
            <w:vAlign w:val="top"/>
          </w:tcPr>
          <w:p w14:paraId="5994D6A8">
            <w:pPr>
              <w:spacing w:before="212" w:line="220" w:lineRule="auto"/>
              <w:ind w:left="3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单位性质</w:t>
            </w:r>
          </w:p>
        </w:tc>
        <w:tc>
          <w:tcPr>
            <w:tcW w:w="3101" w:type="dxa"/>
            <w:gridSpan w:val="4"/>
            <w:vAlign w:val="top"/>
          </w:tcPr>
          <w:p w14:paraId="6960AE2E">
            <w:pPr>
              <w:spacing w:before="73" w:line="215" w:lineRule="auto"/>
              <w:ind w:left="7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□国有</w:t>
            </w:r>
            <w:r>
              <w:rPr>
                <w:rFonts w:ascii="宋体" w:hAnsi="宋体" w:eastAsia="宋体" w:cs="宋体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□民营</w:t>
            </w:r>
          </w:p>
          <w:p w14:paraId="19DC0FDF">
            <w:pPr>
              <w:spacing w:line="212" w:lineRule="auto"/>
              <w:ind w:left="7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4"/>
                <w:szCs w:val="24"/>
              </w:rPr>
              <w:t>□外资</w:t>
            </w:r>
            <w:r>
              <w:rPr>
                <w:rFonts w:ascii="宋体" w:hAnsi="宋体" w:eastAsia="宋体" w:cs="宋体"/>
                <w:spacing w:val="2"/>
                <w:position w:val="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position w:val="-1"/>
                <w:sz w:val="24"/>
                <w:szCs w:val="24"/>
              </w:rPr>
              <w:t>□其他</w:t>
            </w:r>
          </w:p>
        </w:tc>
      </w:tr>
      <w:tr w14:paraId="3F3AF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723" w:type="dxa"/>
            <w:vAlign w:val="top"/>
          </w:tcPr>
          <w:p w14:paraId="7259F108">
            <w:pPr>
              <w:spacing w:before="71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注册资本</w:t>
            </w:r>
          </w:p>
          <w:p w14:paraId="2D108CFC">
            <w:pPr>
              <w:spacing w:before="57" w:line="212" w:lineRule="auto"/>
              <w:ind w:left="4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509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20509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万元)</w:t>
            </w:r>
          </w:p>
        </w:tc>
        <w:tc>
          <w:tcPr>
            <w:tcW w:w="2388" w:type="dxa"/>
            <w:gridSpan w:val="2"/>
            <w:vAlign w:val="top"/>
          </w:tcPr>
          <w:p w14:paraId="7218E876">
            <w:pPr>
              <w:pStyle w:val="7"/>
            </w:pPr>
          </w:p>
        </w:tc>
        <w:tc>
          <w:tcPr>
            <w:tcW w:w="1618" w:type="dxa"/>
            <w:gridSpan w:val="2"/>
            <w:vAlign w:val="top"/>
          </w:tcPr>
          <w:p w14:paraId="72E37F20">
            <w:pPr>
              <w:spacing w:before="233" w:line="219" w:lineRule="auto"/>
              <w:ind w:left="3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法人代表</w:t>
            </w:r>
          </w:p>
        </w:tc>
        <w:tc>
          <w:tcPr>
            <w:tcW w:w="3101" w:type="dxa"/>
            <w:gridSpan w:val="4"/>
            <w:vAlign w:val="top"/>
          </w:tcPr>
          <w:p w14:paraId="5433B743">
            <w:pPr>
              <w:pStyle w:val="7"/>
            </w:pPr>
          </w:p>
        </w:tc>
      </w:tr>
      <w:tr w14:paraId="37315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1723" w:type="dxa"/>
            <w:vAlign w:val="top"/>
          </w:tcPr>
          <w:p w14:paraId="622E607D">
            <w:pPr>
              <w:spacing w:before="213" w:line="233" w:lineRule="auto"/>
              <w:ind w:left="255" w:right="2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上年度资产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总额(万元)</w:t>
            </w:r>
          </w:p>
        </w:tc>
        <w:tc>
          <w:tcPr>
            <w:tcW w:w="2388" w:type="dxa"/>
            <w:gridSpan w:val="2"/>
            <w:vAlign w:val="top"/>
          </w:tcPr>
          <w:p w14:paraId="75469953">
            <w:pPr>
              <w:pStyle w:val="7"/>
            </w:pPr>
          </w:p>
        </w:tc>
        <w:tc>
          <w:tcPr>
            <w:tcW w:w="1618" w:type="dxa"/>
            <w:gridSpan w:val="2"/>
            <w:vAlign w:val="top"/>
          </w:tcPr>
          <w:p w14:paraId="69DC74A6">
            <w:pPr>
              <w:spacing w:before="53" w:line="219" w:lineRule="auto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上年度企业</w:t>
            </w:r>
          </w:p>
          <w:p w14:paraId="38D2AB54">
            <w:pPr>
              <w:spacing w:before="55" w:line="219" w:lineRule="auto"/>
              <w:ind w:left="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职工工资总额</w:t>
            </w:r>
          </w:p>
          <w:p w14:paraId="56E97127">
            <w:pPr>
              <w:spacing w:before="26" w:line="203" w:lineRule="auto"/>
              <w:ind w:left="4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507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20507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万元)</w:t>
            </w:r>
          </w:p>
        </w:tc>
        <w:tc>
          <w:tcPr>
            <w:tcW w:w="3101" w:type="dxa"/>
            <w:gridSpan w:val="4"/>
            <w:vAlign w:val="top"/>
          </w:tcPr>
          <w:p w14:paraId="6E627C9C">
            <w:pPr>
              <w:pStyle w:val="7"/>
            </w:pPr>
          </w:p>
        </w:tc>
      </w:tr>
      <w:tr w14:paraId="2EE8F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233919D5">
            <w:pPr>
              <w:spacing w:before="234" w:line="225" w:lineRule="auto"/>
              <w:ind w:left="374" w:right="18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上年度销售、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营业总额</w:t>
            </w:r>
          </w:p>
          <w:p w14:paraId="060990C9">
            <w:pPr>
              <w:spacing w:before="25" w:line="220" w:lineRule="auto"/>
              <w:ind w:left="4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404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20404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万元)</w:t>
            </w:r>
          </w:p>
        </w:tc>
        <w:tc>
          <w:tcPr>
            <w:tcW w:w="2388" w:type="dxa"/>
            <w:gridSpan w:val="2"/>
            <w:vMerge w:val="restart"/>
            <w:tcBorders>
              <w:bottom w:val="nil"/>
            </w:tcBorders>
            <w:vAlign w:val="top"/>
          </w:tcPr>
          <w:p w14:paraId="22AFEBC9">
            <w:pPr>
              <w:pStyle w:val="7"/>
            </w:pPr>
          </w:p>
        </w:tc>
        <w:tc>
          <w:tcPr>
            <w:tcW w:w="1618" w:type="dxa"/>
            <w:gridSpan w:val="2"/>
            <w:vMerge w:val="restart"/>
            <w:tcBorders>
              <w:bottom w:val="nil"/>
            </w:tcBorders>
            <w:vAlign w:val="top"/>
          </w:tcPr>
          <w:p w14:paraId="49DB727A">
            <w:pPr>
              <w:spacing w:before="235" w:line="219" w:lineRule="auto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上年度企业</w:t>
            </w:r>
          </w:p>
          <w:p w14:paraId="12719679">
            <w:pPr>
              <w:spacing w:before="15" w:line="219" w:lineRule="auto"/>
              <w:ind w:left="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职工教育经费</w:t>
            </w:r>
          </w:p>
          <w:p w14:paraId="44DD0AFF">
            <w:pPr>
              <w:spacing w:before="55" w:line="220" w:lineRule="auto"/>
              <w:ind w:left="4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507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20507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万元)</w:t>
            </w:r>
          </w:p>
        </w:tc>
        <w:tc>
          <w:tcPr>
            <w:tcW w:w="1588" w:type="dxa"/>
            <w:gridSpan w:val="2"/>
            <w:vAlign w:val="top"/>
          </w:tcPr>
          <w:p w14:paraId="5AA88E99">
            <w:pPr>
              <w:spacing w:before="195" w:line="219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提取数额</w:t>
            </w:r>
          </w:p>
        </w:tc>
        <w:tc>
          <w:tcPr>
            <w:tcW w:w="1513" w:type="dxa"/>
            <w:gridSpan w:val="2"/>
            <w:vAlign w:val="top"/>
          </w:tcPr>
          <w:p w14:paraId="620A6461">
            <w:pPr>
              <w:pStyle w:val="7"/>
            </w:pPr>
          </w:p>
        </w:tc>
      </w:tr>
      <w:tr w14:paraId="338C7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57341D43">
            <w:pPr>
              <w:pStyle w:val="7"/>
            </w:pPr>
          </w:p>
        </w:tc>
        <w:tc>
          <w:tcPr>
            <w:tcW w:w="2388" w:type="dxa"/>
            <w:gridSpan w:val="2"/>
            <w:vMerge w:val="continue"/>
            <w:tcBorders>
              <w:top w:val="nil"/>
            </w:tcBorders>
            <w:vAlign w:val="top"/>
          </w:tcPr>
          <w:p w14:paraId="2D6CC690">
            <w:pPr>
              <w:pStyle w:val="7"/>
            </w:pPr>
          </w:p>
        </w:tc>
        <w:tc>
          <w:tcPr>
            <w:tcW w:w="1618" w:type="dxa"/>
            <w:gridSpan w:val="2"/>
            <w:vMerge w:val="continue"/>
            <w:tcBorders>
              <w:top w:val="nil"/>
            </w:tcBorders>
            <w:vAlign w:val="top"/>
          </w:tcPr>
          <w:p w14:paraId="1E8A9152">
            <w:pPr>
              <w:pStyle w:val="7"/>
            </w:pPr>
          </w:p>
        </w:tc>
        <w:tc>
          <w:tcPr>
            <w:tcW w:w="1588" w:type="dxa"/>
            <w:gridSpan w:val="2"/>
            <w:vAlign w:val="top"/>
          </w:tcPr>
          <w:p w14:paraId="0E1BEE85">
            <w:pPr>
              <w:spacing w:before="76" w:line="221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用于技能</w:t>
            </w:r>
          </w:p>
          <w:p w14:paraId="27477FA1">
            <w:pPr>
              <w:spacing w:before="19" w:line="219" w:lineRule="auto"/>
              <w:ind w:left="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人才培养数额</w:t>
            </w:r>
          </w:p>
        </w:tc>
        <w:tc>
          <w:tcPr>
            <w:tcW w:w="1513" w:type="dxa"/>
            <w:gridSpan w:val="2"/>
            <w:vAlign w:val="top"/>
          </w:tcPr>
          <w:p w14:paraId="7583513E">
            <w:pPr>
              <w:pStyle w:val="7"/>
            </w:pPr>
          </w:p>
        </w:tc>
      </w:tr>
      <w:tr w14:paraId="14BAE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8" w:hRule="atLeast"/>
        </w:trPr>
        <w:tc>
          <w:tcPr>
            <w:tcW w:w="1723" w:type="dxa"/>
            <w:vAlign w:val="top"/>
          </w:tcPr>
          <w:p w14:paraId="1FBA108D">
            <w:pPr>
              <w:pStyle w:val="7"/>
              <w:spacing w:line="300" w:lineRule="auto"/>
            </w:pPr>
          </w:p>
          <w:p w14:paraId="7A7FBAAA">
            <w:pPr>
              <w:pStyle w:val="7"/>
              <w:spacing w:line="300" w:lineRule="auto"/>
            </w:pPr>
          </w:p>
          <w:p w14:paraId="6FC541B3">
            <w:pPr>
              <w:pStyle w:val="7"/>
              <w:spacing w:line="301" w:lineRule="auto"/>
            </w:pPr>
          </w:p>
          <w:p w14:paraId="44B4A275">
            <w:pPr>
              <w:spacing w:before="78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主营业务</w:t>
            </w:r>
          </w:p>
        </w:tc>
        <w:tc>
          <w:tcPr>
            <w:tcW w:w="7107" w:type="dxa"/>
            <w:gridSpan w:val="8"/>
            <w:vAlign w:val="top"/>
          </w:tcPr>
          <w:p w14:paraId="2A97ED95">
            <w:pPr>
              <w:pStyle w:val="7"/>
            </w:pPr>
          </w:p>
        </w:tc>
      </w:tr>
      <w:tr w14:paraId="5CF47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23" w:type="dxa"/>
            <w:vAlign w:val="top"/>
          </w:tcPr>
          <w:p w14:paraId="013D7A96">
            <w:pPr>
              <w:spacing w:before="197" w:line="219" w:lineRule="auto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职工总数</w:t>
            </w:r>
          </w:p>
        </w:tc>
        <w:tc>
          <w:tcPr>
            <w:tcW w:w="2388" w:type="dxa"/>
            <w:gridSpan w:val="2"/>
            <w:vAlign w:val="top"/>
          </w:tcPr>
          <w:p w14:paraId="51110155">
            <w:pPr>
              <w:pStyle w:val="7"/>
            </w:pPr>
          </w:p>
        </w:tc>
        <w:tc>
          <w:tcPr>
            <w:tcW w:w="1618" w:type="dxa"/>
            <w:gridSpan w:val="2"/>
            <w:vAlign w:val="top"/>
          </w:tcPr>
          <w:p w14:paraId="1E1CC66A">
            <w:pPr>
              <w:spacing w:before="197" w:line="219" w:lineRule="auto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管理人员数</w:t>
            </w:r>
          </w:p>
        </w:tc>
        <w:tc>
          <w:tcPr>
            <w:tcW w:w="3101" w:type="dxa"/>
            <w:gridSpan w:val="4"/>
            <w:vAlign w:val="top"/>
          </w:tcPr>
          <w:p w14:paraId="1171CFE8">
            <w:pPr>
              <w:pStyle w:val="7"/>
            </w:pPr>
          </w:p>
        </w:tc>
      </w:tr>
      <w:tr w14:paraId="6029E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723" w:type="dxa"/>
            <w:vAlign w:val="top"/>
          </w:tcPr>
          <w:p w14:paraId="381027A4">
            <w:pPr>
              <w:spacing w:before="237" w:line="219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专技人员数</w:t>
            </w:r>
          </w:p>
        </w:tc>
        <w:tc>
          <w:tcPr>
            <w:tcW w:w="2388" w:type="dxa"/>
            <w:gridSpan w:val="2"/>
            <w:vAlign w:val="top"/>
          </w:tcPr>
          <w:p w14:paraId="34C5FBD7">
            <w:pPr>
              <w:pStyle w:val="7"/>
            </w:pPr>
          </w:p>
        </w:tc>
        <w:tc>
          <w:tcPr>
            <w:tcW w:w="1618" w:type="dxa"/>
            <w:gridSpan w:val="2"/>
            <w:vAlign w:val="top"/>
          </w:tcPr>
          <w:p w14:paraId="3153886D">
            <w:pPr>
              <w:spacing w:before="78" w:line="219" w:lineRule="auto"/>
              <w:ind w:left="3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高级职称</w:t>
            </w:r>
          </w:p>
          <w:p w14:paraId="0F3D8ABC">
            <w:pPr>
              <w:spacing w:before="34" w:line="217" w:lineRule="auto"/>
              <w:ind w:left="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人数</w:t>
            </w:r>
          </w:p>
        </w:tc>
        <w:tc>
          <w:tcPr>
            <w:tcW w:w="3101" w:type="dxa"/>
            <w:gridSpan w:val="4"/>
            <w:vAlign w:val="top"/>
          </w:tcPr>
          <w:p w14:paraId="5809C8D9">
            <w:pPr>
              <w:pStyle w:val="7"/>
            </w:pPr>
          </w:p>
        </w:tc>
      </w:tr>
      <w:tr w14:paraId="07589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32426FAC">
            <w:pPr>
              <w:pStyle w:val="7"/>
              <w:spacing w:line="269" w:lineRule="auto"/>
            </w:pPr>
          </w:p>
          <w:p w14:paraId="14DD4D4D">
            <w:pPr>
              <w:spacing w:before="78" w:line="219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技能人员数</w:t>
            </w:r>
          </w:p>
          <w:p w14:paraId="10667F1A">
            <w:pPr>
              <w:spacing w:before="38" w:line="222" w:lineRule="auto"/>
              <w:ind w:left="6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06080"/>
                <w:spacing w:val="-21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30608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)</w:t>
            </w:r>
          </w:p>
        </w:tc>
        <w:tc>
          <w:tcPr>
            <w:tcW w:w="1239" w:type="dxa"/>
            <w:vAlign w:val="top"/>
          </w:tcPr>
          <w:p w14:paraId="2A6E3053">
            <w:pPr>
              <w:spacing w:before="202" w:line="221" w:lineRule="auto"/>
              <w:ind w:left="2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初级工</w:t>
            </w:r>
          </w:p>
        </w:tc>
        <w:tc>
          <w:tcPr>
            <w:tcW w:w="1149" w:type="dxa"/>
            <w:vAlign w:val="top"/>
          </w:tcPr>
          <w:p w14:paraId="200CDAFA">
            <w:pPr>
              <w:spacing w:before="199" w:line="220" w:lineRule="auto"/>
              <w:ind w:left="2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中级工</w:t>
            </w:r>
          </w:p>
        </w:tc>
        <w:tc>
          <w:tcPr>
            <w:tcW w:w="1308" w:type="dxa"/>
            <w:vAlign w:val="top"/>
          </w:tcPr>
          <w:p w14:paraId="2E303A75">
            <w:pPr>
              <w:spacing w:before="199" w:line="219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高级工</w:t>
            </w:r>
          </w:p>
        </w:tc>
        <w:tc>
          <w:tcPr>
            <w:tcW w:w="1119" w:type="dxa"/>
            <w:gridSpan w:val="2"/>
            <w:vAlign w:val="top"/>
          </w:tcPr>
          <w:p w14:paraId="4714C1FC">
            <w:pPr>
              <w:spacing w:before="199" w:line="219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技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师</w:t>
            </w:r>
          </w:p>
        </w:tc>
        <w:tc>
          <w:tcPr>
            <w:tcW w:w="1218" w:type="dxa"/>
            <w:gridSpan w:val="2"/>
            <w:vAlign w:val="top"/>
          </w:tcPr>
          <w:p w14:paraId="627FFF7F">
            <w:pPr>
              <w:spacing w:before="199" w:line="219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高级技师</w:t>
            </w:r>
          </w:p>
        </w:tc>
        <w:tc>
          <w:tcPr>
            <w:tcW w:w="1074" w:type="dxa"/>
            <w:vAlign w:val="top"/>
          </w:tcPr>
          <w:p w14:paraId="11CF6A39">
            <w:pPr>
              <w:spacing w:before="200" w:line="221" w:lineRule="auto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合计</w:t>
            </w:r>
          </w:p>
        </w:tc>
      </w:tr>
      <w:tr w14:paraId="1005B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31B6A6BB">
            <w:pPr>
              <w:pStyle w:val="7"/>
            </w:pPr>
          </w:p>
        </w:tc>
        <w:tc>
          <w:tcPr>
            <w:tcW w:w="1239" w:type="dxa"/>
            <w:vAlign w:val="top"/>
          </w:tcPr>
          <w:p w14:paraId="48E779F1">
            <w:pPr>
              <w:pStyle w:val="7"/>
            </w:pPr>
          </w:p>
        </w:tc>
        <w:tc>
          <w:tcPr>
            <w:tcW w:w="1149" w:type="dxa"/>
            <w:vAlign w:val="top"/>
          </w:tcPr>
          <w:p w14:paraId="083EB280">
            <w:pPr>
              <w:pStyle w:val="7"/>
            </w:pPr>
          </w:p>
        </w:tc>
        <w:tc>
          <w:tcPr>
            <w:tcW w:w="1308" w:type="dxa"/>
            <w:vAlign w:val="top"/>
          </w:tcPr>
          <w:p w14:paraId="746D1A3B">
            <w:pPr>
              <w:pStyle w:val="7"/>
            </w:pPr>
          </w:p>
        </w:tc>
        <w:tc>
          <w:tcPr>
            <w:tcW w:w="1119" w:type="dxa"/>
            <w:gridSpan w:val="2"/>
            <w:vAlign w:val="top"/>
          </w:tcPr>
          <w:p w14:paraId="60B2297E">
            <w:pPr>
              <w:pStyle w:val="7"/>
            </w:pPr>
          </w:p>
        </w:tc>
        <w:tc>
          <w:tcPr>
            <w:tcW w:w="1218" w:type="dxa"/>
            <w:gridSpan w:val="2"/>
            <w:vAlign w:val="top"/>
          </w:tcPr>
          <w:p w14:paraId="61C9662A">
            <w:pPr>
              <w:pStyle w:val="7"/>
            </w:pPr>
          </w:p>
        </w:tc>
        <w:tc>
          <w:tcPr>
            <w:tcW w:w="1074" w:type="dxa"/>
            <w:vAlign w:val="top"/>
          </w:tcPr>
          <w:p w14:paraId="22BE1288">
            <w:pPr>
              <w:pStyle w:val="7"/>
            </w:pPr>
          </w:p>
        </w:tc>
      </w:tr>
      <w:tr w14:paraId="4A76D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388DB817">
            <w:pPr>
              <w:pStyle w:val="7"/>
              <w:spacing w:line="440" w:lineRule="auto"/>
            </w:pPr>
          </w:p>
          <w:p w14:paraId="6CF33B8F">
            <w:pPr>
              <w:spacing w:before="78" w:line="220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工作联系人</w:t>
            </w:r>
          </w:p>
        </w:tc>
        <w:tc>
          <w:tcPr>
            <w:tcW w:w="1239" w:type="dxa"/>
            <w:vMerge w:val="restart"/>
            <w:tcBorders>
              <w:bottom w:val="nil"/>
            </w:tcBorders>
            <w:vAlign w:val="top"/>
          </w:tcPr>
          <w:p w14:paraId="072CF643">
            <w:pPr>
              <w:pStyle w:val="7"/>
            </w:pPr>
          </w:p>
        </w:tc>
        <w:tc>
          <w:tcPr>
            <w:tcW w:w="1149" w:type="dxa"/>
            <w:vAlign w:val="top"/>
          </w:tcPr>
          <w:p w14:paraId="136E8D9E">
            <w:pPr>
              <w:spacing w:before="199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职务</w:t>
            </w:r>
          </w:p>
        </w:tc>
        <w:tc>
          <w:tcPr>
            <w:tcW w:w="2427" w:type="dxa"/>
            <w:gridSpan w:val="3"/>
            <w:vAlign w:val="top"/>
          </w:tcPr>
          <w:p w14:paraId="5B6319CD">
            <w:pPr>
              <w:pStyle w:val="7"/>
            </w:pPr>
          </w:p>
        </w:tc>
        <w:tc>
          <w:tcPr>
            <w:tcW w:w="1218" w:type="dxa"/>
            <w:gridSpan w:val="2"/>
            <w:vAlign w:val="top"/>
          </w:tcPr>
          <w:p w14:paraId="59ABEDAE">
            <w:pPr>
              <w:spacing w:before="200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电子邮箱</w:t>
            </w:r>
          </w:p>
        </w:tc>
        <w:tc>
          <w:tcPr>
            <w:tcW w:w="1074" w:type="dxa"/>
            <w:vAlign w:val="top"/>
          </w:tcPr>
          <w:p w14:paraId="37CAB6F8">
            <w:pPr>
              <w:pStyle w:val="7"/>
            </w:pPr>
          </w:p>
        </w:tc>
      </w:tr>
      <w:tr w14:paraId="747C4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1E4B0EC1">
            <w:pPr>
              <w:pStyle w:val="7"/>
            </w:pPr>
          </w:p>
        </w:tc>
        <w:tc>
          <w:tcPr>
            <w:tcW w:w="1239" w:type="dxa"/>
            <w:vMerge w:val="continue"/>
            <w:tcBorders>
              <w:top w:val="nil"/>
            </w:tcBorders>
            <w:vAlign w:val="top"/>
          </w:tcPr>
          <w:p w14:paraId="065D9A02">
            <w:pPr>
              <w:pStyle w:val="7"/>
            </w:pPr>
          </w:p>
        </w:tc>
        <w:tc>
          <w:tcPr>
            <w:tcW w:w="1149" w:type="dxa"/>
            <w:vAlign w:val="top"/>
          </w:tcPr>
          <w:p w14:paraId="1612493F">
            <w:pPr>
              <w:spacing w:before="208" w:line="219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手机</w:t>
            </w:r>
          </w:p>
        </w:tc>
        <w:tc>
          <w:tcPr>
            <w:tcW w:w="2427" w:type="dxa"/>
            <w:gridSpan w:val="3"/>
            <w:vAlign w:val="top"/>
          </w:tcPr>
          <w:p w14:paraId="05F661BA">
            <w:pPr>
              <w:pStyle w:val="7"/>
            </w:pPr>
          </w:p>
        </w:tc>
        <w:tc>
          <w:tcPr>
            <w:tcW w:w="1218" w:type="dxa"/>
            <w:gridSpan w:val="2"/>
            <w:vAlign w:val="top"/>
          </w:tcPr>
          <w:p w14:paraId="31CDEC93">
            <w:pPr>
              <w:spacing w:before="208" w:line="219" w:lineRule="auto"/>
              <w:ind w:left="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电话/传真</w:t>
            </w:r>
          </w:p>
        </w:tc>
        <w:tc>
          <w:tcPr>
            <w:tcW w:w="1074" w:type="dxa"/>
            <w:vAlign w:val="top"/>
          </w:tcPr>
          <w:p w14:paraId="4B0E8F99">
            <w:pPr>
              <w:pStyle w:val="7"/>
            </w:pPr>
          </w:p>
        </w:tc>
      </w:tr>
    </w:tbl>
    <w:p w14:paraId="150C7494">
      <w:pPr>
        <w:pStyle w:val="3"/>
      </w:pPr>
    </w:p>
    <w:p w14:paraId="331299CF">
      <w:pPr>
        <w:sectPr>
          <w:footerReference r:id="rId50" w:type="default"/>
          <w:pgSz w:w="11900" w:h="16840"/>
          <w:pgMar w:top="1431" w:right="1554" w:bottom="1669" w:left="1504" w:header="0" w:footer="1383" w:gutter="0"/>
          <w:cols w:space="720" w:num="1"/>
        </w:sectPr>
      </w:pPr>
    </w:p>
    <w:p w14:paraId="2FB0F509">
      <w:pPr>
        <w:spacing w:before="192"/>
      </w:pPr>
    </w:p>
    <w:tbl>
      <w:tblPr>
        <w:tblStyle w:val="6"/>
        <w:tblW w:w="88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5"/>
        <w:gridCol w:w="1309"/>
        <w:gridCol w:w="1328"/>
        <w:gridCol w:w="1319"/>
        <w:gridCol w:w="1358"/>
        <w:gridCol w:w="1668"/>
        <w:gridCol w:w="1403"/>
      </w:tblGrid>
      <w:tr w14:paraId="43AC1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8820" w:type="dxa"/>
            <w:gridSpan w:val="7"/>
            <w:vAlign w:val="top"/>
          </w:tcPr>
          <w:p w14:paraId="2C307227">
            <w:pPr>
              <w:spacing w:before="189" w:line="218" w:lineRule="auto"/>
              <w:ind w:left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二、拟开展评价的职业(工种)、等级及评价依据、题库资源等情况</w:t>
            </w:r>
          </w:p>
        </w:tc>
      </w:tr>
      <w:tr w14:paraId="0488F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435" w:type="dxa"/>
            <w:textDirection w:val="tbRlV"/>
            <w:vAlign w:val="top"/>
          </w:tcPr>
          <w:p w14:paraId="7E7E22EC">
            <w:pPr>
              <w:spacing w:before="114" w:line="199" w:lineRule="auto"/>
              <w:ind w:left="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309" w:type="dxa"/>
            <w:vAlign w:val="top"/>
          </w:tcPr>
          <w:p w14:paraId="19DBD7A8">
            <w:pPr>
              <w:spacing w:before="234" w:line="221" w:lineRule="auto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职业名称</w:t>
            </w:r>
          </w:p>
        </w:tc>
        <w:tc>
          <w:tcPr>
            <w:tcW w:w="1328" w:type="dxa"/>
            <w:vAlign w:val="top"/>
          </w:tcPr>
          <w:p w14:paraId="1E5CEB41">
            <w:pPr>
              <w:spacing w:before="230" w:line="219" w:lineRule="auto"/>
              <w:ind w:left="1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职业编码</w:t>
            </w:r>
          </w:p>
        </w:tc>
        <w:tc>
          <w:tcPr>
            <w:tcW w:w="1319" w:type="dxa"/>
            <w:vAlign w:val="top"/>
          </w:tcPr>
          <w:p w14:paraId="2F00DBD2">
            <w:pPr>
              <w:spacing w:before="231" w:line="220" w:lineRule="auto"/>
              <w:ind w:left="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工种名称</w:t>
            </w:r>
          </w:p>
        </w:tc>
        <w:tc>
          <w:tcPr>
            <w:tcW w:w="1358" w:type="dxa"/>
            <w:vAlign w:val="top"/>
          </w:tcPr>
          <w:p w14:paraId="7D654439">
            <w:pPr>
              <w:spacing w:before="228" w:line="218" w:lineRule="auto"/>
              <w:ind w:left="1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评价等级</w:t>
            </w:r>
          </w:p>
        </w:tc>
        <w:tc>
          <w:tcPr>
            <w:tcW w:w="1668" w:type="dxa"/>
            <w:vAlign w:val="top"/>
          </w:tcPr>
          <w:p w14:paraId="72C5B882">
            <w:pPr>
              <w:spacing w:before="228" w:line="218" w:lineRule="auto"/>
              <w:ind w:left="3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评价依据</w:t>
            </w:r>
          </w:p>
        </w:tc>
        <w:tc>
          <w:tcPr>
            <w:tcW w:w="1403" w:type="dxa"/>
            <w:vAlign w:val="top"/>
          </w:tcPr>
          <w:p w14:paraId="0E69E138">
            <w:pPr>
              <w:spacing w:before="230" w:line="219" w:lineRule="auto"/>
              <w:ind w:left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题库情况</w:t>
            </w:r>
          </w:p>
        </w:tc>
      </w:tr>
      <w:tr w14:paraId="54289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435" w:type="dxa"/>
            <w:vAlign w:val="top"/>
          </w:tcPr>
          <w:p w14:paraId="0A520E4F">
            <w:pPr>
              <w:pStyle w:val="7"/>
              <w:spacing w:line="315" w:lineRule="auto"/>
            </w:pPr>
          </w:p>
          <w:p w14:paraId="04DE6C0D">
            <w:pPr>
              <w:spacing w:before="78" w:line="241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405050"/>
                <w:sz w:val="24"/>
                <w:szCs w:val="24"/>
              </w:rPr>
              <w:t>1</w:t>
            </w:r>
          </w:p>
        </w:tc>
        <w:tc>
          <w:tcPr>
            <w:tcW w:w="1309" w:type="dxa"/>
            <w:vAlign w:val="top"/>
          </w:tcPr>
          <w:p w14:paraId="0A6601C2">
            <w:pPr>
              <w:spacing w:before="211" w:line="219" w:lineRule="auto"/>
              <w:ind w:left="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汽车维修工</w:t>
            </w:r>
          </w:p>
          <w:p w14:paraId="45D3026E">
            <w:pPr>
              <w:spacing w:before="36" w:line="221" w:lineRule="auto"/>
              <w:ind w:lef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406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20406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示例)</w:t>
            </w:r>
          </w:p>
        </w:tc>
        <w:tc>
          <w:tcPr>
            <w:tcW w:w="1328" w:type="dxa"/>
            <w:vAlign w:val="top"/>
          </w:tcPr>
          <w:p w14:paraId="1157A226">
            <w:pPr>
              <w:pStyle w:val="7"/>
              <w:spacing w:line="315" w:lineRule="auto"/>
            </w:pPr>
          </w:p>
          <w:p w14:paraId="402E4E6D">
            <w:pPr>
              <w:spacing w:before="78"/>
              <w:ind w:left="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4-12-01-01</w:t>
            </w:r>
          </w:p>
        </w:tc>
        <w:tc>
          <w:tcPr>
            <w:tcW w:w="1319" w:type="dxa"/>
            <w:vAlign w:val="top"/>
          </w:tcPr>
          <w:p w14:paraId="505BDB3C">
            <w:pPr>
              <w:spacing w:before="212" w:line="248" w:lineRule="auto"/>
              <w:ind w:left="53" w:right="42" w:firstLine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汽车车身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涂装修复工</w:t>
            </w:r>
          </w:p>
        </w:tc>
        <w:tc>
          <w:tcPr>
            <w:tcW w:w="1358" w:type="dxa"/>
            <w:vAlign w:val="top"/>
          </w:tcPr>
          <w:p w14:paraId="73613BC3">
            <w:pPr>
              <w:spacing w:before="245" w:line="222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五、四、三、</w:t>
            </w:r>
          </w:p>
          <w:p w14:paraId="7EE8BF57">
            <w:pPr>
              <w:spacing w:line="221" w:lineRule="auto"/>
              <w:ind w:left="1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二、一级</w:t>
            </w:r>
          </w:p>
        </w:tc>
        <w:tc>
          <w:tcPr>
            <w:tcW w:w="1668" w:type="dxa"/>
            <w:vAlign w:val="top"/>
          </w:tcPr>
          <w:p w14:paraId="574AF7FD">
            <w:pPr>
              <w:spacing w:before="60" w:line="233" w:lineRule="auto"/>
              <w:ind w:left="106" w:right="87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汽车维修工国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家职业技能标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准(2018版)</w:t>
            </w:r>
          </w:p>
        </w:tc>
        <w:tc>
          <w:tcPr>
            <w:tcW w:w="1403" w:type="dxa"/>
            <w:vAlign w:val="top"/>
          </w:tcPr>
          <w:p w14:paraId="1F8400AE">
            <w:pPr>
              <w:spacing w:before="61" w:line="219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已有题库/</w:t>
            </w:r>
          </w:p>
          <w:p w14:paraId="09475538">
            <w:pPr>
              <w:spacing w:before="24" w:line="230" w:lineRule="auto"/>
              <w:ind w:left="337" w:right="145" w:hanging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已有卷库/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待开发</w:t>
            </w:r>
          </w:p>
        </w:tc>
      </w:tr>
      <w:tr w14:paraId="47E31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435" w:type="dxa"/>
            <w:vAlign w:val="top"/>
          </w:tcPr>
          <w:p w14:paraId="75C6507B">
            <w:pPr>
              <w:spacing w:before="216" w:line="241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309" w:type="dxa"/>
            <w:vAlign w:val="top"/>
          </w:tcPr>
          <w:p w14:paraId="069E6A8E">
            <w:pPr>
              <w:pStyle w:val="7"/>
            </w:pPr>
          </w:p>
        </w:tc>
        <w:tc>
          <w:tcPr>
            <w:tcW w:w="1328" w:type="dxa"/>
            <w:vAlign w:val="top"/>
          </w:tcPr>
          <w:p w14:paraId="2C569F56">
            <w:pPr>
              <w:pStyle w:val="7"/>
            </w:pPr>
          </w:p>
        </w:tc>
        <w:tc>
          <w:tcPr>
            <w:tcW w:w="1319" w:type="dxa"/>
            <w:vAlign w:val="top"/>
          </w:tcPr>
          <w:p w14:paraId="273AB796">
            <w:pPr>
              <w:pStyle w:val="7"/>
            </w:pPr>
          </w:p>
        </w:tc>
        <w:tc>
          <w:tcPr>
            <w:tcW w:w="1358" w:type="dxa"/>
            <w:vAlign w:val="top"/>
          </w:tcPr>
          <w:p w14:paraId="0B326E8E">
            <w:pPr>
              <w:pStyle w:val="7"/>
            </w:pPr>
          </w:p>
        </w:tc>
        <w:tc>
          <w:tcPr>
            <w:tcW w:w="1668" w:type="dxa"/>
            <w:vAlign w:val="top"/>
          </w:tcPr>
          <w:p w14:paraId="08BFE704">
            <w:pPr>
              <w:pStyle w:val="7"/>
            </w:pPr>
          </w:p>
        </w:tc>
        <w:tc>
          <w:tcPr>
            <w:tcW w:w="1403" w:type="dxa"/>
            <w:vAlign w:val="top"/>
          </w:tcPr>
          <w:p w14:paraId="3AE3BB5F">
            <w:pPr>
              <w:pStyle w:val="7"/>
            </w:pPr>
          </w:p>
        </w:tc>
      </w:tr>
      <w:tr w14:paraId="6862F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435" w:type="dxa"/>
            <w:vAlign w:val="top"/>
          </w:tcPr>
          <w:p w14:paraId="0B5B521A">
            <w:pPr>
              <w:spacing w:before="226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309" w:type="dxa"/>
            <w:vAlign w:val="top"/>
          </w:tcPr>
          <w:p w14:paraId="7FC51E06">
            <w:pPr>
              <w:pStyle w:val="7"/>
            </w:pPr>
          </w:p>
        </w:tc>
        <w:tc>
          <w:tcPr>
            <w:tcW w:w="1328" w:type="dxa"/>
            <w:vAlign w:val="top"/>
          </w:tcPr>
          <w:p w14:paraId="050347E9">
            <w:pPr>
              <w:pStyle w:val="7"/>
            </w:pPr>
          </w:p>
        </w:tc>
        <w:tc>
          <w:tcPr>
            <w:tcW w:w="1319" w:type="dxa"/>
            <w:vAlign w:val="top"/>
          </w:tcPr>
          <w:p w14:paraId="31079312">
            <w:pPr>
              <w:pStyle w:val="7"/>
            </w:pPr>
          </w:p>
        </w:tc>
        <w:tc>
          <w:tcPr>
            <w:tcW w:w="1358" w:type="dxa"/>
            <w:vAlign w:val="top"/>
          </w:tcPr>
          <w:p w14:paraId="4B09A298">
            <w:pPr>
              <w:pStyle w:val="7"/>
            </w:pPr>
          </w:p>
        </w:tc>
        <w:tc>
          <w:tcPr>
            <w:tcW w:w="1668" w:type="dxa"/>
            <w:vAlign w:val="top"/>
          </w:tcPr>
          <w:p w14:paraId="7ACE0458">
            <w:pPr>
              <w:pStyle w:val="7"/>
            </w:pPr>
          </w:p>
        </w:tc>
        <w:tc>
          <w:tcPr>
            <w:tcW w:w="1403" w:type="dxa"/>
            <w:vAlign w:val="top"/>
          </w:tcPr>
          <w:p w14:paraId="55BBF181">
            <w:pPr>
              <w:pStyle w:val="7"/>
            </w:pPr>
          </w:p>
        </w:tc>
      </w:tr>
      <w:tr w14:paraId="3F202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435" w:type="dxa"/>
            <w:vAlign w:val="top"/>
          </w:tcPr>
          <w:p w14:paraId="374430D2">
            <w:pPr>
              <w:spacing w:before="216" w:line="241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309" w:type="dxa"/>
            <w:vAlign w:val="top"/>
          </w:tcPr>
          <w:p w14:paraId="6DE3257B">
            <w:pPr>
              <w:pStyle w:val="7"/>
            </w:pPr>
          </w:p>
        </w:tc>
        <w:tc>
          <w:tcPr>
            <w:tcW w:w="1328" w:type="dxa"/>
            <w:vAlign w:val="top"/>
          </w:tcPr>
          <w:p w14:paraId="2329B900">
            <w:pPr>
              <w:pStyle w:val="7"/>
            </w:pPr>
          </w:p>
        </w:tc>
        <w:tc>
          <w:tcPr>
            <w:tcW w:w="1319" w:type="dxa"/>
            <w:vAlign w:val="top"/>
          </w:tcPr>
          <w:p w14:paraId="409112C1">
            <w:pPr>
              <w:pStyle w:val="7"/>
            </w:pPr>
          </w:p>
        </w:tc>
        <w:tc>
          <w:tcPr>
            <w:tcW w:w="1358" w:type="dxa"/>
            <w:vAlign w:val="top"/>
          </w:tcPr>
          <w:p w14:paraId="1B064DF2">
            <w:pPr>
              <w:pStyle w:val="7"/>
            </w:pPr>
          </w:p>
        </w:tc>
        <w:tc>
          <w:tcPr>
            <w:tcW w:w="1668" w:type="dxa"/>
            <w:vAlign w:val="top"/>
          </w:tcPr>
          <w:p w14:paraId="2A2E749E">
            <w:pPr>
              <w:pStyle w:val="7"/>
            </w:pPr>
          </w:p>
        </w:tc>
        <w:tc>
          <w:tcPr>
            <w:tcW w:w="1403" w:type="dxa"/>
            <w:vAlign w:val="top"/>
          </w:tcPr>
          <w:p w14:paraId="63A7E938">
            <w:pPr>
              <w:pStyle w:val="7"/>
            </w:pPr>
          </w:p>
        </w:tc>
      </w:tr>
      <w:tr w14:paraId="4760C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435" w:type="dxa"/>
            <w:vAlign w:val="top"/>
          </w:tcPr>
          <w:p w14:paraId="6176600D">
            <w:pPr>
              <w:pStyle w:val="7"/>
              <w:spacing w:line="277" w:lineRule="auto"/>
            </w:pPr>
          </w:p>
          <w:p w14:paraId="1B4521CE">
            <w:pPr>
              <w:spacing w:before="78" w:line="186" w:lineRule="auto"/>
              <w:ind w:left="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4090"/>
                <w:sz w:val="24"/>
                <w:szCs w:val="24"/>
              </w:rPr>
              <w:t>…</w:t>
            </w:r>
          </w:p>
        </w:tc>
        <w:tc>
          <w:tcPr>
            <w:tcW w:w="1309" w:type="dxa"/>
            <w:vAlign w:val="top"/>
          </w:tcPr>
          <w:p w14:paraId="05E708BD">
            <w:pPr>
              <w:pStyle w:val="7"/>
            </w:pPr>
          </w:p>
        </w:tc>
        <w:tc>
          <w:tcPr>
            <w:tcW w:w="1328" w:type="dxa"/>
            <w:vAlign w:val="top"/>
          </w:tcPr>
          <w:p w14:paraId="338C6233">
            <w:pPr>
              <w:pStyle w:val="7"/>
            </w:pPr>
          </w:p>
        </w:tc>
        <w:tc>
          <w:tcPr>
            <w:tcW w:w="1319" w:type="dxa"/>
            <w:vAlign w:val="top"/>
          </w:tcPr>
          <w:p w14:paraId="3EDA78E5">
            <w:pPr>
              <w:pStyle w:val="7"/>
            </w:pPr>
          </w:p>
        </w:tc>
        <w:tc>
          <w:tcPr>
            <w:tcW w:w="1358" w:type="dxa"/>
            <w:vAlign w:val="top"/>
          </w:tcPr>
          <w:p w14:paraId="3D938BE9">
            <w:pPr>
              <w:pStyle w:val="7"/>
            </w:pPr>
          </w:p>
        </w:tc>
        <w:tc>
          <w:tcPr>
            <w:tcW w:w="1668" w:type="dxa"/>
            <w:vAlign w:val="top"/>
          </w:tcPr>
          <w:p w14:paraId="3D77D886">
            <w:pPr>
              <w:pStyle w:val="7"/>
            </w:pPr>
          </w:p>
        </w:tc>
        <w:tc>
          <w:tcPr>
            <w:tcW w:w="1403" w:type="dxa"/>
            <w:vAlign w:val="top"/>
          </w:tcPr>
          <w:p w14:paraId="05264815">
            <w:pPr>
              <w:pStyle w:val="7"/>
            </w:pPr>
          </w:p>
        </w:tc>
      </w:tr>
      <w:tr w14:paraId="0146D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8820" w:type="dxa"/>
            <w:gridSpan w:val="7"/>
            <w:vAlign w:val="top"/>
          </w:tcPr>
          <w:p w14:paraId="3067F88C">
            <w:pPr>
              <w:spacing w:before="210" w:line="219" w:lineRule="auto"/>
              <w:ind w:left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三、职业技能等级津贴、管理运行和质量监控制度等情况</w:t>
            </w:r>
          </w:p>
        </w:tc>
      </w:tr>
      <w:tr w14:paraId="2976C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9" w:hRule="atLeast"/>
        </w:trPr>
        <w:tc>
          <w:tcPr>
            <w:tcW w:w="8820" w:type="dxa"/>
            <w:gridSpan w:val="7"/>
            <w:vAlign w:val="top"/>
          </w:tcPr>
          <w:p w14:paraId="34A97E0B">
            <w:pPr>
              <w:pStyle w:val="7"/>
            </w:pPr>
          </w:p>
        </w:tc>
      </w:tr>
    </w:tbl>
    <w:p w14:paraId="7424F163">
      <w:pPr>
        <w:pStyle w:val="3"/>
      </w:pPr>
    </w:p>
    <w:p w14:paraId="59ACD911">
      <w:pPr>
        <w:sectPr>
          <w:footerReference r:id="rId51" w:type="default"/>
          <w:pgSz w:w="11900" w:h="16840"/>
          <w:pgMar w:top="1431" w:right="1554" w:bottom="1657" w:left="1514" w:header="0" w:footer="1359" w:gutter="0"/>
          <w:cols w:space="720" w:num="1"/>
        </w:sectPr>
      </w:pPr>
    </w:p>
    <w:p w14:paraId="0A958A81">
      <w:pPr>
        <w:spacing w:before="192"/>
      </w:pPr>
    </w:p>
    <w:tbl>
      <w:tblPr>
        <w:tblStyle w:val="6"/>
        <w:tblW w:w="88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4"/>
        <w:gridCol w:w="1548"/>
        <w:gridCol w:w="959"/>
        <w:gridCol w:w="1628"/>
        <w:gridCol w:w="1838"/>
        <w:gridCol w:w="2023"/>
      </w:tblGrid>
      <w:tr w14:paraId="6DAB4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8820" w:type="dxa"/>
            <w:gridSpan w:val="6"/>
            <w:vAlign w:val="top"/>
          </w:tcPr>
          <w:p w14:paraId="73A62987">
            <w:pPr>
              <w:spacing w:before="159" w:line="219" w:lineRule="auto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四、职业技能等级认定内设机构人员情况</w:t>
            </w:r>
          </w:p>
        </w:tc>
      </w:tr>
      <w:tr w14:paraId="0F1F2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820" w:type="dxa"/>
            <w:gridSpan w:val="6"/>
            <w:vAlign w:val="top"/>
          </w:tcPr>
          <w:p w14:paraId="547CFD1F">
            <w:pPr>
              <w:spacing w:before="161" w:line="219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(一)专(兼)职工作人员情况</w:t>
            </w:r>
          </w:p>
        </w:tc>
      </w:tr>
      <w:tr w14:paraId="7C460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824" w:type="dxa"/>
            <w:vAlign w:val="top"/>
          </w:tcPr>
          <w:p w14:paraId="5188CC8E">
            <w:pPr>
              <w:spacing w:before="172" w:line="221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548" w:type="dxa"/>
            <w:vAlign w:val="top"/>
          </w:tcPr>
          <w:p w14:paraId="16A0801B">
            <w:pPr>
              <w:spacing w:before="170" w:line="219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959" w:type="dxa"/>
            <w:vAlign w:val="top"/>
          </w:tcPr>
          <w:p w14:paraId="3E52501B">
            <w:pPr>
              <w:spacing w:before="171" w:line="220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1628" w:type="dxa"/>
            <w:vAlign w:val="top"/>
          </w:tcPr>
          <w:p w14:paraId="5DF01CAE">
            <w:pPr>
              <w:spacing w:before="170" w:line="219" w:lineRule="auto"/>
              <w:ind w:left="2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职务/职称</w:t>
            </w:r>
          </w:p>
        </w:tc>
        <w:tc>
          <w:tcPr>
            <w:tcW w:w="1838" w:type="dxa"/>
            <w:vAlign w:val="top"/>
          </w:tcPr>
          <w:p w14:paraId="4B1579FF">
            <w:pPr>
              <w:spacing w:before="172" w:line="221" w:lineRule="auto"/>
              <w:ind w:left="6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学历</w:t>
            </w:r>
          </w:p>
        </w:tc>
        <w:tc>
          <w:tcPr>
            <w:tcW w:w="2023" w:type="dxa"/>
            <w:vAlign w:val="top"/>
          </w:tcPr>
          <w:p w14:paraId="284ED08F">
            <w:pPr>
              <w:spacing w:before="17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岗位职责</w:t>
            </w:r>
          </w:p>
        </w:tc>
      </w:tr>
      <w:tr w14:paraId="0ADF9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24" w:type="dxa"/>
            <w:vAlign w:val="top"/>
          </w:tcPr>
          <w:p w14:paraId="22B83A73">
            <w:pPr>
              <w:spacing w:before="184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48" w:type="dxa"/>
            <w:vAlign w:val="top"/>
          </w:tcPr>
          <w:p w14:paraId="69FF82B9">
            <w:pPr>
              <w:pStyle w:val="7"/>
            </w:pPr>
          </w:p>
        </w:tc>
        <w:tc>
          <w:tcPr>
            <w:tcW w:w="959" w:type="dxa"/>
            <w:vAlign w:val="top"/>
          </w:tcPr>
          <w:p w14:paraId="38B18860">
            <w:pPr>
              <w:pStyle w:val="7"/>
            </w:pPr>
          </w:p>
        </w:tc>
        <w:tc>
          <w:tcPr>
            <w:tcW w:w="1628" w:type="dxa"/>
            <w:vAlign w:val="top"/>
          </w:tcPr>
          <w:p w14:paraId="2B90FB04">
            <w:pPr>
              <w:pStyle w:val="7"/>
            </w:pPr>
          </w:p>
        </w:tc>
        <w:tc>
          <w:tcPr>
            <w:tcW w:w="1838" w:type="dxa"/>
            <w:vAlign w:val="top"/>
          </w:tcPr>
          <w:p w14:paraId="70282FA2">
            <w:pPr>
              <w:pStyle w:val="7"/>
            </w:pPr>
          </w:p>
        </w:tc>
        <w:tc>
          <w:tcPr>
            <w:tcW w:w="2023" w:type="dxa"/>
            <w:vAlign w:val="top"/>
          </w:tcPr>
          <w:p w14:paraId="0F57E62C">
            <w:pPr>
              <w:pStyle w:val="7"/>
            </w:pPr>
          </w:p>
        </w:tc>
      </w:tr>
      <w:tr w14:paraId="3A9E1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24" w:type="dxa"/>
            <w:vAlign w:val="top"/>
          </w:tcPr>
          <w:p w14:paraId="17FF9A59">
            <w:pPr>
              <w:spacing w:before="185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48" w:type="dxa"/>
            <w:vAlign w:val="top"/>
          </w:tcPr>
          <w:p w14:paraId="60FE4211">
            <w:pPr>
              <w:pStyle w:val="7"/>
            </w:pPr>
          </w:p>
        </w:tc>
        <w:tc>
          <w:tcPr>
            <w:tcW w:w="959" w:type="dxa"/>
            <w:vAlign w:val="top"/>
          </w:tcPr>
          <w:p w14:paraId="40986AB7">
            <w:pPr>
              <w:pStyle w:val="7"/>
            </w:pPr>
          </w:p>
        </w:tc>
        <w:tc>
          <w:tcPr>
            <w:tcW w:w="1628" w:type="dxa"/>
            <w:vAlign w:val="top"/>
          </w:tcPr>
          <w:p w14:paraId="2E6C7D47">
            <w:pPr>
              <w:pStyle w:val="7"/>
            </w:pPr>
          </w:p>
        </w:tc>
        <w:tc>
          <w:tcPr>
            <w:tcW w:w="1838" w:type="dxa"/>
            <w:vAlign w:val="top"/>
          </w:tcPr>
          <w:p w14:paraId="12C7056D">
            <w:pPr>
              <w:pStyle w:val="7"/>
            </w:pPr>
          </w:p>
        </w:tc>
        <w:tc>
          <w:tcPr>
            <w:tcW w:w="2023" w:type="dxa"/>
            <w:vAlign w:val="top"/>
          </w:tcPr>
          <w:p w14:paraId="1F7ACCEB">
            <w:pPr>
              <w:pStyle w:val="7"/>
            </w:pPr>
          </w:p>
        </w:tc>
      </w:tr>
      <w:tr w14:paraId="6EFF5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824" w:type="dxa"/>
            <w:vAlign w:val="top"/>
          </w:tcPr>
          <w:p w14:paraId="43EFE273">
            <w:pPr>
              <w:spacing w:before="195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48" w:type="dxa"/>
            <w:vAlign w:val="top"/>
          </w:tcPr>
          <w:p w14:paraId="010354FB">
            <w:pPr>
              <w:pStyle w:val="7"/>
            </w:pPr>
          </w:p>
        </w:tc>
        <w:tc>
          <w:tcPr>
            <w:tcW w:w="959" w:type="dxa"/>
            <w:vAlign w:val="top"/>
          </w:tcPr>
          <w:p w14:paraId="58CD564D">
            <w:pPr>
              <w:pStyle w:val="7"/>
            </w:pPr>
          </w:p>
        </w:tc>
        <w:tc>
          <w:tcPr>
            <w:tcW w:w="1628" w:type="dxa"/>
            <w:vAlign w:val="top"/>
          </w:tcPr>
          <w:p w14:paraId="0ECBB704">
            <w:pPr>
              <w:pStyle w:val="7"/>
            </w:pPr>
          </w:p>
        </w:tc>
        <w:tc>
          <w:tcPr>
            <w:tcW w:w="1838" w:type="dxa"/>
            <w:vAlign w:val="top"/>
          </w:tcPr>
          <w:p w14:paraId="790DEB39">
            <w:pPr>
              <w:pStyle w:val="7"/>
            </w:pPr>
          </w:p>
        </w:tc>
        <w:tc>
          <w:tcPr>
            <w:tcW w:w="2023" w:type="dxa"/>
            <w:vAlign w:val="top"/>
          </w:tcPr>
          <w:p w14:paraId="06208F81">
            <w:pPr>
              <w:pStyle w:val="7"/>
            </w:pPr>
          </w:p>
        </w:tc>
      </w:tr>
      <w:tr w14:paraId="57AAF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24" w:type="dxa"/>
            <w:vAlign w:val="top"/>
          </w:tcPr>
          <w:p w14:paraId="43006582">
            <w:pPr>
              <w:spacing w:before="185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548" w:type="dxa"/>
            <w:vAlign w:val="top"/>
          </w:tcPr>
          <w:p w14:paraId="494046C6">
            <w:pPr>
              <w:pStyle w:val="7"/>
            </w:pPr>
          </w:p>
        </w:tc>
        <w:tc>
          <w:tcPr>
            <w:tcW w:w="959" w:type="dxa"/>
            <w:vAlign w:val="top"/>
          </w:tcPr>
          <w:p w14:paraId="1853F00C">
            <w:pPr>
              <w:pStyle w:val="7"/>
            </w:pPr>
          </w:p>
        </w:tc>
        <w:tc>
          <w:tcPr>
            <w:tcW w:w="1628" w:type="dxa"/>
            <w:vAlign w:val="top"/>
          </w:tcPr>
          <w:p w14:paraId="32012D5D">
            <w:pPr>
              <w:pStyle w:val="7"/>
            </w:pPr>
          </w:p>
        </w:tc>
        <w:tc>
          <w:tcPr>
            <w:tcW w:w="1838" w:type="dxa"/>
            <w:vAlign w:val="top"/>
          </w:tcPr>
          <w:p w14:paraId="592C7E15">
            <w:pPr>
              <w:pStyle w:val="7"/>
            </w:pPr>
          </w:p>
        </w:tc>
        <w:tc>
          <w:tcPr>
            <w:tcW w:w="2023" w:type="dxa"/>
            <w:vAlign w:val="top"/>
          </w:tcPr>
          <w:p w14:paraId="6F68E4CD">
            <w:pPr>
              <w:pStyle w:val="7"/>
            </w:pPr>
          </w:p>
        </w:tc>
      </w:tr>
      <w:tr w14:paraId="2BB4C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24" w:type="dxa"/>
            <w:vAlign w:val="top"/>
          </w:tcPr>
          <w:p w14:paraId="30599E85">
            <w:pPr>
              <w:spacing w:before="305" w:line="187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3080"/>
                <w:sz w:val="24"/>
                <w:szCs w:val="24"/>
              </w:rPr>
              <w:t>…</w:t>
            </w:r>
          </w:p>
        </w:tc>
        <w:tc>
          <w:tcPr>
            <w:tcW w:w="1548" w:type="dxa"/>
            <w:vAlign w:val="top"/>
          </w:tcPr>
          <w:p w14:paraId="6CFFF6CB">
            <w:pPr>
              <w:pStyle w:val="7"/>
            </w:pPr>
          </w:p>
        </w:tc>
        <w:tc>
          <w:tcPr>
            <w:tcW w:w="959" w:type="dxa"/>
            <w:vAlign w:val="top"/>
          </w:tcPr>
          <w:p w14:paraId="22E400E9">
            <w:pPr>
              <w:pStyle w:val="7"/>
            </w:pPr>
          </w:p>
        </w:tc>
        <w:tc>
          <w:tcPr>
            <w:tcW w:w="1628" w:type="dxa"/>
            <w:vAlign w:val="top"/>
          </w:tcPr>
          <w:p w14:paraId="70D15702">
            <w:pPr>
              <w:pStyle w:val="7"/>
            </w:pPr>
          </w:p>
        </w:tc>
        <w:tc>
          <w:tcPr>
            <w:tcW w:w="1838" w:type="dxa"/>
            <w:vAlign w:val="top"/>
          </w:tcPr>
          <w:p w14:paraId="10659165">
            <w:pPr>
              <w:pStyle w:val="7"/>
            </w:pPr>
          </w:p>
        </w:tc>
        <w:tc>
          <w:tcPr>
            <w:tcW w:w="2023" w:type="dxa"/>
            <w:vAlign w:val="top"/>
          </w:tcPr>
          <w:p w14:paraId="1C2DD6AE">
            <w:pPr>
              <w:pStyle w:val="7"/>
            </w:pPr>
          </w:p>
        </w:tc>
      </w:tr>
      <w:tr w14:paraId="761D4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820" w:type="dxa"/>
            <w:gridSpan w:val="6"/>
            <w:vAlign w:val="top"/>
          </w:tcPr>
          <w:p w14:paraId="325A95A0">
            <w:pPr>
              <w:spacing w:before="163" w:line="220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(二)专家情况</w:t>
            </w:r>
          </w:p>
        </w:tc>
      </w:tr>
      <w:tr w14:paraId="4E15F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24" w:type="dxa"/>
            <w:vAlign w:val="top"/>
          </w:tcPr>
          <w:p w14:paraId="6434C9C0">
            <w:pPr>
              <w:spacing w:before="224" w:line="221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548" w:type="dxa"/>
            <w:vAlign w:val="top"/>
          </w:tcPr>
          <w:p w14:paraId="54EFB47A">
            <w:pPr>
              <w:spacing w:before="222" w:line="219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959" w:type="dxa"/>
            <w:vAlign w:val="top"/>
          </w:tcPr>
          <w:p w14:paraId="07107F91">
            <w:pPr>
              <w:spacing w:before="223" w:line="220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1628" w:type="dxa"/>
            <w:vAlign w:val="top"/>
          </w:tcPr>
          <w:p w14:paraId="5E6721D2">
            <w:pPr>
              <w:spacing w:before="86" w:line="224" w:lineRule="auto"/>
              <w:ind w:left="323" w:right="323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职称或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职业资格</w:t>
            </w:r>
          </w:p>
        </w:tc>
        <w:tc>
          <w:tcPr>
            <w:tcW w:w="1838" w:type="dxa"/>
            <w:vAlign w:val="top"/>
          </w:tcPr>
          <w:p w14:paraId="5CE02BBA">
            <w:pPr>
              <w:spacing w:before="223" w:line="220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专业/职业方向</w:t>
            </w:r>
          </w:p>
        </w:tc>
        <w:tc>
          <w:tcPr>
            <w:tcW w:w="2023" w:type="dxa"/>
            <w:vAlign w:val="top"/>
          </w:tcPr>
          <w:p w14:paraId="0993C8B0">
            <w:pPr>
              <w:spacing w:before="223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所在单位</w:t>
            </w:r>
          </w:p>
        </w:tc>
      </w:tr>
      <w:tr w14:paraId="4E014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24" w:type="dxa"/>
            <w:vAlign w:val="top"/>
          </w:tcPr>
          <w:p w14:paraId="482AC266">
            <w:pPr>
              <w:spacing w:before="187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48" w:type="dxa"/>
            <w:vAlign w:val="top"/>
          </w:tcPr>
          <w:p w14:paraId="17E8277E">
            <w:pPr>
              <w:pStyle w:val="7"/>
            </w:pPr>
          </w:p>
        </w:tc>
        <w:tc>
          <w:tcPr>
            <w:tcW w:w="959" w:type="dxa"/>
            <w:vAlign w:val="top"/>
          </w:tcPr>
          <w:p w14:paraId="286395E0">
            <w:pPr>
              <w:pStyle w:val="7"/>
            </w:pPr>
          </w:p>
        </w:tc>
        <w:tc>
          <w:tcPr>
            <w:tcW w:w="1628" w:type="dxa"/>
            <w:vAlign w:val="top"/>
          </w:tcPr>
          <w:p w14:paraId="5A1CECC5">
            <w:pPr>
              <w:pStyle w:val="7"/>
            </w:pPr>
          </w:p>
        </w:tc>
        <w:tc>
          <w:tcPr>
            <w:tcW w:w="1838" w:type="dxa"/>
            <w:vAlign w:val="top"/>
          </w:tcPr>
          <w:p w14:paraId="5BE0A878">
            <w:pPr>
              <w:pStyle w:val="7"/>
            </w:pPr>
          </w:p>
        </w:tc>
        <w:tc>
          <w:tcPr>
            <w:tcW w:w="2023" w:type="dxa"/>
            <w:vAlign w:val="top"/>
          </w:tcPr>
          <w:p w14:paraId="11F158E3">
            <w:pPr>
              <w:pStyle w:val="7"/>
            </w:pPr>
          </w:p>
        </w:tc>
      </w:tr>
      <w:tr w14:paraId="5E39E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24" w:type="dxa"/>
            <w:vAlign w:val="top"/>
          </w:tcPr>
          <w:p w14:paraId="5A11F1DE">
            <w:pPr>
              <w:spacing w:before="188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48" w:type="dxa"/>
            <w:vAlign w:val="top"/>
          </w:tcPr>
          <w:p w14:paraId="101FDE47">
            <w:pPr>
              <w:pStyle w:val="7"/>
            </w:pPr>
          </w:p>
        </w:tc>
        <w:tc>
          <w:tcPr>
            <w:tcW w:w="959" w:type="dxa"/>
            <w:vAlign w:val="top"/>
          </w:tcPr>
          <w:p w14:paraId="4D975FD2">
            <w:pPr>
              <w:pStyle w:val="7"/>
            </w:pPr>
          </w:p>
        </w:tc>
        <w:tc>
          <w:tcPr>
            <w:tcW w:w="1628" w:type="dxa"/>
            <w:vAlign w:val="top"/>
          </w:tcPr>
          <w:p w14:paraId="6879AB04">
            <w:pPr>
              <w:pStyle w:val="7"/>
            </w:pPr>
          </w:p>
        </w:tc>
        <w:tc>
          <w:tcPr>
            <w:tcW w:w="1838" w:type="dxa"/>
            <w:vAlign w:val="top"/>
          </w:tcPr>
          <w:p w14:paraId="0A11888C">
            <w:pPr>
              <w:pStyle w:val="7"/>
            </w:pPr>
          </w:p>
        </w:tc>
        <w:tc>
          <w:tcPr>
            <w:tcW w:w="2023" w:type="dxa"/>
            <w:vAlign w:val="top"/>
          </w:tcPr>
          <w:p w14:paraId="6C3D2311">
            <w:pPr>
              <w:pStyle w:val="7"/>
            </w:pPr>
          </w:p>
        </w:tc>
      </w:tr>
      <w:tr w14:paraId="147CE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824" w:type="dxa"/>
            <w:vAlign w:val="top"/>
          </w:tcPr>
          <w:p w14:paraId="42A513B6">
            <w:pPr>
              <w:spacing w:before="208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48" w:type="dxa"/>
            <w:vAlign w:val="top"/>
          </w:tcPr>
          <w:p w14:paraId="45978D93">
            <w:pPr>
              <w:pStyle w:val="7"/>
            </w:pPr>
          </w:p>
        </w:tc>
        <w:tc>
          <w:tcPr>
            <w:tcW w:w="959" w:type="dxa"/>
            <w:vAlign w:val="top"/>
          </w:tcPr>
          <w:p w14:paraId="200FD09A">
            <w:pPr>
              <w:pStyle w:val="7"/>
            </w:pPr>
          </w:p>
        </w:tc>
        <w:tc>
          <w:tcPr>
            <w:tcW w:w="1628" w:type="dxa"/>
            <w:vAlign w:val="top"/>
          </w:tcPr>
          <w:p w14:paraId="3BECDD35">
            <w:pPr>
              <w:pStyle w:val="7"/>
            </w:pPr>
          </w:p>
        </w:tc>
        <w:tc>
          <w:tcPr>
            <w:tcW w:w="1838" w:type="dxa"/>
            <w:vAlign w:val="top"/>
          </w:tcPr>
          <w:p w14:paraId="15796255">
            <w:pPr>
              <w:pStyle w:val="7"/>
            </w:pPr>
          </w:p>
        </w:tc>
        <w:tc>
          <w:tcPr>
            <w:tcW w:w="2023" w:type="dxa"/>
            <w:vAlign w:val="top"/>
          </w:tcPr>
          <w:p w14:paraId="34742A7F">
            <w:pPr>
              <w:pStyle w:val="7"/>
            </w:pPr>
          </w:p>
        </w:tc>
      </w:tr>
      <w:tr w14:paraId="0C247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24" w:type="dxa"/>
            <w:vAlign w:val="top"/>
          </w:tcPr>
          <w:p w14:paraId="610284B8">
            <w:pPr>
              <w:spacing w:before="189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548" w:type="dxa"/>
            <w:vAlign w:val="top"/>
          </w:tcPr>
          <w:p w14:paraId="56A71818">
            <w:pPr>
              <w:pStyle w:val="7"/>
            </w:pPr>
          </w:p>
        </w:tc>
        <w:tc>
          <w:tcPr>
            <w:tcW w:w="959" w:type="dxa"/>
            <w:vAlign w:val="top"/>
          </w:tcPr>
          <w:p w14:paraId="7BFA7445">
            <w:pPr>
              <w:pStyle w:val="7"/>
            </w:pPr>
          </w:p>
        </w:tc>
        <w:tc>
          <w:tcPr>
            <w:tcW w:w="1628" w:type="dxa"/>
            <w:vAlign w:val="top"/>
          </w:tcPr>
          <w:p w14:paraId="1C639B75">
            <w:pPr>
              <w:pStyle w:val="7"/>
            </w:pPr>
          </w:p>
        </w:tc>
        <w:tc>
          <w:tcPr>
            <w:tcW w:w="1838" w:type="dxa"/>
            <w:vAlign w:val="top"/>
          </w:tcPr>
          <w:p w14:paraId="1A8269F3">
            <w:pPr>
              <w:pStyle w:val="7"/>
            </w:pPr>
          </w:p>
        </w:tc>
        <w:tc>
          <w:tcPr>
            <w:tcW w:w="2023" w:type="dxa"/>
            <w:vAlign w:val="top"/>
          </w:tcPr>
          <w:p w14:paraId="4608C1D7">
            <w:pPr>
              <w:pStyle w:val="7"/>
            </w:pPr>
          </w:p>
        </w:tc>
      </w:tr>
      <w:tr w14:paraId="44D2F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24" w:type="dxa"/>
            <w:vAlign w:val="top"/>
          </w:tcPr>
          <w:p w14:paraId="6166B388">
            <w:pPr>
              <w:spacing w:before="309" w:line="184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3070"/>
                <w:sz w:val="24"/>
                <w:szCs w:val="24"/>
              </w:rPr>
              <w:t>…</w:t>
            </w:r>
          </w:p>
        </w:tc>
        <w:tc>
          <w:tcPr>
            <w:tcW w:w="1548" w:type="dxa"/>
            <w:vAlign w:val="top"/>
          </w:tcPr>
          <w:p w14:paraId="00977641">
            <w:pPr>
              <w:pStyle w:val="7"/>
            </w:pPr>
          </w:p>
        </w:tc>
        <w:tc>
          <w:tcPr>
            <w:tcW w:w="959" w:type="dxa"/>
            <w:vAlign w:val="top"/>
          </w:tcPr>
          <w:p w14:paraId="52A4EA0E">
            <w:pPr>
              <w:pStyle w:val="7"/>
            </w:pPr>
          </w:p>
        </w:tc>
        <w:tc>
          <w:tcPr>
            <w:tcW w:w="1628" w:type="dxa"/>
            <w:vAlign w:val="top"/>
          </w:tcPr>
          <w:p w14:paraId="06242C46">
            <w:pPr>
              <w:pStyle w:val="7"/>
            </w:pPr>
          </w:p>
        </w:tc>
        <w:tc>
          <w:tcPr>
            <w:tcW w:w="1838" w:type="dxa"/>
            <w:vAlign w:val="top"/>
          </w:tcPr>
          <w:p w14:paraId="78D7C562">
            <w:pPr>
              <w:pStyle w:val="7"/>
            </w:pPr>
          </w:p>
        </w:tc>
        <w:tc>
          <w:tcPr>
            <w:tcW w:w="2023" w:type="dxa"/>
            <w:vAlign w:val="top"/>
          </w:tcPr>
          <w:p w14:paraId="179D9749">
            <w:pPr>
              <w:pStyle w:val="7"/>
            </w:pPr>
          </w:p>
        </w:tc>
      </w:tr>
      <w:tr w14:paraId="51551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8820" w:type="dxa"/>
            <w:gridSpan w:val="6"/>
            <w:vAlign w:val="top"/>
          </w:tcPr>
          <w:p w14:paraId="3FE213AE">
            <w:pPr>
              <w:spacing w:before="186" w:line="219" w:lineRule="auto"/>
              <w:ind w:left="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(三)考评人员情况</w:t>
            </w:r>
          </w:p>
        </w:tc>
      </w:tr>
      <w:tr w14:paraId="2F16B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824" w:type="dxa"/>
            <w:vAlign w:val="top"/>
          </w:tcPr>
          <w:p w14:paraId="37D7AD27">
            <w:pPr>
              <w:spacing w:before="219" w:line="221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548" w:type="dxa"/>
            <w:vAlign w:val="top"/>
          </w:tcPr>
          <w:p w14:paraId="7985BFD7">
            <w:pPr>
              <w:spacing w:before="218" w:line="219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959" w:type="dxa"/>
            <w:vAlign w:val="top"/>
          </w:tcPr>
          <w:p w14:paraId="509E8D86">
            <w:pPr>
              <w:spacing w:before="218" w:line="220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1628" w:type="dxa"/>
            <w:vAlign w:val="top"/>
          </w:tcPr>
          <w:p w14:paraId="73C3E8B1">
            <w:pPr>
              <w:spacing w:before="81" w:line="215" w:lineRule="auto"/>
              <w:ind w:left="323" w:right="323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职称或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职业资格</w:t>
            </w:r>
          </w:p>
        </w:tc>
        <w:tc>
          <w:tcPr>
            <w:tcW w:w="1838" w:type="dxa"/>
            <w:vAlign w:val="top"/>
          </w:tcPr>
          <w:p w14:paraId="5CFE95E3">
            <w:pPr>
              <w:spacing w:before="57" w:line="219" w:lineRule="auto"/>
              <w:ind w:left="4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考评职业</w:t>
            </w:r>
          </w:p>
          <w:p w14:paraId="7218C5A5">
            <w:pPr>
              <w:spacing w:before="15" w:line="217" w:lineRule="auto"/>
              <w:ind w:left="6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领域</w:t>
            </w:r>
          </w:p>
        </w:tc>
        <w:tc>
          <w:tcPr>
            <w:tcW w:w="2023" w:type="dxa"/>
            <w:vAlign w:val="top"/>
          </w:tcPr>
          <w:p w14:paraId="67EC6CAE">
            <w:pPr>
              <w:spacing w:before="218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所在单位</w:t>
            </w:r>
          </w:p>
        </w:tc>
      </w:tr>
      <w:tr w14:paraId="01023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24" w:type="dxa"/>
            <w:vAlign w:val="top"/>
          </w:tcPr>
          <w:p w14:paraId="27CA6925">
            <w:pPr>
              <w:spacing w:before="191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48" w:type="dxa"/>
            <w:vAlign w:val="top"/>
          </w:tcPr>
          <w:p w14:paraId="2AAA9468">
            <w:pPr>
              <w:pStyle w:val="7"/>
            </w:pPr>
          </w:p>
        </w:tc>
        <w:tc>
          <w:tcPr>
            <w:tcW w:w="959" w:type="dxa"/>
            <w:vAlign w:val="top"/>
          </w:tcPr>
          <w:p w14:paraId="636DFF87">
            <w:pPr>
              <w:pStyle w:val="7"/>
            </w:pPr>
          </w:p>
        </w:tc>
        <w:tc>
          <w:tcPr>
            <w:tcW w:w="1628" w:type="dxa"/>
            <w:vAlign w:val="top"/>
          </w:tcPr>
          <w:p w14:paraId="780B6509">
            <w:pPr>
              <w:pStyle w:val="7"/>
            </w:pPr>
          </w:p>
        </w:tc>
        <w:tc>
          <w:tcPr>
            <w:tcW w:w="1838" w:type="dxa"/>
            <w:vAlign w:val="top"/>
          </w:tcPr>
          <w:p w14:paraId="412F5740">
            <w:pPr>
              <w:pStyle w:val="7"/>
            </w:pPr>
          </w:p>
        </w:tc>
        <w:tc>
          <w:tcPr>
            <w:tcW w:w="2023" w:type="dxa"/>
            <w:vAlign w:val="top"/>
          </w:tcPr>
          <w:p w14:paraId="44909782">
            <w:pPr>
              <w:pStyle w:val="7"/>
            </w:pPr>
          </w:p>
        </w:tc>
      </w:tr>
      <w:tr w14:paraId="52D85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824" w:type="dxa"/>
            <w:vAlign w:val="top"/>
          </w:tcPr>
          <w:p w14:paraId="3D0A9763">
            <w:pPr>
              <w:spacing w:before="212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48" w:type="dxa"/>
            <w:vAlign w:val="top"/>
          </w:tcPr>
          <w:p w14:paraId="358874B6">
            <w:pPr>
              <w:pStyle w:val="7"/>
            </w:pPr>
          </w:p>
        </w:tc>
        <w:tc>
          <w:tcPr>
            <w:tcW w:w="959" w:type="dxa"/>
            <w:vAlign w:val="top"/>
          </w:tcPr>
          <w:p w14:paraId="2A46C33C">
            <w:pPr>
              <w:pStyle w:val="7"/>
            </w:pPr>
          </w:p>
        </w:tc>
        <w:tc>
          <w:tcPr>
            <w:tcW w:w="1628" w:type="dxa"/>
            <w:vAlign w:val="top"/>
          </w:tcPr>
          <w:p w14:paraId="13338CEC">
            <w:pPr>
              <w:pStyle w:val="7"/>
            </w:pPr>
          </w:p>
        </w:tc>
        <w:tc>
          <w:tcPr>
            <w:tcW w:w="1838" w:type="dxa"/>
            <w:vAlign w:val="top"/>
          </w:tcPr>
          <w:p w14:paraId="09BE5329">
            <w:pPr>
              <w:pStyle w:val="7"/>
            </w:pPr>
          </w:p>
        </w:tc>
        <w:tc>
          <w:tcPr>
            <w:tcW w:w="2023" w:type="dxa"/>
            <w:vAlign w:val="top"/>
          </w:tcPr>
          <w:p w14:paraId="7BEF6D78">
            <w:pPr>
              <w:pStyle w:val="7"/>
            </w:pPr>
          </w:p>
        </w:tc>
      </w:tr>
      <w:tr w14:paraId="41DA9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24" w:type="dxa"/>
            <w:vAlign w:val="top"/>
          </w:tcPr>
          <w:p w14:paraId="40CEC0E4">
            <w:pPr>
              <w:spacing w:before="193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48" w:type="dxa"/>
            <w:vAlign w:val="top"/>
          </w:tcPr>
          <w:p w14:paraId="48BB2910">
            <w:pPr>
              <w:pStyle w:val="7"/>
            </w:pPr>
          </w:p>
        </w:tc>
        <w:tc>
          <w:tcPr>
            <w:tcW w:w="959" w:type="dxa"/>
            <w:vAlign w:val="top"/>
          </w:tcPr>
          <w:p w14:paraId="1827F309">
            <w:pPr>
              <w:pStyle w:val="7"/>
            </w:pPr>
          </w:p>
        </w:tc>
        <w:tc>
          <w:tcPr>
            <w:tcW w:w="1628" w:type="dxa"/>
            <w:vAlign w:val="top"/>
          </w:tcPr>
          <w:p w14:paraId="3CDFB180">
            <w:pPr>
              <w:pStyle w:val="7"/>
            </w:pPr>
          </w:p>
        </w:tc>
        <w:tc>
          <w:tcPr>
            <w:tcW w:w="1838" w:type="dxa"/>
            <w:vAlign w:val="top"/>
          </w:tcPr>
          <w:p w14:paraId="6817632F">
            <w:pPr>
              <w:pStyle w:val="7"/>
            </w:pPr>
          </w:p>
        </w:tc>
        <w:tc>
          <w:tcPr>
            <w:tcW w:w="2023" w:type="dxa"/>
            <w:vAlign w:val="top"/>
          </w:tcPr>
          <w:p w14:paraId="139AB61D">
            <w:pPr>
              <w:pStyle w:val="7"/>
            </w:pPr>
          </w:p>
        </w:tc>
      </w:tr>
      <w:tr w14:paraId="1462A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24" w:type="dxa"/>
            <w:vAlign w:val="top"/>
          </w:tcPr>
          <w:p w14:paraId="4379BB10">
            <w:pPr>
              <w:spacing w:before="193" w:line="241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548" w:type="dxa"/>
            <w:vAlign w:val="top"/>
          </w:tcPr>
          <w:p w14:paraId="497CA7E4">
            <w:pPr>
              <w:pStyle w:val="7"/>
            </w:pPr>
          </w:p>
        </w:tc>
        <w:tc>
          <w:tcPr>
            <w:tcW w:w="959" w:type="dxa"/>
            <w:vAlign w:val="top"/>
          </w:tcPr>
          <w:p w14:paraId="68B56E7D">
            <w:pPr>
              <w:pStyle w:val="7"/>
            </w:pPr>
          </w:p>
        </w:tc>
        <w:tc>
          <w:tcPr>
            <w:tcW w:w="1628" w:type="dxa"/>
            <w:vAlign w:val="top"/>
          </w:tcPr>
          <w:p w14:paraId="196F6443">
            <w:pPr>
              <w:pStyle w:val="7"/>
            </w:pPr>
          </w:p>
        </w:tc>
        <w:tc>
          <w:tcPr>
            <w:tcW w:w="1838" w:type="dxa"/>
            <w:vAlign w:val="top"/>
          </w:tcPr>
          <w:p w14:paraId="15F9519A">
            <w:pPr>
              <w:pStyle w:val="7"/>
            </w:pPr>
          </w:p>
        </w:tc>
        <w:tc>
          <w:tcPr>
            <w:tcW w:w="2023" w:type="dxa"/>
            <w:vAlign w:val="top"/>
          </w:tcPr>
          <w:p w14:paraId="1356E29F">
            <w:pPr>
              <w:pStyle w:val="7"/>
            </w:pPr>
          </w:p>
        </w:tc>
      </w:tr>
      <w:tr w14:paraId="7D085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24" w:type="dxa"/>
            <w:vAlign w:val="top"/>
          </w:tcPr>
          <w:p w14:paraId="724EECF3">
            <w:pPr>
              <w:pStyle w:val="7"/>
              <w:spacing w:line="253" w:lineRule="auto"/>
            </w:pPr>
          </w:p>
          <w:p w14:paraId="78E9B380">
            <w:pPr>
              <w:spacing w:before="78" w:line="185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3070"/>
                <w:sz w:val="24"/>
                <w:szCs w:val="24"/>
              </w:rPr>
              <w:t>…</w:t>
            </w:r>
          </w:p>
        </w:tc>
        <w:tc>
          <w:tcPr>
            <w:tcW w:w="1548" w:type="dxa"/>
            <w:vAlign w:val="top"/>
          </w:tcPr>
          <w:p w14:paraId="64C80B3B">
            <w:pPr>
              <w:pStyle w:val="7"/>
            </w:pPr>
          </w:p>
        </w:tc>
        <w:tc>
          <w:tcPr>
            <w:tcW w:w="959" w:type="dxa"/>
            <w:vAlign w:val="top"/>
          </w:tcPr>
          <w:p w14:paraId="7B7B8F27">
            <w:pPr>
              <w:pStyle w:val="7"/>
            </w:pPr>
          </w:p>
        </w:tc>
        <w:tc>
          <w:tcPr>
            <w:tcW w:w="1628" w:type="dxa"/>
            <w:vAlign w:val="top"/>
          </w:tcPr>
          <w:p w14:paraId="6FEA7C77">
            <w:pPr>
              <w:pStyle w:val="7"/>
            </w:pPr>
          </w:p>
        </w:tc>
        <w:tc>
          <w:tcPr>
            <w:tcW w:w="1838" w:type="dxa"/>
            <w:vAlign w:val="top"/>
          </w:tcPr>
          <w:p w14:paraId="21BAED16">
            <w:pPr>
              <w:pStyle w:val="7"/>
            </w:pPr>
          </w:p>
        </w:tc>
        <w:tc>
          <w:tcPr>
            <w:tcW w:w="2023" w:type="dxa"/>
            <w:vAlign w:val="top"/>
          </w:tcPr>
          <w:p w14:paraId="17F70CDC">
            <w:pPr>
              <w:pStyle w:val="7"/>
            </w:pPr>
          </w:p>
        </w:tc>
      </w:tr>
    </w:tbl>
    <w:p w14:paraId="6564CC9A">
      <w:pPr>
        <w:pStyle w:val="3"/>
      </w:pPr>
    </w:p>
    <w:p w14:paraId="2457C514">
      <w:pPr>
        <w:sectPr>
          <w:footerReference r:id="rId52" w:type="default"/>
          <w:pgSz w:w="11900" w:h="16840"/>
          <w:pgMar w:top="1431" w:right="1554" w:bottom="1676" w:left="1514" w:header="0" w:footer="1362" w:gutter="0"/>
          <w:cols w:space="720" w:num="1"/>
        </w:sectPr>
      </w:pPr>
    </w:p>
    <w:p w14:paraId="0FF51AC3">
      <w:pPr>
        <w:spacing w:before="192"/>
      </w:pPr>
    </w:p>
    <w:tbl>
      <w:tblPr>
        <w:tblStyle w:val="6"/>
        <w:tblW w:w="883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1568"/>
        <w:gridCol w:w="1568"/>
        <w:gridCol w:w="1579"/>
        <w:gridCol w:w="699"/>
        <w:gridCol w:w="2647"/>
      </w:tblGrid>
      <w:tr w14:paraId="5FDF1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8835" w:type="dxa"/>
            <w:gridSpan w:val="6"/>
            <w:vAlign w:val="top"/>
          </w:tcPr>
          <w:p w14:paraId="688C4CD6">
            <w:pPr>
              <w:spacing w:before="161" w:line="219" w:lineRule="auto"/>
              <w:ind w:left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2060B0"/>
                <w:spacing w:val="-4"/>
                <w:sz w:val="24"/>
                <w:szCs w:val="24"/>
              </w:rPr>
              <w:t>五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、职业技能等级认定场地情况</w:t>
            </w:r>
          </w:p>
        </w:tc>
      </w:tr>
      <w:tr w14:paraId="18185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8835" w:type="dxa"/>
            <w:gridSpan w:val="6"/>
            <w:vAlign w:val="top"/>
          </w:tcPr>
          <w:p w14:paraId="5D3B8A56">
            <w:pPr>
              <w:pStyle w:val="7"/>
            </w:pPr>
          </w:p>
        </w:tc>
      </w:tr>
      <w:tr w14:paraId="30698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835" w:type="dxa"/>
            <w:gridSpan w:val="6"/>
            <w:vAlign w:val="top"/>
          </w:tcPr>
          <w:p w14:paraId="34544CDC">
            <w:pPr>
              <w:spacing w:before="156" w:line="218" w:lineRule="auto"/>
              <w:ind w:left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六、评价设施设备、视频监控设备等情况</w:t>
            </w:r>
          </w:p>
        </w:tc>
      </w:tr>
      <w:tr w14:paraId="7F5F2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74" w:type="dxa"/>
            <w:vAlign w:val="top"/>
          </w:tcPr>
          <w:p w14:paraId="11818A0B">
            <w:pPr>
              <w:spacing w:before="183" w:line="221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568" w:type="dxa"/>
            <w:vAlign w:val="top"/>
          </w:tcPr>
          <w:p w14:paraId="68C5FE85">
            <w:pPr>
              <w:spacing w:before="185" w:line="221" w:lineRule="auto"/>
              <w:ind w:left="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名称</w:t>
            </w:r>
          </w:p>
        </w:tc>
        <w:tc>
          <w:tcPr>
            <w:tcW w:w="1568" w:type="dxa"/>
            <w:vAlign w:val="top"/>
          </w:tcPr>
          <w:p w14:paraId="55C8B516">
            <w:pPr>
              <w:spacing w:before="181" w:line="219" w:lineRule="auto"/>
              <w:ind w:left="5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品牌</w:t>
            </w:r>
          </w:p>
        </w:tc>
        <w:tc>
          <w:tcPr>
            <w:tcW w:w="1579" w:type="dxa"/>
            <w:vAlign w:val="top"/>
          </w:tcPr>
          <w:p w14:paraId="34585193">
            <w:pPr>
              <w:spacing w:before="181" w:line="219" w:lineRule="auto"/>
              <w:ind w:left="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规格/型号</w:t>
            </w:r>
          </w:p>
        </w:tc>
        <w:tc>
          <w:tcPr>
            <w:tcW w:w="699" w:type="dxa"/>
            <w:vAlign w:val="top"/>
          </w:tcPr>
          <w:p w14:paraId="6F45E15D">
            <w:pPr>
              <w:spacing w:before="181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数量</w:t>
            </w:r>
          </w:p>
        </w:tc>
        <w:tc>
          <w:tcPr>
            <w:tcW w:w="2647" w:type="dxa"/>
            <w:vAlign w:val="top"/>
          </w:tcPr>
          <w:p w14:paraId="42329A88">
            <w:pPr>
              <w:spacing w:before="181" w:line="219" w:lineRule="auto"/>
              <w:ind w:left="7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所有权归属</w:t>
            </w:r>
          </w:p>
        </w:tc>
      </w:tr>
      <w:tr w14:paraId="08286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74" w:type="dxa"/>
            <w:vAlign w:val="top"/>
          </w:tcPr>
          <w:p w14:paraId="4C5413C7">
            <w:pPr>
              <w:spacing w:before="186" w:line="241" w:lineRule="auto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568" w:type="dxa"/>
            <w:vAlign w:val="top"/>
          </w:tcPr>
          <w:p w14:paraId="1E3825A9">
            <w:pPr>
              <w:pStyle w:val="7"/>
            </w:pPr>
          </w:p>
        </w:tc>
        <w:tc>
          <w:tcPr>
            <w:tcW w:w="1568" w:type="dxa"/>
            <w:vAlign w:val="top"/>
          </w:tcPr>
          <w:p w14:paraId="25462DD9">
            <w:pPr>
              <w:pStyle w:val="7"/>
            </w:pPr>
          </w:p>
        </w:tc>
        <w:tc>
          <w:tcPr>
            <w:tcW w:w="1579" w:type="dxa"/>
            <w:vAlign w:val="top"/>
          </w:tcPr>
          <w:p w14:paraId="278E4E20">
            <w:pPr>
              <w:pStyle w:val="7"/>
            </w:pPr>
          </w:p>
        </w:tc>
        <w:tc>
          <w:tcPr>
            <w:tcW w:w="699" w:type="dxa"/>
            <w:vAlign w:val="top"/>
          </w:tcPr>
          <w:p w14:paraId="01905CB9">
            <w:pPr>
              <w:pStyle w:val="7"/>
            </w:pPr>
          </w:p>
        </w:tc>
        <w:tc>
          <w:tcPr>
            <w:tcW w:w="2647" w:type="dxa"/>
            <w:vAlign w:val="top"/>
          </w:tcPr>
          <w:p w14:paraId="1C3F181E">
            <w:pPr>
              <w:pStyle w:val="7"/>
            </w:pPr>
          </w:p>
        </w:tc>
      </w:tr>
      <w:tr w14:paraId="04321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74" w:type="dxa"/>
            <w:vAlign w:val="top"/>
          </w:tcPr>
          <w:p w14:paraId="067F387E">
            <w:pPr>
              <w:spacing w:before="186" w:line="241" w:lineRule="auto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568" w:type="dxa"/>
            <w:vAlign w:val="top"/>
          </w:tcPr>
          <w:p w14:paraId="30E1750D">
            <w:pPr>
              <w:pStyle w:val="7"/>
            </w:pPr>
          </w:p>
        </w:tc>
        <w:tc>
          <w:tcPr>
            <w:tcW w:w="1568" w:type="dxa"/>
            <w:vAlign w:val="top"/>
          </w:tcPr>
          <w:p w14:paraId="6ACF5785">
            <w:pPr>
              <w:pStyle w:val="7"/>
            </w:pPr>
          </w:p>
        </w:tc>
        <w:tc>
          <w:tcPr>
            <w:tcW w:w="1579" w:type="dxa"/>
            <w:vAlign w:val="top"/>
          </w:tcPr>
          <w:p w14:paraId="04636485">
            <w:pPr>
              <w:pStyle w:val="7"/>
            </w:pPr>
          </w:p>
        </w:tc>
        <w:tc>
          <w:tcPr>
            <w:tcW w:w="699" w:type="dxa"/>
            <w:vAlign w:val="top"/>
          </w:tcPr>
          <w:p w14:paraId="5ECCD088">
            <w:pPr>
              <w:pStyle w:val="7"/>
            </w:pPr>
          </w:p>
        </w:tc>
        <w:tc>
          <w:tcPr>
            <w:tcW w:w="2647" w:type="dxa"/>
            <w:vAlign w:val="top"/>
          </w:tcPr>
          <w:p w14:paraId="14730AF1">
            <w:pPr>
              <w:pStyle w:val="7"/>
            </w:pPr>
          </w:p>
        </w:tc>
      </w:tr>
      <w:tr w14:paraId="2A963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74" w:type="dxa"/>
            <w:vAlign w:val="top"/>
          </w:tcPr>
          <w:p w14:paraId="56753932">
            <w:pPr>
              <w:spacing w:before="197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568" w:type="dxa"/>
            <w:vAlign w:val="top"/>
          </w:tcPr>
          <w:p w14:paraId="1A7B8077">
            <w:pPr>
              <w:pStyle w:val="7"/>
            </w:pPr>
          </w:p>
        </w:tc>
        <w:tc>
          <w:tcPr>
            <w:tcW w:w="1568" w:type="dxa"/>
            <w:vAlign w:val="top"/>
          </w:tcPr>
          <w:p w14:paraId="75F085CF">
            <w:pPr>
              <w:pStyle w:val="7"/>
            </w:pPr>
          </w:p>
        </w:tc>
        <w:tc>
          <w:tcPr>
            <w:tcW w:w="1579" w:type="dxa"/>
            <w:vAlign w:val="top"/>
          </w:tcPr>
          <w:p w14:paraId="646F89AC">
            <w:pPr>
              <w:pStyle w:val="7"/>
            </w:pPr>
          </w:p>
        </w:tc>
        <w:tc>
          <w:tcPr>
            <w:tcW w:w="699" w:type="dxa"/>
            <w:vAlign w:val="top"/>
          </w:tcPr>
          <w:p w14:paraId="3ECB090D">
            <w:pPr>
              <w:pStyle w:val="7"/>
            </w:pPr>
          </w:p>
        </w:tc>
        <w:tc>
          <w:tcPr>
            <w:tcW w:w="2647" w:type="dxa"/>
            <w:vAlign w:val="top"/>
          </w:tcPr>
          <w:p w14:paraId="70AC7745">
            <w:pPr>
              <w:pStyle w:val="7"/>
            </w:pPr>
          </w:p>
        </w:tc>
      </w:tr>
      <w:tr w14:paraId="63518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774" w:type="dxa"/>
            <w:vAlign w:val="top"/>
          </w:tcPr>
          <w:p w14:paraId="21CBC95A">
            <w:pPr>
              <w:spacing w:before="187" w:line="241" w:lineRule="auto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568" w:type="dxa"/>
            <w:vAlign w:val="top"/>
          </w:tcPr>
          <w:p w14:paraId="10088918">
            <w:pPr>
              <w:pStyle w:val="7"/>
            </w:pPr>
          </w:p>
        </w:tc>
        <w:tc>
          <w:tcPr>
            <w:tcW w:w="1568" w:type="dxa"/>
            <w:vAlign w:val="top"/>
          </w:tcPr>
          <w:p w14:paraId="2685DCBA">
            <w:pPr>
              <w:pStyle w:val="7"/>
            </w:pPr>
          </w:p>
        </w:tc>
        <w:tc>
          <w:tcPr>
            <w:tcW w:w="1579" w:type="dxa"/>
            <w:vAlign w:val="top"/>
          </w:tcPr>
          <w:p w14:paraId="2A16B008">
            <w:pPr>
              <w:pStyle w:val="7"/>
            </w:pPr>
          </w:p>
        </w:tc>
        <w:tc>
          <w:tcPr>
            <w:tcW w:w="699" w:type="dxa"/>
            <w:vAlign w:val="top"/>
          </w:tcPr>
          <w:p w14:paraId="7F331D4A">
            <w:pPr>
              <w:pStyle w:val="7"/>
            </w:pPr>
          </w:p>
        </w:tc>
        <w:tc>
          <w:tcPr>
            <w:tcW w:w="2647" w:type="dxa"/>
            <w:vAlign w:val="top"/>
          </w:tcPr>
          <w:p w14:paraId="4F13F623">
            <w:pPr>
              <w:pStyle w:val="7"/>
            </w:pPr>
          </w:p>
        </w:tc>
      </w:tr>
      <w:tr w14:paraId="27A4A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74" w:type="dxa"/>
            <w:vAlign w:val="top"/>
          </w:tcPr>
          <w:p w14:paraId="3FBD1CCB">
            <w:pPr>
              <w:spacing w:before="188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568" w:type="dxa"/>
            <w:vAlign w:val="top"/>
          </w:tcPr>
          <w:p w14:paraId="4F22855A">
            <w:pPr>
              <w:pStyle w:val="7"/>
            </w:pPr>
          </w:p>
        </w:tc>
        <w:tc>
          <w:tcPr>
            <w:tcW w:w="1568" w:type="dxa"/>
            <w:vAlign w:val="top"/>
          </w:tcPr>
          <w:p w14:paraId="24B62CCF">
            <w:pPr>
              <w:pStyle w:val="7"/>
            </w:pPr>
          </w:p>
        </w:tc>
        <w:tc>
          <w:tcPr>
            <w:tcW w:w="1579" w:type="dxa"/>
            <w:vAlign w:val="top"/>
          </w:tcPr>
          <w:p w14:paraId="115068BA">
            <w:pPr>
              <w:pStyle w:val="7"/>
            </w:pPr>
          </w:p>
        </w:tc>
        <w:tc>
          <w:tcPr>
            <w:tcW w:w="699" w:type="dxa"/>
            <w:vAlign w:val="top"/>
          </w:tcPr>
          <w:p w14:paraId="024C6745">
            <w:pPr>
              <w:pStyle w:val="7"/>
            </w:pPr>
          </w:p>
        </w:tc>
        <w:tc>
          <w:tcPr>
            <w:tcW w:w="2647" w:type="dxa"/>
            <w:vAlign w:val="top"/>
          </w:tcPr>
          <w:p w14:paraId="30FF025E">
            <w:pPr>
              <w:pStyle w:val="7"/>
            </w:pPr>
          </w:p>
        </w:tc>
      </w:tr>
      <w:tr w14:paraId="737FF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74" w:type="dxa"/>
            <w:vAlign w:val="top"/>
          </w:tcPr>
          <w:p w14:paraId="058846C0">
            <w:pPr>
              <w:spacing w:before="188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568" w:type="dxa"/>
            <w:vAlign w:val="top"/>
          </w:tcPr>
          <w:p w14:paraId="5F451374">
            <w:pPr>
              <w:pStyle w:val="7"/>
            </w:pPr>
          </w:p>
        </w:tc>
        <w:tc>
          <w:tcPr>
            <w:tcW w:w="1568" w:type="dxa"/>
            <w:vAlign w:val="top"/>
          </w:tcPr>
          <w:p w14:paraId="25E699B3">
            <w:pPr>
              <w:pStyle w:val="7"/>
            </w:pPr>
          </w:p>
        </w:tc>
        <w:tc>
          <w:tcPr>
            <w:tcW w:w="1579" w:type="dxa"/>
            <w:vAlign w:val="top"/>
          </w:tcPr>
          <w:p w14:paraId="4665A212">
            <w:pPr>
              <w:pStyle w:val="7"/>
            </w:pPr>
          </w:p>
        </w:tc>
        <w:tc>
          <w:tcPr>
            <w:tcW w:w="699" w:type="dxa"/>
            <w:vAlign w:val="top"/>
          </w:tcPr>
          <w:p w14:paraId="20FA2AF4">
            <w:pPr>
              <w:pStyle w:val="7"/>
            </w:pPr>
          </w:p>
        </w:tc>
        <w:tc>
          <w:tcPr>
            <w:tcW w:w="2647" w:type="dxa"/>
            <w:vAlign w:val="top"/>
          </w:tcPr>
          <w:p w14:paraId="2D4E74AF">
            <w:pPr>
              <w:pStyle w:val="7"/>
            </w:pPr>
          </w:p>
        </w:tc>
      </w:tr>
      <w:tr w14:paraId="54D70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774" w:type="dxa"/>
            <w:vAlign w:val="top"/>
          </w:tcPr>
          <w:p w14:paraId="75EB02E5">
            <w:pPr>
              <w:spacing w:before="198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568" w:type="dxa"/>
            <w:vAlign w:val="top"/>
          </w:tcPr>
          <w:p w14:paraId="3F1545AD">
            <w:pPr>
              <w:pStyle w:val="7"/>
            </w:pPr>
          </w:p>
        </w:tc>
        <w:tc>
          <w:tcPr>
            <w:tcW w:w="1568" w:type="dxa"/>
            <w:vAlign w:val="top"/>
          </w:tcPr>
          <w:p w14:paraId="6E56F790">
            <w:pPr>
              <w:pStyle w:val="7"/>
            </w:pPr>
          </w:p>
        </w:tc>
        <w:tc>
          <w:tcPr>
            <w:tcW w:w="1579" w:type="dxa"/>
            <w:vAlign w:val="top"/>
          </w:tcPr>
          <w:p w14:paraId="674AB3F3">
            <w:pPr>
              <w:pStyle w:val="7"/>
            </w:pPr>
          </w:p>
        </w:tc>
        <w:tc>
          <w:tcPr>
            <w:tcW w:w="699" w:type="dxa"/>
            <w:vAlign w:val="top"/>
          </w:tcPr>
          <w:p w14:paraId="0C3AE00F">
            <w:pPr>
              <w:pStyle w:val="7"/>
            </w:pPr>
          </w:p>
        </w:tc>
        <w:tc>
          <w:tcPr>
            <w:tcW w:w="2647" w:type="dxa"/>
            <w:vAlign w:val="top"/>
          </w:tcPr>
          <w:p w14:paraId="1D72D62D">
            <w:pPr>
              <w:pStyle w:val="7"/>
            </w:pPr>
          </w:p>
        </w:tc>
      </w:tr>
      <w:tr w14:paraId="7C44D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74" w:type="dxa"/>
            <w:vAlign w:val="top"/>
          </w:tcPr>
          <w:p w14:paraId="1900843B">
            <w:pPr>
              <w:spacing w:before="209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568" w:type="dxa"/>
            <w:vAlign w:val="top"/>
          </w:tcPr>
          <w:p w14:paraId="13F0FE31">
            <w:pPr>
              <w:pStyle w:val="7"/>
            </w:pPr>
          </w:p>
        </w:tc>
        <w:tc>
          <w:tcPr>
            <w:tcW w:w="1568" w:type="dxa"/>
            <w:vAlign w:val="top"/>
          </w:tcPr>
          <w:p w14:paraId="5035332C">
            <w:pPr>
              <w:pStyle w:val="7"/>
            </w:pPr>
          </w:p>
        </w:tc>
        <w:tc>
          <w:tcPr>
            <w:tcW w:w="1579" w:type="dxa"/>
            <w:vAlign w:val="top"/>
          </w:tcPr>
          <w:p w14:paraId="40A92B71">
            <w:pPr>
              <w:pStyle w:val="7"/>
            </w:pPr>
          </w:p>
        </w:tc>
        <w:tc>
          <w:tcPr>
            <w:tcW w:w="699" w:type="dxa"/>
            <w:vAlign w:val="top"/>
          </w:tcPr>
          <w:p w14:paraId="6D2A241E">
            <w:pPr>
              <w:pStyle w:val="7"/>
            </w:pPr>
          </w:p>
        </w:tc>
        <w:tc>
          <w:tcPr>
            <w:tcW w:w="2647" w:type="dxa"/>
            <w:vAlign w:val="top"/>
          </w:tcPr>
          <w:p w14:paraId="6141729D">
            <w:pPr>
              <w:pStyle w:val="7"/>
            </w:pPr>
          </w:p>
        </w:tc>
      </w:tr>
      <w:tr w14:paraId="4C927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74" w:type="dxa"/>
            <w:vAlign w:val="top"/>
          </w:tcPr>
          <w:p w14:paraId="5DBC37D2">
            <w:pPr>
              <w:pStyle w:val="7"/>
            </w:pPr>
          </w:p>
          <w:p w14:paraId="345A11AE">
            <w:pPr>
              <w:spacing w:before="78" w:line="169" w:lineRule="auto"/>
              <w:ind w:left="2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…</w:t>
            </w:r>
          </w:p>
        </w:tc>
        <w:tc>
          <w:tcPr>
            <w:tcW w:w="1568" w:type="dxa"/>
            <w:vAlign w:val="top"/>
          </w:tcPr>
          <w:p w14:paraId="316F0794">
            <w:pPr>
              <w:pStyle w:val="7"/>
            </w:pPr>
          </w:p>
        </w:tc>
        <w:tc>
          <w:tcPr>
            <w:tcW w:w="1568" w:type="dxa"/>
            <w:vAlign w:val="top"/>
          </w:tcPr>
          <w:p w14:paraId="68753C4A">
            <w:pPr>
              <w:pStyle w:val="7"/>
            </w:pPr>
          </w:p>
        </w:tc>
        <w:tc>
          <w:tcPr>
            <w:tcW w:w="1579" w:type="dxa"/>
            <w:vAlign w:val="top"/>
          </w:tcPr>
          <w:p w14:paraId="3F0B99FB">
            <w:pPr>
              <w:pStyle w:val="7"/>
            </w:pPr>
          </w:p>
        </w:tc>
        <w:tc>
          <w:tcPr>
            <w:tcW w:w="699" w:type="dxa"/>
            <w:vAlign w:val="top"/>
          </w:tcPr>
          <w:p w14:paraId="0DF70B9E">
            <w:pPr>
              <w:pStyle w:val="7"/>
            </w:pPr>
          </w:p>
        </w:tc>
        <w:tc>
          <w:tcPr>
            <w:tcW w:w="2647" w:type="dxa"/>
            <w:vAlign w:val="top"/>
          </w:tcPr>
          <w:p w14:paraId="1BB919BF">
            <w:pPr>
              <w:pStyle w:val="7"/>
            </w:pPr>
          </w:p>
        </w:tc>
      </w:tr>
      <w:tr w14:paraId="790B2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835" w:type="dxa"/>
            <w:gridSpan w:val="6"/>
            <w:vAlign w:val="top"/>
          </w:tcPr>
          <w:p w14:paraId="355EA4B0">
            <w:pPr>
              <w:spacing w:before="173" w:line="219" w:lineRule="auto"/>
              <w:ind w:left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七、诚信承诺</w:t>
            </w:r>
          </w:p>
        </w:tc>
      </w:tr>
      <w:tr w14:paraId="3758A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2" w:hRule="atLeast"/>
        </w:trPr>
        <w:tc>
          <w:tcPr>
            <w:tcW w:w="8835" w:type="dxa"/>
            <w:gridSpan w:val="6"/>
            <w:vAlign w:val="top"/>
          </w:tcPr>
          <w:p w14:paraId="0268258E">
            <w:pPr>
              <w:pStyle w:val="7"/>
              <w:spacing w:line="245" w:lineRule="auto"/>
            </w:pPr>
          </w:p>
          <w:p w14:paraId="110D69A6">
            <w:pPr>
              <w:spacing w:before="78" w:line="341" w:lineRule="auto"/>
              <w:ind w:left="4" w:firstLine="5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本人承诺：1.我方在提交申报材料前已认真审阅，对申报材料内容的真实性、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准确性、完整性承担相应的法律责任，如申报材料中存在虚假记载、误导性陈述或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重大遗漏，自愿退出申报；2.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自愿把社会效益放在首位，不以营利为最终目的；3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.</w:t>
            </w:r>
            <w:r>
              <w:rPr>
                <w:rFonts w:ascii="宋体" w:hAnsi="宋体" w:eastAsia="宋体" w:cs="宋体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自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愿接受各级人力资源和社会保障部门监督和管理，严格按照有关法律及人力社保部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门有关文件开展评价工作。</w:t>
            </w:r>
          </w:p>
          <w:p w14:paraId="75D2E2E7">
            <w:pPr>
              <w:pStyle w:val="7"/>
              <w:spacing w:line="336" w:lineRule="auto"/>
            </w:pPr>
          </w:p>
          <w:p w14:paraId="39EC8F11">
            <w:pPr>
              <w:spacing w:before="78" w:line="219" w:lineRule="auto"/>
              <w:ind w:left="35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法定代表人(签字):</w:t>
            </w:r>
          </w:p>
          <w:p w14:paraId="13E733C5">
            <w:pPr>
              <w:spacing w:before="13" w:line="219" w:lineRule="auto"/>
              <w:ind w:left="37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单位名称(公章):</w:t>
            </w:r>
          </w:p>
        </w:tc>
      </w:tr>
    </w:tbl>
    <w:p w14:paraId="318027E5">
      <w:pPr>
        <w:pStyle w:val="3"/>
      </w:pPr>
    </w:p>
    <w:p w14:paraId="70E758FF">
      <w:pPr>
        <w:sectPr>
          <w:footerReference r:id="rId53" w:type="default"/>
          <w:pgSz w:w="11900" w:h="16840"/>
          <w:pgMar w:top="1431" w:right="1539" w:bottom="1691" w:left="1514" w:header="0" w:footer="1339" w:gutter="0"/>
          <w:cols w:space="720" w:num="1"/>
        </w:sectPr>
      </w:pPr>
    </w:p>
    <w:p w14:paraId="6A264177">
      <w:pPr>
        <w:pStyle w:val="3"/>
        <w:spacing w:line="294" w:lineRule="auto"/>
      </w:pPr>
    </w:p>
    <w:p w14:paraId="22AE665B">
      <w:pPr>
        <w:pStyle w:val="3"/>
        <w:spacing w:line="294" w:lineRule="auto"/>
      </w:pPr>
    </w:p>
    <w:p w14:paraId="69ABEFC3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6"/>
          <w:sz w:val="32"/>
          <w:szCs w:val="32"/>
        </w:rPr>
        <w:t>附件2</w:t>
      </w:r>
    </w:p>
    <w:p w14:paraId="08F8A2BA">
      <w:pPr>
        <w:pStyle w:val="3"/>
        <w:spacing w:line="249" w:lineRule="auto"/>
      </w:pPr>
    </w:p>
    <w:p w14:paraId="7FAB0736">
      <w:pPr>
        <w:pStyle w:val="3"/>
        <w:spacing w:line="250" w:lineRule="auto"/>
      </w:pPr>
    </w:p>
    <w:p w14:paraId="549564C5">
      <w:pPr>
        <w:pStyle w:val="3"/>
        <w:spacing w:line="250" w:lineRule="auto"/>
      </w:pPr>
    </w:p>
    <w:p w14:paraId="1FEB9796">
      <w:pPr>
        <w:pStyle w:val="3"/>
        <w:spacing w:line="250" w:lineRule="auto"/>
      </w:pPr>
    </w:p>
    <w:p w14:paraId="42DE1FA4">
      <w:pPr>
        <w:pStyle w:val="3"/>
        <w:spacing w:line="250" w:lineRule="auto"/>
      </w:pPr>
    </w:p>
    <w:p w14:paraId="5ABC7EE2">
      <w:pPr>
        <w:pStyle w:val="3"/>
        <w:spacing w:line="250" w:lineRule="auto"/>
      </w:pPr>
    </w:p>
    <w:p w14:paraId="63E2273D">
      <w:pPr>
        <w:pStyle w:val="3"/>
        <w:spacing w:line="250" w:lineRule="auto"/>
      </w:pPr>
    </w:p>
    <w:p w14:paraId="0839DF4A">
      <w:pPr>
        <w:pStyle w:val="3"/>
        <w:spacing w:line="250" w:lineRule="auto"/>
      </w:pPr>
    </w:p>
    <w:p w14:paraId="480E065C">
      <w:pPr>
        <w:pStyle w:val="3"/>
        <w:spacing w:line="250" w:lineRule="auto"/>
      </w:pPr>
    </w:p>
    <w:p w14:paraId="51C15FB4">
      <w:pPr>
        <w:spacing w:before="185" w:line="401" w:lineRule="auto"/>
        <w:ind w:left="3167" w:hanging="3140"/>
        <w:rPr>
          <w:rFonts w:ascii="宋体" w:hAnsi="宋体" w:eastAsia="宋体" w:cs="宋体"/>
          <w:sz w:val="56"/>
          <w:szCs w:val="56"/>
        </w:rPr>
      </w:pPr>
      <w:r>
        <w:rPr>
          <w:rFonts w:ascii="宋体" w:hAnsi="宋体" w:eastAsia="宋体" w:cs="宋体"/>
          <w:b/>
          <w:bCs/>
          <w:spacing w:val="-58"/>
          <w:sz w:val="57"/>
          <w:szCs w:val="57"/>
        </w:rPr>
        <w:t>浙江省技工</w:t>
      </w:r>
      <w:r>
        <w:rPr>
          <w:rFonts w:ascii="宋体" w:hAnsi="宋体" w:eastAsia="宋体" w:cs="宋体"/>
          <w:b/>
          <w:bCs/>
          <w:spacing w:val="-57"/>
          <w:sz w:val="57"/>
          <w:szCs w:val="57"/>
        </w:rPr>
        <w:t>院校职业技能等级认定试</w:t>
      </w:r>
      <w:r>
        <w:rPr>
          <w:rFonts w:ascii="宋体" w:hAnsi="宋体" w:eastAsia="宋体" w:cs="宋体"/>
          <w:b/>
          <w:bCs/>
          <w:spacing w:val="-52"/>
          <w:sz w:val="57"/>
          <w:szCs w:val="57"/>
        </w:rPr>
        <w:t>点</w:t>
      </w:r>
      <w:r>
        <w:rPr>
          <w:rFonts w:ascii="宋体" w:hAnsi="宋体" w:eastAsia="宋体" w:cs="宋体"/>
          <w:spacing w:val="8"/>
          <w:sz w:val="57"/>
          <w:szCs w:val="57"/>
        </w:rPr>
        <w:t xml:space="preserve"> </w:t>
      </w:r>
      <w:r>
        <w:rPr>
          <w:rFonts w:ascii="宋体" w:hAnsi="宋体" w:eastAsia="宋体" w:cs="宋体"/>
          <w:b/>
          <w:bCs/>
          <w:spacing w:val="-68"/>
          <w:sz w:val="56"/>
          <w:szCs w:val="56"/>
        </w:rPr>
        <w:t>申</w:t>
      </w:r>
      <w:r>
        <w:rPr>
          <w:rFonts w:ascii="宋体" w:hAnsi="宋体" w:eastAsia="宋体" w:cs="宋体"/>
          <w:spacing w:val="254"/>
          <w:sz w:val="56"/>
          <w:szCs w:val="56"/>
        </w:rPr>
        <w:t xml:space="preserve"> </w:t>
      </w:r>
      <w:r>
        <w:rPr>
          <w:rFonts w:ascii="宋体" w:hAnsi="宋体" w:eastAsia="宋体" w:cs="宋体"/>
          <w:b/>
          <w:bCs/>
          <w:spacing w:val="-68"/>
          <w:sz w:val="56"/>
          <w:szCs w:val="56"/>
        </w:rPr>
        <w:t>报</w:t>
      </w:r>
      <w:r>
        <w:rPr>
          <w:rFonts w:ascii="宋体" w:hAnsi="宋体" w:eastAsia="宋体" w:cs="宋体"/>
          <w:spacing w:val="241"/>
          <w:sz w:val="56"/>
          <w:szCs w:val="56"/>
        </w:rPr>
        <w:t xml:space="preserve"> </w:t>
      </w:r>
      <w:r>
        <w:rPr>
          <w:rFonts w:ascii="宋体" w:hAnsi="宋体" w:eastAsia="宋体" w:cs="宋体"/>
          <w:b/>
          <w:bCs/>
          <w:spacing w:val="-68"/>
          <w:sz w:val="56"/>
          <w:szCs w:val="56"/>
        </w:rPr>
        <w:t>表</w:t>
      </w:r>
    </w:p>
    <w:p w14:paraId="3D781E64">
      <w:pPr>
        <w:pStyle w:val="3"/>
        <w:spacing w:line="248" w:lineRule="auto"/>
      </w:pPr>
    </w:p>
    <w:p w14:paraId="3772C59C">
      <w:pPr>
        <w:pStyle w:val="3"/>
        <w:spacing w:line="248" w:lineRule="auto"/>
      </w:pPr>
    </w:p>
    <w:p w14:paraId="0D3DCA73">
      <w:pPr>
        <w:pStyle w:val="3"/>
        <w:spacing w:line="248" w:lineRule="auto"/>
      </w:pPr>
    </w:p>
    <w:p w14:paraId="59CF5C44">
      <w:pPr>
        <w:pStyle w:val="3"/>
        <w:spacing w:line="248" w:lineRule="auto"/>
      </w:pPr>
    </w:p>
    <w:p w14:paraId="4DE09C91">
      <w:pPr>
        <w:pStyle w:val="3"/>
        <w:spacing w:line="248" w:lineRule="auto"/>
      </w:pPr>
    </w:p>
    <w:p w14:paraId="61E55688">
      <w:pPr>
        <w:pStyle w:val="3"/>
        <w:spacing w:line="248" w:lineRule="auto"/>
      </w:pPr>
    </w:p>
    <w:p w14:paraId="2A6E4C2E">
      <w:pPr>
        <w:pStyle w:val="3"/>
        <w:spacing w:line="248" w:lineRule="auto"/>
      </w:pPr>
    </w:p>
    <w:p w14:paraId="66097AE2">
      <w:pPr>
        <w:pStyle w:val="3"/>
        <w:spacing w:line="248" w:lineRule="auto"/>
      </w:pPr>
    </w:p>
    <w:p w14:paraId="0C8D8774">
      <w:pPr>
        <w:pStyle w:val="3"/>
        <w:spacing w:line="248" w:lineRule="auto"/>
      </w:pPr>
    </w:p>
    <w:p w14:paraId="5F1428A8">
      <w:pPr>
        <w:pStyle w:val="3"/>
        <w:spacing w:line="248" w:lineRule="auto"/>
      </w:pPr>
    </w:p>
    <w:p w14:paraId="5C4A7D94">
      <w:pPr>
        <w:pStyle w:val="3"/>
        <w:spacing w:line="248" w:lineRule="auto"/>
      </w:pPr>
    </w:p>
    <w:p w14:paraId="67FDD1A7">
      <w:pPr>
        <w:pStyle w:val="3"/>
        <w:spacing w:line="248" w:lineRule="auto"/>
      </w:pPr>
    </w:p>
    <w:p w14:paraId="4F61D224">
      <w:pPr>
        <w:pStyle w:val="3"/>
        <w:spacing w:line="248" w:lineRule="auto"/>
      </w:pPr>
    </w:p>
    <w:p w14:paraId="67B00FAC">
      <w:pPr>
        <w:pStyle w:val="3"/>
        <w:spacing w:line="248" w:lineRule="auto"/>
      </w:pPr>
    </w:p>
    <w:p w14:paraId="07A00BCB">
      <w:pPr>
        <w:pStyle w:val="3"/>
        <w:spacing w:line="248" w:lineRule="auto"/>
      </w:pPr>
    </w:p>
    <w:p w14:paraId="2C3C2819">
      <w:pPr>
        <w:pStyle w:val="3"/>
        <w:spacing w:line="248" w:lineRule="auto"/>
      </w:pPr>
    </w:p>
    <w:p w14:paraId="2B4EC0D7">
      <w:pPr>
        <w:pStyle w:val="3"/>
        <w:spacing w:line="248" w:lineRule="auto"/>
      </w:pPr>
    </w:p>
    <w:p w14:paraId="07324ED5">
      <w:pPr>
        <w:spacing w:before="127" w:line="227" w:lineRule="auto"/>
        <w:ind w:left="1309"/>
        <w:rPr>
          <w:rFonts w:ascii="仿宋" w:hAnsi="仿宋" w:eastAsia="仿宋" w:cs="仿宋"/>
          <w:sz w:val="38"/>
          <w:szCs w:val="38"/>
        </w:rPr>
      </w:pPr>
      <w:r>
        <w:rPr>
          <w:rFonts w:ascii="仿宋" w:hAnsi="仿宋" w:eastAsia="仿宋" w:cs="仿宋"/>
          <w:spacing w:val="-39"/>
          <w:sz w:val="39"/>
          <w:szCs w:val="39"/>
        </w:rPr>
        <w:t>申请单位：</w:t>
      </w:r>
      <w:r>
        <w:rPr>
          <w:rFonts w:ascii="仿宋" w:hAnsi="仿宋" w:eastAsia="仿宋" w:cs="仿宋"/>
          <w:spacing w:val="20"/>
          <w:sz w:val="38"/>
          <w:szCs w:val="38"/>
          <w:u w:val="single" w:color="auto"/>
        </w:rPr>
        <w:t xml:space="preserve">      </w:t>
      </w:r>
      <w:r>
        <w:rPr>
          <w:rFonts w:ascii="仿宋" w:hAnsi="仿宋" w:eastAsia="仿宋" w:cs="仿宋"/>
          <w:spacing w:val="-39"/>
          <w:sz w:val="38"/>
          <w:szCs w:val="38"/>
          <w:u w:val="single" w:color="auto"/>
        </w:rPr>
        <w:t>(</w:t>
      </w:r>
      <w:r>
        <w:rPr>
          <w:rFonts w:ascii="仿宋" w:hAnsi="仿宋" w:eastAsia="仿宋" w:cs="仿宋"/>
          <w:spacing w:val="49"/>
          <w:sz w:val="38"/>
          <w:szCs w:val="38"/>
          <w:u w:val="single" w:color="auto"/>
        </w:rPr>
        <w:t xml:space="preserve"> </w:t>
      </w:r>
      <w:r>
        <w:rPr>
          <w:rFonts w:ascii="仿宋" w:hAnsi="仿宋" w:eastAsia="仿宋" w:cs="仿宋"/>
          <w:spacing w:val="-39"/>
          <w:sz w:val="38"/>
          <w:szCs w:val="38"/>
          <w:u w:val="single" w:color="auto"/>
        </w:rPr>
        <w:t>盖</w:t>
      </w:r>
      <w:r>
        <w:rPr>
          <w:rFonts w:ascii="仿宋" w:hAnsi="仿宋" w:eastAsia="仿宋" w:cs="仿宋"/>
          <w:spacing w:val="41"/>
          <w:sz w:val="38"/>
          <w:szCs w:val="38"/>
          <w:u w:val="single" w:color="auto"/>
        </w:rPr>
        <w:t xml:space="preserve"> </w:t>
      </w:r>
      <w:r>
        <w:rPr>
          <w:rFonts w:ascii="仿宋" w:hAnsi="仿宋" w:eastAsia="仿宋" w:cs="仿宋"/>
          <w:spacing w:val="-39"/>
          <w:sz w:val="38"/>
          <w:szCs w:val="38"/>
          <w:u w:val="single" w:color="auto"/>
        </w:rPr>
        <w:t>章</w:t>
      </w:r>
      <w:r>
        <w:rPr>
          <w:rFonts w:ascii="仿宋" w:hAnsi="仿宋" w:eastAsia="仿宋" w:cs="仿宋"/>
          <w:spacing w:val="28"/>
          <w:sz w:val="38"/>
          <w:szCs w:val="38"/>
          <w:u w:val="single" w:color="auto"/>
        </w:rPr>
        <w:t xml:space="preserve"> </w:t>
      </w:r>
      <w:r>
        <w:rPr>
          <w:rFonts w:ascii="仿宋" w:hAnsi="仿宋" w:eastAsia="仿宋" w:cs="仿宋"/>
          <w:spacing w:val="-39"/>
          <w:sz w:val="38"/>
          <w:szCs w:val="38"/>
          <w:u w:val="single" w:color="auto"/>
        </w:rPr>
        <w:t>)</w:t>
      </w:r>
      <w:r>
        <w:rPr>
          <w:rFonts w:ascii="仿宋" w:hAnsi="仿宋" w:eastAsia="仿宋" w:cs="仿宋"/>
          <w:sz w:val="38"/>
          <w:szCs w:val="38"/>
          <w:u w:val="single" w:color="auto"/>
        </w:rPr>
        <w:t xml:space="preserve">         </w:t>
      </w:r>
    </w:p>
    <w:p w14:paraId="74BA1510">
      <w:pPr>
        <w:spacing w:before="145" w:line="222" w:lineRule="auto"/>
        <w:ind w:left="1289"/>
        <w:rPr>
          <w:rFonts w:ascii="仿宋" w:hAnsi="仿宋" w:eastAsia="仿宋" w:cs="仿宋"/>
          <w:sz w:val="38"/>
          <w:szCs w:val="38"/>
        </w:rPr>
      </w:pPr>
      <w:r>
        <w:rPr>
          <w:rFonts w:ascii="仿宋" w:hAnsi="仿宋" w:eastAsia="仿宋" w:cs="仿宋"/>
          <w:spacing w:val="-32"/>
          <w:sz w:val="38"/>
          <w:szCs w:val="38"/>
        </w:rPr>
        <w:t>填报时间：</w:t>
      </w:r>
      <w:r>
        <w:rPr>
          <w:rFonts w:ascii="仿宋" w:hAnsi="仿宋" w:eastAsia="仿宋" w:cs="仿宋"/>
          <w:sz w:val="38"/>
          <w:szCs w:val="38"/>
          <w:u w:val="single" w:color="auto"/>
        </w:rPr>
        <w:t xml:space="preserve">                        </w:t>
      </w:r>
    </w:p>
    <w:p w14:paraId="581AFEB9">
      <w:pPr>
        <w:spacing w:line="222" w:lineRule="auto"/>
        <w:rPr>
          <w:rFonts w:ascii="仿宋" w:hAnsi="仿宋" w:eastAsia="仿宋" w:cs="仿宋"/>
          <w:sz w:val="38"/>
          <w:szCs w:val="38"/>
        </w:rPr>
        <w:sectPr>
          <w:footerReference r:id="rId54" w:type="default"/>
          <w:pgSz w:w="11900" w:h="16840"/>
          <w:pgMar w:top="1431" w:right="1530" w:bottom="1686" w:left="1509" w:header="0" w:footer="1374" w:gutter="0"/>
          <w:cols w:space="720" w:num="1"/>
        </w:sectPr>
      </w:pPr>
    </w:p>
    <w:p w14:paraId="4F541E43">
      <w:pPr>
        <w:spacing w:before="232"/>
      </w:pPr>
    </w:p>
    <w:tbl>
      <w:tblPr>
        <w:tblStyle w:val="6"/>
        <w:tblW w:w="87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669"/>
        <w:gridCol w:w="799"/>
        <w:gridCol w:w="1229"/>
        <w:gridCol w:w="290"/>
        <w:gridCol w:w="460"/>
        <w:gridCol w:w="1159"/>
        <w:gridCol w:w="599"/>
        <w:gridCol w:w="419"/>
        <w:gridCol w:w="2292"/>
      </w:tblGrid>
      <w:tr w14:paraId="0A507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8790" w:type="dxa"/>
            <w:gridSpan w:val="10"/>
            <w:vAlign w:val="top"/>
          </w:tcPr>
          <w:p w14:paraId="2BBD14A9">
            <w:pPr>
              <w:spacing w:before="129" w:line="219" w:lineRule="auto"/>
              <w:ind w:left="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一</w:t>
            </w:r>
            <w:r>
              <w:rPr>
                <w:rFonts w:ascii="宋体" w:hAnsi="宋体" w:eastAsia="宋体" w:cs="宋体"/>
                <w:b/>
                <w:bCs/>
                <w:color w:val="103050"/>
                <w:spacing w:val="-4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基本情况</w:t>
            </w:r>
          </w:p>
        </w:tc>
      </w:tr>
      <w:tr w14:paraId="3099A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543" w:type="dxa"/>
            <w:gridSpan w:val="2"/>
            <w:vMerge w:val="restart"/>
            <w:tcBorders>
              <w:bottom w:val="nil"/>
            </w:tcBorders>
            <w:vAlign w:val="top"/>
          </w:tcPr>
          <w:p w14:paraId="2D66CDC6">
            <w:pPr>
              <w:pStyle w:val="7"/>
              <w:spacing w:line="329" w:lineRule="auto"/>
            </w:pPr>
          </w:p>
          <w:p w14:paraId="1F1F2308">
            <w:pPr>
              <w:spacing w:before="78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申报单位</w:t>
            </w:r>
          </w:p>
        </w:tc>
        <w:tc>
          <w:tcPr>
            <w:tcW w:w="7247" w:type="dxa"/>
            <w:gridSpan w:val="8"/>
            <w:vAlign w:val="top"/>
          </w:tcPr>
          <w:p w14:paraId="122EA256">
            <w:pPr>
              <w:spacing w:before="143" w:line="221" w:lineRule="auto"/>
              <w:ind w:left="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名称：</w:t>
            </w:r>
          </w:p>
        </w:tc>
      </w:tr>
      <w:tr w14:paraId="6CE28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43" w:type="dxa"/>
            <w:gridSpan w:val="2"/>
            <w:vMerge w:val="continue"/>
            <w:tcBorders>
              <w:top w:val="nil"/>
            </w:tcBorders>
            <w:vAlign w:val="top"/>
          </w:tcPr>
          <w:p w14:paraId="2A1FA91C">
            <w:pPr>
              <w:pStyle w:val="7"/>
            </w:pPr>
          </w:p>
        </w:tc>
        <w:tc>
          <w:tcPr>
            <w:tcW w:w="7247" w:type="dxa"/>
            <w:gridSpan w:val="8"/>
            <w:vAlign w:val="top"/>
          </w:tcPr>
          <w:p w14:paraId="5A2C2CEF">
            <w:pPr>
              <w:spacing w:before="162" w:line="229" w:lineRule="auto"/>
              <w:ind w:left="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地址：</w:t>
            </w:r>
          </w:p>
        </w:tc>
      </w:tr>
      <w:tr w14:paraId="6F527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543" w:type="dxa"/>
            <w:gridSpan w:val="2"/>
            <w:vAlign w:val="top"/>
          </w:tcPr>
          <w:p w14:paraId="224145AF">
            <w:pPr>
              <w:spacing w:before="131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法人代表</w:t>
            </w:r>
          </w:p>
        </w:tc>
        <w:tc>
          <w:tcPr>
            <w:tcW w:w="7247" w:type="dxa"/>
            <w:gridSpan w:val="8"/>
            <w:vAlign w:val="top"/>
          </w:tcPr>
          <w:p w14:paraId="06A7661C">
            <w:pPr>
              <w:pStyle w:val="7"/>
            </w:pPr>
          </w:p>
        </w:tc>
      </w:tr>
      <w:tr w14:paraId="69B58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43" w:type="dxa"/>
            <w:gridSpan w:val="2"/>
            <w:vAlign w:val="top"/>
          </w:tcPr>
          <w:p w14:paraId="52FA4CB4">
            <w:pPr>
              <w:spacing w:before="29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统一社会</w:t>
            </w:r>
          </w:p>
          <w:p w14:paraId="373AF51C">
            <w:pPr>
              <w:spacing w:before="15" w:line="207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信用代码</w:t>
            </w:r>
          </w:p>
        </w:tc>
        <w:tc>
          <w:tcPr>
            <w:tcW w:w="2778" w:type="dxa"/>
            <w:gridSpan w:val="4"/>
            <w:vAlign w:val="top"/>
          </w:tcPr>
          <w:p w14:paraId="4CCFE1B1">
            <w:pPr>
              <w:pStyle w:val="7"/>
            </w:pPr>
          </w:p>
        </w:tc>
        <w:tc>
          <w:tcPr>
            <w:tcW w:w="1758" w:type="dxa"/>
            <w:gridSpan w:val="2"/>
            <w:vAlign w:val="top"/>
          </w:tcPr>
          <w:p w14:paraId="193957FA">
            <w:pPr>
              <w:spacing w:before="189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注册登记机构</w:t>
            </w:r>
          </w:p>
        </w:tc>
        <w:tc>
          <w:tcPr>
            <w:tcW w:w="2711" w:type="dxa"/>
            <w:gridSpan w:val="2"/>
            <w:vAlign w:val="top"/>
          </w:tcPr>
          <w:p w14:paraId="35426E8B">
            <w:pPr>
              <w:pStyle w:val="7"/>
            </w:pPr>
          </w:p>
        </w:tc>
      </w:tr>
      <w:tr w14:paraId="27F76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543" w:type="dxa"/>
            <w:gridSpan w:val="2"/>
            <w:vAlign w:val="top"/>
          </w:tcPr>
          <w:p w14:paraId="15FCB929">
            <w:pPr>
              <w:spacing w:before="152" w:line="219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单位类型</w:t>
            </w:r>
          </w:p>
        </w:tc>
        <w:tc>
          <w:tcPr>
            <w:tcW w:w="7247" w:type="dxa"/>
            <w:gridSpan w:val="8"/>
            <w:vAlign w:val="top"/>
          </w:tcPr>
          <w:p w14:paraId="231CAFC0">
            <w:pPr>
              <w:spacing w:before="141" w:line="227" w:lineRule="auto"/>
              <w:ind w:left="33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□民办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□公办</w:t>
            </w:r>
          </w:p>
        </w:tc>
      </w:tr>
      <w:tr w14:paraId="51511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43" w:type="dxa"/>
            <w:gridSpan w:val="2"/>
            <w:vAlign w:val="top"/>
          </w:tcPr>
          <w:p w14:paraId="461AE2EA">
            <w:pPr>
              <w:spacing w:before="52" w:line="220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鉴定所站</w:t>
            </w:r>
          </w:p>
          <w:p w14:paraId="4C7DEEFD">
            <w:pPr>
              <w:spacing w:before="6" w:line="211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名称</w:t>
            </w:r>
          </w:p>
        </w:tc>
        <w:tc>
          <w:tcPr>
            <w:tcW w:w="7247" w:type="dxa"/>
            <w:gridSpan w:val="8"/>
            <w:vAlign w:val="top"/>
          </w:tcPr>
          <w:p w14:paraId="28EE071A">
            <w:pPr>
              <w:pStyle w:val="7"/>
            </w:pPr>
          </w:p>
        </w:tc>
      </w:tr>
      <w:tr w14:paraId="6AF03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543" w:type="dxa"/>
            <w:gridSpan w:val="2"/>
            <w:vAlign w:val="top"/>
          </w:tcPr>
          <w:p w14:paraId="041EA641">
            <w:pPr>
              <w:spacing w:before="33" w:line="214" w:lineRule="auto"/>
              <w:ind w:left="404" w:right="274" w:hanging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鉴定所站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负责人</w:t>
            </w:r>
          </w:p>
        </w:tc>
        <w:tc>
          <w:tcPr>
            <w:tcW w:w="2778" w:type="dxa"/>
            <w:gridSpan w:val="4"/>
            <w:vAlign w:val="top"/>
          </w:tcPr>
          <w:p w14:paraId="3586B8E9">
            <w:pPr>
              <w:pStyle w:val="7"/>
            </w:pPr>
          </w:p>
        </w:tc>
        <w:tc>
          <w:tcPr>
            <w:tcW w:w="1758" w:type="dxa"/>
            <w:gridSpan w:val="2"/>
            <w:vAlign w:val="top"/>
          </w:tcPr>
          <w:p w14:paraId="13D78567">
            <w:pPr>
              <w:spacing w:before="186" w:line="221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联系电话</w:t>
            </w:r>
          </w:p>
        </w:tc>
        <w:tc>
          <w:tcPr>
            <w:tcW w:w="2711" w:type="dxa"/>
            <w:gridSpan w:val="2"/>
            <w:vAlign w:val="top"/>
          </w:tcPr>
          <w:p w14:paraId="7D9125E6">
            <w:pPr>
              <w:pStyle w:val="7"/>
            </w:pPr>
          </w:p>
        </w:tc>
      </w:tr>
      <w:tr w14:paraId="01B4D3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543" w:type="dxa"/>
            <w:gridSpan w:val="2"/>
            <w:vAlign w:val="top"/>
          </w:tcPr>
          <w:p w14:paraId="2B26C2CA">
            <w:pPr>
              <w:spacing w:before="146" w:line="221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联系</w:t>
            </w:r>
            <w:r>
              <w:rPr>
                <w:rFonts w:ascii="宋体" w:hAnsi="宋体" w:eastAsia="宋体" w:cs="宋体"/>
                <w:color w:val="204030"/>
                <w:spacing w:val="7"/>
                <w:sz w:val="24"/>
                <w:szCs w:val="24"/>
              </w:rPr>
              <w:t>人</w:t>
            </w:r>
          </w:p>
        </w:tc>
        <w:tc>
          <w:tcPr>
            <w:tcW w:w="2778" w:type="dxa"/>
            <w:gridSpan w:val="4"/>
            <w:vAlign w:val="top"/>
          </w:tcPr>
          <w:p w14:paraId="62A7D69D">
            <w:pPr>
              <w:pStyle w:val="7"/>
            </w:pPr>
          </w:p>
        </w:tc>
        <w:tc>
          <w:tcPr>
            <w:tcW w:w="1758" w:type="dxa"/>
            <w:gridSpan w:val="2"/>
            <w:vAlign w:val="top"/>
          </w:tcPr>
          <w:p w14:paraId="49DC9A18">
            <w:pPr>
              <w:spacing w:before="142" w:line="219" w:lineRule="auto"/>
              <w:ind w:left="6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职务</w:t>
            </w:r>
          </w:p>
        </w:tc>
        <w:tc>
          <w:tcPr>
            <w:tcW w:w="2711" w:type="dxa"/>
            <w:gridSpan w:val="2"/>
            <w:vAlign w:val="top"/>
          </w:tcPr>
          <w:p w14:paraId="27DC0D6C">
            <w:pPr>
              <w:pStyle w:val="7"/>
            </w:pPr>
          </w:p>
        </w:tc>
      </w:tr>
      <w:tr w14:paraId="644A8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543" w:type="dxa"/>
            <w:gridSpan w:val="2"/>
            <w:vAlign w:val="top"/>
          </w:tcPr>
          <w:p w14:paraId="79BFF6EE">
            <w:pPr>
              <w:spacing w:before="131" w:line="219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手机</w:t>
            </w:r>
          </w:p>
        </w:tc>
        <w:tc>
          <w:tcPr>
            <w:tcW w:w="2778" w:type="dxa"/>
            <w:gridSpan w:val="4"/>
            <w:vAlign w:val="top"/>
          </w:tcPr>
          <w:p w14:paraId="406F6FB3">
            <w:pPr>
              <w:pStyle w:val="7"/>
            </w:pPr>
          </w:p>
        </w:tc>
        <w:tc>
          <w:tcPr>
            <w:tcW w:w="1758" w:type="dxa"/>
            <w:gridSpan w:val="2"/>
            <w:vAlign w:val="top"/>
          </w:tcPr>
          <w:p w14:paraId="3CE49AC0">
            <w:pPr>
              <w:spacing w:before="131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工作座机</w:t>
            </w:r>
          </w:p>
        </w:tc>
        <w:tc>
          <w:tcPr>
            <w:tcW w:w="2711" w:type="dxa"/>
            <w:gridSpan w:val="2"/>
            <w:vAlign w:val="top"/>
          </w:tcPr>
          <w:p w14:paraId="75EAC9EE">
            <w:pPr>
              <w:pStyle w:val="7"/>
            </w:pPr>
          </w:p>
        </w:tc>
      </w:tr>
      <w:tr w14:paraId="22D96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8790" w:type="dxa"/>
            <w:gridSpan w:val="10"/>
            <w:vAlign w:val="top"/>
          </w:tcPr>
          <w:p w14:paraId="6FD34936">
            <w:pPr>
              <w:spacing w:before="154" w:line="220" w:lineRule="auto"/>
              <w:ind w:left="32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鉴定所站许可职业范围</w:t>
            </w:r>
          </w:p>
        </w:tc>
      </w:tr>
      <w:tr w14:paraId="64B61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74" w:type="dxa"/>
            <w:vAlign w:val="top"/>
          </w:tcPr>
          <w:p w14:paraId="07875B7E">
            <w:pPr>
              <w:spacing w:before="135" w:line="221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2697" w:type="dxa"/>
            <w:gridSpan w:val="3"/>
            <w:vAlign w:val="top"/>
          </w:tcPr>
          <w:p w14:paraId="6428D165">
            <w:pPr>
              <w:spacing w:before="134" w:line="220" w:lineRule="auto"/>
              <w:ind w:left="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职业(工种)名称</w:t>
            </w:r>
          </w:p>
        </w:tc>
        <w:tc>
          <w:tcPr>
            <w:tcW w:w="2927" w:type="dxa"/>
            <w:gridSpan w:val="5"/>
            <w:vAlign w:val="top"/>
          </w:tcPr>
          <w:p w14:paraId="0EA028A7">
            <w:pPr>
              <w:spacing w:before="134" w:line="219" w:lineRule="auto"/>
              <w:ind w:left="1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等级</w:t>
            </w:r>
          </w:p>
        </w:tc>
        <w:tc>
          <w:tcPr>
            <w:tcW w:w="2292" w:type="dxa"/>
            <w:vAlign w:val="top"/>
          </w:tcPr>
          <w:p w14:paraId="575AEF3A">
            <w:pPr>
              <w:spacing w:before="135" w:line="221" w:lineRule="auto"/>
              <w:ind w:left="6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批准文号</w:t>
            </w:r>
          </w:p>
        </w:tc>
      </w:tr>
      <w:tr w14:paraId="48C40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74" w:type="dxa"/>
            <w:vAlign w:val="top"/>
          </w:tcPr>
          <w:p w14:paraId="56940596">
            <w:pPr>
              <w:spacing w:before="218" w:line="241" w:lineRule="auto"/>
              <w:ind w:left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697" w:type="dxa"/>
            <w:gridSpan w:val="3"/>
            <w:vAlign w:val="top"/>
          </w:tcPr>
          <w:p w14:paraId="68BA6613">
            <w:pPr>
              <w:spacing w:before="195" w:line="219" w:lineRule="auto"/>
              <w:ind w:left="3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汽车维修工(示例)</w:t>
            </w:r>
          </w:p>
        </w:tc>
        <w:tc>
          <w:tcPr>
            <w:tcW w:w="2927" w:type="dxa"/>
            <w:gridSpan w:val="5"/>
            <w:vAlign w:val="top"/>
          </w:tcPr>
          <w:p w14:paraId="5F274E73">
            <w:pPr>
              <w:spacing w:before="198" w:line="221" w:lineRule="auto"/>
              <w:ind w:left="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五、四、三、二、一级</w:t>
            </w:r>
          </w:p>
        </w:tc>
        <w:tc>
          <w:tcPr>
            <w:tcW w:w="2292" w:type="dxa"/>
            <w:vAlign w:val="top"/>
          </w:tcPr>
          <w:p w14:paraId="4C49DBF7">
            <w:pPr>
              <w:spacing w:before="45" w:line="207" w:lineRule="auto"/>
              <w:ind w:left="856" w:right="65" w:hanging="6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浙人社函〔2018〕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64号</w:t>
            </w:r>
          </w:p>
        </w:tc>
      </w:tr>
      <w:tr w14:paraId="4325F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874" w:type="dxa"/>
            <w:vAlign w:val="top"/>
          </w:tcPr>
          <w:p w14:paraId="47238A5B">
            <w:pPr>
              <w:pStyle w:val="7"/>
            </w:pPr>
          </w:p>
        </w:tc>
        <w:tc>
          <w:tcPr>
            <w:tcW w:w="2697" w:type="dxa"/>
            <w:gridSpan w:val="3"/>
            <w:vAlign w:val="top"/>
          </w:tcPr>
          <w:p w14:paraId="69CD6216">
            <w:pPr>
              <w:pStyle w:val="7"/>
            </w:pPr>
          </w:p>
        </w:tc>
        <w:tc>
          <w:tcPr>
            <w:tcW w:w="2927" w:type="dxa"/>
            <w:gridSpan w:val="5"/>
            <w:vAlign w:val="top"/>
          </w:tcPr>
          <w:p w14:paraId="0A47617E">
            <w:pPr>
              <w:pStyle w:val="7"/>
            </w:pPr>
          </w:p>
        </w:tc>
        <w:tc>
          <w:tcPr>
            <w:tcW w:w="2292" w:type="dxa"/>
            <w:vAlign w:val="top"/>
          </w:tcPr>
          <w:p w14:paraId="6F9E8F78">
            <w:pPr>
              <w:pStyle w:val="7"/>
            </w:pPr>
          </w:p>
        </w:tc>
      </w:tr>
      <w:tr w14:paraId="36491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74" w:type="dxa"/>
            <w:vAlign w:val="top"/>
          </w:tcPr>
          <w:p w14:paraId="549A625F">
            <w:pPr>
              <w:pStyle w:val="7"/>
            </w:pPr>
          </w:p>
        </w:tc>
        <w:tc>
          <w:tcPr>
            <w:tcW w:w="2697" w:type="dxa"/>
            <w:gridSpan w:val="3"/>
            <w:vAlign w:val="top"/>
          </w:tcPr>
          <w:p w14:paraId="42D999EB">
            <w:pPr>
              <w:pStyle w:val="7"/>
            </w:pPr>
          </w:p>
        </w:tc>
        <w:tc>
          <w:tcPr>
            <w:tcW w:w="2927" w:type="dxa"/>
            <w:gridSpan w:val="5"/>
            <w:vAlign w:val="top"/>
          </w:tcPr>
          <w:p w14:paraId="16EEC6FC">
            <w:pPr>
              <w:pStyle w:val="7"/>
            </w:pPr>
          </w:p>
        </w:tc>
        <w:tc>
          <w:tcPr>
            <w:tcW w:w="2292" w:type="dxa"/>
            <w:vAlign w:val="top"/>
          </w:tcPr>
          <w:p w14:paraId="34D26BAE">
            <w:pPr>
              <w:pStyle w:val="7"/>
            </w:pPr>
          </w:p>
        </w:tc>
      </w:tr>
      <w:tr w14:paraId="33FCE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74" w:type="dxa"/>
            <w:vAlign w:val="top"/>
          </w:tcPr>
          <w:p w14:paraId="7DA58310">
            <w:pPr>
              <w:pStyle w:val="7"/>
            </w:pPr>
          </w:p>
        </w:tc>
        <w:tc>
          <w:tcPr>
            <w:tcW w:w="2697" w:type="dxa"/>
            <w:gridSpan w:val="3"/>
            <w:vAlign w:val="top"/>
          </w:tcPr>
          <w:p w14:paraId="0110CCCC">
            <w:pPr>
              <w:pStyle w:val="7"/>
            </w:pPr>
          </w:p>
        </w:tc>
        <w:tc>
          <w:tcPr>
            <w:tcW w:w="2927" w:type="dxa"/>
            <w:gridSpan w:val="5"/>
            <w:vAlign w:val="top"/>
          </w:tcPr>
          <w:p w14:paraId="404DAF28">
            <w:pPr>
              <w:pStyle w:val="7"/>
            </w:pPr>
          </w:p>
        </w:tc>
        <w:tc>
          <w:tcPr>
            <w:tcW w:w="2292" w:type="dxa"/>
            <w:vAlign w:val="top"/>
          </w:tcPr>
          <w:p w14:paraId="35D6CCB1">
            <w:pPr>
              <w:pStyle w:val="7"/>
            </w:pPr>
          </w:p>
        </w:tc>
      </w:tr>
      <w:tr w14:paraId="1FA98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790" w:type="dxa"/>
            <w:gridSpan w:val="10"/>
            <w:vAlign w:val="top"/>
          </w:tcPr>
          <w:p w14:paraId="6BEEC2F3">
            <w:pPr>
              <w:spacing w:before="131" w:line="218" w:lineRule="auto"/>
              <w:ind w:left="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二、拟开展评价的职业(工种)、等级及评价依据等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情况</w:t>
            </w:r>
          </w:p>
        </w:tc>
      </w:tr>
      <w:tr w14:paraId="44947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874" w:type="dxa"/>
            <w:vAlign w:val="top"/>
          </w:tcPr>
          <w:p w14:paraId="0DA636E2">
            <w:pPr>
              <w:spacing w:before="158" w:line="221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468" w:type="dxa"/>
            <w:gridSpan w:val="2"/>
            <w:vAlign w:val="top"/>
          </w:tcPr>
          <w:p w14:paraId="0016F2D9">
            <w:pPr>
              <w:spacing w:before="160" w:line="221" w:lineRule="auto"/>
              <w:ind w:left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职业名称</w:t>
            </w:r>
          </w:p>
        </w:tc>
        <w:tc>
          <w:tcPr>
            <w:tcW w:w="1519" w:type="dxa"/>
            <w:gridSpan w:val="2"/>
            <w:vAlign w:val="top"/>
          </w:tcPr>
          <w:p w14:paraId="2DA4C311">
            <w:pPr>
              <w:spacing w:before="156" w:line="219" w:lineRule="auto"/>
              <w:ind w:left="2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职业编码</w:t>
            </w:r>
          </w:p>
        </w:tc>
        <w:tc>
          <w:tcPr>
            <w:tcW w:w="1619" w:type="dxa"/>
            <w:gridSpan w:val="2"/>
            <w:vAlign w:val="top"/>
          </w:tcPr>
          <w:p w14:paraId="56AE3606">
            <w:pPr>
              <w:spacing w:before="157" w:line="220" w:lineRule="auto"/>
              <w:ind w:left="3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工种名称</w:t>
            </w:r>
          </w:p>
        </w:tc>
        <w:tc>
          <w:tcPr>
            <w:tcW w:w="1018" w:type="dxa"/>
            <w:gridSpan w:val="2"/>
            <w:vAlign w:val="top"/>
          </w:tcPr>
          <w:p w14:paraId="3321290A">
            <w:pPr>
              <w:spacing w:before="156" w:line="219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等级</w:t>
            </w:r>
          </w:p>
        </w:tc>
        <w:tc>
          <w:tcPr>
            <w:tcW w:w="2292" w:type="dxa"/>
            <w:vAlign w:val="top"/>
          </w:tcPr>
          <w:p w14:paraId="2AB9BD3B">
            <w:pPr>
              <w:spacing w:before="154" w:line="218" w:lineRule="auto"/>
              <w:ind w:left="6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评价依据</w:t>
            </w:r>
          </w:p>
        </w:tc>
      </w:tr>
      <w:tr w14:paraId="1B731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874" w:type="dxa"/>
            <w:vAlign w:val="top"/>
          </w:tcPr>
          <w:p w14:paraId="58CAB8A4">
            <w:pPr>
              <w:pStyle w:val="7"/>
              <w:spacing w:line="291" w:lineRule="auto"/>
            </w:pPr>
          </w:p>
          <w:p w14:paraId="18F7FC58">
            <w:pPr>
              <w:spacing w:before="78" w:line="241" w:lineRule="auto"/>
              <w:ind w:left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468" w:type="dxa"/>
            <w:gridSpan w:val="2"/>
            <w:vAlign w:val="top"/>
          </w:tcPr>
          <w:p w14:paraId="08029570">
            <w:pPr>
              <w:spacing w:before="187" w:line="21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汽车维修工</w:t>
            </w:r>
          </w:p>
          <w:p w14:paraId="11A4BE5D">
            <w:pPr>
              <w:spacing w:before="26" w:line="221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0304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10304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示例)</w:t>
            </w:r>
          </w:p>
        </w:tc>
        <w:tc>
          <w:tcPr>
            <w:tcW w:w="1519" w:type="dxa"/>
            <w:gridSpan w:val="2"/>
            <w:vAlign w:val="top"/>
          </w:tcPr>
          <w:p w14:paraId="242DEB6A">
            <w:pPr>
              <w:pStyle w:val="7"/>
              <w:spacing w:line="291" w:lineRule="auto"/>
            </w:pPr>
          </w:p>
          <w:p w14:paraId="79BD3C8F">
            <w:pPr>
              <w:spacing w:before="78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4-12-01-01</w:t>
            </w:r>
          </w:p>
        </w:tc>
        <w:tc>
          <w:tcPr>
            <w:tcW w:w="1619" w:type="dxa"/>
            <w:gridSpan w:val="2"/>
            <w:vAlign w:val="top"/>
          </w:tcPr>
          <w:p w14:paraId="1B47E431">
            <w:pPr>
              <w:spacing w:before="197" w:line="233" w:lineRule="auto"/>
              <w:ind w:left="443" w:right="73" w:hanging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汽车车身涂装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修复工</w:t>
            </w:r>
          </w:p>
        </w:tc>
        <w:tc>
          <w:tcPr>
            <w:tcW w:w="1018" w:type="dxa"/>
            <w:gridSpan w:val="2"/>
            <w:vAlign w:val="top"/>
          </w:tcPr>
          <w:p w14:paraId="3C592864">
            <w:pPr>
              <w:spacing w:before="61" w:line="222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>五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>四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>、</w:t>
            </w:r>
          </w:p>
          <w:p w14:paraId="457EB006">
            <w:pPr>
              <w:spacing w:before="28" w:line="200" w:lineRule="auto"/>
              <w:ind w:left="243" w:hanging="2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三、二、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一级</w:t>
            </w:r>
          </w:p>
        </w:tc>
        <w:tc>
          <w:tcPr>
            <w:tcW w:w="2292" w:type="dxa"/>
            <w:vAlign w:val="top"/>
          </w:tcPr>
          <w:p w14:paraId="0D73AB40">
            <w:pPr>
              <w:spacing w:before="187" w:line="234" w:lineRule="auto"/>
              <w:ind w:left="176" w:right="74" w:hanging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汽车维修工国家职业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技能标准(2018版)</w:t>
            </w:r>
          </w:p>
        </w:tc>
      </w:tr>
      <w:tr w14:paraId="1A731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74" w:type="dxa"/>
            <w:vAlign w:val="top"/>
          </w:tcPr>
          <w:p w14:paraId="4FACBDF2">
            <w:pPr>
              <w:spacing w:before="172" w:line="241" w:lineRule="auto"/>
              <w:ind w:left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468" w:type="dxa"/>
            <w:gridSpan w:val="2"/>
            <w:vAlign w:val="top"/>
          </w:tcPr>
          <w:p w14:paraId="00300402">
            <w:pPr>
              <w:pStyle w:val="7"/>
            </w:pPr>
          </w:p>
        </w:tc>
        <w:tc>
          <w:tcPr>
            <w:tcW w:w="1519" w:type="dxa"/>
            <w:gridSpan w:val="2"/>
            <w:vAlign w:val="top"/>
          </w:tcPr>
          <w:p w14:paraId="0B7670AB">
            <w:pPr>
              <w:pStyle w:val="7"/>
            </w:pPr>
          </w:p>
        </w:tc>
        <w:tc>
          <w:tcPr>
            <w:tcW w:w="1619" w:type="dxa"/>
            <w:gridSpan w:val="2"/>
            <w:vAlign w:val="top"/>
          </w:tcPr>
          <w:p w14:paraId="1B8B0E88">
            <w:pPr>
              <w:pStyle w:val="7"/>
            </w:pPr>
          </w:p>
        </w:tc>
        <w:tc>
          <w:tcPr>
            <w:tcW w:w="1018" w:type="dxa"/>
            <w:gridSpan w:val="2"/>
            <w:vAlign w:val="top"/>
          </w:tcPr>
          <w:p w14:paraId="1A679167">
            <w:pPr>
              <w:pStyle w:val="7"/>
            </w:pPr>
          </w:p>
        </w:tc>
        <w:tc>
          <w:tcPr>
            <w:tcW w:w="2292" w:type="dxa"/>
            <w:vAlign w:val="top"/>
          </w:tcPr>
          <w:p w14:paraId="6C45DCD4">
            <w:pPr>
              <w:pStyle w:val="7"/>
            </w:pPr>
          </w:p>
        </w:tc>
      </w:tr>
      <w:tr w14:paraId="5FE99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874" w:type="dxa"/>
            <w:vAlign w:val="top"/>
          </w:tcPr>
          <w:p w14:paraId="0A339C29">
            <w:pPr>
              <w:spacing w:before="182"/>
              <w:ind w:left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468" w:type="dxa"/>
            <w:gridSpan w:val="2"/>
            <w:vAlign w:val="top"/>
          </w:tcPr>
          <w:p w14:paraId="5FD4C37F">
            <w:pPr>
              <w:pStyle w:val="7"/>
            </w:pPr>
          </w:p>
        </w:tc>
        <w:tc>
          <w:tcPr>
            <w:tcW w:w="1519" w:type="dxa"/>
            <w:gridSpan w:val="2"/>
            <w:vAlign w:val="top"/>
          </w:tcPr>
          <w:p w14:paraId="7BF45DF4">
            <w:pPr>
              <w:pStyle w:val="7"/>
            </w:pPr>
          </w:p>
        </w:tc>
        <w:tc>
          <w:tcPr>
            <w:tcW w:w="1619" w:type="dxa"/>
            <w:gridSpan w:val="2"/>
            <w:vAlign w:val="top"/>
          </w:tcPr>
          <w:p w14:paraId="0E85ED41">
            <w:pPr>
              <w:pStyle w:val="7"/>
            </w:pPr>
          </w:p>
        </w:tc>
        <w:tc>
          <w:tcPr>
            <w:tcW w:w="1018" w:type="dxa"/>
            <w:gridSpan w:val="2"/>
            <w:vAlign w:val="top"/>
          </w:tcPr>
          <w:p w14:paraId="6C64F068">
            <w:pPr>
              <w:pStyle w:val="7"/>
            </w:pPr>
          </w:p>
        </w:tc>
        <w:tc>
          <w:tcPr>
            <w:tcW w:w="2292" w:type="dxa"/>
            <w:vAlign w:val="top"/>
          </w:tcPr>
          <w:p w14:paraId="20884C23">
            <w:pPr>
              <w:pStyle w:val="7"/>
            </w:pPr>
          </w:p>
        </w:tc>
      </w:tr>
      <w:tr w14:paraId="5DA31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74" w:type="dxa"/>
            <w:vAlign w:val="top"/>
          </w:tcPr>
          <w:p w14:paraId="0CFCF95D">
            <w:pPr>
              <w:spacing w:before="162" w:line="241" w:lineRule="auto"/>
              <w:ind w:left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468" w:type="dxa"/>
            <w:gridSpan w:val="2"/>
            <w:vAlign w:val="top"/>
          </w:tcPr>
          <w:p w14:paraId="177C4606">
            <w:pPr>
              <w:pStyle w:val="7"/>
            </w:pPr>
          </w:p>
        </w:tc>
        <w:tc>
          <w:tcPr>
            <w:tcW w:w="1519" w:type="dxa"/>
            <w:gridSpan w:val="2"/>
            <w:vAlign w:val="top"/>
          </w:tcPr>
          <w:p w14:paraId="19E6F72D">
            <w:pPr>
              <w:pStyle w:val="7"/>
            </w:pPr>
          </w:p>
        </w:tc>
        <w:tc>
          <w:tcPr>
            <w:tcW w:w="1619" w:type="dxa"/>
            <w:gridSpan w:val="2"/>
            <w:vAlign w:val="top"/>
          </w:tcPr>
          <w:p w14:paraId="444578E1">
            <w:pPr>
              <w:pStyle w:val="7"/>
            </w:pPr>
          </w:p>
        </w:tc>
        <w:tc>
          <w:tcPr>
            <w:tcW w:w="1018" w:type="dxa"/>
            <w:gridSpan w:val="2"/>
            <w:vAlign w:val="top"/>
          </w:tcPr>
          <w:p w14:paraId="6A0C3BEA">
            <w:pPr>
              <w:pStyle w:val="7"/>
            </w:pPr>
          </w:p>
        </w:tc>
        <w:tc>
          <w:tcPr>
            <w:tcW w:w="2292" w:type="dxa"/>
            <w:vAlign w:val="top"/>
          </w:tcPr>
          <w:p w14:paraId="2C67AF04">
            <w:pPr>
              <w:pStyle w:val="7"/>
            </w:pPr>
          </w:p>
        </w:tc>
      </w:tr>
      <w:tr w14:paraId="2514D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874" w:type="dxa"/>
            <w:vAlign w:val="top"/>
          </w:tcPr>
          <w:p w14:paraId="2695050D">
            <w:pPr>
              <w:spacing w:before="163"/>
              <w:ind w:left="3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468" w:type="dxa"/>
            <w:gridSpan w:val="2"/>
            <w:vAlign w:val="top"/>
          </w:tcPr>
          <w:p w14:paraId="5C41E4CB">
            <w:pPr>
              <w:pStyle w:val="7"/>
            </w:pPr>
          </w:p>
        </w:tc>
        <w:tc>
          <w:tcPr>
            <w:tcW w:w="1519" w:type="dxa"/>
            <w:gridSpan w:val="2"/>
            <w:vAlign w:val="top"/>
          </w:tcPr>
          <w:p w14:paraId="08989C96">
            <w:pPr>
              <w:pStyle w:val="7"/>
            </w:pPr>
          </w:p>
        </w:tc>
        <w:tc>
          <w:tcPr>
            <w:tcW w:w="1619" w:type="dxa"/>
            <w:gridSpan w:val="2"/>
            <w:vAlign w:val="top"/>
          </w:tcPr>
          <w:p w14:paraId="7A25ED7D">
            <w:pPr>
              <w:pStyle w:val="7"/>
            </w:pPr>
          </w:p>
        </w:tc>
        <w:tc>
          <w:tcPr>
            <w:tcW w:w="1018" w:type="dxa"/>
            <w:gridSpan w:val="2"/>
            <w:vAlign w:val="top"/>
          </w:tcPr>
          <w:p w14:paraId="37711181">
            <w:pPr>
              <w:pStyle w:val="7"/>
            </w:pPr>
          </w:p>
        </w:tc>
        <w:tc>
          <w:tcPr>
            <w:tcW w:w="2292" w:type="dxa"/>
            <w:vAlign w:val="top"/>
          </w:tcPr>
          <w:p w14:paraId="4EF55A1D">
            <w:pPr>
              <w:pStyle w:val="7"/>
            </w:pPr>
          </w:p>
        </w:tc>
      </w:tr>
    </w:tbl>
    <w:p w14:paraId="15E4A6C6">
      <w:pPr>
        <w:pStyle w:val="3"/>
      </w:pPr>
    </w:p>
    <w:p w14:paraId="3CFB1762">
      <w:pPr>
        <w:sectPr>
          <w:footerReference r:id="rId55" w:type="default"/>
          <w:pgSz w:w="11900" w:h="16840"/>
          <w:pgMar w:top="1431" w:right="1594" w:bottom="1691" w:left="1504" w:header="0" w:footer="1339" w:gutter="0"/>
          <w:cols w:space="720" w:num="1"/>
        </w:sectPr>
      </w:pPr>
    </w:p>
    <w:p w14:paraId="7A60F770">
      <w:pPr>
        <w:spacing w:before="192"/>
      </w:pPr>
    </w:p>
    <w:tbl>
      <w:tblPr>
        <w:tblStyle w:val="6"/>
        <w:tblW w:w="88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219"/>
        <w:gridCol w:w="1019"/>
        <w:gridCol w:w="1358"/>
        <w:gridCol w:w="1798"/>
        <w:gridCol w:w="1458"/>
        <w:gridCol w:w="1274"/>
      </w:tblGrid>
      <w:tr w14:paraId="2C62A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8830" w:type="dxa"/>
            <w:gridSpan w:val="7"/>
            <w:vAlign w:val="top"/>
          </w:tcPr>
          <w:p w14:paraId="4888CE27">
            <w:pPr>
              <w:spacing w:before="162" w:line="218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三、院校基本情况、主要专业、评价管理经验，管理运行和质量监控制度等</w:t>
            </w:r>
          </w:p>
        </w:tc>
      </w:tr>
      <w:tr w14:paraId="68D82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4" w:hRule="atLeast"/>
        </w:trPr>
        <w:tc>
          <w:tcPr>
            <w:tcW w:w="8830" w:type="dxa"/>
            <w:gridSpan w:val="7"/>
            <w:vAlign w:val="top"/>
          </w:tcPr>
          <w:p w14:paraId="0FE9DD09">
            <w:pPr>
              <w:pStyle w:val="7"/>
            </w:pPr>
          </w:p>
        </w:tc>
      </w:tr>
      <w:tr w14:paraId="3F8C1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8830" w:type="dxa"/>
            <w:gridSpan w:val="7"/>
            <w:vAlign w:val="top"/>
          </w:tcPr>
          <w:p w14:paraId="1B2E90F3">
            <w:pPr>
              <w:spacing w:before="181" w:line="21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四、技能等级认定内设机构人员情况</w:t>
            </w:r>
          </w:p>
        </w:tc>
      </w:tr>
      <w:tr w14:paraId="26E86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830" w:type="dxa"/>
            <w:gridSpan w:val="7"/>
            <w:vAlign w:val="top"/>
          </w:tcPr>
          <w:p w14:paraId="02BDB667">
            <w:pPr>
              <w:spacing w:before="178" w:line="219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(一)专(兼)职管理人员情况</w:t>
            </w:r>
          </w:p>
        </w:tc>
      </w:tr>
      <w:tr w14:paraId="11758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704" w:type="dxa"/>
            <w:vAlign w:val="top"/>
          </w:tcPr>
          <w:p w14:paraId="323266FE">
            <w:pPr>
              <w:spacing w:before="200" w:line="221" w:lineRule="auto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219" w:type="dxa"/>
            <w:vAlign w:val="top"/>
          </w:tcPr>
          <w:p w14:paraId="3CCCC7E1">
            <w:pPr>
              <w:spacing w:before="198" w:line="219" w:lineRule="auto"/>
              <w:ind w:left="3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1019" w:type="dxa"/>
            <w:vAlign w:val="top"/>
          </w:tcPr>
          <w:p w14:paraId="6ECF7E39">
            <w:pPr>
              <w:spacing w:before="199" w:line="220" w:lineRule="auto"/>
              <w:ind w:left="2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1358" w:type="dxa"/>
            <w:vAlign w:val="top"/>
          </w:tcPr>
          <w:p w14:paraId="0CE98937">
            <w:pPr>
              <w:spacing w:before="200" w:line="221" w:lineRule="auto"/>
              <w:ind w:left="4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学历</w:t>
            </w:r>
          </w:p>
        </w:tc>
        <w:tc>
          <w:tcPr>
            <w:tcW w:w="1798" w:type="dxa"/>
            <w:vAlign w:val="top"/>
          </w:tcPr>
          <w:p w14:paraId="6ACCF553">
            <w:pPr>
              <w:spacing w:before="198" w:line="219" w:lineRule="auto"/>
              <w:ind w:left="6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职务</w:t>
            </w:r>
          </w:p>
        </w:tc>
        <w:tc>
          <w:tcPr>
            <w:tcW w:w="1458" w:type="dxa"/>
            <w:vAlign w:val="top"/>
          </w:tcPr>
          <w:p w14:paraId="60D4C87B">
            <w:pPr>
              <w:spacing w:before="41" w:line="215" w:lineRule="auto"/>
              <w:ind w:left="246" w:right="230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职称或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职业资格</w:t>
            </w:r>
          </w:p>
        </w:tc>
        <w:tc>
          <w:tcPr>
            <w:tcW w:w="1274" w:type="dxa"/>
            <w:vAlign w:val="top"/>
          </w:tcPr>
          <w:p w14:paraId="5D706009">
            <w:pPr>
              <w:spacing w:before="49" w:line="220" w:lineRule="auto"/>
              <w:ind w:left="1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主要工作</w:t>
            </w:r>
          </w:p>
          <w:p w14:paraId="59586D27">
            <w:pPr>
              <w:spacing w:before="25" w:line="184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职责</w:t>
            </w:r>
          </w:p>
        </w:tc>
      </w:tr>
      <w:tr w14:paraId="7BA2B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04" w:type="dxa"/>
            <w:vAlign w:val="top"/>
          </w:tcPr>
          <w:p w14:paraId="2F4A1C06">
            <w:pPr>
              <w:spacing w:before="192" w:line="241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19" w:type="dxa"/>
            <w:vAlign w:val="top"/>
          </w:tcPr>
          <w:p w14:paraId="6C76CF0D">
            <w:pPr>
              <w:pStyle w:val="7"/>
            </w:pPr>
          </w:p>
        </w:tc>
        <w:tc>
          <w:tcPr>
            <w:tcW w:w="1019" w:type="dxa"/>
            <w:vAlign w:val="top"/>
          </w:tcPr>
          <w:p w14:paraId="1932984A">
            <w:pPr>
              <w:pStyle w:val="7"/>
            </w:pPr>
          </w:p>
        </w:tc>
        <w:tc>
          <w:tcPr>
            <w:tcW w:w="1358" w:type="dxa"/>
            <w:vAlign w:val="top"/>
          </w:tcPr>
          <w:p w14:paraId="0D0DB5CB">
            <w:pPr>
              <w:pStyle w:val="7"/>
            </w:pPr>
          </w:p>
        </w:tc>
        <w:tc>
          <w:tcPr>
            <w:tcW w:w="1798" w:type="dxa"/>
            <w:vAlign w:val="top"/>
          </w:tcPr>
          <w:p w14:paraId="008D9A91">
            <w:pPr>
              <w:pStyle w:val="7"/>
            </w:pPr>
          </w:p>
        </w:tc>
        <w:tc>
          <w:tcPr>
            <w:tcW w:w="1458" w:type="dxa"/>
            <w:vAlign w:val="top"/>
          </w:tcPr>
          <w:p w14:paraId="72ED8E0D">
            <w:pPr>
              <w:pStyle w:val="7"/>
            </w:pPr>
          </w:p>
        </w:tc>
        <w:tc>
          <w:tcPr>
            <w:tcW w:w="1274" w:type="dxa"/>
            <w:vAlign w:val="top"/>
          </w:tcPr>
          <w:p w14:paraId="5D8E8EE4">
            <w:pPr>
              <w:pStyle w:val="7"/>
            </w:pPr>
          </w:p>
        </w:tc>
      </w:tr>
      <w:tr w14:paraId="12EB1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04" w:type="dxa"/>
            <w:vAlign w:val="top"/>
          </w:tcPr>
          <w:p w14:paraId="5B8A5E83">
            <w:pPr>
              <w:spacing w:before="212" w:line="241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19" w:type="dxa"/>
            <w:vAlign w:val="top"/>
          </w:tcPr>
          <w:p w14:paraId="3275202B">
            <w:pPr>
              <w:pStyle w:val="7"/>
            </w:pPr>
          </w:p>
        </w:tc>
        <w:tc>
          <w:tcPr>
            <w:tcW w:w="1019" w:type="dxa"/>
            <w:vAlign w:val="top"/>
          </w:tcPr>
          <w:p w14:paraId="17BB2512">
            <w:pPr>
              <w:pStyle w:val="7"/>
            </w:pPr>
          </w:p>
        </w:tc>
        <w:tc>
          <w:tcPr>
            <w:tcW w:w="1358" w:type="dxa"/>
            <w:vAlign w:val="top"/>
          </w:tcPr>
          <w:p w14:paraId="0929CE8A">
            <w:pPr>
              <w:pStyle w:val="7"/>
            </w:pPr>
          </w:p>
        </w:tc>
        <w:tc>
          <w:tcPr>
            <w:tcW w:w="1798" w:type="dxa"/>
            <w:vAlign w:val="top"/>
          </w:tcPr>
          <w:p w14:paraId="55C7E43A">
            <w:pPr>
              <w:pStyle w:val="7"/>
            </w:pPr>
          </w:p>
        </w:tc>
        <w:tc>
          <w:tcPr>
            <w:tcW w:w="1458" w:type="dxa"/>
            <w:vAlign w:val="top"/>
          </w:tcPr>
          <w:p w14:paraId="5879AFE0">
            <w:pPr>
              <w:pStyle w:val="7"/>
            </w:pPr>
          </w:p>
        </w:tc>
        <w:tc>
          <w:tcPr>
            <w:tcW w:w="1274" w:type="dxa"/>
            <w:vAlign w:val="top"/>
          </w:tcPr>
          <w:p w14:paraId="7C1C5887">
            <w:pPr>
              <w:pStyle w:val="7"/>
            </w:pPr>
          </w:p>
        </w:tc>
      </w:tr>
      <w:tr w14:paraId="4CAFF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704" w:type="dxa"/>
            <w:vAlign w:val="top"/>
          </w:tcPr>
          <w:p w14:paraId="62320B1B">
            <w:pPr>
              <w:spacing w:before="183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219" w:type="dxa"/>
            <w:vAlign w:val="top"/>
          </w:tcPr>
          <w:p w14:paraId="4A306D22">
            <w:pPr>
              <w:pStyle w:val="7"/>
            </w:pPr>
          </w:p>
        </w:tc>
        <w:tc>
          <w:tcPr>
            <w:tcW w:w="1019" w:type="dxa"/>
            <w:vAlign w:val="top"/>
          </w:tcPr>
          <w:p w14:paraId="44B08B63">
            <w:pPr>
              <w:pStyle w:val="7"/>
            </w:pPr>
          </w:p>
        </w:tc>
        <w:tc>
          <w:tcPr>
            <w:tcW w:w="1358" w:type="dxa"/>
            <w:vAlign w:val="top"/>
          </w:tcPr>
          <w:p w14:paraId="7654331C">
            <w:pPr>
              <w:pStyle w:val="7"/>
            </w:pPr>
          </w:p>
        </w:tc>
        <w:tc>
          <w:tcPr>
            <w:tcW w:w="1798" w:type="dxa"/>
            <w:vAlign w:val="top"/>
          </w:tcPr>
          <w:p w14:paraId="5769C2C7">
            <w:pPr>
              <w:pStyle w:val="7"/>
            </w:pPr>
          </w:p>
        </w:tc>
        <w:tc>
          <w:tcPr>
            <w:tcW w:w="1458" w:type="dxa"/>
            <w:vAlign w:val="top"/>
          </w:tcPr>
          <w:p w14:paraId="069E98C6">
            <w:pPr>
              <w:pStyle w:val="7"/>
            </w:pPr>
          </w:p>
        </w:tc>
        <w:tc>
          <w:tcPr>
            <w:tcW w:w="1274" w:type="dxa"/>
            <w:vAlign w:val="top"/>
          </w:tcPr>
          <w:p w14:paraId="3BBC6B2A">
            <w:pPr>
              <w:pStyle w:val="7"/>
            </w:pPr>
          </w:p>
        </w:tc>
      </w:tr>
      <w:tr w14:paraId="28D8C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4" w:type="dxa"/>
            <w:vAlign w:val="top"/>
          </w:tcPr>
          <w:p w14:paraId="30ADC7A4">
            <w:pPr>
              <w:spacing w:before="214" w:line="241" w:lineRule="auto"/>
              <w:ind w:left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19" w:type="dxa"/>
            <w:vAlign w:val="top"/>
          </w:tcPr>
          <w:p w14:paraId="71661C41">
            <w:pPr>
              <w:pStyle w:val="7"/>
            </w:pPr>
          </w:p>
        </w:tc>
        <w:tc>
          <w:tcPr>
            <w:tcW w:w="1019" w:type="dxa"/>
            <w:vAlign w:val="top"/>
          </w:tcPr>
          <w:p w14:paraId="1B60F33A">
            <w:pPr>
              <w:pStyle w:val="7"/>
            </w:pPr>
          </w:p>
        </w:tc>
        <w:tc>
          <w:tcPr>
            <w:tcW w:w="1358" w:type="dxa"/>
            <w:vAlign w:val="top"/>
          </w:tcPr>
          <w:p w14:paraId="5D25C8B4">
            <w:pPr>
              <w:pStyle w:val="7"/>
            </w:pPr>
          </w:p>
        </w:tc>
        <w:tc>
          <w:tcPr>
            <w:tcW w:w="1798" w:type="dxa"/>
            <w:vAlign w:val="top"/>
          </w:tcPr>
          <w:p w14:paraId="47ED912E">
            <w:pPr>
              <w:pStyle w:val="7"/>
            </w:pPr>
          </w:p>
        </w:tc>
        <w:tc>
          <w:tcPr>
            <w:tcW w:w="1458" w:type="dxa"/>
            <w:vAlign w:val="top"/>
          </w:tcPr>
          <w:p w14:paraId="03C7891F">
            <w:pPr>
              <w:pStyle w:val="7"/>
            </w:pPr>
          </w:p>
        </w:tc>
        <w:tc>
          <w:tcPr>
            <w:tcW w:w="1274" w:type="dxa"/>
            <w:vAlign w:val="top"/>
          </w:tcPr>
          <w:p w14:paraId="4AC83C54">
            <w:pPr>
              <w:pStyle w:val="7"/>
            </w:pPr>
          </w:p>
        </w:tc>
      </w:tr>
      <w:tr w14:paraId="6AB71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04" w:type="dxa"/>
            <w:vAlign w:val="top"/>
          </w:tcPr>
          <w:p w14:paraId="79459030">
            <w:pPr>
              <w:pStyle w:val="7"/>
              <w:spacing w:line="245" w:lineRule="auto"/>
            </w:pPr>
          </w:p>
          <w:p w14:paraId="361C4B77">
            <w:pPr>
              <w:spacing w:before="78" w:line="177" w:lineRule="auto"/>
              <w:ind w:left="2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03070"/>
                <w:sz w:val="24"/>
                <w:szCs w:val="24"/>
              </w:rPr>
              <w:t>…</w:t>
            </w:r>
          </w:p>
        </w:tc>
        <w:tc>
          <w:tcPr>
            <w:tcW w:w="1219" w:type="dxa"/>
            <w:vAlign w:val="top"/>
          </w:tcPr>
          <w:p w14:paraId="39813525">
            <w:pPr>
              <w:pStyle w:val="7"/>
            </w:pPr>
          </w:p>
        </w:tc>
        <w:tc>
          <w:tcPr>
            <w:tcW w:w="1019" w:type="dxa"/>
            <w:vAlign w:val="top"/>
          </w:tcPr>
          <w:p w14:paraId="45E69F76">
            <w:pPr>
              <w:pStyle w:val="7"/>
            </w:pPr>
          </w:p>
        </w:tc>
        <w:tc>
          <w:tcPr>
            <w:tcW w:w="1358" w:type="dxa"/>
            <w:vAlign w:val="top"/>
          </w:tcPr>
          <w:p w14:paraId="5D3F8DD0">
            <w:pPr>
              <w:pStyle w:val="7"/>
            </w:pPr>
          </w:p>
        </w:tc>
        <w:tc>
          <w:tcPr>
            <w:tcW w:w="1798" w:type="dxa"/>
            <w:vAlign w:val="top"/>
          </w:tcPr>
          <w:p w14:paraId="6C7E0B9C">
            <w:pPr>
              <w:pStyle w:val="7"/>
            </w:pPr>
          </w:p>
        </w:tc>
        <w:tc>
          <w:tcPr>
            <w:tcW w:w="1458" w:type="dxa"/>
            <w:vAlign w:val="top"/>
          </w:tcPr>
          <w:p w14:paraId="6BBBD26F">
            <w:pPr>
              <w:pStyle w:val="7"/>
            </w:pPr>
          </w:p>
        </w:tc>
        <w:tc>
          <w:tcPr>
            <w:tcW w:w="1274" w:type="dxa"/>
            <w:vAlign w:val="top"/>
          </w:tcPr>
          <w:p w14:paraId="6A6314B0">
            <w:pPr>
              <w:pStyle w:val="7"/>
            </w:pPr>
          </w:p>
        </w:tc>
      </w:tr>
    </w:tbl>
    <w:p w14:paraId="78FCB3F7">
      <w:pPr>
        <w:pStyle w:val="3"/>
      </w:pPr>
    </w:p>
    <w:p w14:paraId="66FC3B03">
      <w:pPr>
        <w:sectPr>
          <w:footerReference r:id="rId56" w:type="default"/>
          <w:pgSz w:w="11900" w:h="16840"/>
          <w:pgMar w:top="1431" w:right="1554" w:bottom="1694" w:left="1504" w:header="0" w:footer="1370" w:gutter="0"/>
          <w:cols w:space="720" w:num="1"/>
        </w:sectPr>
      </w:pPr>
    </w:p>
    <w:p w14:paraId="5E95B374">
      <w:pPr>
        <w:spacing w:before="192"/>
      </w:pPr>
    </w:p>
    <w:tbl>
      <w:tblPr>
        <w:tblStyle w:val="6"/>
        <w:tblW w:w="88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1219"/>
        <w:gridCol w:w="1019"/>
        <w:gridCol w:w="1378"/>
        <w:gridCol w:w="1788"/>
        <w:gridCol w:w="1478"/>
        <w:gridCol w:w="1244"/>
      </w:tblGrid>
      <w:tr w14:paraId="351A1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8820" w:type="dxa"/>
            <w:gridSpan w:val="7"/>
            <w:vAlign w:val="top"/>
          </w:tcPr>
          <w:p w14:paraId="75BB33B2">
            <w:pPr>
              <w:spacing w:before="164" w:line="219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(二)考评人员情况</w:t>
            </w:r>
          </w:p>
        </w:tc>
      </w:tr>
      <w:tr w14:paraId="10821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694" w:type="dxa"/>
            <w:vAlign w:val="top"/>
          </w:tcPr>
          <w:p w14:paraId="00DD455A">
            <w:pPr>
              <w:spacing w:before="202" w:line="221" w:lineRule="auto"/>
              <w:ind w:left="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219" w:type="dxa"/>
            <w:vAlign w:val="top"/>
          </w:tcPr>
          <w:p w14:paraId="47318E25">
            <w:pPr>
              <w:spacing w:before="200" w:line="219" w:lineRule="auto"/>
              <w:ind w:left="3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1019" w:type="dxa"/>
            <w:vAlign w:val="top"/>
          </w:tcPr>
          <w:p w14:paraId="7D90A70D">
            <w:pPr>
              <w:spacing w:before="201" w:line="220" w:lineRule="auto"/>
              <w:ind w:left="2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1378" w:type="dxa"/>
            <w:vAlign w:val="top"/>
          </w:tcPr>
          <w:p w14:paraId="403A784C">
            <w:pPr>
              <w:spacing w:before="202" w:line="221" w:lineRule="auto"/>
              <w:ind w:left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学历</w:t>
            </w:r>
          </w:p>
        </w:tc>
        <w:tc>
          <w:tcPr>
            <w:tcW w:w="1788" w:type="dxa"/>
            <w:vAlign w:val="top"/>
          </w:tcPr>
          <w:p w14:paraId="01871496">
            <w:pPr>
              <w:spacing w:before="33" w:line="229" w:lineRule="auto"/>
              <w:ind w:left="644" w:right="303" w:hanging="3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职称或职业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资格</w:t>
            </w:r>
          </w:p>
        </w:tc>
        <w:tc>
          <w:tcPr>
            <w:tcW w:w="1478" w:type="dxa"/>
            <w:vAlign w:val="top"/>
          </w:tcPr>
          <w:p w14:paraId="29C2E7EA">
            <w:pPr>
              <w:spacing w:before="201" w:line="220" w:lineRule="auto"/>
              <w:ind w:left="2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专业工龄</w:t>
            </w:r>
          </w:p>
        </w:tc>
        <w:tc>
          <w:tcPr>
            <w:tcW w:w="1244" w:type="dxa"/>
            <w:vAlign w:val="top"/>
          </w:tcPr>
          <w:p w14:paraId="0D97F47C">
            <w:pPr>
              <w:spacing w:before="40" w:line="219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考评职业</w:t>
            </w:r>
          </w:p>
          <w:p w14:paraId="69045C0E">
            <w:pPr>
              <w:spacing w:before="26" w:line="213" w:lineRule="auto"/>
              <w:ind w:left="3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领域</w:t>
            </w:r>
          </w:p>
        </w:tc>
      </w:tr>
      <w:tr w14:paraId="60CBE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4" w:type="dxa"/>
            <w:vAlign w:val="top"/>
          </w:tcPr>
          <w:p w14:paraId="3E2D42DE">
            <w:pPr>
              <w:spacing w:before="185" w:line="241" w:lineRule="auto"/>
              <w:ind w:left="2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19" w:type="dxa"/>
            <w:vAlign w:val="top"/>
          </w:tcPr>
          <w:p w14:paraId="46F6D9D0">
            <w:pPr>
              <w:pStyle w:val="7"/>
            </w:pPr>
          </w:p>
        </w:tc>
        <w:tc>
          <w:tcPr>
            <w:tcW w:w="1019" w:type="dxa"/>
            <w:vAlign w:val="top"/>
          </w:tcPr>
          <w:p w14:paraId="49C2FDEC">
            <w:pPr>
              <w:pStyle w:val="7"/>
            </w:pPr>
          </w:p>
        </w:tc>
        <w:tc>
          <w:tcPr>
            <w:tcW w:w="1378" w:type="dxa"/>
            <w:vAlign w:val="top"/>
          </w:tcPr>
          <w:p w14:paraId="6C369C11">
            <w:pPr>
              <w:pStyle w:val="7"/>
            </w:pPr>
          </w:p>
        </w:tc>
        <w:tc>
          <w:tcPr>
            <w:tcW w:w="1788" w:type="dxa"/>
            <w:vAlign w:val="top"/>
          </w:tcPr>
          <w:p w14:paraId="203A2D97">
            <w:pPr>
              <w:pStyle w:val="7"/>
            </w:pPr>
          </w:p>
        </w:tc>
        <w:tc>
          <w:tcPr>
            <w:tcW w:w="1478" w:type="dxa"/>
            <w:vAlign w:val="top"/>
          </w:tcPr>
          <w:p w14:paraId="273401B9">
            <w:pPr>
              <w:pStyle w:val="7"/>
            </w:pPr>
          </w:p>
        </w:tc>
        <w:tc>
          <w:tcPr>
            <w:tcW w:w="1244" w:type="dxa"/>
            <w:vAlign w:val="top"/>
          </w:tcPr>
          <w:p w14:paraId="33757386">
            <w:pPr>
              <w:pStyle w:val="7"/>
            </w:pPr>
          </w:p>
        </w:tc>
      </w:tr>
      <w:tr w14:paraId="450E3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4" w:type="dxa"/>
            <w:vAlign w:val="top"/>
          </w:tcPr>
          <w:p w14:paraId="383822A2">
            <w:pPr>
              <w:spacing w:before="185" w:line="241" w:lineRule="auto"/>
              <w:ind w:left="2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19" w:type="dxa"/>
            <w:vAlign w:val="top"/>
          </w:tcPr>
          <w:p w14:paraId="40DE1B1C">
            <w:pPr>
              <w:pStyle w:val="7"/>
            </w:pPr>
          </w:p>
        </w:tc>
        <w:tc>
          <w:tcPr>
            <w:tcW w:w="1019" w:type="dxa"/>
            <w:vAlign w:val="top"/>
          </w:tcPr>
          <w:p w14:paraId="1D2CCF67">
            <w:pPr>
              <w:pStyle w:val="7"/>
            </w:pPr>
          </w:p>
        </w:tc>
        <w:tc>
          <w:tcPr>
            <w:tcW w:w="1378" w:type="dxa"/>
            <w:vAlign w:val="top"/>
          </w:tcPr>
          <w:p w14:paraId="140AB74C">
            <w:pPr>
              <w:pStyle w:val="7"/>
            </w:pPr>
          </w:p>
        </w:tc>
        <w:tc>
          <w:tcPr>
            <w:tcW w:w="1788" w:type="dxa"/>
            <w:vAlign w:val="top"/>
          </w:tcPr>
          <w:p w14:paraId="009926CD">
            <w:pPr>
              <w:pStyle w:val="7"/>
            </w:pPr>
          </w:p>
        </w:tc>
        <w:tc>
          <w:tcPr>
            <w:tcW w:w="1478" w:type="dxa"/>
            <w:vAlign w:val="top"/>
          </w:tcPr>
          <w:p w14:paraId="27E6B18E">
            <w:pPr>
              <w:pStyle w:val="7"/>
            </w:pPr>
          </w:p>
        </w:tc>
        <w:tc>
          <w:tcPr>
            <w:tcW w:w="1244" w:type="dxa"/>
            <w:vAlign w:val="top"/>
          </w:tcPr>
          <w:p w14:paraId="18386300">
            <w:pPr>
              <w:pStyle w:val="7"/>
            </w:pPr>
          </w:p>
        </w:tc>
      </w:tr>
      <w:tr w14:paraId="4A3208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4" w:type="dxa"/>
            <w:vAlign w:val="top"/>
          </w:tcPr>
          <w:p w14:paraId="59273EB6">
            <w:pPr>
              <w:spacing w:before="305" w:line="188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3040A0"/>
                <w:sz w:val="24"/>
                <w:szCs w:val="24"/>
              </w:rPr>
              <w:t>…</w:t>
            </w:r>
          </w:p>
        </w:tc>
        <w:tc>
          <w:tcPr>
            <w:tcW w:w="1219" w:type="dxa"/>
            <w:vAlign w:val="top"/>
          </w:tcPr>
          <w:p w14:paraId="5FF48186">
            <w:pPr>
              <w:pStyle w:val="7"/>
            </w:pPr>
          </w:p>
        </w:tc>
        <w:tc>
          <w:tcPr>
            <w:tcW w:w="1019" w:type="dxa"/>
            <w:vAlign w:val="top"/>
          </w:tcPr>
          <w:p w14:paraId="77EACDAB">
            <w:pPr>
              <w:pStyle w:val="7"/>
            </w:pPr>
          </w:p>
        </w:tc>
        <w:tc>
          <w:tcPr>
            <w:tcW w:w="1378" w:type="dxa"/>
            <w:vAlign w:val="top"/>
          </w:tcPr>
          <w:p w14:paraId="0EE85DE0">
            <w:pPr>
              <w:pStyle w:val="7"/>
            </w:pPr>
          </w:p>
        </w:tc>
        <w:tc>
          <w:tcPr>
            <w:tcW w:w="1788" w:type="dxa"/>
            <w:vAlign w:val="top"/>
          </w:tcPr>
          <w:p w14:paraId="1196F186">
            <w:pPr>
              <w:pStyle w:val="7"/>
            </w:pPr>
          </w:p>
        </w:tc>
        <w:tc>
          <w:tcPr>
            <w:tcW w:w="1478" w:type="dxa"/>
            <w:vAlign w:val="top"/>
          </w:tcPr>
          <w:p w14:paraId="585F4315">
            <w:pPr>
              <w:pStyle w:val="7"/>
            </w:pPr>
          </w:p>
        </w:tc>
        <w:tc>
          <w:tcPr>
            <w:tcW w:w="1244" w:type="dxa"/>
            <w:vAlign w:val="top"/>
          </w:tcPr>
          <w:p w14:paraId="19F66EAA">
            <w:pPr>
              <w:pStyle w:val="7"/>
            </w:pPr>
          </w:p>
        </w:tc>
      </w:tr>
      <w:tr w14:paraId="0EDE3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94" w:type="dxa"/>
            <w:vAlign w:val="top"/>
          </w:tcPr>
          <w:p w14:paraId="6E129E0E">
            <w:pPr>
              <w:pStyle w:val="7"/>
            </w:pPr>
          </w:p>
        </w:tc>
        <w:tc>
          <w:tcPr>
            <w:tcW w:w="1219" w:type="dxa"/>
            <w:vAlign w:val="top"/>
          </w:tcPr>
          <w:p w14:paraId="04537B65">
            <w:pPr>
              <w:pStyle w:val="7"/>
            </w:pPr>
          </w:p>
        </w:tc>
        <w:tc>
          <w:tcPr>
            <w:tcW w:w="1019" w:type="dxa"/>
            <w:vAlign w:val="top"/>
          </w:tcPr>
          <w:p w14:paraId="2A825F9F">
            <w:pPr>
              <w:pStyle w:val="7"/>
            </w:pPr>
          </w:p>
        </w:tc>
        <w:tc>
          <w:tcPr>
            <w:tcW w:w="1378" w:type="dxa"/>
            <w:vAlign w:val="top"/>
          </w:tcPr>
          <w:p w14:paraId="6AAC7294">
            <w:pPr>
              <w:pStyle w:val="7"/>
            </w:pPr>
          </w:p>
        </w:tc>
        <w:tc>
          <w:tcPr>
            <w:tcW w:w="1788" w:type="dxa"/>
            <w:vAlign w:val="top"/>
          </w:tcPr>
          <w:p w14:paraId="31119C63">
            <w:pPr>
              <w:pStyle w:val="7"/>
            </w:pPr>
          </w:p>
        </w:tc>
        <w:tc>
          <w:tcPr>
            <w:tcW w:w="1478" w:type="dxa"/>
            <w:vAlign w:val="top"/>
          </w:tcPr>
          <w:p w14:paraId="4184DE74">
            <w:pPr>
              <w:pStyle w:val="7"/>
            </w:pPr>
          </w:p>
        </w:tc>
        <w:tc>
          <w:tcPr>
            <w:tcW w:w="1244" w:type="dxa"/>
            <w:vAlign w:val="top"/>
          </w:tcPr>
          <w:p w14:paraId="200B9B5E">
            <w:pPr>
              <w:pStyle w:val="7"/>
            </w:pPr>
          </w:p>
        </w:tc>
      </w:tr>
      <w:tr w14:paraId="78423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820" w:type="dxa"/>
            <w:gridSpan w:val="7"/>
            <w:vAlign w:val="top"/>
          </w:tcPr>
          <w:p w14:paraId="2162B388">
            <w:pPr>
              <w:spacing w:before="163" w:line="220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(三)督导人员情况</w:t>
            </w:r>
          </w:p>
        </w:tc>
      </w:tr>
      <w:tr w14:paraId="04892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694" w:type="dxa"/>
            <w:vAlign w:val="top"/>
          </w:tcPr>
          <w:p w14:paraId="7759C670">
            <w:pPr>
              <w:spacing w:before="194" w:line="221" w:lineRule="auto"/>
              <w:ind w:left="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219" w:type="dxa"/>
            <w:vAlign w:val="top"/>
          </w:tcPr>
          <w:p w14:paraId="7064F98D">
            <w:pPr>
              <w:spacing w:before="192" w:line="219" w:lineRule="auto"/>
              <w:ind w:left="3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1019" w:type="dxa"/>
            <w:vAlign w:val="top"/>
          </w:tcPr>
          <w:p w14:paraId="49C88051">
            <w:pPr>
              <w:spacing w:before="193" w:line="220" w:lineRule="auto"/>
              <w:ind w:left="2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1378" w:type="dxa"/>
            <w:vAlign w:val="top"/>
          </w:tcPr>
          <w:p w14:paraId="33168A59">
            <w:pPr>
              <w:spacing w:before="194" w:line="221" w:lineRule="auto"/>
              <w:ind w:left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学历</w:t>
            </w:r>
          </w:p>
        </w:tc>
        <w:tc>
          <w:tcPr>
            <w:tcW w:w="1788" w:type="dxa"/>
            <w:vAlign w:val="top"/>
          </w:tcPr>
          <w:p w14:paraId="7AC1E0B2">
            <w:pPr>
              <w:spacing w:before="192" w:line="219" w:lineRule="auto"/>
              <w:ind w:left="6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职务</w:t>
            </w:r>
          </w:p>
        </w:tc>
        <w:tc>
          <w:tcPr>
            <w:tcW w:w="1478" w:type="dxa"/>
            <w:vAlign w:val="top"/>
          </w:tcPr>
          <w:p w14:paraId="57668AEA">
            <w:pPr>
              <w:spacing w:before="16" w:line="224" w:lineRule="auto"/>
              <w:ind w:left="256" w:right="240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职称或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职业资格</w:t>
            </w:r>
          </w:p>
        </w:tc>
        <w:tc>
          <w:tcPr>
            <w:tcW w:w="1244" w:type="dxa"/>
            <w:vAlign w:val="top"/>
          </w:tcPr>
          <w:p w14:paraId="2A2E11CC">
            <w:pPr>
              <w:spacing w:before="194" w:line="221" w:lineRule="auto"/>
              <w:ind w:left="3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备注</w:t>
            </w:r>
          </w:p>
        </w:tc>
      </w:tr>
      <w:tr w14:paraId="11942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694" w:type="dxa"/>
            <w:vAlign w:val="top"/>
          </w:tcPr>
          <w:p w14:paraId="2BC56C42">
            <w:pPr>
              <w:spacing w:before="197" w:line="241" w:lineRule="auto"/>
              <w:ind w:left="2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219" w:type="dxa"/>
            <w:vAlign w:val="top"/>
          </w:tcPr>
          <w:p w14:paraId="6CAE5D23">
            <w:pPr>
              <w:pStyle w:val="7"/>
            </w:pPr>
          </w:p>
        </w:tc>
        <w:tc>
          <w:tcPr>
            <w:tcW w:w="1019" w:type="dxa"/>
            <w:vAlign w:val="top"/>
          </w:tcPr>
          <w:p w14:paraId="2CECA6DA">
            <w:pPr>
              <w:pStyle w:val="7"/>
            </w:pPr>
          </w:p>
        </w:tc>
        <w:tc>
          <w:tcPr>
            <w:tcW w:w="1378" w:type="dxa"/>
            <w:vAlign w:val="top"/>
          </w:tcPr>
          <w:p w14:paraId="1195F03F">
            <w:pPr>
              <w:pStyle w:val="7"/>
            </w:pPr>
          </w:p>
        </w:tc>
        <w:tc>
          <w:tcPr>
            <w:tcW w:w="1788" w:type="dxa"/>
            <w:vAlign w:val="top"/>
          </w:tcPr>
          <w:p w14:paraId="11C1C598">
            <w:pPr>
              <w:pStyle w:val="7"/>
            </w:pPr>
          </w:p>
        </w:tc>
        <w:tc>
          <w:tcPr>
            <w:tcW w:w="1478" w:type="dxa"/>
            <w:vAlign w:val="top"/>
          </w:tcPr>
          <w:p w14:paraId="25F4EB86">
            <w:pPr>
              <w:pStyle w:val="7"/>
            </w:pPr>
          </w:p>
        </w:tc>
        <w:tc>
          <w:tcPr>
            <w:tcW w:w="1244" w:type="dxa"/>
            <w:vAlign w:val="top"/>
          </w:tcPr>
          <w:p w14:paraId="6721AB78">
            <w:pPr>
              <w:pStyle w:val="7"/>
            </w:pPr>
          </w:p>
        </w:tc>
      </w:tr>
      <w:tr w14:paraId="38DD3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4" w:type="dxa"/>
            <w:vAlign w:val="top"/>
          </w:tcPr>
          <w:p w14:paraId="6EFE98C4">
            <w:pPr>
              <w:spacing w:before="188" w:line="241" w:lineRule="auto"/>
              <w:ind w:left="2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19" w:type="dxa"/>
            <w:vAlign w:val="top"/>
          </w:tcPr>
          <w:p w14:paraId="4CF8FA6F">
            <w:pPr>
              <w:pStyle w:val="7"/>
            </w:pPr>
          </w:p>
        </w:tc>
        <w:tc>
          <w:tcPr>
            <w:tcW w:w="1019" w:type="dxa"/>
            <w:vAlign w:val="top"/>
          </w:tcPr>
          <w:p w14:paraId="012FC62F">
            <w:pPr>
              <w:pStyle w:val="7"/>
            </w:pPr>
          </w:p>
        </w:tc>
        <w:tc>
          <w:tcPr>
            <w:tcW w:w="1378" w:type="dxa"/>
            <w:vAlign w:val="top"/>
          </w:tcPr>
          <w:p w14:paraId="6CAE4A94">
            <w:pPr>
              <w:pStyle w:val="7"/>
            </w:pPr>
          </w:p>
        </w:tc>
        <w:tc>
          <w:tcPr>
            <w:tcW w:w="1788" w:type="dxa"/>
            <w:vAlign w:val="top"/>
          </w:tcPr>
          <w:p w14:paraId="7D04AF1C">
            <w:pPr>
              <w:pStyle w:val="7"/>
            </w:pPr>
          </w:p>
        </w:tc>
        <w:tc>
          <w:tcPr>
            <w:tcW w:w="1478" w:type="dxa"/>
            <w:vAlign w:val="top"/>
          </w:tcPr>
          <w:p w14:paraId="03B76132">
            <w:pPr>
              <w:pStyle w:val="7"/>
            </w:pPr>
          </w:p>
        </w:tc>
        <w:tc>
          <w:tcPr>
            <w:tcW w:w="1244" w:type="dxa"/>
            <w:vAlign w:val="top"/>
          </w:tcPr>
          <w:p w14:paraId="52393858">
            <w:pPr>
              <w:pStyle w:val="7"/>
            </w:pPr>
          </w:p>
        </w:tc>
      </w:tr>
      <w:tr w14:paraId="67AC7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94" w:type="dxa"/>
            <w:vAlign w:val="top"/>
          </w:tcPr>
          <w:p w14:paraId="7B2418F7">
            <w:pPr>
              <w:pStyle w:val="7"/>
              <w:spacing w:line="248" w:lineRule="auto"/>
            </w:pPr>
          </w:p>
          <w:p w14:paraId="4A13304A">
            <w:pPr>
              <w:spacing w:before="78" w:line="185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04090"/>
                <w:sz w:val="24"/>
                <w:szCs w:val="24"/>
              </w:rPr>
              <w:t>…</w:t>
            </w:r>
          </w:p>
        </w:tc>
        <w:tc>
          <w:tcPr>
            <w:tcW w:w="1219" w:type="dxa"/>
            <w:vAlign w:val="top"/>
          </w:tcPr>
          <w:p w14:paraId="6E76A304">
            <w:pPr>
              <w:pStyle w:val="7"/>
            </w:pPr>
          </w:p>
        </w:tc>
        <w:tc>
          <w:tcPr>
            <w:tcW w:w="1019" w:type="dxa"/>
            <w:vAlign w:val="top"/>
          </w:tcPr>
          <w:p w14:paraId="038FEF91">
            <w:pPr>
              <w:pStyle w:val="7"/>
            </w:pPr>
          </w:p>
        </w:tc>
        <w:tc>
          <w:tcPr>
            <w:tcW w:w="1378" w:type="dxa"/>
            <w:vAlign w:val="top"/>
          </w:tcPr>
          <w:p w14:paraId="500DBB99">
            <w:pPr>
              <w:pStyle w:val="7"/>
            </w:pPr>
          </w:p>
        </w:tc>
        <w:tc>
          <w:tcPr>
            <w:tcW w:w="1788" w:type="dxa"/>
            <w:vAlign w:val="top"/>
          </w:tcPr>
          <w:p w14:paraId="5CF4A39C">
            <w:pPr>
              <w:pStyle w:val="7"/>
            </w:pPr>
          </w:p>
        </w:tc>
        <w:tc>
          <w:tcPr>
            <w:tcW w:w="1478" w:type="dxa"/>
            <w:vAlign w:val="top"/>
          </w:tcPr>
          <w:p w14:paraId="3EABBB99">
            <w:pPr>
              <w:pStyle w:val="7"/>
            </w:pPr>
          </w:p>
        </w:tc>
        <w:tc>
          <w:tcPr>
            <w:tcW w:w="1244" w:type="dxa"/>
            <w:vAlign w:val="top"/>
          </w:tcPr>
          <w:p w14:paraId="6BDBA3D4">
            <w:pPr>
              <w:pStyle w:val="7"/>
            </w:pPr>
          </w:p>
        </w:tc>
      </w:tr>
      <w:tr w14:paraId="2BEFE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694" w:type="dxa"/>
            <w:vAlign w:val="top"/>
          </w:tcPr>
          <w:p w14:paraId="4E4364B6">
            <w:pPr>
              <w:pStyle w:val="7"/>
            </w:pPr>
          </w:p>
        </w:tc>
        <w:tc>
          <w:tcPr>
            <w:tcW w:w="1219" w:type="dxa"/>
            <w:vAlign w:val="top"/>
          </w:tcPr>
          <w:p w14:paraId="385E9FEF">
            <w:pPr>
              <w:pStyle w:val="7"/>
            </w:pPr>
          </w:p>
        </w:tc>
        <w:tc>
          <w:tcPr>
            <w:tcW w:w="1019" w:type="dxa"/>
            <w:vAlign w:val="top"/>
          </w:tcPr>
          <w:p w14:paraId="63442C93">
            <w:pPr>
              <w:pStyle w:val="7"/>
            </w:pPr>
          </w:p>
        </w:tc>
        <w:tc>
          <w:tcPr>
            <w:tcW w:w="1378" w:type="dxa"/>
            <w:vAlign w:val="top"/>
          </w:tcPr>
          <w:p w14:paraId="33F7A8C0">
            <w:pPr>
              <w:pStyle w:val="7"/>
            </w:pPr>
          </w:p>
        </w:tc>
        <w:tc>
          <w:tcPr>
            <w:tcW w:w="1788" w:type="dxa"/>
            <w:vAlign w:val="top"/>
          </w:tcPr>
          <w:p w14:paraId="7A503A85">
            <w:pPr>
              <w:pStyle w:val="7"/>
            </w:pPr>
          </w:p>
        </w:tc>
        <w:tc>
          <w:tcPr>
            <w:tcW w:w="1478" w:type="dxa"/>
            <w:vAlign w:val="top"/>
          </w:tcPr>
          <w:p w14:paraId="56A2CC63">
            <w:pPr>
              <w:pStyle w:val="7"/>
            </w:pPr>
          </w:p>
        </w:tc>
        <w:tc>
          <w:tcPr>
            <w:tcW w:w="1244" w:type="dxa"/>
            <w:vAlign w:val="top"/>
          </w:tcPr>
          <w:p w14:paraId="40BA6CE2">
            <w:pPr>
              <w:pStyle w:val="7"/>
            </w:pPr>
          </w:p>
        </w:tc>
      </w:tr>
      <w:tr w14:paraId="1B67A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4" w:type="dxa"/>
            <w:vAlign w:val="top"/>
          </w:tcPr>
          <w:p w14:paraId="56970489">
            <w:pPr>
              <w:pStyle w:val="7"/>
            </w:pPr>
          </w:p>
        </w:tc>
        <w:tc>
          <w:tcPr>
            <w:tcW w:w="1219" w:type="dxa"/>
            <w:vAlign w:val="top"/>
          </w:tcPr>
          <w:p w14:paraId="07FAB173">
            <w:pPr>
              <w:pStyle w:val="7"/>
            </w:pPr>
          </w:p>
        </w:tc>
        <w:tc>
          <w:tcPr>
            <w:tcW w:w="1019" w:type="dxa"/>
            <w:vAlign w:val="top"/>
          </w:tcPr>
          <w:p w14:paraId="48C98337">
            <w:pPr>
              <w:pStyle w:val="7"/>
            </w:pPr>
          </w:p>
        </w:tc>
        <w:tc>
          <w:tcPr>
            <w:tcW w:w="1378" w:type="dxa"/>
            <w:vAlign w:val="top"/>
          </w:tcPr>
          <w:p w14:paraId="0E6690F0">
            <w:pPr>
              <w:pStyle w:val="7"/>
            </w:pPr>
          </w:p>
        </w:tc>
        <w:tc>
          <w:tcPr>
            <w:tcW w:w="1788" w:type="dxa"/>
            <w:vAlign w:val="top"/>
          </w:tcPr>
          <w:p w14:paraId="468CBA02">
            <w:pPr>
              <w:pStyle w:val="7"/>
            </w:pPr>
          </w:p>
        </w:tc>
        <w:tc>
          <w:tcPr>
            <w:tcW w:w="1478" w:type="dxa"/>
            <w:vAlign w:val="top"/>
          </w:tcPr>
          <w:p w14:paraId="5AF50D93">
            <w:pPr>
              <w:pStyle w:val="7"/>
            </w:pPr>
          </w:p>
        </w:tc>
        <w:tc>
          <w:tcPr>
            <w:tcW w:w="1244" w:type="dxa"/>
            <w:vAlign w:val="top"/>
          </w:tcPr>
          <w:p w14:paraId="29892054">
            <w:pPr>
              <w:pStyle w:val="7"/>
            </w:pPr>
          </w:p>
        </w:tc>
      </w:tr>
      <w:tr w14:paraId="4455E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4" w:type="dxa"/>
            <w:vAlign w:val="top"/>
          </w:tcPr>
          <w:p w14:paraId="754B6BA8">
            <w:pPr>
              <w:pStyle w:val="7"/>
            </w:pPr>
          </w:p>
        </w:tc>
        <w:tc>
          <w:tcPr>
            <w:tcW w:w="1219" w:type="dxa"/>
            <w:vAlign w:val="top"/>
          </w:tcPr>
          <w:p w14:paraId="299D16DC">
            <w:pPr>
              <w:pStyle w:val="7"/>
            </w:pPr>
          </w:p>
        </w:tc>
        <w:tc>
          <w:tcPr>
            <w:tcW w:w="1019" w:type="dxa"/>
            <w:vAlign w:val="top"/>
          </w:tcPr>
          <w:p w14:paraId="1D9EC44A">
            <w:pPr>
              <w:pStyle w:val="7"/>
            </w:pPr>
          </w:p>
        </w:tc>
        <w:tc>
          <w:tcPr>
            <w:tcW w:w="1378" w:type="dxa"/>
            <w:vAlign w:val="top"/>
          </w:tcPr>
          <w:p w14:paraId="57257749">
            <w:pPr>
              <w:pStyle w:val="7"/>
            </w:pPr>
          </w:p>
        </w:tc>
        <w:tc>
          <w:tcPr>
            <w:tcW w:w="1788" w:type="dxa"/>
            <w:vAlign w:val="top"/>
          </w:tcPr>
          <w:p w14:paraId="44429395">
            <w:pPr>
              <w:pStyle w:val="7"/>
            </w:pPr>
          </w:p>
        </w:tc>
        <w:tc>
          <w:tcPr>
            <w:tcW w:w="1478" w:type="dxa"/>
            <w:vAlign w:val="top"/>
          </w:tcPr>
          <w:p w14:paraId="498DA6FF">
            <w:pPr>
              <w:pStyle w:val="7"/>
            </w:pPr>
          </w:p>
        </w:tc>
        <w:tc>
          <w:tcPr>
            <w:tcW w:w="1244" w:type="dxa"/>
            <w:vAlign w:val="top"/>
          </w:tcPr>
          <w:p w14:paraId="387E44DB">
            <w:pPr>
              <w:pStyle w:val="7"/>
            </w:pPr>
          </w:p>
        </w:tc>
      </w:tr>
      <w:tr w14:paraId="4CC4F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694" w:type="dxa"/>
            <w:vAlign w:val="top"/>
          </w:tcPr>
          <w:p w14:paraId="5FA07B43">
            <w:pPr>
              <w:pStyle w:val="7"/>
            </w:pPr>
          </w:p>
        </w:tc>
        <w:tc>
          <w:tcPr>
            <w:tcW w:w="1219" w:type="dxa"/>
            <w:vAlign w:val="top"/>
          </w:tcPr>
          <w:p w14:paraId="5FB53974">
            <w:pPr>
              <w:pStyle w:val="7"/>
            </w:pPr>
          </w:p>
        </w:tc>
        <w:tc>
          <w:tcPr>
            <w:tcW w:w="1019" w:type="dxa"/>
            <w:vAlign w:val="top"/>
          </w:tcPr>
          <w:p w14:paraId="43BE822D">
            <w:pPr>
              <w:pStyle w:val="7"/>
            </w:pPr>
          </w:p>
        </w:tc>
        <w:tc>
          <w:tcPr>
            <w:tcW w:w="1378" w:type="dxa"/>
            <w:vAlign w:val="top"/>
          </w:tcPr>
          <w:p w14:paraId="559906F3">
            <w:pPr>
              <w:pStyle w:val="7"/>
            </w:pPr>
          </w:p>
        </w:tc>
        <w:tc>
          <w:tcPr>
            <w:tcW w:w="1788" w:type="dxa"/>
            <w:vAlign w:val="top"/>
          </w:tcPr>
          <w:p w14:paraId="4BA6F300">
            <w:pPr>
              <w:pStyle w:val="7"/>
            </w:pPr>
          </w:p>
        </w:tc>
        <w:tc>
          <w:tcPr>
            <w:tcW w:w="1478" w:type="dxa"/>
            <w:vAlign w:val="top"/>
          </w:tcPr>
          <w:p w14:paraId="658BC7CA">
            <w:pPr>
              <w:pStyle w:val="7"/>
            </w:pPr>
          </w:p>
        </w:tc>
        <w:tc>
          <w:tcPr>
            <w:tcW w:w="1244" w:type="dxa"/>
            <w:vAlign w:val="top"/>
          </w:tcPr>
          <w:p w14:paraId="2A72163D">
            <w:pPr>
              <w:pStyle w:val="7"/>
            </w:pPr>
          </w:p>
        </w:tc>
      </w:tr>
      <w:tr w14:paraId="14648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694" w:type="dxa"/>
            <w:vAlign w:val="top"/>
          </w:tcPr>
          <w:p w14:paraId="5FF80B8E">
            <w:pPr>
              <w:pStyle w:val="7"/>
            </w:pPr>
          </w:p>
        </w:tc>
        <w:tc>
          <w:tcPr>
            <w:tcW w:w="1219" w:type="dxa"/>
            <w:vAlign w:val="top"/>
          </w:tcPr>
          <w:p w14:paraId="5E868596">
            <w:pPr>
              <w:pStyle w:val="7"/>
            </w:pPr>
          </w:p>
        </w:tc>
        <w:tc>
          <w:tcPr>
            <w:tcW w:w="1019" w:type="dxa"/>
            <w:vAlign w:val="top"/>
          </w:tcPr>
          <w:p w14:paraId="452B44E8">
            <w:pPr>
              <w:pStyle w:val="7"/>
            </w:pPr>
          </w:p>
        </w:tc>
        <w:tc>
          <w:tcPr>
            <w:tcW w:w="1378" w:type="dxa"/>
            <w:vAlign w:val="top"/>
          </w:tcPr>
          <w:p w14:paraId="58E8954E">
            <w:pPr>
              <w:pStyle w:val="7"/>
            </w:pPr>
          </w:p>
        </w:tc>
        <w:tc>
          <w:tcPr>
            <w:tcW w:w="1788" w:type="dxa"/>
            <w:vAlign w:val="top"/>
          </w:tcPr>
          <w:p w14:paraId="6778FAE0">
            <w:pPr>
              <w:pStyle w:val="7"/>
            </w:pPr>
          </w:p>
        </w:tc>
        <w:tc>
          <w:tcPr>
            <w:tcW w:w="1478" w:type="dxa"/>
            <w:vAlign w:val="top"/>
          </w:tcPr>
          <w:p w14:paraId="3649FC54">
            <w:pPr>
              <w:pStyle w:val="7"/>
            </w:pPr>
          </w:p>
        </w:tc>
        <w:tc>
          <w:tcPr>
            <w:tcW w:w="1244" w:type="dxa"/>
            <w:vAlign w:val="top"/>
          </w:tcPr>
          <w:p w14:paraId="4FC88D80">
            <w:pPr>
              <w:pStyle w:val="7"/>
            </w:pPr>
          </w:p>
        </w:tc>
      </w:tr>
      <w:tr w14:paraId="6DD08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820" w:type="dxa"/>
            <w:gridSpan w:val="7"/>
            <w:vAlign w:val="top"/>
          </w:tcPr>
          <w:p w14:paraId="7564AB0E">
            <w:pPr>
              <w:spacing w:before="165" w:line="219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五、技能等级认定场地情况</w:t>
            </w:r>
          </w:p>
        </w:tc>
      </w:tr>
      <w:tr w14:paraId="73139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3" w:hRule="atLeast"/>
        </w:trPr>
        <w:tc>
          <w:tcPr>
            <w:tcW w:w="8820" w:type="dxa"/>
            <w:gridSpan w:val="7"/>
            <w:vAlign w:val="top"/>
          </w:tcPr>
          <w:p w14:paraId="148A73E3">
            <w:pPr>
              <w:pStyle w:val="7"/>
            </w:pPr>
          </w:p>
        </w:tc>
      </w:tr>
    </w:tbl>
    <w:p w14:paraId="7D1D6FAC">
      <w:pPr>
        <w:pStyle w:val="3"/>
      </w:pPr>
    </w:p>
    <w:p w14:paraId="081471C2">
      <w:pPr>
        <w:sectPr>
          <w:footerReference r:id="rId57" w:type="default"/>
          <w:pgSz w:w="11900" w:h="16840"/>
          <w:pgMar w:top="1431" w:right="1564" w:bottom="1666" w:left="1504" w:header="0" w:footer="1354" w:gutter="0"/>
          <w:cols w:space="720" w:num="1"/>
        </w:sectPr>
      </w:pPr>
    </w:p>
    <w:p w14:paraId="1B4DDBCF">
      <w:pPr>
        <w:spacing w:before="192"/>
      </w:pPr>
    </w:p>
    <w:tbl>
      <w:tblPr>
        <w:tblStyle w:val="6"/>
        <w:tblW w:w="885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1149"/>
        <w:gridCol w:w="1478"/>
        <w:gridCol w:w="1618"/>
        <w:gridCol w:w="1218"/>
        <w:gridCol w:w="1838"/>
      </w:tblGrid>
      <w:tr w14:paraId="7A5DF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8854" w:type="dxa"/>
            <w:gridSpan w:val="6"/>
            <w:vAlign w:val="top"/>
          </w:tcPr>
          <w:p w14:paraId="3A8A6335">
            <w:pPr>
              <w:spacing w:before="229" w:line="218" w:lineRule="auto"/>
              <w:ind w:left="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六、评价设施设备、视频监控设备等情况</w:t>
            </w:r>
          </w:p>
        </w:tc>
      </w:tr>
      <w:tr w14:paraId="75902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553" w:type="dxa"/>
            <w:vAlign w:val="top"/>
          </w:tcPr>
          <w:p w14:paraId="178AD12F">
            <w:pPr>
              <w:spacing w:before="222" w:line="221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149" w:type="dxa"/>
            <w:vAlign w:val="top"/>
          </w:tcPr>
          <w:p w14:paraId="7D1345D3">
            <w:pPr>
              <w:spacing w:before="224" w:line="221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名称</w:t>
            </w:r>
          </w:p>
        </w:tc>
        <w:tc>
          <w:tcPr>
            <w:tcW w:w="1478" w:type="dxa"/>
            <w:vAlign w:val="top"/>
          </w:tcPr>
          <w:p w14:paraId="52E3C57E">
            <w:pPr>
              <w:spacing w:before="220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品牌</w:t>
            </w:r>
          </w:p>
        </w:tc>
        <w:tc>
          <w:tcPr>
            <w:tcW w:w="1618" w:type="dxa"/>
            <w:vAlign w:val="top"/>
          </w:tcPr>
          <w:p w14:paraId="69787646">
            <w:pPr>
              <w:spacing w:before="220" w:line="219" w:lineRule="auto"/>
              <w:ind w:left="2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规格/型号</w:t>
            </w:r>
          </w:p>
        </w:tc>
        <w:tc>
          <w:tcPr>
            <w:tcW w:w="1218" w:type="dxa"/>
            <w:vAlign w:val="top"/>
          </w:tcPr>
          <w:p w14:paraId="04D7568C">
            <w:pPr>
              <w:spacing w:before="220" w:line="219" w:lineRule="auto"/>
              <w:ind w:left="3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数量</w:t>
            </w:r>
          </w:p>
        </w:tc>
        <w:tc>
          <w:tcPr>
            <w:tcW w:w="1838" w:type="dxa"/>
            <w:vAlign w:val="top"/>
          </w:tcPr>
          <w:p w14:paraId="329BF38E">
            <w:pPr>
              <w:spacing w:before="220" w:line="219" w:lineRule="auto"/>
              <w:ind w:left="3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所有权归属</w:t>
            </w:r>
          </w:p>
        </w:tc>
      </w:tr>
      <w:tr w14:paraId="2C6E8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53" w:type="dxa"/>
            <w:vAlign w:val="top"/>
          </w:tcPr>
          <w:p w14:paraId="01F57184">
            <w:pPr>
              <w:spacing w:before="255" w:line="241" w:lineRule="auto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49" w:type="dxa"/>
            <w:vAlign w:val="top"/>
          </w:tcPr>
          <w:p w14:paraId="2B1E276E">
            <w:pPr>
              <w:pStyle w:val="7"/>
            </w:pPr>
          </w:p>
        </w:tc>
        <w:tc>
          <w:tcPr>
            <w:tcW w:w="1478" w:type="dxa"/>
            <w:vAlign w:val="top"/>
          </w:tcPr>
          <w:p w14:paraId="16B82040">
            <w:pPr>
              <w:pStyle w:val="7"/>
            </w:pPr>
          </w:p>
        </w:tc>
        <w:tc>
          <w:tcPr>
            <w:tcW w:w="1618" w:type="dxa"/>
            <w:vAlign w:val="top"/>
          </w:tcPr>
          <w:p w14:paraId="1C687AF4">
            <w:pPr>
              <w:pStyle w:val="7"/>
            </w:pPr>
          </w:p>
        </w:tc>
        <w:tc>
          <w:tcPr>
            <w:tcW w:w="1218" w:type="dxa"/>
            <w:vAlign w:val="top"/>
          </w:tcPr>
          <w:p w14:paraId="0DBF76DA">
            <w:pPr>
              <w:pStyle w:val="7"/>
            </w:pPr>
          </w:p>
        </w:tc>
        <w:tc>
          <w:tcPr>
            <w:tcW w:w="1838" w:type="dxa"/>
            <w:vAlign w:val="top"/>
          </w:tcPr>
          <w:p w14:paraId="2B866200">
            <w:pPr>
              <w:pStyle w:val="7"/>
            </w:pPr>
          </w:p>
        </w:tc>
      </w:tr>
      <w:tr w14:paraId="4CE89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553" w:type="dxa"/>
            <w:vAlign w:val="top"/>
          </w:tcPr>
          <w:p w14:paraId="217E9240">
            <w:pPr>
              <w:spacing w:before="235" w:line="241" w:lineRule="auto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149" w:type="dxa"/>
            <w:vAlign w:val="top"/>
          </w:tcPr>
          <w:p w14:paraId="0F0E78AA">
            <w:pPr>
              <w:pStyle w:val="7"/>
            </w:pPr>
          </w:p>
        </w:tc>
        <w:tc>
          <w:tcPr>
            <w:tcW w:w="1478" w:type="dxa"/>
            <w:vAlign w:val="top"/>
          </w:tcPr>
          <w:p w14:paraId="7B8E4768">
            <w:pPr>
              <w:pStyle w:val="7"/>
            </w:pPr>
          </w:p>
        </w:tc>
        <w:tc>
          <w:tcPr>
            <w:tcW w:w="1618" w:type="dxa"/>
            <w:vAlign w:val="top"/>
          </w:tcPr>
          <w:p w14:paraId="0512886B">
            <w:pPr>
              <w:pStyle w:val="7"/>
            </w:pPr>
          </w:p>
        </w:tc>
        <w:tc>
          <w:tcPr>
            <w:tcW w:w="1218" w:type="dxa"/>
            <w:vAlign w:val="top"/>
          </w:tcPr>
          <w:p w14:paraId="33E0D05C">
            <w:pPr>
              <w:pStyle w:val="7"/>
            </w:pPr>
          </w:p>
        </w:tc>
        <w:tc>
          <w:tcPr>
            <w:tcW w:w="1838" w:type="dxa"/>
            <w:vAlign w:val="top"/>
          </w:tcPr>
          <w:p w14:paraId="7653DA3B">
            <w:pPr>
              <w:pStyle w:val="7"/>
            </w:pPr>
          </w:p>
        </w:tc>
      </w:tr>
      <w:tr w14:paraId="162CC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553" w:type="dxa"/>
            <w:vAlign w:val="top"/>
          </w:tcPr>
          <w:p w14:paraId="54E8D9C3">
            <w:pPr>
              <w:spacing w:before="255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149" w:type="dxa"/>
            <w:vAlign w:val="top"/>
          </w:tcPr>
          <w:p w14:paraId="190E2A34">
            <w:pPr>
              <w:pStyle w:val="7"/>
            </w:pPr>
          </w:p>
        </w:tc>
        <w:tc>
          <w:tcPr>
            <w:tcW w:w="1478" w:type="dxa"/>
            <w:vAlign w:val="top"/>
          </w:tcPr>
          <w:p w14:paraId="77785FEF">
            <w:pPr>
              <w:pStyle w:val="7"/>
            </w:pPr>
          </w:p>
        </w:tc>
        <w:tc>
          <w:tcPr>
            <w:tcW w:w="1618" w:type="dxa"/>
            <w:vAlign w:val="top"/>
          </w:tcPr>
          <w:p w14:paraId="744F4A5A">
            <w:pPr>
              <w:pStyle w:val="7"/>
            </w:pPr>
          </w:p>
        </w:tc>
        <w:tc>
          <w:tcPr>
            <w:tcW w:w="1218" w:type="dxa"/>
            <w:vAlign w:val="top"/>
          </w:tcPr>
          <w:p w14:paraId="12D1BA2A">
            <w:pPr>
              <w:pStyle w:val="7"/>
            </w:pPr>
          </w:p>
        </w:tc>
        <w:tc>
          <w:tcPr>
            <w:tcW w:w="1838" w:type="dxa"/>
            <w:vAlign w:val="top"/>
          </w:tcPr>
          <w:p w14:paraId="2B924A3F">
            <w:pPr>
              <w:pStyle w:val="7"/>
            </w:pPr>
          </w:p>
        </w:tc>
      </w:tr>
      <w:tr w14:paraId="14A4B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553" w:type="dxa"/>
            <w:vAlign w:val="top"/>
          </w:tcPr>
          <w:p w14:paraId="2A4B45C1">
            <w:pPr>
              <w:spacing w:before="236" w:line="241" w:lineRule="auto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149" w:type="dxa"/>
            <w:vAlign w:val="top"/>
          </w:tcPr>
          <w:p w14:paraId="3316887C">
            <w:pPr>
              <w:pStyle w:val="7"/>
            </w:pPr>
          </w:p>
        </w:tc>
        <w:tc>
          <w:tcPr>
            <w:tcW w:w="1478" w:type="dxa"/>
            <w:vAlign w:val="top"/>
          </w:tcPr>
          <w:p w14:paraId="2BDB10C8">
            <w:pPr>
              <w:pStyle w:val="7"/>
            </w:pPr>
          </w:p>
        </w:tc>
        <w:tc>
          <w:tcPr>
            <w:tcW w:w="1618" w:type="dxa"/>
            <w:vAlign w:val="top"/>
          </w:tcPr>
          <w:p w14:paraId="6FA68207">
            <w:pPr>
              <w:pStyle w:val="7"/>
            </w:pPr>
          </w:p>
        </w:tc>
        <w:tc>
          <w:tcPr>
            <w:tcW w:w="1218" w:type="dxa"/>
            <w:vAlign w:val="top"/>
          </w:tcPr>
          <w:p w14:paraId="690C2590">
            <w:pPr>
              <w:pStyle w:val="7"/>
            </w:pPr>
          </w:p>
        </w:tc>
        <w:tc>
          <w:tcPr>
            <w:tcW w:w="1838" w:type="dxa"/>
            <w:vAlign w:val="top"/>
          </w:tcPr>
          <w:p w14:paraId="42647355">
            <w:pPr>
              <w:pStyle w:val="7"/>
            </w:pPr>
          </w:p>
        </w:tc>
      </w:tr>
      <w:tr w14:paraId="37DCE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53" w:type="dxa"/>
            <w:vAlign w:val="top"/>
          </w:tcPr>
          <w:p w14:paraId="19C7E61A">
            <w:pPr>
              <w:spacing w:before="257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149" w:type="dxa"/>
            <w:vAlign w:val="top"/>
          </w:tcPr>
          <w:p w14:paraId="62DB8796">
            <w:pPr>
              <w:pStyle w:val="7"/>
            </w:pPr>
          </w:p>
        </w:tc>
        <w:tc>
          <w:tcPr>
            <w:tcW w:w="1478" w:type="dxa"/>
            <w:vAlign w:val="top"/>
          </w:tcPr>
          <w:p w14:paraId="74986F68">
            <w:pPr>
              <w:pStyle w:val="7"/>
            </w:pPr>
          </w:p>
        </w:tc>
        <w:tc>
          <w:tcPr>
            <w:tcW w:w="1618" w:type="dxa"/>
            <w:vAlign w:val="top"/>
          </w:tcPr>
          <w:p w14:paraId="7D52ABB6">
            <w:pPr>
              <w:pStyle w:val="7"/>
            </w:pPr>
          </w:p>
        </w:tc>
        <w:tc>
          <w:tcPr>
            <w:tcW w:w="1218" w:type="dxa"/>
            <w:vAlign w:val="top"/>
          </w:tcPr>
          <w:p w14:paraId="22856D5D">
            <w:pPr>
              <w:pStyle w:val="7"/>
            </w:pPr>
          </w:p>
        </w:tc>
        <w:tc>
          <w:tcPr>
            <w:tcW w:w="1838" w:type="dxa"/>
            <w:vAlign w:val="top"/>
          </w:tcPr>
          <w:p w14:paraId="6898869F">
            <w:pPr>
              <w:pStyle w:val="7"/>
            </w:pPr>
          </w:p>
        </w:tc>
      </w:tr>
      <w:tr w14:paraId="04B47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553" w:type="dxa"/>
            <w:vAlign w:val="top"/>
          </w:tcPr>
          <w:p w14:paraId="0EA32A50">
            <w:pPr>
              <w:spacing w:before="237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149" w:type="dxa"/>
            <w:vAlign w:val="top"/>
          </w:tcPr>
          <w:p w14:paraId="30536C5B">
            <w:pPr>
              <w:pStyle w:val="7"/>
            </w:pPr>
          </w:p>
        </w:tc>
        <w:tc>
          <w:tcPr>
            <w:tcW w:w="1478" w:type="dxa"/>
            <w:vAlign w:val="top"/>
          </w:tcPr>
          <w:p w14:paraId="063865D0">
            <w:pPr>
              <w:pStyle w:val="7"/>
            </w:pPr>
          </w:p>
        </w:tc>
        <w:tc>
          <w:tcPr>
            <w:tcW w:w="1618" w:type="dxa"/>
            <w:vAlign w:val="top"/>
          </w:tcPr>
          <w:p w14:paraId="44582EF3">
            <w:pPr>
              <w:pStyle w:val="7"/>
            </w:pPr>
          </w:p>
        </w:tc>
        <w:tc>
          <w:tcPr>
            <w:tcW w:w="1218" w:type="dxa"/>
            <w:vAlign w:val="top"/>
          </w:tcPr>
          <w:p w14:paraId="1E297247">
            <w:pPr>
              <w:pStyle w:val="7"/>
            </w:pPr>
          </w:p>
        </w:tc>
        <w:tc>
          <w:tcPr>
            <w:tcW w:w="1838" w:type="dxa"/>
            <w:vAlign w:val="top"/>
          </w:tcPr>
          <w:p w14:paraId="236BCCE4">
            <w:pPr>
              <w:pStyle w:val="7"/>
            </w:pPr>
          </w:p>
        </w:tc>
      </w:tr>
      <w:tr w14:paraId="3A9F0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53" w:type="dxa"/>
            <w:vAlign w:val="top"/>
          </w:tcPr>
          <w:p w14:paraId="2B45661F">
            <w:pPr>
              <w:spacing w:before="258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149" w:type="dxa"/>
            <w:vAlign w:val="top"/>
          </w:tcPr>
          <w:p w14:paraId="28DBB334">
            <w:pPr>
              <w:pStyle w:val="7"/>
            </w:pPr>
          </w:p>
        </w:tc>
        <w:tc>
          <w:tcPr>
            <w:tcW w:w="1478" w:type="dxa"/>
            <w:vAlign w:val="top"/>
          </w:tcPr>
          <w:p w14:paraId="7D7E9AAD">
            <w:pPr>
              <w:pStyle w:val="7"/>
            </w:pPr>
          </w:p>
        </w:tc>
        <w:tc>
          <w:tcPr>
            <w:tcW w:w="1618" w:type="dxa"/>
            <w:vAlign w:val="top"/>
          </w:tcPr>
          <w:p w14:paraId="4490C8AC">
            <w:pPr>
              <w:pStyle w:val="7"/>
            </w:pPr>
          </w:p>
        </w:tc>
        <w:tc>
          <w:tcPr>
            <w:tcW w:w="1218" w:type="dxa"/>
            <w:vAlign w:val="top"/>
          </w:tcPr>
          <w:p w14:paraId="23424303">
            <w:pPr>
              <w:pStyle w:val="7"/>
            </w:pPr>
          </w:p>
        </w:tc>
        <w:tc>
          <w:tcPr>
            <w:tcW w:w="1838" w:type="dxa"/>
            <w:vAlign w:val="top"/>
          </w:tcPr>
          <w:p w14:paraId="20A2F61F">
            <w:pPr>
              <w:pStyle w:val="7"/>
            </w:pPr>
          </w:p>
        </w:tc>
      </w:tr>
      <w:tr w14:paraId="1882A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553" w:type="dxa"/>
            <w:vAlign w:val="top"/>
          </w:tcPr>
          <w:p w14:paraId="54624AF2">
            <w:pPr>
              <w:spacing w:before="248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149" w:type="dxa"/>
            <w:vAlign w:val="top"/>
          </w:tcPr>
          <w:p w14:paraId="49FBCC48">
            <w:pPr>
              <w:pStyle w:val="7"/>
            </w:pPr>
          </w:p>
        </w:tc>
        <w:tc>
          <w:tcPr>
            <w:tcW w:w="1478" w:type="dxa"/>
            <w:vAlign w:val="top"/>
          </w:tcPr>
          <w:p w14:paraId="761CFD0A">
            <w:pPr>
              <w:pStyle w:val="7"/>
            </w:pPr>
          </w:p>
        </w:tc>
        <w:tc>
          <w:tcPr>
            <w:tcW w:w="1618" w:type="dxa"/>
            <w:vAlign w:val="top"/>
          </w:tcPr>
          <w:p w14:paraId="2810CE4F">
            <w:pPr>
              <w:pStyle w:val="7"/>
            </w:pPr>
          </w:p>
        </w:tc>
        <w:tc>
          <w:tcPr>
            <w:tcW w:w="1218" w:type="dxa"/>
            <w:vAlign w:val="top"/>
          </w:tcPr>
          <w:p w14:paraId="5B0EAECF">
            <w:pPr>
              <w:pStyle w:val="7"/>
            </w:pPr>
          </w:p>
        </w:tc>
        <w:tc>
          <w:tcPr>
            <w:tcW w:w="1838" w:type="dxa"/>
            <w:vAlign w:val="top"/>
          </w:tcPr>
          <w:p w14:paraId="02AEC65A">
            <w:pPr>
              <w:pStyle w:val="7"/>
            </w:pPr>
          </w:p>
        </w:tc>
      </w:tr>
      <w:tr w14:paraId="4E28F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53" w:type="dxa"/>
            <w:vAlign w:val="top"/>
          </w:tcPr>
          <w:p w14:paraId="6452C13C">
            <w:pPr>
              <w:spacing w:before="259"/>
              <w:ind w:left="7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149" w:type="dxa"/>
            <w:vAlign w:val="top"/>
          </w:tcPr>
          <w:p w14:paraId="3308D8EC">
            <w:pPr>
              <w:pStyle w:val="7"/>
            </w:pPr>
          </w:p>
        </w:tc>
        <w:tc>
          <w:tcPr>
            <w:tcW w:w="1478" w:type="dxa"/>
            <w:vAlign w:val="top"/>
          </w:tcPr>
          <w:p w14:paraId="7DFB07B4">
            <w:pPr>
              <w:pStyle w:val="7"/>
            </w:pPr>
          </w:p>
        </w:tc>
        <w:tc>
          <w:tcPr>
            <w:tcW w:w="1618" w:type="dxa"/>
            <w:vAlign w:val="top"/>
          </w:tcPr>
          <w:p w14:paraId="6D3FF043">
            <w:pPr>
              <w:pStyle w:val="7"/>
            </w:pPr>
          </w:p>
        </w:tc>
        <w:tc>
          <w:tcPr>
            <w:tcW w:w="1218" w:type="dxa"/>
            <w:vAlign w:val="top"/>
          </w:tcPr>
          <w:p w14:paraId="104C03CE">
            <w:pPr>
              <w:pStyle w:val="7"/>
            </w:pPr>
          </w:p>
        </w:tc>
        <w:tc>
          <w:tcPr>
            <w:tcW w:w="1838" w:type="dxa"/>
            <w:vAlign w:val="top"/>
          </w:tcPr>
          <w:p w14:paraId="7101211E">
            <w:pPr>
              <w:pStyle w:val="7"/>
            </w:pPr>
          </w:p>
        </w:tc>
      </w:tr>
      <w:tr w14:paraId="4EC50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553" w:type="dxa"/>
            <w:vAlign w:val="top"/>
          </w:tcPr>
          <w:p w14:paraId="10DEA362">
            <w:pPr>
              <w:pStyle w:val="7"/>
              <w:spacing w:line="280" w:lineRule="auto"/>
            </w:pPr>
          </w:p>
          <w:p w14:paraId="108B87C2">
            <w:pPr>
              <w:spacing w:before="78" w:line="230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2070"/>
                <w:spacing w:val="-13"/>
                <w:sz w:val="24"/>
                <w:szCs w:val="24"/>
              </w:rPr>
              <w:t>…</w:t>
            </w:r>
            <w:r>
              <w:rPr>
                <w:rFonts w:ascii="宋体" w:hAnsi="宋体" w:eastAsia="宋体" w:cs="宋体"/>
                <w:color w:val="1030C0"/>
                <w:spacing w:val="-13"/>
                <w:sz w:val="24"/>
                <w:szCs w:val="24"/>
              </w:rPr>
              <w:t>…</w:t>
            </w:r>
          </w:p>
        </w:tc>
        <w:tc>
          <w:tcPr>
            <w:tcW w:w="1149" w:type="dxa"/>
            <w:vAlign w:val="top"/>
          </w:tcPr>
          <w:p w14:paraId="3CB7602B">
            <w:pPr>
              <w:pStyle w:val="7"/>
            </w:pPr>
          </w:p>
        </w:tc>
        <w:tc>
          <w:tcPr>
            <w:tcW w:w="1478" w:type="dxa"/>
            <w:vAlign w:val="top"/>
          </w:tcPr>
          <w:p w14:paraId="73BC3B1A">
            <w:pPr>
              <w:pStyle w:val="7"/>
            </w:pPr>
          </w:p>
        </w:tc>
        <w:tc>
          <w:tcPr>
            <w:tcW w:w="1618" w:type="dxa"/>
            <w:vAlign w:val="top"/>
          </w:tcPr>
          <w:p w14:paraId="7866923C">
            <w:pPr>
              <w:pStyle w:val="7"/>
            </w:pPr>
          </w:p>
        </w:tc>
        <w:tc>
          <w:tcPr>
            <w:tcW w:w="1218" w:type="dxa"/>
            <w:vAlign w:val="top"/>
          </w:tcPr>
          <w:p w14:paraId="6B54527C">
            <w:pPr>
              <w:pStyle w:val="7"/>
            </w:pPr>
          </w:p>
        </w:tc>
        <w:tc>
          <w:tcPr>
            <w:tcW w:w="1838" w:type="dxa"/>
            <w:vAlign w:val="top"/>
          </w:tcPr>
          <w:p w14:paraId="0540AE2F">
            <w:pPr>
              <w:pStyle w:val="7"/>
            </w:pPr>
          </w:p>
        </w:tc>
      </w:tr>
      <w:tr w14:paraId="5F7FD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854" w:type="dxa"/>
            <w:gridSpan w:val="6"/>
            <w:vAlign w:val="top"/>
          </w:tcPr>
          <w:p w14:paraId="168EFF80">
            <w:pPr>
              <w:spacing w:before="233" w:line="219" w:lineRule="auto"/>
              <w:ind w:left="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七、诚信承诺</w:t>
            </w:r>
          </w:p>
        </w:tc>
      </w:tr>
      <w:tr w14:paraId="59EC7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2" w:hRule="atLeast"/>
        </w:trPr>
        <w:tc>
          <w:tcPr>
            <w:tcW w:w="8854" w:type="dxa"/>
            <w:gridSpan w:val="6"/>
            <w:vAlign w:val="top"/>
          </w:tcPr>
          <w:p w14:paraId="3F021791">
            <w:pPr>
              <w:spacing w:before="256" w:line="237" w:lineRule="auto"/>
              <w:ind w:left="84" w:firstLine="50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本人承诺：1.我方在提交申报材料前已认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真审阅，对申报材料内容的真实性、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准确性、完整性承担相应的法律责任，如申报材料中存在虚假记载、误导性陈述或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重大遗漏，自愿退出申报；2.自愿把社会效益放在首位，不以营利为最终目的；3.自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愿接受各级人力资源和社会保障部门监督和管理，严格按照有关法律及人力社保部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门有关文件开展评价工作。</w:t>
            </w:r>
          </w:p>
          <w:p w14:paraId="33D43D0D">
            <w:pPr>
              <w:pStyle w:val="7"/>
              <w:spacing w:line="249" w:lineRule="auto"/>
            </w:pPr>
          </w:p>
          <w:p w14:paraId="230C9624">
            <w:pPr>
              <w:pStyle w:val="7"/>
              <w:spacing w:line="249" w:lineRule="auto"/>
            </w:pPr>
          </w:p>
          <w:p w14:paraId="7A43EBCE">
            <w:pPr>
              <w:pStyle w:val="7"/>
              <w:spacing w:line="250" w:lineRule="auto"/>
            </w:pPr>
          </w:p>
          <w:p w14:paraId="2CC45845">
            <w:pPr>
              <w:spacing w:before="78" w:line="219" w:lineRule="auto"/>
              <w:ind w:left="32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法定代表人(签字):</w:t>
            </w:r>
          </w:p>
          <w:p w14:paraId="48BD3E4F">
            <w:pPr>
              <w:spacing w:before="23" w:line="219" w:lineRule="auto"/>
              <w:ind w:left="35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单位名称(公章):</w:t>
            </w:r>
          </w:p>
          <w:p w14:paraId="08F18301">
            <w:pPr>
              <w:spacing w:before="16" w:line="219" w:lineRule="auto"/>
              <w:ind w:left="44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</w:tbl>
    <w:p w14:paraId="2ECBD1F2">
      <w:pPr>
        <w:pStyle w:val="3"/>
      </w:pPr>
    </w:p>
    <w:p w14:paraId="5FEBD168">
      <w:pPr>
        <w:sectPr>
          <w:footerReference r:id="rId58" w:type="default"/>
          <w:pgSz w:w="11900" w:h="16840"/>
          <w:pgMar w:top="1431" w:right="1530" w:bottom="1701" w:left="1504" w:header="0" w:footer="1351" w:gutter="0"/>
          <w:cols w:space="720" w:num="1"/>
        </w:sectPr>
      </w:pPr>
    </w:p>
    <w:p w14:paraId="22D72BA5">
      <w:pPr>
        <w:pStyle w:val="3"/>
        <w:spacing w:line="265" w:lineRule="auto"/>
      </w:pPr>
    </w:p>
    <w:p w14:paraId="54B13CAB">
      <w:pPr>
        <w:pStyle w:val="3"/>
        <w:spacing w:line="266" w:lineRule="auto"/>
      </w:pPr>
    </w:p>
    <w:p w14:paraId="0A6F7C86">
      <w:pPr>
        <w:spacing w:before="101" w:line="224" w:lineRule="auto"/>
        <w:ind w:left="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3"/>
          <w:sz w:val="31"/>
          <w:szCs w:val="31"/>
        </w:rPr>
        <w:t>附件3</w:t>
      </w:r>
    </w:p>
    <w:p w14:paraId="27A7F29E">
      <w:pPr>
        <w:pStyle w:val="3"/>
        <w:spacing w:line="259" w:lineRule="auto"/>
      </w:pPr>
    </w:p>
    <w:p w14:paraId="06DA7A0B">
      <w:pPr>
        <w:pStyle w:val="3"/>
        <w:spacing w:line="259" w:lineRule="auto"/>
      </w:pPr>
    </w:p>
    <w:p w14:paraId="42776484">
      <w:pPr>
        <w:spacing w:before="143" w:line="218" w:lineRule="auto"/>
        <w:jc w:val="right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41"/>
          <w:sz w:val="44"/>
          <w:szCs w:val="44"/>
        </w:rPr>
        <w:t>浙江省职业技能等级认定备案机构评估细则(试行)</w:t>
      </w:r>
    </w:p>
    <w:p w14:paraId="5A2E06D7">
      <w:pPr>
        <w:spacing w:before="225" w:line="232" w:lineRule="auto"/>
        <w:ind w:left="3745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color w:val="304060"/>
          <w:spacing w:val="5"/>
          <w:sz w:val="33"/>
          <w:szCs w:val="33"/>
        </w:rPr>
        <w:t>(</w:t>
      </w:r>
      <w:r>
        <w:rPr>
          <w:rFonts w:ascii="楷体" w:hAnsi="楷体" w:eastAsia="楷体" w:cs="楷体"/>
          <w:spacing w:val="5"/>
          <w:sz w:val="33"/>
          <w:szCs w:val="33"/>
        </w:rPr>
        <w:t>企业版)</w:t>
      </w:r>
    </w:p>
    <w:p w14:paraId="793C673D">
      <w:pPr>
        <w:spacing w:before="62"/>
      </w:pPr>
    </w:p>
    <w:p w14:paraId="050BEB63">
      <w:pPr>
        <w:spacing w:before="62"/>
      </w:pPr>
    </w:p>
    <w:tbl>
      <w:tblPr>
        <w:tblStyle w:val="6"/>
        <w:tblW w:w="88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1279"/>
        <w:gridCol w:w="2777"/>
        <w:gridCol w:w="2167"/>
        <w:gridCol w:w="1134"/>
      </w:tblGrid>
      <w:tr w14:paraId="2570D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5519" w:type="dxa"/>
            <w:gridSpan w:val="3"/>
            <w:vAlign w:val="top"/>
          </w:tcPr>
          <w:p w14:paraId="7E80E1E6">
            <w:pPr>
              <w:spacing w:before="169" w:line="218" w:lineRule="auto"/>
              <w:ind w:left="191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评</w:t>
            </w: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估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内</w:t>
            </w:r>
            <w:r>
              <w:rPr>
                <w:rFonts w:ascii="宋体" w:hAnsi="宋体" w:eastAsia="宋体" w:cs="宋体"/>
                <w:spacing w:val="119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容</w:t>
            </w:r>
          </w:p>
        </w:tc>
        <w:tc>
          <w:tcPr>
            <w:tcW w:w="2167" w:type="dxa"/>
            <w:vMerge w:val="restart"/>
            <w:tcBorders>
              <w:bottom w:val="nil"/>
            </w:tcBorders>
            <w:vAlign w:val="top"/>
          </w:tcPr>
          <w:p w14:paraId="4783A5CC">
            <w:pPr>
              <w:pStyle w:val="7"/>
              <w:spacing w:line="385" w:lineRule="auto"/>
            </w:pPr>
          </w:p>
          <w:p w14:paraId="3622FEC5">
            <w:pPr>
              <w:spacing w:before="82" w:line="218" w:lineRule="auto"/>
              <w:ind w:left="24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5"/>
                <w:szCs w:val="25"/>
              </w:rPr>
              <w:t>评估方法和标准</w:t>
            </w:r>
          </w:p>
        </w:tc>
        <w:tc>
          <w:tcPr>
            <w:tcW w:w="1134" w:type="dxa"/>
            <w:vMerge w:val="restart"/>
            <w:tcBorders>
              <w:bottom w:val="nil"/>
            </w:tcBorders>
            <w:vAlign w:val="top"/>
          </w:tcPr>
          <w:p w14:paraId="51380DB0">
            <w:pPr>
              <w:pStyle w:val="7"/>
              <w:spacing w:line="268" w:lineRule="auto"/>
            </w:pPr>
          </w:p>
          <w:p w14:paraId="7689B9E0">
            <w:pPr>
              <w:pStyle w:val="7"/>
              <w:spacing w:line="269" w:lineRule="auto"/>
            </w:pPr>
          </w:p>
          <w:p w14:paraId="5676ADB9">
            <w:pPr>
              <w:spacing w:before="81" w:line="219" w:lineRule="auto"/>
              <w:ind w:left="9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得分情况</w:t>
            </w:r>
          </w:p>
        </w:tc>
      </w:tr>
      <w:tr w14:paraId="1A39F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463" w:type="dxa"/>
            <w:vAlign w:val="top"/>
          </w:tcPr>
          <w:p w14:paraId="091926F1">
            <w:pPr>
              <w:spacing w:before="168" w:line="220" w:lineRule="auto"/>
              <w:ind w:left="47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大项</w:t>
            </w:r>
          </w:p>
        </w:tc>
        <w:tc>
          <w:tcPr>
            <w:tcW w:w="1279" w:type="dxa"/>
            <w:vAlign w:val="top"/>
          </w:tcPr>
          <w:p w14:paraId="5B5CD4EE">
            <w:pPr>
              <w:spacing w:before="172" w:line="220" w:lineRule="auto"/>
              <w:ind w:left="4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中项</w:t>
            </w:r>
          </w:p>
        </w:tc>
        <w:tc>
          <w:tcPr>
            <w:tcW w:w="2777" w:type="dxa"/>
            <w:vAlign w:val="top"/>
          </w:tcPr>
          <w:p w14:paraId="78B79CF8">
            <w:pPr>
              <w:spacing w:before="172" w:line="220" w:lineRule="auto"/>
              <w:ind w:left="10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小</w:t>
            </w:r>
            <w:r>
              <w:rPr>
                <w:rFonts w:ascii="宋体" w:hAnsi="宋体" w:eastAsia="宋体" w:cs="宋体"/>
                <w:spacing w:val="41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项</w:t>
            </w:r>
          </w:p>
        </w:tc>
        <w:tc>
          <w:tcPr>
            <w:tcW w:w="2167" w:type="dxa"/>
            <w:vMerge w:val="continue"/>
            <w:tcBorders>
              <w:top w:val="nil"/>
            </w:tcBorders>
            <w:vAlign w:val="top"/>
          </w:tcPr>
          <w:p w14:paraId="4DA95D1D">
            <w:pPr>
              <w:pStyle w:val="7"/>
            </w:pPr>
          </w:p>
        </w:tc>
        <w:tc>
          <w:tcPr>
            <w:tcW w:w="1134" w:type="dxa"/>
            <w:vMerge w:val="continue"/>
            <w:tcBorders>
              <w:top w:val="nil"/>
            </w:tcBorders>
            <w:vAlign w:val="top"/>
          </w:tcPr>
          <w:p w14:paraId="02B540D9">
            <w:pPr>
              <w:pStyle w:val="7"/>
            </w:pPr>
          </w:p>
        </w:tc>
      </w:tr>
      <w:tr w14:paraId="6E892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1463" w:type="dxa"/>
            <w:vMerge w:val="restart"/>
            <w:tcBorders>
              <w:bottom w:val="nil"/>
            </w:tcBorders>
            <w:vAlign w:val="top"/>
          </w:tcPr>
          <w:p w14:paraId="43B152AC">
            <w:pPr>
              <w:pStyle w:val="7"/>
              <w:spacing w:line="242" w:lineRule="auto"/>
            </w:pPr>
          </w:p>
          <w:p w14:paraId="60F69E09">
            <w:pPr>
              <w:pStyle w:val="7"/>
              <w:spacing w:line="242" w:lineRule="auto"/>
            </w:pPr>
          </w:p>
          <w:p w14:paraId="4ECFA94B">
            <w:pPr>
              <w:pStyle w:val="7"/>
              <w:spacing w:line="242" w:lineRule="auto"/>
            </w:pPr>
          </w:p>
          <w:p w14:paraId="64EC309C">
            <w:pPr>
              <w:pStyle w:val="7"/>
              <w:spacing w:line="243" w:lineRule="auto"/>
            </w:pPr>
          </w:p>
          <w:p w14:paraId="4D3D3341">
            <w:pPr>
              <w:pStyle w:val="7"/>
              <w:spacing w:line="243" w:lineRule="auto"/>
            </w:pPr>
          </w:p>
          <w:p w14:paraId="2CB1FD2C">
            <w:pPr>
              <w:pStyle w:val="7"/>
              <w:spacing w:line="243" w:lineRule="auto"/>
            </w:pPr>
          </w:p>
          <w:p w14:paraId="139A7584">
            <w:pPr>
              <w:pStyle w:val="7"/>
              <w:spacing w:line="243" w:lineRule="auto"/>
            </w:pPr>
          </w:p>
          <w:p w14:paraId="1C0A8857">
            <w:pPr>
              <w:spacing w:before="81" w:line="219" w:lineRule="auto"/>
              <w:ind w:left="9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机构及岗位</w:t>
            </w:r>
          </w:p>
          <w:p w14:paraId="09706484">
            <w:pPr>
              <w:spacing w:before="15" w:line="220" w:lineRule="auto"/>
              <w:ind w:left="2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设置情况</w:t>
            </w:r>
          </w:p>
          <w:p w14:paraId="4F1C1804">
            <w:pPr>
              <w:spacing w:before="22" w:line="220" w:lineRule="auto"/>
              <w:ind w:left="4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3</w:t>
            </w:r>
            <w:r>
              <w:rPr>
                <w:rFonts w:ascii="宋体" w:hAnsi="宋体" w:eastAsia="宋体" w:cs="宋体"/>
                <w:color w:val="205050"/>
                <w:spacing w:val="-5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分</w:t>
            </w:r>
          </w:p>
        </w:tc>
        <w:tc>
          <w:tcPr>
            <w:tcW w:w="1279" w:type="dxa"/>
            <w:vAlign w:val="top"/>
          </w:tcPr>
          <w:p w14:paraId="5A49D3FC">
            <w:pPr>
              <w:spacing w:before="201" w:line="226" w:lineRule="auto"/>
              <w:ind w:left="12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职业技能等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级认定组织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机构</w:t>
            </w:r>
          </w:p>
        </w:tc>
        <w:tc>
          <w:tcPr>
            <w:tcW w:w="2777" w:type="dxa"/>
            <w:vAlign w:val="top"/>
          </w:tcPr>
          <w:p w14:paraId="70C98BD1">
            <w:pPr>
              <w:spacing w:before="211" w:line="219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部门设置和管理职能明</w:t>
            </w:r>
          </w:p>
          <w:p w14:paraId="7A306EAF">
            <w:pPr>
              <w:spacing w:before="12" w:line="225" w:lineRule="auto"/>
              <w:ind w:left="12" w:firstLine="2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确，管理人员岗位职责明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确</w:t>
            </w:r>
          </w:p>
        </w:tc>
        <w:tc>
          <w:tcPr>
            <w:tcW w:w="2167" w:type="dxa"/>
            <w:vAlign w:val="top"/>
          </w:tcPr>
          <w:p w14:paraId="42AFD0ED">
            <w:pPr>
              <w:spacing w:before="30" w:line="225" w:lineRule="auto"/>
              <w:ind w:left="6" w:firstLine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查阅文件或任命书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(或聘书),现场提   </w:t>
            </w: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问其岗位工作职责。</w:t>
            </w: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5"/>
                <w:szCs w:val="25"/>
              </w:rPr>
              <w:t>发现问题不得分</w:t>
            </w:r>
          </w:p>
        </w:tc>
        <w:tc>
          <w:tcPr>
            <w:tcW w:w="1134" w:type="dxa"/>
            <w:vAlign w:val="top"/>
          </w:tcPr>
          <w:p w14:paraId="5F840DA6">
            <w:pPr>
              <w:pStyle w:val="7"/>
            </w:pPr>
          </w:p>
        </w:tc>
      </w:tr>
      <w:tr w14:paraId="536F6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1463" w:type="dxa"/>
            <w:vMerge w:val="continue"/>
            <w:tcBorders>
              <w:top w:val="nil"/>
              <w:bottom w:val="nil"/>
            </w:tcBorders>
            <w:vAlign w:val="top"/>
          </w:tcPr>
          <w:p w14:paraId="68342E77">
            <w:pPr>
              <w:pStyle w:val="7"/>
            </w:pPr>
          </w:p>
        </w:tc>
        <w:tc>
          <w:tcPr>
            <w:tcW w:w="1279" w:type="dxa"/>
            <w:vAlign w:val="top"/>
          </w:tcPr>
          <w:p w14:paraId="69FDE145">
            <w:pPr>
              <w:pStyle w:val="7"/>
              <w:spacing w:line="279" w:lineRule="auto"/>
            </w:pPr>
          </w:p>
          <w:p w14:paraId="462D9B7F">
            <w:pPr>
              <w:spacing w:before="81" w:line="236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职工培训评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价管理部门</w:t>
            </w:r>
          </w:p>
          <w:p w14:paraId="2B944400">
            <w:pPr>
              <w:spacing w:before="1" w:line="219" w:lineRule="auto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及管理人员</w:t>
            </w:r>
          </w:p>
        </w:tc>
        <w:tc>
          <w:tcPr>
            <w:tcW w:w="2777" w:type="dxa"/>
            <w:vAlign w:val="top"/>
          </w:tcPr>
          <w:p w14:paraId="20CD86C0">
            <w:pPr>
              <w:pStyle w:val="7"/>
              <w:spacing w:line="289" w:lineRule="auto"/>
            </w:pPr>
          </w:p>
          <w:p w14:paraId="3BE157E0">
            <w:pPr>
              <w:spacing w:before="81" w:line="219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部门设置和管理职能明</w:t>
            </w:r>
          </w:p>
          <w:p w14:paraId="1252E6DE">
            <w:pPr>
              <w:spacing w:before="12" w:line="214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确，管理人员岗位职责明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确</w:t>
            </w:r>
          </w:p>
        </w:tc>
        <w:tc>
          <w:tcPr>
            <w:tcW w:w="2167" w:type="dxa"/>
            <w:vAlign w:val="top"/>
          </w:tcPr>
          <w:p w14:paraId="3702C033">
            <w:pPr>
              <w:spacing w:before="41" w:line="227" w:lineRule="auto"/>
              <w:ind w:left="16" w:firstLine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查阅单</w:t>
            </w:r>
            <w:r>
              <w:rPr>
                <w:rFonts w:ascii="宋体" w:hAnsi="宋体" w:eastAsia="宋体" w:cs="宋体"/>
                <w:spacing w:val="-14"/>
                <w:sz w:val="25"/>
                <w:szCs w:val="25"/>
              </w:rPr>
              <w:t>位文件或任</w:t>
            </w: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命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书(或聘书),以及</w:t>
            </w:r>
          </w:p>
          <w:p w14:paraId="5BC0D9AC">
            <w:pPr>
              <w:spacing w:before="15" w:line="223" w:lineRule="auto"/>
              <w:ind w:left="6" w:firstLine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>相关规定，现场提问</w:t>
            </w: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>其岗位工作职责。发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现问题不得分</w:t>
            </w:r>
          </w:p>
        </w:tc>
        <w:tc>
          <w:tcPr>
            <w:tcW w:w="1134" w:type="dxa"/>
            <w:vAlign w:val="top"/>
          </w:tcPr>
          <w:p w14:paraId="6056ADF1">
            <w:pPr>
              <w:pStyle w:val="7"/>
            </w:pPr>
          </w:p>
        </w:tc>
      </w:tr>
      <w:tr w14:paraId="571C5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1463" w:type="dxa"/>
            <w:vMerge w:val="continue"/>
            <w:tcBorders>
              <w:top w:val="nil"/>
            </w:tcBorders>
            <w:vAlign w:val="top"/>
          </w:tcPr>
          <w:p w14:paraId="42D0470D">
            <w:pPr>
              <w:pStyle w:val="7"/>
            </w:pPr>
          </w:p>
        </w:tc>
        <w:tc>
          <w:tcPr>
            <w:tcW w:w="1279" w:type="dxa"/>
            <w:vAlign w:val="top"/>
          </w:tcPr>
          <w:p w14:paraId="65354473">
            <w:pPr>
              <w:spacing w:before="226" w:line="227" w:lineRule="auto"/>
              <w:ind w:left="12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考务管理人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员、考评人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员、督导人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员等专家</w:t>
            </w:r>
          </w:p>
        </w:tc>
        <w:tc>
          <w:tcPr>
            <w:tcW w:w="2777" w:type="dxa"/>
            <w:vAlign w:val="top"/>
          </w:tcPr>
          <w:p w14:paraId="3B4EB33A">
            <w:pPr>
              <w:pStyle w:val="7"/>
              <w:spacing w:line="441" w:lineRule="auto"/>
            </w:pPr>
          </w:p>
          <w:p w14:paraId="08EF7A8B">
            <w:pPr>
              <w:spacing w:before="81" w:line="239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有一定数量的专职人员及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专家队伍</w:t>
            </w:r>
          </w:p>
        </w:tc>
        <w:tc>
          <w:tcPr>
            <w:tcW w:w="2167" w:type="dxa"/>
            <w:vAlign w:val="top"/>
          </w:tcPr>
          <w:p w14:paraId="6B02198E">
            <w:pPr>
              <w:spacing w:before="33" w:line="233" w:lineRule="auto"/>
              <w:ind w:left="6" w:right="130" w:firstLine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查阅单位文件或任 命书(或聘书),以</w:t>
            </w:r>
          </w:p>
          <w:p w14:paraId="0205F964">
            <w:pPr>
              <w:spacing w:before="3" w:line="224" w:lineRule="auto"/>
              <w:ind w:left="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>及</w:t>
            </w: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相关规定，现场</w:t>
            </w: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提</w:t>
            </w: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问其岗位工作职责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z w:val="25"/>
                <w:szCs w:val="25"/>
              </w:rPr>
              <w:t>发现问题不得分</w:t>
            </w:r>
          </w:p>
        </w:tc>
        <w:tc>
          <w:tcPr>
            <w:tcW w:w="1134" w:type="dxa"/>
            <w:vAlign w:val="top"/>
          </w:tcPr>
          <w:p w14:paraId="3AABFCAA">
            <w:pPr>
              <w:pStyle w:val="7"/>
            </w:pPr>
          </w:p>
        </w:tc>
      </w:tr>
      <w:tr w14:paraId="0F698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1463" w:type="dxa"/>
            <w:vMerge w:val="restart"/>
            <w:tcBorders>
              <w:bottom w:val="nil"/>
            </w:tcBorders>
            <w:vAlign w:val="top"/>
          </w:tcPr>
          <w:p w14:paraId="1C378C71">
            <w:pPr>
              <w:pStyle w:val="7"/>
              <w:spacing w:line="252" w:lineRule="auto"/>
            </w:pPr>
          </w:p>
          <w:p w14:paraId="3695CBB7">
            <w:pPr>
              <w:pStyle w:val="7"/>
              <w:spacing w:line="252" w:lineRule="auto"/>
            </w:pPr>
          </w:p>
          <w:p w14:paraId="172B80AB">
            <w:pPr>
              <w:pStyle w:val="7"/>
              <w:spacing w:line="252" w:lineRule="auto"/>
            </w:pPr>
          </w:p>
          <w:p w14:paraId="437C88B4">
            <w:pPr>
              <w:pStyle w:val="7"/>
              <w:spacing w:line="252" w:lineRule="auto"/>
            </w:pPr>
          </w:p>
          <w:p w14:paraId="0F63F172">
            <w:pPr>
              <w:pStyle w:val="7"/>
              <w:spacing w:line="252" w:lineRule="auto"/>
            </w:pPr>
          </w:p>
          <w:p w14:paraId="62F67420">
            <w:pPr>
              <w:pStyle w:val="7"/>
              <w:spacing w:line="252" w:lineRule="auto"/>
            </w:pPr>
          </w:p>
          <w:p w14:paraId="3C5F0AC0">
            <w:pPr>
              <w:pStyle w:val="7"/>
              <w:spacing w:line="252" w:lineRule="auto"/>
            </w:pPr>
          </w:p>
          <w:p w14:paraId="1AA2E385">
            <w:pPr>
              <w:spacing w:before="81" w:line="247" w:lineRule="auto"/>
              <w:ind w:left="473" w:hanging="45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规章制度情况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2</w:t>
            </w:r>
            <w:r>
              <w:rPr>
                <w:rFonts w:ascii="宋体" w:hAnsi="宋体" w:eastAsia="宋体" w:cs="宋体"/>
                <w:color w:val="103040"/>
                <w:spacing w:val="-5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分</w:t>
            </w:r>
          </w:p>
        </w:tc>
        <w:tc>
          <w:tcPr>
            <w:tcW w:w="1279" w:type="dxa"/>
            <w:vMerge w:val="restart"/>
            <w:tcBorders>
              <w:bottom w:val="nil"/>
            </w:tcBorders>
            <w:vAlign w:val="top"/>
          </w:tcPr>
          <w:p w14:paraId="6CBCC2D2">
            <w:pPr>
              <w:pStyle w:val="7"/>
              <w:spacing w:line="268" w:lineRule="auto"/>
            </w:pPr>
          </w:p>
          <w:p w14:paraId="1521AC50">
            <w:pPr>
              <w:pStyle w:val="7"/>
              <w:spacing w:line="269" w:lineRule="auto"/>
            </w:pPr>
          </w:p>
          <w:p w14:paraId="4C9614B2">
            <w:pPr>
              <w:pStyle w:val="7"/>
              <w:spacing w:line="269" w:lineRule="auto"/>
            </w:pPr>
          </w:p>
          <w:p w14:paraId="29B52B84">
            <w:pPr>
              <w:pStyle w:val="7"/>
              <w:spacing w:line="269" w:lineRule="auto"/>
            </w:pPr>
          </w:p>
          <w:p w14:paraId="7AFEDD91">
            <w:pPr>
              <w:pStyle w:val="7"/>
              <w:spacing w:line="269" w:lineRule="auto"/>
            </w:pPr>
          </w:p>
          <w:p w14:paraId="4BA056E0">
            <w:pPr>
              <w:pStyle w:val="7"/>
              <w:spacing w:line="269" w:lineRule="auto"/>
            </w:pPr>
          </w:p>
          <w:p w14:paraId="0F25083C">
            <w:pPr>
              <w:spacing w:before="82" w:line="231" w:lineRule="auto"/>
              <w:ind w:left="12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工作场所相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2"/>
                <w:sz w:val="25"/>
                <w:szCs w:val="25"/>
              </w:rPr>
              <w:t>关制度\办法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的情况</w:t>
            </w:r>
          </w:p>
        </w:tc>
        <w:tc>
          <w:tcPr>
            <w:tcW w:w="2777" w:type="dxa"/>
            <w:vAlign w:val="top"/>
          </w:tcPr>
          <w:p w14:paraId="4A1E8CEC">
            <w:pPr>
              <w:spacing w:before="215" w:line="247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技能等级与薪酬待遇挂钩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制度</w:t>
            </w:r>
          </w:p>
        </w:tc>
        <w:tc>
          <w:tcPr>
            <w:tcW w:w="2167" w:type="dxa"/>
            <w:vAlign w:val="top"/>
          </w:tcPr>
          <w:p w14:paraId="7BFD5D45">
            <w:pPr>
              <w:spacing w:before="67" w:line="222" w:lineRule="auto"/>
              <w:ind w:left="6" w:right="38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查阅文件(技能人才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比照单位专业技术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人员同等待遇)</w:t>
            </w:r>
          </w:p>
        </w:tc>
        <w:tc>
          <w:tcPr>
            <w:tcW w:w="1134" w:type="dxa"/>
            <w:vAlign w:val="top"/>
          </w:tcPr>
          <w:p w14:paraId="5B35DACE">
            <w:pPr>
              <w:pStyle w:val="7"/>
            </w:pPr>
          </w:p>
        </w:tc>
      </w:tr>
      <w:tr w14:paraId="2DE3A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463" w:type="dxa"/>
            <w:vMerge w:val="continue"/>
            <w:tcBorders>
              <w:top w:val="nil"/>
              <w:bottom w:val="nil"/>
            </w:tcBorders>
            <w:vAlign w:val="top"/>
          </w:tcPr>
          <w:p w14:paraId="33FAA0D3">
            <w:pPr>
              <w:pStyle w:val="7"/>
            </w:pPr>
          </w:p>
        </w:tc>
        <w:tc>
          <w:tcPr>
            <w:tcW w:w="1279" w:type="dxa"/>
            <w:vMerge w:val="continue"/>
            <w:tcBorders>
              <w:top w:val="nil"/>
              <w:bottom w:val="nil"/>
            </w:tcBorders>
            <w:vAlign w:val="top"/>
          </w:tcPr>
          <w:p w14:paraId="217D34FA">
            <w:pPr>
              <w:pStyle w:val="7"/>
            </w:pPr>
          </w:p>
        </w:tc>
        <w:tc>
          <w:tcPr>
            <w:tcW w:w="2777" w:type="dxa"/>
            <w:vAlign w:val="top"/>
          </w:tcPr>
          <w:p w14:paraId="4901EFE1">
            <w:pPr>
              <w:spacing w:before="177" w:line="219" w:lineRule="auto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2"/>
                <w:sz w:val="25"/>
                <w:szCs w:val="25"/>
              </w:rPr>
              <w:t>职业技能等级</w:t>
            </w:r>
            <w:r>
              <w:rPr>
                <w:rFonts w:ascii="宋体" w:hAnsi="宋体" w:eastAsia="宋体" w:cs="宋体"/>
                <w:spacing w:val="-21"/>
                <w:sz w:val="25"/>
                <w:szCs w:val="25"/>
              </w:rPr>
              <w:t>认定管理制</w:t>
            </w: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度</w:t>
            </w:r>
          </w:p>
        </w:tc>
        <w:tc>
          <w:tcPr>
            <w:tcW w:w="2167" w:type="dxa"/>
            <w:vAlign w:val="top"/>
          </w:tcPr>
          <w:p w14:paraId="39F11544">
            <w:pPr>
              <w:spacing w:before="177" w:line="219" w:lineRule="auto"/>
              <w:ind w:left="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0278A974">
            <w:pPr>
              <w:pStyle w:val="7"/>
            </w:pPr>
          </w:p>
        </w:tc>
      </w:tr>
      <w:tr w14:paraId="68DE1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63" w:type="dxa"/>
            <w:vMerge w:val="continue"/>
            <w:tcBorders>
              <w:top w:val="nil"/>
              <w:bottom w:val="nil"/>
            </w:tcBorders>
            <w:vAlign w:val="top"/>
          </w:tcPr>
          <w:p w14:paraId="3927B626">
            <w:pPr>
              <w:pStyle w:val="7"/>
            </w:pPr>
          </w:p>
        </w:tc>
        <w:tc>
          <w:tcPr>
            <w:tcW w:w="1279" w:type="dxa"/>
            <w:vMerge w:val="continue"/>
            <w:tcBorders>
              <w:top w:val="nil"/>
              <w:bottom w:val="nil"/>
            </w:tcBorders>
            <w:vAlign w:val="top"/>
          </w:tcPr>
          <w:p w14:paraId="34422A12">
            <w:pPr>
              <w:pStyle w:val="7"/>
            </w:pPr>
          </w:p>
        </w:tc>
        <w:tc>
          <w:tcPr>
            <w:tcW w:w="2777" w:type="dxa"/>
            <w:vAlign w:val="top"/>
          </w:tcPr>
          <w:p w14:paraId="4A8DC37A">
            <w:pPr>
              <w:spacing w:before="57" w:line="222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职业技能等级认定档案资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料保管制度</w:t>
            </w:r>
          </w:p>
        </w:tc>
        <w:tc>
          <w:tcPr>
            <w:tcW w:w="2167" w:type="dxa"/>
            <w:vAlign w:val="top"/>
          </w:tcPr>
          <w:p w14:paraId="336FDE83">
            <w:pPr>
              <w:spacing w:before="217" w:line="219" w:lineRule="auto"/>
              <w:ind w:left="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27AE3702">
            <w:pPr>
              <w:pStyle w:val="7"/>
            </w:pPr>
          </w:p>
        </w:tc>
      </w:tr>
      <w:tr w14:paraId="71C23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463" w:type="dxa"/>
            <w:vMerge w:val="continue"/>
            <w:tcBorders>
              <w:top w:val="nil"/>
              <w:bottom w:val="nil"/>
            </w:tcBorders>
            <w:vAlign w:val="top"/>
          </w:tcPr>
          <w:p w14:paraId="7E7D2CD1">
            <w:pPr>
              <w:pStyle w:val="7"/>
            </w:pPr>
          </w:p>
        </w:tc>
        <w:tc>
          <w:tcPr>
            <w:tcW w:w="1279" w:type="dxa"/>
            <w:vMerge w:val="continue"/>
            <w:tcBorders>
              <w:top w:val="nil"/>
              <w:bottom w:val="nil"/>
            </w:tcBorders>
            <w:vAlign w:val="top"/>
          </w:tcPr>
          <w:p w14:paraId="3A0D747D">
            <w:pPr>
              <w:pStyle w:val="7"/>
            </w:pPr>
          </w:p>
        </w:tc>
        <w:tc>
          <w:tcPr>
            <w:tcW w:w="2777" w:type="dxa"/>
            <w:vAlign w:val="top"/>
          </w:tcPr>
          <w:p w14:paraId="2A85FC98">
            <w:pPr>
              <w:spacing w:before="66" w:line="215" w:lineRule="auto"/>
              <w:ind w:left="82" w:right="167" w:hanging="7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职业技能等级认定题库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(试卷)开发、保密规定</w:t>
            </w:r>
          </w:p>
        </w:tc>
        <w:tc>
          <w:tcPr>
            <w:tcW w:w="2167" w:type="dxa"/>
            <w:vAlign w:val="top"/>
          </w:tcPr>
          <w:p w14:paraId="1CD6A6E3">
            <w:pPr>
              <w:spacing w:before="218" w:line="219" w:lineRule="auto"/>
              <w:ind w:left="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0BB3C47F">
            <w:pPr>
              <w:pStyle w:val="7"/>
            </w:pPr>
          </w:p>
        </w:tc>
      </w:tr>
      <w:tr w14:paraId="5FD1B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63" w:type="dxa"/>
            <w:vMerge w:val="continue"/>
            <w:tcBorders>
              <w:top w:val="nil"/>
              <w:bottom w:val="nil"/>
            </w:tcBorders>
            <w:vAlign w:val="top"/>
          </w:tcPr>
          <w:p w14:paraId="63AE7A4A">
            <w:pPr>
              <w:pStyle w:val="7"/>
            </w:pPr>
          </w:p>
        </w:tc>
        <w:tc>
          <w:tcPr>
            <w:tcW w:w="1279" w:type="dxa"/>
            <w:vMerge w:val="continue"/>
            <w:tcBorders>
              <w:top w:val="nil"/>
              <w:bottom w:val="nil"/>
            </w:tcBorders>
            <w:vAlign w:val="top"/>
          </w:tcPr>
          <w:p w14:paraId="0BD335E5">
            <w:pPr>
              <w:pStyle w:val="7"/>
            </w:pPr>
          </w:p>
        </w:tc>
        <w:tc>
          <w:tcPr>
            <w:tcW w:w="2777" w:type="dxa"/>
            <w:vAlign w:val="top"/>
          </w:tcPr>
          <w:p w14:paraId="2DFB7D47">
            <w:pPr>
              <w:spacing w:before="57" w:line="222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职业技能等级认定质量控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制有关规定</w:t>
            </w:r>
          </w:p>
        </w:tc>
        <w:tc>
          <w:tcPr>
            <w:tcW w:w="2167" w:type="dxa"/>
            <w:vAlign w:val="top"/>
          </w:tcPr>
          <w:p w14:paraId="3D92A863">
            <w:pPr>
              <w:spacing w:before="219" w:line="219" w:lineRule="auto"/>
              <w:ind w:left="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269C1597">
            <w:pPr>
              <w:pStyle w:val="7"/>
            </w:pPr>
          </w:p>
        </w:tc>
      </w:tr>
      <w:tr w14:paraId="10102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463" w:type="dxa"/>
            <w:vMerge w:val="continue"/>
            <w:tcBorders>
              <w:top w:val="nil"/>
            </w:tcBorders>
            <w:vAlign w:val="top"/>
          </w:tcPr>
          <w:p w14:paraId="54F708A4">
            <w:pPr>
              <w:pStyle w:val="7"/>
            </w:pPr>
          </w:p>
        </w:tc>
        <w:tc>
          <w:tcPr>
            <w:tcW w:w="1279" w:type="dxa"/>
            <w:vMerge w:val="continue"/>
            <w:tcBorders>
              <w:top w:val="nil"/>
            </w:tcBorders>
            <w:vAlign w:val="top"/>
          </w:tcPr>
          <w:p w14:paraId="30183BB5">
            <w:pPr>
              <w:pStyle w:val="7"/>
            </w:pPr>
          </w:p>
        </w:tc>
        <w:tc>
          <w:tcPr>
            <w:tcW w:w="2777" w:type="dxa"/>
            <w:vAlign w:val="top"/>
          </w:tcPr>
          <w:p w14:paraId="4FED9064">
            <w:pPr>
              <w:spacing w:before="78" w:line="216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职业技能等级认定设备安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全操作规程</w:t>
            </w:r>
          </w:p>
        </w:tc>
        <w:tc>
          <w:tcPr>
            <w:tcW w:w="2167" w:type="dxa"/>
            <w:vAlign w:val="top"/>
          </w:tcPr>
          <w:p w14:paraId="4A7DEA04">
            <w:pPr>
              <w:spacing w:before="220" w:line="219" w:lineRule="auto"/>
              <w:ind w:left="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3EED218F">
            <w:pPr>
              <w:pStyle w:val="7"/>
            </w:pPr>
          </w:p>
        </w:tc>
      </w:tr>
    </w:tbl>
    <w:p w14:paraId="3D8D0131">
      <w:pPr>
        <w:pStyle w:val="3"/>
        <w:spacing w:line="191" w:lineRule="exact"/>
        <w:rPr>
          <w:sz w:val="16"/>
        </w:rPr>
      </w:pPr>
    </w:p>
    <w:p w14:paraId="18E356D9">
      <w:pPr>
        <w:spacing w:line="191" w:lineRule="exact"/>
        <w:rPr>
          <w:sz w:val="16"/>
          <w:szCs w:val="16"/>
        </w:rPr>
        <w:sectPr>
          <w:footerReference r:id="rId59" w:type="default"/>
          <w:pgSz w:w="11900" w:h="16840"/>
          <w:pgMar w:top="1431" w:right="1517" w:bottom="1783" w:left="1534" w:header="0" w:footer="1428" w:gutter="0"/>
          <w:cols w:space="720" w:num="1"/>
        </w:sectPr>
      </w:pPr>
    </w:p>
    <w:p w14:paraId="6A79F703">
      <w:pPr>
        <w:spacing w:before="142"/>
      </w:pPr>
    </w:p>
    <w:tbl>
      <w:tblPr>
        <w:tblStyle w:val="6"/>
        <w:tblW w:w="88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3"/>
        <w:gridCol w:w="1299"/>
        <w:gridCol w:w="2777"/>
        <w:gridCol w:w="2137"/>
        <w:gridCol w:w="1114"/>
      </w:tblGrid>
      <w:tr w14:paraId="0EF13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5549" w:type="dxa"/>
            <w:gridSpan w:val="3"/>
            <w:vAlign w:val="top"/>
          </w:tcPr>
          <w:p w14:paraId="59C2AD94">
            <w:pPr>
              <w:spacing w:before="169" w:line="218" w:lineRule="auto"/>
              <w:ind w:left="19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评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估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内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容</w:t>
            </w:r>
          </w:p>
        </w:tc>
        <w:tc>
          <w:tcPr>
            <w:tcW w:w="2137" w:type="dxa"/>
            <w:vMerge w:val="restart"/>
            <w:tcBorders>
              <w:bottom w:val="nil"/>
            </w:tcBorders>
            <w:vAlign w:val="top"/>
          </w:tcPr>
          <w:p w14:paraId="6D348D19">
            <w:pPr>
              <w:pStyle w:val="7"/>
              <w:spacing w:line="388" w:lineRule="auto"/>
            </w:pPr>
          </w:p>
          <w:p w14:paraId="635BAA1E">
            <w:pPr>
              <w:spacing w:before="78" w:line="218" w:lineRule="auto"/>
              <w:ind w:left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评估方法和标准</w:t>
            </w:r>
          </w:p>
        </w:tc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751489B">
            <w:pPr>
              <w:pStyle w:val="7"/>
              <w:spacing w:line="265" w:lineRule="auto"/>
            </w:pPr>
          </w:p>
          <w:p w14:paraId="22B894B6">
            <w:pPr>
              <w:pStyle w:val="7"/>
              <w:spacing w:line="265" w:lineRule="auto"/>
            </w:pPr>
          </w:p>
          <w:p w14:paraId="7C699D8A">
            <w:pPr>
              <w:spacing w:before="78" w:line="219" w:lineRule="auto"/>
              <w:ind w:left="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得分情况</w:t>
            </w:r>
          </w:p>
        </w:tc>
      </w:tr>
      <w:tr w14:paraId="1A244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473" w:type="dxa"/>
            <w:vAlign w:val="top"/>
          </w:tcPr>
          <w:p w14:paraId="17D7F52D">
            <w:pPr>
              <w:spacing w:before="178" w:line="220" w:lineRule="auto"/>
              <w:ind w:left="4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4"/>
                <w:szCs w:val="24"/>
              </w:rPr>
              <w:t>大项</w:t>
            </w:r>
          </w:p>
        </w:tc>
        <w:tc>
          <w:tcPr>
            <w:tcW w:w="1299" w:type="dxa"/>
            <w:vAlign w:val="top"/>
          </w:tcPr>
          <w:p w14:paraId="6F26C3B3">
            <w:pPr>
              <w:spacing w:before="178" w:line="220" w:lineRule="auto"/>
              <w:ind w:left="3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4"/>
                <w:szCs w:val="24"/>
              </w:rPr>
              <w:t>中项</w:t>
            </w:r>
          </w:p>
        </w:tc>
        <w:tc>
          <w:tcPr>
            <w:tcW w:w="2777" w:type="dxa"/>
            <w:vAlign w:val="top"/>
          </w:tcPr>
          <w:p w14:paraId="2B25A6AD">
            <w:pPr>
              <w:spacing w:before="178" w:line="220" w:lineRule="auto"/>
              <w:ind w:left="10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小</w:t>
            </w:r>
            <w:r>
              <w:rPr>
                <w:rFonts w:ascii="宋体" w:hAnsi="宋体" w:eastAsia="宋体" w:cs="宋体"/>
                <w:spacing w:val="28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项</w:t>
            </w:r>
          </w:p>
        </w:tc>
        <w:tc>
          <w:tcPr>
            <w:tcW w:w="2137" w:type="dxa"/>
            <w:vMerge w:val="continue"/>
            <w:tcBorders>
              <w:top w:val="nil"/>
            </w:tcBorders>
            <w:vAlign w:val="top"/>
          </w:tcPr>
          <w:p w14:paraId="158BCF12">
            <w:pPr>
              <w:pStyle w:val="7"/>
            </w:pPr>
          </w:p>
        </w:tc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B3EC2E2">
            <w:pPr>
              <w:pStyle w:val="7"/>
            </w:pPr>
          </w:p>
        </w:tc>
      </w:tr>
      <w:tr w14:paraId="32780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473" w:type="dxa"/>
            <w:vMerge w:val="restart"/>
            <w:tcBorders>
              <w:bottom w:val="nil"/>
            </w:tcBorders>
            <w:vAlign w:val="top"/>
          </w:tcPr>
          <w:p w14:paraId="3BDDDFBD">
            <w:pPr>
              <w:pStyle w:val="7"/>
              <w:spacing w:line="258" w:lineRule="auto"/>
            </w:pPr>
          </w:p>
          <w:p w14:paraId="0C69107F">
            <w:pPr>
              <w:pStyle w:val="7"/>
              <w:spacing w:line="258" w:lineRule="auto"/>
            </w:pPr>
          </w:p>
          <w:p w14:paraId="0455A061">
            <w:pPr>
              <w:pStyle w:val="7"/>
              <w:spacing w:line="258" w:lineRule="auto"/>
            </w:pPr>
          </w:p>
          <w:p w14:paraId="4D66BF86">
            <w:pPr>
              <w:pStyle w:val="7"/>
              <w:spacing w:line="258" w:lineRule="auto"/>
            </w:pPr>
          </w:p>
          <w:p w14:paraId="020CB600">
            <w:pPr>
              <w:pStyle w:val="7"/>
              <w:spacing w:line="259" w:lineRule="auto"/>
            </w:pPr>
          </w:p>
          <w:p w14:paraId="59289523">
            <w:pPr>
              <w:pStyle w:val="7"/>
              <w:spacing w:line="259" w:lineRule="auto"/>
            </w:pPr>
          </w:p>
          <w:p w14:paraId="464CB71E">
            <w:pPr>
              <w:pStyle w:val="7"/>
              <w:spacing w:line="259" w:lineRule="auto"/>
            </w:pPr>
          </w:p>
          <w:p w14:paraId="21F5795B">
            <w:pPr>
              <w:pStyle w:val="7"/>
              <w:spacing w:line="259" w:lineRule="auto"/>
            </w:pPr>
          </w:p>
          <w:p w14:paraId="4FE93F81">
            <w:pPr>
              <w:spacing w:before="78" w:line="250" w:lineRule="auto"/>
              <w:ind w:left="484" w:right="7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规章制度情况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color w:val="104050"/>
                <w:spacing w:val="-4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</w:t>
            </w:r>
          </w:p>
        </w:tc>
        <w:tc>
          <w:tcPr>
            <w:tcW w:w="1299" w:type="dxa"/>
            <w:vMerge w:val="restart"/>
            <w:tcBorders>
              <w:bottom w:val="nil"/>
            </w:tcBorders>
            <w:vAlign w:val="top"/>
          </w:tcPr>
          <w:p w14:paraId="3D8F96EE">
            <w:pPr>
              <w:pStyle w:val="7"/>
              <w:spacing w:line="292" w:lineRule="auto"/>
            </w:pPr>
          </w:p>
          <w:p w14:paraId="2EF90BA5">
            <w:pPr>
              <w:spacing w:before="78" w:line="236" w:lineRule="auto"/>
              <w:ind w:left="1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工作场所相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关制度\办法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的情况</w:t>
            </w:r>
          </w:p>
        </w:tc>
        <w:tc>
          <w:tcPr>
            <w:tcW w:w="2777" w:type="dxa"/>
            <w:vAlign w:val="top"/>
          </w:tcPr>
          <w:p w14:paraId="7E26EA6C">
            <w:pPr>
              <w:spacing w:before="79" w:line="219" w:lineRule="auto"/>
              <w:ind w:left="13" w:right="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职业技能等级认定工作安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全保卫制度</w:t>
            </w:r>
          </w:p>
        </w:tc>
        <w:tc>
          <w:tcPr>
            <w:tcW w:w="2137" w:type="dxa"/>
            <w:vAlign w:val="top"/>
          </w:tcPr>
          <w:p w14:paraId="14B8FA59">
            <w:pPr>
              <w:spacing w:before="210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查阅文件</w:t>
            </w:r>
          </w:p>
        </w:tc>
        <w:tc>
          <w:tcPr>
            <w:tcW w:w="1114" w:type="dxa"/>
            <w:vAlign w:val="top"/>
          </w:tcPr>
          <w:p w14:paraId="54A49FFC">
            <w:pPr>
              <w:pStyle w:val="7"/>
            </w:pPr>
          </w:p>
        </w:tc>
      </w:tr>
      <w:tr w14:paraId="1161B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473" w:type="dxa"/>
            <w:vMerge w:val="continue"/>
            <w:tcBorders>
              <w:top w:val="nil"/>
              <w:bottom w:val="nil"/>
            </w:tcBorders>
            <w:vAlign w:val="top"/>
          </w:tcPr>
          <w:p w14:paraId="2D2C8A2E">
            <w:pPr>
              <w:pStyle w:val="7"/>
            </w:pPr>
          </w:p>
        </w:tc>
        <w:tc>
          <w:tcPr>
            <w:tcW w:w="1299" w:type="dxa"/>
            <w:vMerge w:val="continue"/>
            <w:tcBorders>
              <w:top w:val="nil"/>
            </w:tcBorders>
            <w:vAlign w:val="top"/>
          </w:tcPr>
          <w:p w14:paraId="194FF2A8">
            <w:pPr>
              <w:pStyle w:val="7"/>
            </w:pPr>
          </w:p>
        </w:tc>
        <w:tc>
          <w:tcPr>
            <w:tcW w:w="2777" w:type="dxa"/>
            <w:vAlign w:val="top"/>
          </w:tcPr>
          <w:p w14:paraId="4A28ABA4">
            <w:pPr>
              <w:spacing w:before="71" w:line="220" w:lineRule="auto"/>
              <w:ind w:left="13" w:right="9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职业技能等级认定工作场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所重大问题或突发严重事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件的应急处理预案</w:t>
            </w:r>
          </w:p>
        </w:tc>
        <w:tc>
          <w:tcPr>
            <w:tcW w:w="2137" w:type="dxa"/>
            <w:vAlign w:val="top"/>
          </w:tcPr>
          <w:p w14:paraId="4B8B1964">
            <w:pPr>
              <w:spacing w:before="51" w:line="225" w:lineRule="auto"/>
              <w:ind w:left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查阅文件。询问负责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人员，发现问题不得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分</w:t>
            </w:r>
          </w:p>
        </w:tc>
        <w:tc>
          <w:tcPr>
            <w:tcW w:w="1114" w:type="dxa"/>
            <w:vAlign w:val="top"/>
          </w:tcPr>
          <w:p w14:paraId="3528905C">
            <w:pPr>
              <w:pStyle w:val="7"/>
            </w:pPr>
          </w:p>
        </w:tc>
      </w:tr>
      <w:tr w14:paraId="30B61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473" w:type="dxa"/>
            <w:vMerge w:val="continue"/>
            <w:tcBorders>
              <w:top w:val="nil"/>
              <w:bottom w:val="nil"/>
            </w:tcBorders>
            <w:vAlign w:val="top"/>
          </w:tcPr>
          <w:p w14:paraId="54012F7A">
            <w:pPr>
              <w:pStyle w:val="7"/>
            </w:pPr>
          </w:p>
        </w:tc>
        <w:tc>
          <w:tcPr>
            <w:tcW w:w="1299" w:type="dxa"/>
            <w:vMerge w:val="restart"/>
            <w:tcBorders>
              <w:bottom w:val="nil"/>
            </w:tcBorders>
            <w:vAlign w:val="top"/>
          </w:tcPr>
          <w:p w14:paraId="649AF680">
            <w:pPr>
              <w:pStyle w:val="7"/>
              <w:spacing w:line="253" w:lineRule="auto"/>
            </w:pPr>
          </w:p>
          <w:p w14:paraId="389CBBCD">
            <w:pPr>
              <w:pStyle w:val="7"/>
              <w:spacing w:line="253" w:lineRule="auto"/>
            </w:pPr>
          </w:p>
          <w:p w14:paraId="720D7295">
            <w:pPr>
              <w:pStyle w:val="7"/>
              <w:spacing w:line="253" w:lineRule="auto"/>
            </w:pPr>
          </w:p>
          <w:p w14:paraId="4E4961DE">
            <w:pPr>
              <w:pStyle w:val="7"/>
              <w:spacing w:line="253" w:lineRule="auto"/>
            </w:pPr>
          </w:p>
          <w:p w14:paraId="13FEE10E">
            <w:pPr>
              <w:pStyle w:val="7"/>
              <w:spacing w:line="254" w:lineRule="auto"/>
            </w:pPr>
          </w:p>
          <w:p w14:paraId="63ADFABE">
            <w:pPr>
              <w:spacing w:before="78" w:line="233" w:lineRule="auto"/>
              <w:ind w:left="11" w:righ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人员管理制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度办法情况</w:t>
            </w:r>
          </w:p>
        </w:tc>
        <w:tc>
          <w:tcPr>
            <w:tcW w:w="2777" w:type="dxa"/>
            <w:vAlign w:val="top"/>
          </w:tcPr>
          <w:p w14:paraId="5867DFFE">
            <w:pPr>
              <w:spacing w:before="51" w:line="226" w:lineRule="auto"/>
              <w:ind w:left="13" w:righ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职业技能等级认定考评人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员管理制度</w:t>
            </w:r>
          </w:p>
        </w:tc>
        <w:tc>
          <w:tcPr>
            <w:tcW w:w="2137" w:type="dxa"/>
            <w:vAlign w:val="top"/>
          </w:tcPr>
          <w:p w14:paraId="786F3238">
            <w:pPr>
              <w:spacing w:before="212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查阅文件</w:t>
            </w:r>
          </w:p>
        </w:tc>
        <w:tc>
          <w:tcPr>
            <w:tcW w:w="1114" w:type="dxa"/>
            <w:vAlign w:val="top"/>
          </w:tcPr>
          <w:p w14:paraId="7460344F">
            <w:pPr>
              <w:pStyle w:val="7"/>
            </w:pPr>
          </w:p>
        </w:tc>
      </w:tr>
      <w:tr w14:paraId="130B2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473" w:type="dxa"/>
            <w:vMerge w:val="continue"/>
            <w:tcBorders>
              <w:top w:val="nil"/>
              <w:bottom w:val="nil"/>
            </w:tcBorders>
            <w:vAlign w:val="top"/>
          </w:tcPr>
          <w:p w14:paraId="21BC97B4">
            <w:pPr>
              <w:pStyle w:val="7"/>
            </w:pPr>
          </w:p>
        </w:tc>
        <w:tc>
          <w:tcPr>
            <w:tcW w:w="1299" w:type="dxa"/>
            <w:vMerge w:val="continue"/>
            <w:tcBorders>
              <w:top w:val="nil"/>
              <w:bottom w:val="nil"/>
            </w:tcBorders>
            <w:vAlign w:val="top"/>
          </w:tcPr>
          <w:p w14:paraId="37B94B26">
            <w:pPr>
              <w:pStyle w:val="7"/>
            </w:pPr>
          </w:p>
        </w:tc>
        <w:tc>
          <w:tcPr>
            <w:tcW w:w="2777" w:type="dxa"/>
            <w:vAlign w:val="top"/>
          </w:tcPr>
          <w:p w14:paraId="672ABADE">
            <w:pPr>
              <w:spacing w:before="43" w:line="225" w:lineRule="auto"/>
              <w:ind w:left="13" w:righ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职业技能等级认定监考人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员管理制度</w:t>
            </w:r>
          </w:p>
        </w:tc>
        <w:tc>
          <w:tcPr>
            <w:tcW w:w="2137" w:type="dxa"/>
            <w:vAlign w:val="top"/>
          </w:tcPr>
          <w:p w14:paraId="22D03544">
            <w:pPr>
              <w:spacing w:before="203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查阅文件</w:t>
            </w:r>
          </w:p>
        </w:tc>
        <w:tc>
          <w:tcPr>
            <w:tcW w:w="1114" w:type="dxa"/>
            <w:vAlign w:val="top"/>
          </w:tcPr>
          <w:p w14:paraId="63B3EF8E">
            <w:pPr>
              <w:pStyle w:val="7"/>
            </w:pPr>
          </w:p>
        </w:tc>
      </w:tr>
      <w:tr w14:paraId="421FA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473" w:type="dxa"/>
            <w:vMerge w:val="continue"/>
            <w:tcBorders>
              <w:top w:val="nil"/>
              <w:bottom w:val="nil"/>
            </w:tcBorders>
            <w:vAlign w:val="top"/>
          </w:tcPr>
          <w:p w14:paraId="127EE5A4">
            <w:pPr>
              <w:pStyle w:val="7"/>
            </w:pPr>
          </w:p>
        </w:tc>
        <w:tc>
          <w:tcPr>
            <w:tcW w:w="1299" w:type="dxa"/>
            <w:vMerge w:val="continue"/>
            <w:tcBorders>
              <w:top w:val="nil"/>
              <w:bottom w:val="nil"/>
            </w:tcBorders>
            <w:vAlign w:val="top"/>
          </w:tcPr>
          <w:p w14:paraId="21883B0F">
            <w:pPr>
              <w:pStyle w:val="7"/>
            </w:pPr>
          </w:p>
        </w:tc>
        <w:tc>
          <w:tcPr>
            <w:tcW w:w="2777" w:type="dxa"/>
            <w:vAlign w:val="top"/>
          </w:tcPr>
          <w:p w14:paraId="745648D1">
            <w:pPr>
              <w:spacing w:before="43" w:line="229" w:lineRule="auto"/>
              <w:ind w:left="13" w:right="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职业技能等级认定内部督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导人员管理制度</w:t>
            </w:r>
          </w:p>
        </w:tc>
        <w:tc>
          <w:tcPr>
            <w:tcW w:w="2137" w:type="dxa"/>
            <w:vAlign w:val="top"/>
          </w:tcPr>
          <w:p w14:paraId="24587448">
            <w:pPr>
              <w:spacing w:before="214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查阅文件</w:t>
            </w:r>
          </w:p>
        </w:tc>
        <w:tc>
          <w:tcPr>
            <w:tcW w:w="1114" w:type="dxa"/>
            <w:vAlign w:val="top"/>
          </w:tcPr>
          <w:p w14:paraId="2E9F238D">
            <w:pPr>
              <w:pStyle w:val="7"/>
            </w:pPr>
          </w:p>
        </w:tc>
      </w:tr>
      <w:tr w14:paraId="36C44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473" w:type="dxa"/>
            <w:vMerge w:val="continue"/>
            <w:tcBorders>
              <w:top w:val="nil"/>
              <w:bottom w:val="nil"/>
            </w:tcBorders>
            <w:vAlign w:val="top"/>
          </w:tcPr>
          <w:p w14:paraId="3D4C8071">
            <w:pPr>
              <w:pStyle w:val="7"/>
            </w:pPr>
          </w:p>
        </w:tc>
        <w:tc>
          <w:tcPr>
            <w:tcW w:w="1299" w:type="dxa"/>
            <w:vMerge w:val="continue"/>
            <w:tcBorders>
              <w:top w:val="nil"/>
              <w:bottom w:val="nil"/>
            </w:tcBorders>
            <w:vAlign w:val="top"/>
          </w:tcPr>
          <w:p w14:paraId="288899B3">
            <w:pPr>
              <w:pStyle w:val="7"/>
            </w:pPr>
          </w:p>
        </w:tc>
        <w:tc>
          <w:tcPr>
            <w:tcW w:w="2777" w:type="dxa"/>
            <w:vAlign w:val="top"/>
          </w:tcPr>
          <w:p w14:paraId="2C48483A">
            <w:pPr>
              <w:spacing w:before="75" w:line="221" w:lineRule="auto"/>
              <w:ind w:left="13" w:righ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职业技能等级认定考务工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作人员管理制度</w:t>
            </w:r>
          </w:p>
        </w:tc>
        <w:tc>
          <w:tcPr>
            <w:tcW w:w="2137" w:type="dxa"/>
            <w:vAlign w:val="top"/>
          </w:tcPr>
          <w:p w14:paraId="1B402D50">
            <w:pPr>
              <w:spacing w:before="216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查阅文件</w:t>
            </w:r>
          </w:p>
        </w:tc>
        <w:tc>
          <w:tcPr>
            <w:tcW w:w="1114" w:type="dxa"/>
            <w:vAlign w:val="top"/>
          </w:tcPr>
          <w:p w14:paraId="5921100E">
            <w:pPr>
              <w:pStyle w:val="7"/>
            </w:pPr>
          </w:p>
        </w:tc>
      </w:tr>
      <w:tr w14:paraId="3760E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473" w:type="dxa"/>
            <w:vMerge w:val="continue"/>
            <w:tcBorders>
              <w:top w:val="nil"/>
            </w:tcBorders>
            <w:vAlign w:val="top"/>
          </w:tcPr>
          <w:p w14:paraId="5628A982">
            <w:pPr>
              <w:pStyle w:val="7"/>
            </w:pPr>
          </w:p>
        </w:tc>
        <w:tc>
          <w:tcPr>
            <w:tcW w:w="1299" w:type="dxa"/>
            <w:vMerge w:val="continue"/>
            <w:tcBorders>
              <w:top w:val="nil"/>
            </w:tcBorders>
            <w:vAlign w:val="top"/>
          </w:tcPr>
          <w:p w14:paraId="0C435ECD">
            <w:pPr>
              <w:pStyle w:val="7"/>
            </w:pPr>
          </w:p>
        </w:tc>
        <w:tc>
          <w:tcPr>
            <w:tcW w:w="2777" w:type="dxa"/>
            <w:vAlign w:val="top"/>
          </w:tcPr>
          <w:p w14:paraId="7A2AA42D">
            <w:pPr>
              <w:spacing w:before="185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职业技能等级认定考生守则</w:t>
            </w:r>
          </w:p>
        </w:tc>
        <w:tc>
          <w:tcPr>
            <w:tcW w:w="2137" w:type="dxa"/>
            <w:vAlign w:val="top"/>
          </w:tcPr>
          <w:p w14:paraId="2315C4EA">
            <w:pPr>
              <w:spacing w:before="185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查阅文件</w:t>
            </w:r>
          </w:p>
        </w:tc>
        <w:tc>
          <w:tcPr>
            <w:tcW w:w="1114" w:type="dxa"/>
            <w:vAlign w:val="top"/>
          </w:tcPr>
          <w:p w14:paraId="5CE8FC35">
            <w:pPr>
              <w:pStyle w:val="7"/>
            </w:pPr>
          </w:p>
        </w:tc>
      </w:tr>
      <w:tr w14:paraId="136C7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1473" w:type="dxa"/>
            <w:vMerge w:val="restart"/>
            <w:tcBorders>
              <w:bottom w:val="nil"/>
            </w:tcBorders>
            <w:vAlign w:val="top"/>
          </w:tcPr>
          <w:p w14:paraId="12C1468F">
            <w:pPr>
              <w:pStyle w:val="7"/>
              <w:spacing w:line="261" w:lineRule="auto"/>
            </w:pPr>
          </w:p>
          <w:p w14:paraId="196D8A65">
            <w:pPr>
              <w:pStyle w:val="7"/>
              <w:spacing w:line="261" w:lineRule="auto"/>
            </w:pPr>
          </w:p>
          <w:p w14:paraId="58E64D92">
            <w:pPr>
              <w:pStyle w:val="7"/>
              <w:spacing w:line="261" w:lineRule="auto"/>
            </w:pPr>
          </w:p>
          <w:p w14:paraId="7B813BDB">
            <w:pPr>
              <w:spacing w:before="78" w:line="219" w:lineRule="auto"/>
              <w:ind w:left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职业技能等级</w:t>
            </w:r>
          </w:p>
          <w:p w14:paraId="258A1F7F">
            <w:pPr>
              <w:spacing w:before="25" w:line="219" w:lineRule="auto"/>
              <w:ind w:left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认定实施条件</w:t>
            </w:r>
          </w:p>
          <w:p w14:paraId="6A421207">
            <w:pPr>
              <w:spacing w:before="45" w:line="220" w:lineRule="auto"/>
              <w:ind w:left="4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40分</w:t>
            </w:r>
          </w:p>
        </w:tc>
        <w:tc>
          <w:tcPr>
            <w:tcW w:w="1299" w:type="dxa"/>
            <w:vAlign w:val="top"/>
          </w:tcPr>
          <w:p w14:paraId="51A94DC0">
            <w:pPr>
              <w:pStyle w:val="7"/>
              <w:spacing w:line="294" w:lineRule="auto"/>
            </w:pPr>
          </w:p>
          <w:p w14:paraId="06E3A413">
            <w:pPr>
              <w:spacing w:before="78" w:line="241" w:lineRule="auto"/>
              <w:ind w:left="11" w:right="56" w:firstLine="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设备实施条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件</w:t>
            </w:r>
          </w:p>
        </w:tc>
        <w:tc>
          <w:tcPr>
            <w:tcW w:w="2777" w:type="dxa"/>
            <w:vAlign w:val="top"/>
          </w:tcPr>
          <w:p w14:paraId="38BAB8D9">
            <w:pPr>
              <w:spacing w:before="52" w:line="234" w:lineRule="auto"/>
              <w:ind w:left="13" w:righ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具有与评价职业(工种)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等级相适应的场地、设备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设施仪器仪表等硬件设施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和视频监控设备</w:t>
            </w:r>
          </w:p>
        </w:tc>
        <w:tc>
          <w:tcPr>
            <w:tcW w:w="2137" w:type="dxa"/>
            <w:vAlign w:val="top"/>
          </w:tcPr>
          <w:p w14:paraId="2DD4AE7F">
            <w:pPr>
              <w:pStyle w:val="7"/>
              <w:spacing w:line="445" w:lineRule="auto"/>
            </w:pPr>
          </w:p>
          <w:p w14:paraId="1B792C70">
            <w:pPr>
              <w:spacing w:before="78" w:line="219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现场查看</w:t>
            </w:r>
          </w:p>
        </w:tc>
        <w:tc>
          <w:tcPr>
            <w:tcW w:w="1114" w:type="dxa"/>
            <w:vAlign w:val="top"/>
          </w:tcPr>
          <w:p w14:paraId="4995419C">
            <w:pPr>
              <w:pStyle w:val="7"/>
            </w:pPr>
          </w:p>
        </w:tc>
      </w:tr>
      <w:tr w14:paraId="6EEB9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9" w:hRule="atLeast"/>
        </w:trPr>
        <w:tc>
          <w:tcPr>
            <w:tcW w:w="1473" w:type="dxa"/>
            <w:vMerge w:val="continue"/>
            <w:tcBorders>
              <w:top w:val="nil"/>
            </w:tcBorders>
            <w:vAlign w:val="top"/>
          </w:tcPr>
          <w:p w14:paraId="5C34EAFD">
            <w:pPr>
              <w:pStyle w:val="7"/>
            </w:pPr>
          </w:p>
        </w:tc>
        <w:tc>
          <w:tcPr>
            <w:tcW w:w="1299" w:type="dxa"/>
            <w:vAlign w:val="top"/>
          </w:tcPr>
          <w:p w14:paraId="7014D784">
            <w:pPr>
              <w:spacing w:before="213" w:line="248" w:lineRule="auto"/>
              <w:ind w:left="1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评价标准、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题库、培训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教材</w:t>
            </w:r>
          </w:p>
        </w:tc>
        <w:tc>
          <w:tcPr>
            <w:tcW w:w="2777" w:type="dxa"/>
            <w:vAlign w:val="top"/>
          </w:tcPr>
          <w:p w14:paraId="33124D4E">
            <w:pPr>
              <w:spacing w:before="57" w:line="235" w:lineRule="auto"/>
              <w:ind w:left="13" w:right="10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有相应的国家职业技能标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准或职业技能等级评价规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范，有规范编制的评价题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库及相应的培训教材</w:t>
            </w:r>
          </w:p>
        </w:tc>
        <w:tc>
          <w:tcPr>
            <w:tcW w:w="2137" w:type="dxa"/>
            <w:vAlign w:val="top"/>
          </w:tcPr>
          <w:p w14:paraId="5EFE2337">
            <w:pPr>
              <w:pStyle w:val="7"/>
              <w:spacing w:line="456" w:lineRule="auto"/>
            </w:pPr>
          </w:p>
          <w:p w14:paraId="3EA7B128">
            <w:pPr>
              <w:spacing w:before="78" w:line="220" w:lineRule="auto"/>
              <w:ind w:left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查阅资料</w:t>
            </w:r>
          </w:p>
        </w:tc>
        <w:tc>
          <w:tcPr>
            <w:tcW w:w="1114" w:type="dxa"/>
            <w:vAlign w:val="top"/>
          </w:tcPr>
          <w:p w14:paraId="690A37CB">
            <w:pPr>
              <w:pStyle w:val="7"/>
            </w:pPr>
          </w:p>
        </w:tc>
      </w:tr>
      <w:tr w14:paraId="12EE2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473" w:type="dxa"/>
            <w:vMerge w:val="restart"/>
            <w:tcBorders>
              <w:bottom w:val="nil"/>
            </w:tcBorders>
            <w:vAlign w:val="top"/>
          </w:tcPr>
          <w:p w14:paraId="2581EEB3">
            <w:pPr>
              <w:pStyle w:val="7"/>
              <w:spacing w:line="313" w:lineRule="auto"/>
            </w:pPr>
          </w:p>
          <w:p w14:paraId="798E9DA9">
            <w:pPr>
              <w:pStyle w:val="7"/>
              <w:spacing w:line="313" w:lineRule="auto"/>
            </w:pPr>
          </w:p>
          <w:p w14:paraId="3B64BFF0">
            <w:pPr>
              <w:spacing w:before="78" w:line="219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经费保障</w:t>
            </w:r>
          </w:p>
          <w:p w14:paraId="7C6074BA">
            <w:pPr>
              <w:spacing w:before="35" w:line="220" w:lineRule="auto"/>
              <w:ind w:left="4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10分</w:t>
            </w:r>
          </w:p>
        </w:tc>
        <w:tc>
          <w:tcPr>
            <w:tcW w:w="1299" w:type="dxa"/>
            <w:vAlign w:val="top"/>
          </w:tcPr>
          <w:p w14:paraId="4726D0E5">
            <w:pPr>
              <w:spacing w:before="216" w:line="219" w:lineRule="auto"/>
              <w:ind w:left="11" w:right="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职工教育经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费</w:t>
            </w:r>
          </w:p>
        </w:tc>
        <w:tc>
          <w:tcPr>
            <w:tcW w:w="2777" w:type="dxa"/>
            <w:vAlign w:val="top"/>
          </w:tcPr>
          <w:p w14:paraId="11D10D60">
            <w:pPr>
              <w:spacing w:before="198" w:line="248" w:lineRule="auto"/>
              <w:ind w:left="13" w:right="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能够足额提取并合理使用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职工教育经费</w:t>
            </w:r>
          </w:p>
        </w:tc>
        <w:tc>
          <w:tcPr>
            <w:tcW w:w="2137" w:type="dxa"/>
            <w:vAlign w:val="top"/>
          </w:tcPr>
          <w:p w14:paraId="174B5116">
            <w:pPr>
              <w:spacing w:before="36" w:line="234" w:lineRule="auto"/>
              <w:ind w:left="6" w:firstLine="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查阅文件。询问负责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人员，发现问题不得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分</w:t>
            </w:r>
          </w:p>
        </w:tc>
        <w:tc>
          <w:tcPr>
            <w:tcW w:w="1114" w:type="dxa"/>
            <w:vAlign w:val="top"/>
          </w:tcPr>
          <w:p w14:paraId="48F2DA23">
            <w:pPr>
              <w:pStyle w:val="7"/>
            </w:pPr>
          </w:p>
        </w:tc>
      </w:tr>
      <w:tr w14:paraId="2E1E3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473" w:type="dxa"/>
            <w:vMerge w:val="continue"/>
            <w:tcBorders>
              <w:top w:val="nil"/>
            </w:tcBorders>
            <w:vAlign w:val="top"/>
          </w:tcPr>
          <w:p w14:paraId="7F9DB466">
            <w:pPr>
              <w:pStyle w:val="7"/>
            </w:pPr>
          </w:p>
        </w:tc>
        <w:tc>
          <w:tcPr>
            <w:tcW w:w="1299" w:type="dxa"/>
            <w:vAlign w:val="top"/>
          </w:tcPr>
          <w:p w14:paraId="61F6EECA">
            <w:pPr>
              <w:spacing w:before="58" w:line="231" w:lineRule="auto"/>
              <w:ind w:left="11" w:right="6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职业技能等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级认定专项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经费</w:t>
            </w:r>
          </w:p>
        </w:tc>
        <w:tc>
          <w:tcPr>
            <w:tcW w:w="2777" w:type="dxa"/>
            <w:vAlign w:val="top"/>
          </w:tcPr>
          <w:p w14:paraId="06D745B9">
            <w:pPr>
              <w:spacing w:before="237"/>
              <w:ind w:left="13" w:right="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能够为职业技能等级认定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工作提供稳定的经费保障</w:t>
            </w:r>
          </w:p>
        </w:tc>
        <w:tc>
          <w:tcPr>
            <w:tcW w:w="2137" w:type="dxa"/>
            <w:vAlign w:val="top"/>
          </w:tcPr>
          <w:p w14:paraId="4AA7DE0A">
            <w:pPr>
              <w:spacing w:before="69" w:line="228" w:lineRule="auto"/>
              <w:ind w:left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查阅文件。询问负责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人员，发现问题不得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分</w:t>
            </w:r>
          </w:p>
        </w:tc>
        <w:tc>
          <w:tcPr>
            <w:tcW w:w="1114" w:type="dxa"/>
            <w:vAlign w:val="top"/>
          </w:tcPr>
          <w:p w14:paraId="592693FE">
            <w:pPr>
              <w:pStyle w:val="7"/>
            </w:pPr>
          </w:p>
        </w:tc>
      </w:tr>
      <w:tr w14:paraId="06341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7686" w:type="dxa"/>
            <w:gridSpan w:val="4"/>
            <w:vAlign w:val="top"/>
          </w:tcPr>
          <w:p w14:paraId="6C96E64C">
            <w:pPr>
              <w:spacing w:before="200" w:line="220" w:lineRule="auto"/>
              <w:ind w:left="33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总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分</w:t>
            </w:r>
          </w:p>
        </w:tc>
        <w:tc>
          <w:tcPr>
            <w:tcW w:w="1114" w:type="dxa"/>
            <w:vAlign w:val="top"/>
          </w:tcPr>
          <w:p w14:paraId="4F296C08">
            <w:pPr>
              <w:pStyle w:val="7"/>
            </w:pPr>
          </w:p>
        </w:tc>
      </w:tr>
    </w:tbl>
    <w:p w14:paraId="3BB30A68">
      <w:pPr>
        <w:spacing w:before="79" w:line="263" w:lineRule="auto"/>
        <w:ind w:left="685" w:right="369" w:hanging="47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18"/>
          <w:sz w:val="26"/>
          <w:szCs w:val="26"/>
        </w:rPr>
        <w:t>注：备案机构应根据评估内容，逐项完善机构岗位设置、规</w:t>
      </w:r>
      <w:r>
        <w:rPr>
          <w:rFonts w:ascii="仿宋" w:hAnsi="仿宋" w:eastAsia="仿宋" w:cs="仿宋"/>
          <w:spacing w:val="-19"/>
          <w:sz w:val="26"/>
          <w:szCs w:val="26"/>
        </w:rPr>
        <w:t>章制度、职业技能</w:t>
      </w:r>
      <w:r>
        <w:rPr>
          <w:rFonts w:ascii="仿宋" w:hAnsi="仿宋" w:eastAsia="仿宋" w:cs="仿宋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18"/>
          <w:sz w:val="26"/>
          <w:szCs w:val="26"/>
        </w:rPr>
        <w:t>等级认定实施条件和经费保障等内容。各市技能鉴定中心也可根据评估细</w:t>
      </w:r>
      <w:r>
        <w:rPr>
          <w:rFonts w:ascii="仿宋" w:hAnsi="仿宋" w:eastAsia="仿宋" w:cs="仿宋"/>
          <w:spacing w:val="10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19"/>
          <w:sz w:val="26"/>
          <w:szCs w:val="26"/>
        </w:rPr>
        <w:t>则，制定相应评估标准，编制评估表。</w:t>
      </w:r>
    </w:p>
    <w:p w14:paraId="53A059A3">
      <w:pPr>
        <w:spacing w:line="263" w:lineRule="auto"/>
        <w:rPr>
          <w:rFonts w:ascii="仿宋" w:hAnsi="仿宋" w:eastAsia="仿宋" w:cs="仿宋"/>
          <w:sz w:val="26"/>
          <w:szCs w:val="26"/>
        </w:rPr>
        <w:sectPr>
          <w:footerReference r:id="rId60" w:type="default"/>
          <w:pgSz w:w="11900" w:h="16840"/>
          <w:pgMar w:top="1431" w:right="1534" w:bottom="1744" w:left="1554" w:header="0" w:footer="1420" w:gutter="0"/>
          <w:cols w:space="720" w:num="1"/>
        </w:sectPr>
      </w:pPr>
    </w:p>
    <w:p w14:paraId="52F635CD">
      <w:pPr>
        <w:pStyle w:val="3"/>
        <w:spacing w:line="244" w:lineRule="auto"/>
      </w:pPr>
    </w:p>
    <w:p w14:paraId="2723C4E3">
      <w:pPr>
        <w:pStyle w:val="3"/>
        <w:spacing w:line="244" w:lineRule="auto"/>
      </w:pPr>
    </w:p>
    <w:p w14:paraId="0E042A2B">
      <w:pPr>
        <w:pStyle w:val="3"/>
        <w:spacing w:line="244" w:lineRule="auto"/>
      </w:pPr>
    </w:p>
    <w:p w14:paraId="69CD89B7">
      <w:pPr>
        <w:pStyle w:val="3"/>
        <w:spacing w:line="245" w:lineRule="auto"/>
      </w:pPr>
    </w:p>
    <w:p w14:paraId="1CBCFD75">
      <w:pPr>
        <w:spacing w:before="143" w:line="218" w:lineRule="auto"/>
        <w:jc w:val="right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9"/>
          <w:sz w:val="44"/>
          <w:szCs w:val="44"/>
        </w:rPr>
        <w:t>浙江省职业技能等级认定备案机构评估细则(试行)</w:t>
      </w:r>
    </w:p>
    <w:p w14:paraId="368DC80E">
      <w:pPr>
        <w:spacing w:before="285" w:line="232" w:lineRule="auto"/>
        <w:ind w:left="3455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5"/>
          <w:sz w:val="33"/>
          <w:szCs w:val="33"/>
        </w:rPr>
        <w:t>(技工院校版)</w:t>
      </w:r>
    </w:p>
    <w:p w14:paraId="2F701262">
      <w:pPr>
        <w:spacing w:before="42"/>
      </w:pPr>
    </w:p>
    <w:p w14:paraId="37D2EC46">
      <w:pPr>
        <w:spacing w:before="42"/>
      </w:pPr>
    </w:p>
    <w:tbl>
      <w:tblPr>
        <w:tblStyle w:val="6"/>
        <w:tblW w:w="88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3"/>
        <w:gridCol w:w="1558"/>
        <w:gridCol w:w="2507"/>
        <w:gridCol w:w="2148"/>
        <w:gridCol w:w="1144"/>
      </w:tblGrid>
      <w:tr w14:paraId="6703B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5548" w:type="dxa"/>
            <w:gridSpan w:val="3"/>
            <w:vAlign w:val="top"/>
          </w:tcPr>
          <w:p w14:paraId="422B13F6">
            <w:pPr>
              <w:spacing w:before="179" w:line="218" w:lineRule="auto"/>
              <w:ind w:left="193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评</w:t>
            </w: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估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内</w:t>
            </w:r>
            <w:r>
              <w:rPr>
                <w:rFonts w:ascii="宋体" w:hAnsi="宋体" w:eastAsia="宋体" w:cs="宋体"/>
                <w:spacing w:val="119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容</w:t>
            </w:r>
          </w:p>
        </w:tc>
        <w:tc>
          <w:tcPr>
            <w:tcW w:w="2148" w:type="dxa"/>
            <w:vMerge w:val="restart"/>
            <w:tcBorders>
              <w:bottom w:val="nil"/>
            </w:tcBorders>
            <w:vAlign w:val="top"/>
          </w:tcPr>
          <w:p w14:paraId="067A6D5E">
            <w:pPr>
              <w:pStyle w:val="7"/>
              <w:spacing w:line="385" w:lineRule="auto"/>
            </w:pPr>
          </w:p>
          <w:p w14:paraId="2DA03D53">
            <w:pPr>
              <w:spacing w:before="82" w:line="218" w:lineRule="auto"/>
              <w:ind w:left="23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5"/>
                <w:szCs w:val="25"/>
              </w:rPr>
              <w:t>评估方法和标准</w:t>
            </w:r>
          </w:p>
        </w:tc>
        <w:tc>
          <w:tcPr>
            <w:tcW w:w="1144" w:type="dxa"/>
            <w:vMerge w:val="restart"/>
            <w:tcBorders>
              <w:bottom w:val="nil"/>
            </w:tcBorders>
            <w:vAlign w:val="top"/>
          </w:tcPr>
          <w:p w14:paraId="3D3BFCB2">
            <w:pPr>
              <w:pStyle w:val="7"/>
              <w:spacing w:line="388" w:lineRule="auto"/>
            </w:pPr>
          </w:p>
          <w:p w14:paraId="372756C9">
            <w:pPr>
              <w:spacing w:before="81" w:line="219" w:lineRule="auto"/>
              <w:ind w:left="8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得分情况</w:t>
            </w:r>
          </w:p>
        </w:tc>
      </w:tr>
      <w:tr w14:paraId="62E74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483" w:type="dxa"/>
            <w:vAlign w:val="top"/>
          </w:tcPr>
          <w:p w14:paraId="29FE2B0F">
            <w:pPr>
              <w:spacing w:before="167" w:line="220" w:lineRule="auto"/>
              <w:ind w:left="48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大项</w:t>
            </w:r>
          </w:p>
        </w:tc>
        <w:tc>
          <w:tcPr>
            <w:tcW w:w="1558" w:type="dxa"/>
            <w:vAlign w:val="top"/>
          </w:tcPr>
          <w:p w14:paraId="220BBDF3">
            <w:pPr>
              <w:spacing w:before="167" w:line="220" w:lineRule="auto"/>
              <w:ind w:left="5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中项</w:t>
            </w:r>
          </w:p>
        </w:tc>
        <w:tc>
          <w:tcPr>
            <w:tcW w:w="2507" w:type="dxa"/>
            <w:vAlign w:val="top"/>
          </w:tcPr>
          <w:p w14:paraId="3964AD84">
            <w:pPr>
              <w:spacing w:before="167" w:line="220" w:lineRule="auto"/>
              <w:ind w:left="93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5"/>
                <w:szCs w:val="25"/>
              </w:rPr>
              <w:t>小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5"/>
                <w:szCs w:val="25"/>
              </w:rPr>
              <w:t>项</w:t>
            </w:r>
          </w:p>
        </w:tc>
        <w:tc>
          <w:tcPr>
            <w:tcW w:w="2148" w:type="dxa"/>
            <w:vMerge w:val="continue"/>
            <w:tcBorders>
              <w:top w:val="nil"/>
            </w:tcBorders>
            <w:vAlign w:val="top"/>
          </w:tcPr>
          <w:p w14:paraId="31CB88E3">
            <w:pPr>
              <w:pStyle w:val="7"/>
            </w:pPr>
          </w:p>
        </w:tc>
        <w:tc>
          <w:tcPr>
            <w:tcW w:w="1144" w:type="dxa"/>
            <w:vMerge w:val="continue"/>
            <w:tcBorders>
              <w:top w:val="nil"/>
            </w:tcBorders>
            <w:vAlign w:val="top"/>
          </w:tcPr>
          <w:p w14:paraId="34911935">
            <w:pPr>
              <w:pStyle w:val="7"/>
            </w:pPr>
          </w:p>
        </w:tc>
      </w:tr>
      <w:tr w14:paraId="1787F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1483" w:type="dxa"/>
            <w:vMerge w:val="restart"/>
            <w:tcBorders>
              <w:bottom w:val="nil"/>
            </w:tcBorders>
            <w:vAlign w:val="top"/>
          </w:tcPr>
          <w:p w14:paraId="7884BDBB">
            <w:pPr>
              <w:pStyle w:val="7"/>
              <w:spacing w:line="307" w:lineRule="auto"/>
            </w:pPr>
          </w:p>
          <w:p w14:paraId="5E9D03D4">
            <w:pPr>
              <w:pStyle w:val="7"/>
              <w:spacing w:line="307" w:lineRule="auto"/>
            </w:pPr>
          </w:p>
          <w:p w14:paraId="04F4F3FE">
            <w:pPr>
              <w:pStyle w:val="7"/>
              <w:spacing w:line="308" w:lineRule="auto"/>
            </w:pPr>
          </w:p>
          <w:p w14:paraId="580EBF4F">
            <w:pPr>
              <w:spacing w:before="82" w:line="219" w:lineRule="auto"/>
              <w:ind w:left="1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机构及岗位</w:t>
            </w:r>
          </w:p>
          <w:p w14:paraId="61450D70">
            <w:pPr>
              <w:spacing w:before="25" w:line="220" w:lineRule="auto"/>
              <w:ind w:left="2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设置情况</w:t>
            </w:r>
          </w:p>
          <w:p w14:paraId="7A33F99B">
            <w:pPr>
              <w:spacing w:before="22" w:line="220" w:lineRule="auto"/>
              <w:ind w:left="48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3</w:t>
            </w:r>
            <w:r>
              <w:rPr>
                <w:rFonts w:ascii="宋体" w:hAnsi="宋体" w:eastAsia="宋体" w:cs="宋体"/>
                <w:color w:val="204050"/>
                <w:spacing w:val="-5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分</w:t>
            </w:r>
          </w:p>
        </w:tc>
        <w:tc>
          <w:tcPr>
            <w:tcW w:w="1558" w:type="dxa"/>
            <w:vAlign w:val="top"/>
          </w:tcPr>
          <w:p w14:paraId="02725309">
            <w:pPr>
              <w:pStyle w:val="7"/>
              <w:spacing w:line="277" w:lineRule="auto"/>
            </w:pPr>
          </w:p>
          <w:p w14:paraId="3183B049">
            <w:pPr>
              <w:spacing w:before="81" w:line="245" w:lineRule="auto"/>
              <w:ind w:left="21" w:right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职业技能等级 认定组织机构</w:t>
            </w:r>
          </w:p>
        </w:tc>
        <w:tc>
          <w:tcPr>
            <w:tcW w:w="2507" w:type="dxa"/>
            <w:vAlign w:val="top"/>
          </w:tcPr>
          <w:p w14:paraId="32C50B1E">
            <w:pPr>
              <w:spacing w:before="222" w:line="230" w:lineRule="auto"/>
              <w:ind w:left="13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部门设置和管理职能明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确，管理人员岗位职责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>明确</w:t>
            </w:r>
          </w:p>
        </w:tc>
        <w:tc>
          <w:tcPr>
            <w:tcW w:w="2148" w:type="dxa"/>
            <w:vAlign w:val="top"/>
          </w:tcPr>
          <w:p w14:paraId="7F591E3F">
            <w:pPr>
              <w:spacing w:before="61" w:line="223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查阅文件或任命书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(或聘书),现场提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问其岗位工作职责。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发现问题不得分</w:t>
            </w:r>
          </w:p>
        </w:tc>
        <w:tc>
          <w:tcPr>
            <w:tcW w:w="1144" w:type="dxa"/>
            <w:vAlign w:val="top"/>
          </w:tcPr>
          <w:p w14:paraId="5832192A">
            <w:pPr>
              <w:pStyle w:val="7"/>
            </w:pPr>
          </w:p>
        </w:tc>
      </w:tr>
      <w:tr w14:paraId="033AF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9" w:hRule="atLeast"/>
        </w:trPr>
        <w:tc>
          <w:tcPr>
            <w:tcW w:w="1483" w:type="dxa"/>
            <w:vMerge w:val="continue"/>
            <w:tcBorders>
              <w:top w:val="nil"/>
            </w:tcBorders>
            <w:vAlign w:val="top"/>
          </w:tcPr>
          <w:p w14:paraId="141E325F">
            <w:pPr>
              <w:pStyle w:val="7"/>
            </w:pPr>
          </w:p>
        </w:tc>
        <w:tc>
          <w:tcPr>
            <w:tcW w:w="1558" w:type="dxa"/>
            <w:vAlign w:val="top"/>
          </w:tcPr>
          <w:p w14:paraId="5E8A7B19">
            <w:pPr>
              <w:spacing w:before="211" w:line="233" w:lineRule="auto"/>
              <w:ind w:left="11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7"/>
                <w:sz w:val="25"/>
                <w:szCs w:val="25"/>
              </w:rPr>
              <w:t>考务管理人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1"/>
                <w:sz w:val="25"/>
                <w:szCs w:val="25"/>
              </w:rPr>
              <w:t>员、考评人员、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督导人员等专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z w:val="25"/>
                <w:szCs w:val="25"/>
              </w:rPr>
              <w:t>家</w:t>
            </w:r>
          </w:p>
        </w:tc>
        <w:tc>
          <w:tcPr>
            <w:tcW w:w="2507" w:type="dxa"/>
            <w:vAlign w:val="top"/>
          </w:tcPr>
          <w:p w14:paraId="0F4B1D83">
            <w:pPr>
              <w:pStyle w:val="7"/>
              <w:spacing w:line="448" w:lineRule="auto"/>
            </w:pPr>
          </w:p>
          <w:p w14:paraId="14645FDE">
            <w:pPr>
              <w:spacing w:before="81" w:line="232" w:lineRule="auto"/>
              <w:ind w:left="22" w:hanging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有一定数量的专职人员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及专家队伍</w:t>
            </w:r>
          </w:p>
        </w:tc>
        <w:tc>
          <w:tcPr>
            <w:tcW w:w="2148" w:type="dxa"/>
            <w:vAlign w:val="top"/>
          </w:tcPr>
          <w:p w14:paraId="76B65A6A">
            <w:pPr>
              <w:spacing w:before="81" w:line="214" w:lineRule="auto"/>
              <w:ind w:left="17" w:righ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查阅单位文件或任 命书(或聘书),以</w:t>
            </w:r>
          </w:p>
          <w:p w14:paraId="7689D424">
            <w:pPr>
              <w:spacing w:before="32" w:line="218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6"/>
                <w:sz w:val="25"/>
                <w:szCs w:val="25"/>
              </w:rPr>
              <w:t>及相关规</w:t>
            </w: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定，现场</w:t>
            </w: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提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问其岗位工作职责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z w:val="25"/>
                <w:szCs w:val="25"/>
              </w:rPr>
              <w:t>发现问题不得分</w:t>
            </w:r>
          </w:p>
        </w:tc>
        <w:tc>
          <w:tcPr>
            <w:tcW w:w="1144" w:type="dxa"/>
            <w:vAlign w:val="top"/>
          </w:tcPr>
          <w:p w14:paraId="665C0B75">
            <w:pPr>
              <w:pStyle w:val="7"/>
            </w:pPr>
          </w:p>
        </w:tc>
      </w:tr>
      <w:tr w14:paraId="5396C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483" w:type="dxa"/>
            <w:vMerge w:val="restart"/>
            <w:tcBorders>
              <w:bottom w:val="nil"/>
            </w:tcBorders>
            <w:vAlign w:val="top"/>
          </w:tcPr>
          <w:p w14:paraId="74EED1D0">
            <w:pPr>
              <w:pStyle w:val="7"/>
              <w:spacing w:line="256" w:lineRule="auto"/>
            </w:pPr>
          </w:p>
          <w:p w14:paraId="2AD8E981">
            <w:pPr>
              <w:pStyle w:val="7"/>
              <w:spacing w:line="256" w:lineRule="auto"/>
            </w:pPr>
          </w:p>
          <w:p w14:paraId="701CE651">
            <w:pPr>
              <w:pStyle w:val="7"/>
              <w:spacing w:line="256" w:lineRule="auto"/>
            </w:pPr>
          </w:p>
          <w:p w14:paraId="6661E722">
            <w:pPr>
              <w:pStyle w:val="7"/>
              <w:spacing w:line="257" w:lineRule="auto"/>
            </w:pPr>
          </w:p>
          <w:p w14:paraId="7503B6E6">
            <w:pPr>
              <w:pStyle w:val="7"/>
              <w:spacing w:line="257" w:lineRule="auto"/>
            </w:pPr>
          </w:p>
          <w:p w14:paraId="6D29A806">
            <w:pPr>
              <w:pStyle w:val="7"/>
              <w:spacing w:line="257" w:lineRule="auto"/>
            </w:pPr>
          </w:p>
          <w:p w14:paraId="7A122978">
            <w:pPr>
              <w:pStyle w:val="7"/>
              <w:spacing w:line="257" w:lineRule="auto"/>
            </w:pPr>
          </w:p>
          <w:p w14:paraId="5C7EBE40">
            <w:pPr>
              <w:pStyle w:val="7"/>
              <w:spacing w:line="257" w:lineRule="auto"/>
            </w:pPr>
          </w:p>
          <w:p w14:paraId="75F2BFFD">
            <w:pPr>
              <w:pStyle w:val="7"/>
              <w:spacing w:line="257" w:lineRule="auto"/>
            </w:pPr>
          </w:p>
          <w:p w14:paraId="725C0CF0">
            <w:pPr>
              <w:pStyle w:val="7"/>
              <w:spacing w:line="257" w:lineRule="auto"/>
            </w:pPr>
          </w:p>
          <w:p w14:paraId="2DD59018">
            <w:pPr>
              <w:pStyle w:val="7"/>
              <w:spacing w:line="257" w:lineRule="auto"/>
            </w:pPr>
          </w:p>
          <w:p w14:paraId="3D4285CF">
            <w:pPr>
              <w:spacing w:before="82" w:line="247" w:lineRule="auto"/>
              <w:ind w:left="483" w:hanging="46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规章制度情况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2</w:t>
            </w:r>
            <w:r>
              <w:rPr>
                <w:rFonts w:ascii="宋体" w:hAnsi="宋体" w:eastAsia="宋体" w:cs="宋体"/>
                <w:color w:val="104040"/>
                <w:spacing w:val="-5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分</w:t>
            </w:r>
          </w:p>
        </w:tc>
        <w:tc>
          <w:tcPr>
            <w:tcW w:w="1558" w:type="dxa"/>
            <w:vMerge w:val="restart"/>
            <w:tcBorders>
              <w:bottom w:val="nil"/>
            </w:tcBorders>
            <w:vAlign w:val="top"/>
          </w:tcPr>
          <w:p w14:paraId="488DD3D2">
            <w:pPr>
              <w:pStyle w:val="7"/>
              <w:spacing w:line="244" w:lineRule="auto"/>
            </w:pPr>
          </w:p>
          <w:p w14:paraId="00B33327">
            <w:pPr>
              <w:pStyle w:val="7"/>
              <w:spacing w:line="244" w:lineRule="auto"/>
            </w:pPr>
          </w:p>
          <w:p w14:paraId="14DFCDEF">
            <w:pPr>
              <w:pStyle w:val="7"/>
              <w:spacing w:line="244" w:lineRule="auto"/>
            </w:pPr>
          </w:p>
          <w:p w14:paraId="7FECC55A">
            <w:pPr>
              <w:pStyle w:val="7"/>
              <w:spacing w:line="244" w:lineRule="auto"/>
            </w:pPr>
          </w:p>
          <w:p w14:paraId="272C891C">
            <w:pPr>
              <w:pStyle w:val="7"/>
              <w:spacing w:line="244" w:lineRule="auto"/>
            </w:pPr>
          </w:p>
          <w:p w14:paraId="4DE64B11">
            <w:pPr>
              <w:pStyle w:val="7"/>
              <w:spacing w:line="244" w:lineRule="auto"/>
            </w:pPr>
          </w:p>
          <w:p w14:paraId="7DF943EF">
            <w:pPr>
              <w:pStyle w:val="7"/>
              <w:spacing w:line="244" w:lineRule="auto"/>
            </w:pPr>
          </w:p>
          <w:p w14:paraId="6B5A62D1">
            <w:pPr>
              <w:pStyle w:val="7"/>
              <w:spacing w:line="244" w:lineRule="auto"/>
            </w:pPr>
          </w:p>
          <w:p w14:paraId="06209A7F">
            <w:pPr>
              <w:pStyle w:val="7"/>
              <w:spacing w:line="244" w:lineRule="auto"/>
            </w:pPr>
          </w:p>
          <w:p w14:paraId="6D516AAA">
            <w:pPr>
              <w:pStyle w:val="7"/>
              <w:spacing w:line="245" w:lineRule="auto"/>
            </w:pPr>
          </w:p>
          <w:p w14:paraId="126EFACE">
            <w:pPr>
              <w:pStyle w:val="7"/>
              <w:spacing w:line="245" w:lineRule="auto"/>
            </w:pPr>
          </w:p>
          <w:p w14:paraId="793656F5">
            <w:pPr>
              <w:spacing w:before="82" w:line="223" w:lineRule="auto"/>
              <w:ind w:left="11" w:firstLine="9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工作场所相关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5"/>
                <w:szCs w:val="25"/>
              </w:rPr>
              <w:t>制</w:t>
            </w: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>度\办法的</w:t>
            </w: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情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况</w:t>
            </w:r>
          </w:p>
        </w:tc>
        <w:tc>
          <w:tcPr>
            <w:tcW w:w="2507" w:type="dxa"/>
            <w:vAlign w:val="top"/>
          </w:tcPr>
          <w:p w14:paraId="52A751F0">
            <w:pPr>
              <w:spacing w:before="163" w:line="232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职业技能等级认定管理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制度</w:t>
            </w:r>
          </w:p>
        </w:tc>
        <w:tc>
          <w:tcPr>
            <w:tcW w:w="2148" w:type="dxa"/>
            <w:vAlign w:val="top"/>
          </w:tcPr>
          <w:p w14:paraId="589BD177">
            <w:pPr>
              <w:pStyle w:val="7"/>
            </w:pPr>
          </w:p>
          <w:p w14:paraId="429C9BF8">
            <w:pPr>
              <w:spacing w:before="82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44" w:type="dxa"/>
            <w:vAlign w:val="top"/>
          </w:tcPr>
          <w:p w14:paraId="462355F8">
            <w:pPr>
              <w:pStyle w:val="7"/>
            </w:pPr>
          </w:p>
        </w:tc>
      </w:tr>
      <w:tr w14:paraId="06E938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657DFE17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  <w:bottom w:val="nil"/>
            </w:tcBorders>
            <w:vAlign w:val="top"/>
          </w:tcPr>
          <w:p w14:paraId="38486303">
            <w:pPr>
              <w:pStyle w:val="7"/>
            </w:pPr>
          </w:p>
        </w:tc>
        <w:tc>
          <w:tcPr>
            <w:tcW w:w="2507" w:type="dxa"/>
            <w:vAlign w:val="top"/>
          </w:tcPr>
          <w:p w14:paraId="38CECFE5">
            <w:pPr>
              <w:spacing w:before="183" w:line="224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职业技能等级认定档案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资料保管制度</w:t>
            </w:r>
          </w:p>
        </w:tc>
        <w:tc>
          <w:tcPr>
            <w:tcW w:w="2148" w:type="dxa"/>
            <w:vAlign w:val="top"/>
          </w:tcPr>
          <w:p w14:paraId="69FE1FE2">
            <w:pPr>
              <w:pStyle w:val="7"/>
              <w:spacing w:line="241" w:lineRule="auto"/>
            </w:pPr>
          </w:p>
          <w:p w14:paraId="01667689">
            <w:pPr>
              <w:spacing w:before="82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44" w:type="dxa"/>
            <w:vAlign w:val="top"/>
          </w:tcPr>
          <w:p w14:paraId="067DA4E6">
            <w:pPr>
              <w:pStyle w:val="7"/>
            </w:pPr>
          </w:p>
        </w:tc>
      </w:tr>
      <w:tr w14:paraId="715C3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68CCB36D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  <w:bottom w:val="nil"/>
            </w:tcBorders>
            <w:vAlign w:val="top"/>
          </w:tcPr>
          <w:p w14:paraId="347CE8F5">
            <w:pPr>
              <w:pStyle w:val="7"/>
            </w:pPr>
          </w:p>
        </w:tc>
        <w:tc>
          <w:tcPr>
            <w:tcW w:w="2507" w:type="dxa"/>
            <w:vAlign w:val="top"/>
          </w:tcPr>
          <w:p w14:paraId="7C56031C">
            <w:pPr>
              <w:spacing w:before="34" w:line="225" w:lineRule="auto"/>
              <w:ind w:left="13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职业技能等级认定题库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5"/>
                <w:szCs w:val="25"/>
              </w:rPr>
              <w:t>(试卷)开发、保密规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z w:val="25"/>
                <w:szCs w:val="25"/>
              </w:rPr>
              <w:t>定</w:t>
            </w:r>
          </w:p>
        </w:tc>
        <w:tc>
          <w:tcPr>
            <w:tcW w:w="2148" w:type="dxa"/>
            <w:vAlign w:val="top"/>
          </w:tcPr>
          <w:p w14:paraId="2823A681">
            <w:pPr>
              <w:pStyle w:val="7"/>
              <w:spacing w:line="282" w:lineRule="auto"/>
            </w:pPr>
          </w:p>
          <w:p w14:paraId="2ACB3433">
            <w:pPr>
              <w:spacing w:before="81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44" w:type="dxa"/>
            <w:vAlign w:val="top"/>
          </w:tcPr>
          <w:p w14:paraId="4402BA00">
            <w:pPr>
              <w:pStyle w:val="7"/>
            </w:pPr>
          </w:p>
        </w:tc>
      </w:tr>
      <w:tr w14:paraId="42E46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788C0402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  <w:bottom w:val="nil"/>
            </w:tcBorders>
            <w:vAlign w:val="top"/>
          </w:tcPr>
          <w:p w14:paraId="2237DA35">
            <w:pPr>
              <w:pStyle w:val="7"/>
            </w:pPr>
          </w:p>
        </w:tc>
        <w:tc>
          <w:tcPr>
            <w:tcW w:w="2507" w:type="dxa"/>
            <w:vAlign w:val="top"/>
          </w:tcPr>
          <w:p w14:paraId="15800B13">
            <w:pPr>
              <w:spacing w:before="176" w:line="232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职业技能等级认定质量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控制有关规定</w:t>
            </w:r>
          </w:p>
        </w:tc>
        <w:tc>
          <w:tcPr>
            <w:tcW w:w="2148" w:type="dxa"/>
            <w:vAlign w:val="top"/>
          </w:tcPr>
          <w:p w14:paraId="518AB37B">
            <w:pPr>
              <w:pStyle w:val="7"/>
              <w:spacing w:line="243" w:lineRule="auto"/>
            </w:pPr>
          </w:p>
          <w:p w14:paraId="5873EB87">
            <w:pPr>
              <w:spacing w:before="81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44" w:type="dxa"/>
            <w:vAlign w:val="top"/>
          </w:tcPr>
          <w:p w14:paraId="1BFC01C2">
            <w:pPr>
              <w:pStyle w:val="7"/>
            </w:pPr>
          </w:p>
        </w:tc>
      </w:tr>
      <w:tr w14:paraId="22B87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6A01122A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  <w:bottom w:val="nil"/>
            </w:tcBorders>
            <w:vAlign w:val="top"/>
          </w:tcPr>
          <w:p w14:paraId="05D86635">
            <w:pPr>
              <w:pStyle w:val="7"/>
            </w:pPr>
          </w:p>
        </w:tc>
        <w:tc>
          <w:tcPr>
            <w:tcW w:w="2507" w:type="dxa"/>
            <w:vAlign w:val="top"/>
          </w:tcPr>
          <w:p w14:paraId="2B2B0721">
            <w:pPr>
              <w:spacing w:before="167" w:line="231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职业技能等级认定设备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安全操作规程</w:t>
            </w:r>
          </w:p>
        </w:tc>
        <w:tc>
          <w:tcPr>
            <w:tcW w:w="2148" w:type="dxa"/>
            <w:vAlign w:val="top"/>
          </w:tcPr>
          <w:p w14:paraId="6545843E">
            <w:pPr>
              <w:pStyle w:val="7"/>
              <w:spacing w:line="244" w:lineRule="auto"/>
            </w:pPr>
          </w:p>
          <w:p w14:paraId="3D06CFCB">
            <w:pPr>
              <w:spacing w:before="81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44" w:type="dxa"/>
            <w:vAlign w:val="top"/>
          </w:tcPr>
          <w:p w14:paraId="17BBD940">
            <w:pPr>
              <w:pStyle w:val="7"/>
            </w:pPr>
          </w:p>
        </w:tc>
      </w:tr>
      <w:tr w14:paraId="0E823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4B37A249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  <w:bottom w:val="nil"/>
            </w:tcBorders>
            <w:vAlign w:val="top"/>
          </w:tcPr>
          <w:p w14:paraId="5C197B39">
            <w:pPr>
              <w:pStyle w:val="7"/>
            </w:pPr>
          </w:p>
        </w:tc>
        <w:tc>
          <w:tcPr>
            <w:tcW w:w="2507" w:type="dxa"/>
            <w:vAlign w:val="top"/>
          </w:tcPr>
          <w:p w14:paraId="5129DF18">
            <w:pPr>
              <w:spacing w:before="188" w:line="232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职业技能等级认定工作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安全保卫制度</w:t>
            </w:r>
          </w:p>
        </w:tc>
        <w:tc>
          <w:tcPr>
            <w:tcW w:w="2148" w:type="dxa"/>
            <w:vAlign w:val="top"/>
          </w:tcPr>
          <w:p w14:paraId="7C7953F7">
            <w:pPr>
              <w:pStyle w:val="7"/>
              <w:spacing w:line="245" w:lineRule="auto"/>
            </w:pPr>
          </w:p>
          <w:p w14:paraId="5D64CF4E">
            <w:pPr>
              <w:spacing w:before="81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44" w:type="dxa"/>
            <w:vAlign w:val="top"/>
          </w:tcPr>
          <w:p w14:paraId="60500149">
            <w:pPr>
              <w:pStyle w:val="7"/>
            </w:pPr>
          </w:p>
        </w:tc>
      </w:tr>
      <w:tr w14:paraId="0515D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1483" w:type="dxa"/>
            <w:vMerge w:val="continue"/>
            <w:tcBorders>
              <w:top w:val="nil"/>
            </w:tcBorders>
            <w:vAlign w:val="top"/>
          </w:tcPr>
          <w:p w14:paraId="1DF213D2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</w:tcBorders>
            <w:vAlign w:val="top"/>
          </w:tcPr>
          <w:p w14:paraId="6566DE79">
            <w:pPr>
              <w:pStyle w:val="7"/>
            </w:pPr>
          </w:p>
        </w:tc>
        <w:tc>
          <w:tcPr>
            <w:tcW w:w="2507" w:type="dxa"/>
            <w:vAlign w:val="top"/>
          </w:tcPr>
          <w:p w14:paraId="2529239E">
            <w:pPr>
              <w:spacing w:before="80" w:line="217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职业技能等级认定工作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场所重大问题或突发严</w:t>
            </w:r>
          </w:p>
          <w:p w14:paraId="3C47E0BB">
            <w:pPr>
              <w:spacing w:before="21" w:line="203" w:lineRule="auto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重事件的应急处理预案</w:t>
            </w:r>
          </w:p>
        </w:tc>
        <w:tc>
          <w:tcPr>
            <w:tcW w:w="2148" w:type="dxa"/>
            <w:vAlign w:val="top"/>
          </w:tcPr>
          <w:p w14:paraId="4F144A1F">
            <w:pPr>
              <w:spacing w:before="78" w:line="218" w:lineRule="auto"/>
              <w:ind w:left="17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查阅文件。询问负责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25"/>
                <w:szCs w:val="25"/>
              </w:rPr>
              <w:t>人员，发现问题不得</w:t>
            </w: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分</w:t>
            </w:r>
          </w:p>
        </w:tc>
        <w:tc>
          <w:tcPr>
            <w:tcW w:w="1144" w:type="dxa"/>
            <w:vAlign w:val="top"/>
          </w:tcPr>
          <w:p w14:paraId="02015D41">
            <w:pPr>
              <w:pStyle w:val="7"/>
            </w:pPr>
          </w:p>
        </w:tc>
      </w:tr>
    </w:tbl>
    <w:p w14:paraId="4E29A7F8">
      <w:pPr>
        <w:pStyle w:val="3"/>
      </w:pPr>
    </w:p>
    <w:p w14:paraId="303B51FA">
      <w:pPr>
        <w:sectPr>
          <w:footerReference r:id="rId61" w:type="default"/>
          <w:pgSz w:w="11900" w:h="16840"/>
          <w:pgMar w:top="1431" w:right="1457" w:bottom="1669" w:left="1504" w:header="0" w:footer="1383" w:gutter="0"/>
          <w:cols w:space="720" w:num="1"/>
        </w:sectPr>
      </w:pPr>
    </w:p>
    <w:p w14:paraId="44AE0C1E">
      <w:pPr>
        <w:spacing w:before="202"/>
      </w:pPr>
    </w:p>
    <w:tbl>
      <w:tblPr>
        <w:tblStyle w:val="6"/>
        <w:tblW w:w="88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3"/>
        <w:gridCol w:w="1568"/>
        <w:gridCol w:w="2507"/>
        <w:gridCol w:w="2148"/>
        <w:gridCol w:w="1134"/>
      </w:tblGrid>
      <w:tr w14:paraId="7839E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528" w:type="dxa"/>
            <w:gridSpan w:val="3"/>
            <w:vAlign w:val="top"/>
          </w:tcPr>
          <w:p w14:paraId="42C6EAB5">
            <w:pPr>
              <w:spacing w:before="179" w:line="218" w:lineRule="auto"/>
              <w:ind w:left="190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评</w:t>
            </w: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估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内</w:t>
            </w:r>
            <w:r>
              <w:rPr>
                <w:rFonts w:ascii="宋体" w:hAnsi="宋体" w:eastAsia="宋体" w:cs="宋体"/>
                <w:spacing w:val="119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5"/>
                <w:szCs w:val="25"/>
              </w:rPr>
              <w:t>容</w:t>
            </w:r>
          </w:p>
        </w:tc>
        <w:tc>
          <w:tcPr>
            <w:tcW w:w="2148" w:type="dxa"/>
            <w:vMerge w:val="restart"/>
            <w:tcBorders>
              <w:bottom w:val="nil"/>
            </w:tcBorders>
            <w:vAlign w:val="top"/>
          </w:tcPr>
          <w:p w14:paraId="0FBF4C00">
            <w:pPr>
              <w:pStyle w:val="7"/>
              <w:spacing w:line="385" w:lineRule="auto"/>
            </w:pPr>
          </w:p>
          <w:p w14:paraId="3013F915">
            <w:pPr>
              <w:spacing w:before="82" w:line="218" w:lineRule="auto"/>
              <w:ind w:left="23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5"/>
                <w:szCs w:val="25"/>
              </w:rPr>
              <w:t>评估方法和标准</w:t>
            </w:r>
          </w:p>
        </w:tc>
        <w:tc>
          <w:tcPr>
            <w:tcW w:w="1134" w:type="dxa"/>
            <w:vMerge w:val="restart"/>
            <w:tcBorders>
              <w:bottom w:val="nil"/>
            </w:tcBorders>
            <w:vAlign w:val="top"/>
          </w:tcPr>
          <w:p w14:paraId="77759533">
            <w:pPr>
              <w:pStyle w:val="7"/>
              <w:spacing w:line="388" w:lineRule="auto"/>
            </w:pPr>
          </w:p>
          <w:p w14:paraId="4605A561">
            <w:pPr>
              <w:spacing w:before="81" w:line="219" w:lineRule="auto"/>
              <w:ind w:left="7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得分情况</w:t>
            </w:r>
          </w:p>
        </w:tc>
      </w:tr>
      <w:tr w14:paraId="0D6A0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453" w:type="dxa"/>
            <w:vAlign w:val="top"/>
          </w:tcPr>
          <w:p w14:paraId="6C370EB2">
            <w:pPr>
              <w:spacing w:before="168" w:line="220" w:lineRule="auto"/>
              <w:ind w:left="46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大项</w:t>
            </w:r>
          </w:p>
        </w:tc>
        <w:tc>
          <w:tcPr>
            <w:tcW w:w="1568" w:type="dxa"/>
            <w:vAlign w:val="top"/>
          </w:tcPr>
          <w:p w14:paraId="28161050">
            <w:pPr>
              <w:spacing w:before="168" w:line="220" w:lineRule="auto"/>
              <w:ind w:left="54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中项</w:t>
            </w:r>
          </w:p>
        </w:tc>
        <w:tc>
          <w:tcPr>
            <w:tcW w:w="2507" w:type="dxa"/>
            <w:vAlign w:val="top"/>
          </w:tcPr>
          <w:p w14:paraId="31C5C60F">
            <w:pPr>
              <w:spacing w:before="168" w:line="220" w:lineRule="auto"/>
              <w:ind w:left="93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5"/>
                <w:szCs w:val="25"/>
              </w:rPr>
              <w:t>小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5"/>
                <w:szCs w:val="25"/>
              </w:rPr>
              <w:t>项</w:t>
            </w:r>
          </w:p>
        </w:tc>
        <w:tc>
          <w:tcPr>
            <w:tcW w:w="2148" w:type="dxa"/>
            <w:vMerge w:val="continue"/>
            <w:tcBorders>
              <w:top w:val="nil"/>
            </w:tcBorders>
            <w:vAlign w:val="top"/>
          </w:tcPr>
          <w:p w14:paraId="2D5E406A">
            <w:pPr>
              <w:pStyle w:val="7"/>
            </w:pPr>
          </w:p>
        </w:tc>
        <w:tc>
          <w:tcPr>
            <w:tcW w:w="1134" w:type="dxa"/>
            <w:vMerge w:val="continue"/>
            <w:tcBorders>
              <w:top w:val="nil"/>
            </w:tcBorders>
            <w:vAlign w:val="top"/>
          </w:tcPr>
          <w:p w14:paraId="002C122C">
            <w:pPr>
              <w:pStyle w:val="7"/>
            </w:pPr>
          </w:p>
        </w:tc>
      </w:tr>
      <w:tr w14:paraId="7D2CC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453" w:type="dxa"/>
            <w:vMerge w:val="restart"/>
            <w:tcBorders>
              <w:bottom w:val="nil"/>
            </w:tcBorders>
            <w:vAlign w:val="top"/>
          </w:tcPr>
          <w:p w14:paraId="07F8B871">
            <w:pPr>
              <w:pStyle w:val="7"/>
              <w:spacing w:line="258" w:lineRule="auto"/>
            </w:pPr>
          </w:p>
          <w:p w14:paraId="65F96AAF">
            <w:pPr>
              <w:pStyle w:val="7"/>
              <w:spacing w:line="258" w:lineRule="auto"/>
            </w:pPr>
          </w:p>
          <w:p w14:paraId="40077879">
            <w:pPr>
              <w:pStyle w:val="7"/>
              <w:spacing w:line="258" w:lineRule="auto"/>
            </w:pPr>
          </w:p>
          <w:p w14:paraId="2F1BE427">
            <w:pPr>
              <w:pStyle w:val="7"/>
              <w:spacing w:line="259" w:lineRule="auto"/>
            </w:pPr>
          </w:p>
          <w:p w14:paraId="2DAEC05E">
            <w:pPr>
              <w:pStyle w:val="7"/>
              <w:spacing w:line="259" w:lineRule="auto"/>
            </w:pPr>
          </w:p>
          <w:p w14:paraId="185FC9A6">
            <w:pPr>
              <w:spacing w:before="81" w:line="247" w:lineRule="auto"/>
              <w:ind w:left="463" w:hanging="44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>规</w:t>
            </w: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章制度情</w:t>
            </w: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况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2</w:t>
            </w:r>
            <w:r>
              <w:rPr>
                <w:rFonts w:ascii="宋体" w:hAnsi="宋体" w:eastAsia="宋体" w:cs="宋体"/>
                <w:color w:val="104050"/>
                <w:spacing w:val="-5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分</w:t>
            </w:r>
          </w:p>
        </w:tc>
        <w:tc>
          <w:tcPr>
            <w:tcW w:w="1568" w:type="dxa"/>
            <w:vMerge w:val="restart"/>
            <w:tcBorders>
              <w:bottom w:val="nil"/>
            </w:tcBorders>
            <w:vAlign w:val="top"/>
          </w:tcPr>
          <w:p w14:paraId="394031C7">
            <w:pPr>
              <w:pStyle w:val="7"/>
              <w:spacing w:line="258" w:lineRule="auto"/>
            </w:pPr>
          </w:p>
          <w:p w14:paraId="7A5AF688">
            <w:pPr>
              <w:pStyle w:val="7"/>
              <w:spacing w:line="258" w:lineRule="auto"/>
            </w:pPr>
          </w:p>
          <w:p w14:paraId="296FEB8D">
            <w:pPr>
              <w:pStyle w:val="7"/>
              <w:spacing w:line="258" w:lineRule="auto"/>
            </w:pPr>
          </w:p>
          <w:p w14:paraId="1ED9B80C">
            <w:pPr>
              <w:pStyle w:val="7"/>
              <w:spacing w:line="259" w:lineRule="auto"/>
            </w:pPr>
          </w:p>
          <w:p w14:paraId="3A866D0C">
            <w:pPr>
              <w:pStyle w:val="7"/>
              <w:spacing w:line="259" w:lineRule="auto"/>
            </w:pPr>
          </w:p>
          <w:p w14:paraId="56BC0040">
            <w:pPr>
              <w:spacing w:before="81" w:line="238" w:lineRule="auto"/>
              <w:ind w:left="12" w:right="3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人员管理制度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办法情况</w:t>
            </w:r>
          </w:p>
        </w:tc>
        <w:tc>
          <w:tcPr>
            <w:tcW w:w="2507" w:type="dxa"/>
            <w:vAlign w:val="top"/>
          </w:tcPr>
          <w:p w14:paraId="20E84DF8">
            <w:pPr>
              <w:spacing w:before="72" w:line="213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职业技能等级认定考评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人员管理制度</w:t>
            </w:r>
          </w:p>
        </w:tc>
        <w:tc>
          <w:tcPr>
            <w:tcW w:w="2148" w:type="dxa"/>
            <w:vAlign w:val="top"/>
          </w:tcPr>
          <w:p w14:paraId="4890A20A">
            <w:pPr>
              <w:spacing w:before="211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000DDBC3">
            <w:pPr>
              <w:pStyle w:val="7"/>
            </w:pPr>
          </w:p>
        </w:tc>
      </w:tr>
      <w:tr w14:paraId="12803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453" w:type="dxa"/>
            <w:vMerge w:val="continue"/>
            <w:tcBorders>
              <w:top w:val="nil"/>
              <w:bottom w:val="nil"/>
            </w:tcBorders>
            <w:vAlign w:val="top"/>
          </w:tcPr>
          <w:p w14:paraId="140D0EB8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 w14:paraId="49899DF5">
            <w:pPr>
              <w:pStyle w:val="7"/>
            </w:pPr>
          </w:p>
        </w:tc>
        <w:tc>
          <w:tcPr>
            <w:tcW w:w="2507" w:type="dxa"/>
            <w:vAlign w:val="top"/>
          </w:tcPr>
          <w:p w14:paraId="336C728C">
            <w:pPr>
              <w:spacing w:before="41" w:line="217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职业技能等级认定监考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人员管理制度</w:t>
            </w:r>
          </w:p>
        </w:tc>
        <w:tc>
          <w:tcPr>
            <w:tcW w:w="2148" w:type="dxa"/>
            <w:vAlign w:val="top"/>
          </w:tcPr>
          <w:p w14:paraId="72103B91">
            <w:pPr>
              <w:spacing w:before="202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14E15623">
            <w:pPr>
              <w:pStyle w:val="7"/>
            </w:pPr>
          </w:p>
        </w:tc>
      </w:tr>
      <w:tr w14:paraId="2ACB1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453" w:type="dxa"/>
            <w:vMerge w:val="continue"/>
            <w:tcBorders>
              <w:top w:val="nil"/>
              <w:bottom w:val="nil"/>
            </w:tcBorders>
            <w:vAlign w:val="top"/>
          </w:tcPr>
          <w:p w14:paraId="55D81796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 w14:paraId="59D82258">
            <w:pPr>
              <w:pStyle w:val="7"/>
            </w:pPr>
          </w:p>
        </w:tc>
        <w:tc>
          <w:tcPr>
            <w:tcW w:w="2507" w:type="dxa"/>
            <w:vAlign w:val="top"/>
          </w:tcPr>
          <w:p w14:paraId="2D784C37">
            <w:pPr>
              <w:spacing w:before="53" w:line="220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职业技能等级认定内部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督导人员管理制度</w:t>
            </w:r>
          </w:p>
        </w:tc>
        <w:tc>
          <w:tcPr>
            <w:tcW w:w="2148" w:type="dxa"/>
            <w:vAlign w:val="top"/>
          </w:tcPr>
          <w:p w14:paraId="3CC8EE26">
            <w:pPr>
              <w:spacing w:before="213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36484A18">
            <w:pPr>
              <w:pStyle w:val="7"/>
            </w:pPr>
          </w:p>
        </w:tc>
      </w:tr>
      <w:tr w14:paraId="7FD13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53" w:type="dxa"/>
            <w:vMerge w:val="continue"/>
            <w:tcBorders>
              <w:top w:val="nil"/>
              <w:bottom w:val="nil"/>
            </w:tcBorders>
            <w:vAlign w:val="top"/>
          </w:tcPr>
          <w:p w14:paraId="27A63363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 w14:paraId="66032168">
            <w:pPr>
              <w:pStyle w:val="7"/>
            </w:pPr>
          </w:p>
        </w:tc>
        <w:tc>
          <w:tcPr>
            <w:tcW w:w="2507" w:type="dxa"/>
            <w:vAlign w:val="top"/>
          </w:tcPr>
          <w:p w14:paraId="6BFD9A84">
            <w:pPr>
              <w:spacing w:before="55" w:line="223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职业技能等级认定考务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工作人员管理制度</w:t>
            </w:r>
          </w:p>
        </w:tc>
        <w:tc>
          <w:tcPr>
            <w:tcW w:w="2148" w:type="dxa"/>
            <w:vAlign w:val="top"/>
          </w:tcPr>
          <w:p w14:paraId="33EE47A0">
            <w:pPr>
              <w:spacing w:before="214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5ED0B4CC">
            <w:pPr>
              <w:pStyle w:val="7"/>
            </w:pPr>
          </w:p>
        </w:tc>
      </w:tr>
      <w:tr w14:paraId="357A4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453" w:type="dxa"/>
            <w:vMerge w:val="continue"/>
            <w:tcBorders>
              <w:top w:val="nil"/>
            </w:tcBorders>
            <w:vAlign w:val="top"/>
          </w:tcPr>
          <w:p w14:paraId="6D073D35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</w:tcBorders>
            <w:vAlign w:val="top"/>
          </w:tcPr>
          <w:p w14:paraId="7482C535">
            <w:pPr>
              <w:pStyle w:val="7"/>
            </w:pPr>
          </w:p>
        </w:tc>
        <w:tc>
          <w:tcPr>
            <w:tcW w:w="2507" w:type="dxa"/>
            <w:vAlign w:val="top"/>
          </w:tcPr>
          <w:p w14:paraId="7C570A6B">
            <w:pPr>
              <w:spacing w:before="35" w:line="219" w:lineRule="auto"/>
              <w:ind w:left="1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职业技能等级认定考生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5"/>
                <w:szCs w:val="25"/>
              </w:rPr>
              <w:t>守</w:t>
            </w:r>
            <w:r>
              <w:rPr>
                <w:rFonts w:ascii="宋体" w:hAnsi="宋体" w:eastAsia="宋体" w:cs="宋体"/>
                <w:color w:val="204020"/>
                <w:spacing w:val="-8"/>
                <w:sz w:val="25"/>
                <w:szCs w:val="25"/>
              </w:rPr>
              <w:t>则</w:t>
            </w:r>
          </w:p>
        </w:tc>
        <w:tc>
          <w:tcPr>
            <w:tcW w:w="2148" w:type="dxa"/>
            <w:vAlign w:val="top"/>
          </w:tcPr>
          <w:p w14:paraId="19418ADF">
            <w:pPr>
              <w:spacing w:before="205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查阅文件</w:t>
            </w:r>
          </w:p>
        </w:tc>
        <w:tc>
          <w:tcPr>
            <w:tcW w:w="1134" w:type="dxa"/>
            <w:vAlign w:val="top"/>
          </w:tcPr>
          <w:p w14:paraId="787A8FA9">
            <w:pPr>
              <w:pStyle w:val="7"/>
            </w:pPr>
          </w:p>
        </w:tc>
      </w:tr>
      <w:tr w14:paraId="1308E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1453" w:type="dxa"/>
            <w:vMerge w:val="restart"/>
            <w:tcBorders>
              <w:bottom w:val="nil"/>
            </w:tcBorders>
            <w:vAlign w:val="top"/>
          </w:tcPr>
          <w:p w14:paraId="60F26275">
            <w:pPr>
              <w:pStyle w:val="7"/>
              <w:spacing w:line="299" w:lineRule="auto"/>
            </w:pPr>
          </w:p>
          <w:p w14:paraId="71CB530A">
            <w:pPr>
              <w:pStyle w:val="7"/>
              <w:spacing w:line="299" w:lineRule="auto"/>
            </w:pPr>
          </w:p>
          <w:p w14:paraId="1EFFB4D1">
            <w:pPr>
              <w:pStyle w:val="7"/>
              <w:spacing w:line="299" w:lineRule="auto"/>
            </w:pPr>
          </w:p>
          <w:p w14:paraId="71F42154">
            <w:pPr>
              <w:pStyle w:val="7"/>
              <w:spacing w:line="300" w:lineRule="auto"/>
            </w:pPr>
          </w:p>
          <w:p w14:paraId="7421AB5F">
            <w:pPr>
              <w:spacing w:before="82" w:line="219" w:lineRule="auto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职业技能等级</w:t>
            </w:r>
          </w:p>
          <w:p w14:paraId="58F4400F">
            <w:pPr>
              <w:spacing w:before="13" w:line="219" w:lineRule="auto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3"/>
                <w:sz w:val="25"/>
                <w:szCs w:val="25"/>
              </w:rPr>
              <w:t>认</w:t>
            </w:r>
            <w:r>
              <w:rPr>
                <w:rFonts w:ascii="宋体" w:hAnsi="宋体" w:eastAsia="宋体" w:cs="宋体"/>
                <w:spacing w:val="-12"/>
                <w:sz w:val="25"/>
                <w:szCs w:val="25"/>
              </w:rPr>
              <w:t>定实施条</w:t>
            </w: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件</w:t>
            </w:r>
          </w:p>
          <w:p w14:paraId="36916131">
            <w:pPr>
              <w:spacing w:before="34" w:line="220" w:lineRule="auto"/>
              <w:ind w:left="4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40分</w:t>
            </w:r>
          </w:p>
        </w:tc>
        <w:tc>
          <w:tcPr>
            <w:tcW w:w="1568" w:type="dxa"/>
            <w:vAlign w:val="top"/>
          </w:tcPr>
          <w:p w14:paraId="778FB7D6">
            <w:pPr>
              <w:pStyle w:val="7"/>
              <w:spacing w:line="350" w:lineRule="auto"/>
            </w:pPr>
          </w:p>
          <w:p w14:paraId="52A18086">
            <w:pPr>
              <w:pStyle w:val="7"/>
              <w:spacing w:line="350" w:lineRule="auto"/>
            </w:pPr>
          </w:p>
          <w:p w14:paraId="14339BDA">
            <w:pPr>
              <w:spacing w:before="82" w:line="219" w:lineRule="auto"/>
              <w:ind w:left="1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设备实施条件</w:t>
            </w:r>
          </w:p>
        </w:tc>
        <w:tc>
          <w:tcPr>
            <w:tcW w:w="2507" w:type="dxa"/>
            <w:vAlign w:val="top"/>
          </w:tcPr>
          <w:p w14:paraId="7D3BF4E0">
            <w:pPr>
              <w:spacing w:before="312" w:line="236" w:lineRule="auto"/>
              <w:ind w:left="13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具有与评价职业(工种)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等级相适应的场地、设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备设施仪器仪表等硬件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>设施和视频监控设备</w:t>
            </w:r>
          </w:p>
        </w:tc>
        <w:tc>
          <w:tcPr>
            <w:tcW w:w="2148" w:type="dxa"/>
            <w:vAlign w:val="top"/>
          </w:tcPr>
          <w:p w14:paraId="02413DA6">
            <w:pPr>
              <w:pStyle w:val="7"/>
              <w:spacing w:line="350" w:lineRule="auto"/>
            </w:pPr>
          </w:p>
          <w:p w14:paraId="67DD12D8">
            <w:pPr>
              <w:pStyle w:val="7"/>
              <w:spacing w:line="350" w:lineRule="auto"/>
            </w:pPr>
          </w:p>
          <w:p w14:paraId="5FE637D7">
            <w:pPr>
              <w:spacing w:before="82" w:line="219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现场查看</w:t>
            </w:r>
          </w:p>
        </w:tc>
        <w:tc>
          <w:tcPr>
            <w:tcW w:w="1134" w:type="dxa"/>
            <w:vAlign w:val="top"/>
          </w:tcPr>
          <w:p w14:paraId="077C32EB">
            <w:pPr>
              <w:pStyle w:val="7"/>
            </w:pPr>
          </w:p>
        </w:tc>
      </w:tr>
      <w:tr w14:paraId="239DE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453" w:type="dxa"/>
            <w:vMerge w:val="continue"/>
            <w:tcBorders>
              <w:top w:val="nil"/>
            </w:tcBorders>
            <w:vAlign w:val="top"/>
          </w:tcPr>
          <w:p w14:paraId="462E0469">
            <w:pPr>
              <w:pStyle w:val="7"/>
            </w:pPr>
          </w:p>
        </w:tc>
        <w:tc>
          <w:tcPr>
            <w:tcW w:w="1568" w:type="dxa"/>
            <w:vAlign w:val="top"/>
          </w:tcPr>
          <w:p w14:paraId="1BE8DB09">
            <w:pPr>
              <w:pStyle w:val="7"/>
              <w:spacing w:line="443" w:lineRule="auto"/>
            </w:pPr>
          </w:p>
          <w:p w14:paraId="6AE72866">
            <w:pPr>
              <w:spacing w:before="81" w:line="231" w:lineRule="auto"/>
              <w:ind w:left="12" w:right="3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评价标准、题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库、培训教材</w:t>
            </w:r>
          </w:p>
        </w:tc>
        <w:tc>
          <w:tcPr>
            <w:tcW w:w="2507" w:type="dxa"/>
            <w:vAlign w:val="top"/>
          </w:tcPr>
          <w:p w14:paraId="21850DD8">
            <w:pPr>
              <w:spacing w:before="71" w:line="221" w:lineRule="auto"/>
              <w:ind w:left="13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有相应的国家职业技能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标准或职业技能等级评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价规范，有规范编制的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评价题库及相应的培训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教材</w:t>
            </w:r>
          </w:p>
        </w:tc>
        <w:tc>
          <w:tcPr>
            <w:tcW w:w="2148" w:type="dxa"/>
            <w:vAlign w:val="top"/>
          </w:tcPr>
          <w:p w14:paraId="7B74F971">
            <w:pPr>
              <w:pStyle w:val="7"/>
              <w:spacing w:line="297" w:lineRule="auto"/>
            </w:pPr>
          </w:p>
          <w:p w14:paraId="1E2775D0">
            <w:pPr>
              <w:pStyle w:val="7"/>
              <w:spacing w:line="297" w:lineRule="auto"/>
            </w:pPr>
          </w:p>
          <w:p w14:paraId="519F38EB">
            <w:pPr>
              <w:spacing w:before="81" w:line="220" w:lineRule="auto"/>
              <w:ind w:left="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查阅资料</w:t>
            </w:r>
          </w:p>
        </w:tc>
        <w:tc>
          <w:tcPr>
            <w:tcW w:w="1134" w:type="dxa"/>
            <w:vAlign w:val="top"/>
          </w:tcPr>
          <w:p w14:paraId="7BB231AB">
            <w:pPr>
              <w:pStyle w:val="7"/>
            </w:pPr>
          </w:p>
        </w:tc>
      </w:tr>
      <w:tr w14:paraId="098C4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453" w:type="dxa"/>
            <w:vAlign w:val="top"/>
          </w:tcPr>
          <w:p w14:paraId="602BC0A1">
            <w:pPr>
              <w:spacing w:before="220" w:line="219" w:lineRule="auto"/>
              <w:ind w:left="2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经费保障</w:t>
            </w:r>
          </w:p>
          <w:p w14:paraId="0EC37C63">
            <w:pPr>
              <w:spacing w:before="33" w:line="220" w:lineRule="auto"/>
              <w:ind w:left="4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10分</w:t>
            </w:r>
          </w:p>
        </w:tc>
        <w:tc>
          <w:tcPr>
            <w:tcW w:w="1568" w:type="dxa"/>
            <w:vAlign w:val="top"/>
          </w:tcPr>
          <w:p w14:paraId="6A61612E">
            <w:pPr>
              <w:spacing w:before="229" w:line="225" w:lineRule="auto"/>
              <w:ind w:left="12" w:right="3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职业技能等级 认定专项经费</w:t>
            </w:r>
          </w:p>
        </w:tc>
        <w:tc>
          <w:tcPr>
            <w:tcW w:w="2507" w:type="dxa"/>
            <w:vAlign w:val="top"/>
          </w:tcPr>
          <w:p w14:paraId="2807E782">
            <w:pPr>
              <w:spacing w:before="59" w:line="219" w:lineRule="auto"/>
              <w:ind w:left="13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能够为职业技能等级认</w:t>
            </w: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定工作提供稳定的经费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保障</w:t>
            </w:r>
          </w:p>
        </w:tc>
        <w:tc>
          <w:tcPr>
            <w:tcW w:w="2148" w:type="dxa"/>
            <w:vAlign w:val="top"/>
          </w:tcPr>
          <w:p w14:paraId="5C26206B">
            <w:pPr>
              <w:spacing w:before="59" w:line="219" w:lineRule="auto"/>
              <w:ind w:left="17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5"/>
                <w:sz w:val="25"/>
                <w:szCs w:val="25"/>
              </w:rPr>
              <w:t>查阅文件。询问负责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25"/>
                <w:szCs w:val="25"/>
              </w:rPr>
              <w:t>人员，发现问题不得</w:t>
            </w: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z w:val="25"/>
                <w:szCs w:val="25"/>
              </w:rPr>
              <w:t>分</w:t>
            </w:r>
          </w:p>
        </w:tc>
        <w:tc>
          <w:tcPr>
            <w:tcW w:w="1134" w:type="dxa"/>
            <w:vAlign w:val="top"/>
          </w:tcPr>
          <w:p w14:paraId="4A634632">
            <w:pPr>
              <w:pStyle w:val="7"/>
            </w:pPr>
          </w:p>
        </w:tc>
      </w:tr>
      <w:tr w14:paraId="4E64F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676" w:type="dxa"/>
            <w:gridSpan w:val="4"/>
            <w:vAlign w:val="top"/>
          </w:tcPr>
          <w:p w14:paraId="011AB1AF">
            <w:pPr>
              <w:spacing w:before="192" w:line="220" w:lineRule="auto"/>
              <w:ind w:left="333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总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分</w:t>
            </w:r>
          </w:p>
        </w:tc>
        <w:tc>
          <w:tcPr>
            <w:tcW w:w="1134" w:type="dxa"/>
            <w:vAlign w:val="top"/>
          </w:tcPr>
          <w:p w14:paraId="6EFCDD95">
            <w:pPr>
              <w:pStyle w:val="7"/>
            </w:pPr>
          </w:p>
        </w:tc>
      </w:tr>
    </w:tbl>
    <w:p w14:paraId="1CC96584">
      <w:pPr>
        <w:spacing w:before="71" w:line="258" w:lineRule="auto"/>
        <w:ind w:left="674" w:right="192" w:hanging="469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9"/>
          <w:sz w:val="25"/>
          <w:szCs w:val="25"/>
        </w:rPr>
        <w:t>注：备案机构应根据评估内容，逐项完善机构岗</w:t>
      </w:r>
      <w:r>
        <w:rPr>
          <w:rFonts w:ascii="仿宋" w:hAnsi="仿宋" w:eastAsia="仿宋" w:cs="仿宋"/>
          <w:spacing w:val="-10"/>
          <w:sz w:val="25"/>
          <w:szCs w:val="25"/>
        </w:rPr>
        <w:t>位设置、规章制度、职业技能等</w:t>
      </w:r>
      <w:r>
        <w:rPr>
          <w:rFonts w:ascii="仿宋" w:hAnsi="仿宋" w:eastAsia="仿宋" w:cs="仿宋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-9"/>
          <w:sz w:val="25"/>
          <w:szCs w:val="25"/>
        </w:rPr>
        <w:t>级认定实施条件和经费保障等内容。各市技能鉴定中心也可根据评估细</w:t>
      </w:r>
      <w:r>
        <w:rPr>
          <w:rFonts w:ascii="仿宋" w:hAnsi="仿宋" w:eastAsia="仿宋" w:cs="仿宋"/>
          <w:spacing w:val="-10"/>
          <w:sz w:val="25"/>
          <w:szCs w:val="25"/>
        </w:rPr>
        <w:t>则，</w:t>
      </w:r>
      <w:r>
        <w:rPr>
          <w:rFonts w:ascii="仿宋" w:hAnsi="仿宋" w:eastAsia="仿宋" w:cs="仿宋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-13"/>
          <w:sz w:val="25"/>
          <w:szCs w:val="25"/>
        </w:rPr>
        <w:t>制定相应评估标准，编制评估表。</w:t>
      </w:r>
    </w:p>
    <w:p w14:paraId="587F130C">
      <w:pPr>
        <w:spacing w:line="258" w:lineRule="auto"/>
        <w:rPr>
          <w:rFonts w:ascii="仿宋" w:hAnsi="仿宋" w:eastAsia="仿宋" w:cs="仿宋"/>
          <w:sz w:val="25"/>
          <w:szCs w:val="25"/>
        </w:rPr>
        <w:sectPr>
          <w:footerReference r:id="rId62" w:type="default"/>
          <w:pgSz w:w="11900" w:h="16840"/>
          <w:pgMar w:top="1431" w:right="1554" w:bottom="1669" w:left="1524" w:header="0" w:footer="1383" w:gutter="0"/>
          <w:cols w:space="720" w:num="1"/>
        </w:sectPr>
      </w:pPr>
    </w:p>
    <w:p w14:paraId="4F86AD96">
      <w:pPr>
        <w:pStyle w:val="3"/>
        <w:spacing w:line="294" w:lineRule="auto"/>
      </w:pPr>
    </w:p>
    <w:p w14:paraId="0CD6C56B">
      <w:pPr>
        <w:pStyle w:val="3"/>
        <w:spacing w:line="294" w:lineRule="auto"/>
      </w:pPr>
    </w:p>
    <w:p w14:paraId="7C437548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19"/>
          <w:sz w:val="32"/>
          <w:szCs w:val="32"/>
        </w:rPr>
        <w:t>附件4</w:t>
      </w:r>
    </w:p>
    <w:p w14:paraId="289EE24A">
      <w:pPr>
        <w:pStyle w:val="3"/>
        <w:spacing w:line="261" w:lineRule="auto"/>
      </w:pPr>
    </w:p>
    <w:p w14:paraId="413E89EB">
      <w:pPr>
        <w:pStyle w:val="3"/>
        <w:spacing w:line="262" w:lineRule="auto"/>
      </w:pPr>
    </w:p>
    <w:p w14:paraId="0F00DA1F">
      <w:pPr>
        <w:spacing w:before="156" w:line="218" w:lineRule="auto"/>
        <w:ind w:left="2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6"/>
          <w:sz w:val="48"/>
          <w:szCs w:val="48"/>
        </w:rPr>
        <w:t>浙江省职业技能等级认定备案机构评估意见表</w:t>
      </w:r>
    </w:p>
    <w:p w14:paraId="445C257D">
      <w:pPr>
        <w:spacing w:before="48"/>
      </w:pPr>
    </w:p>
    <w:p w14:paraId="6F5B15D0">
      <w:pPr>
        <w:spacing w:before="48"/>
      </w:pPr>
    </w:p>
    <w:tbl>
      <w:tblPr>
        <w:tblStyle w:val="6"/>
        <w:tblW w:w="8840" w:type="dxa"/>
        <w:tblInd w:w="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3"/>
        <w:gridCol w:w="1189"/>
        <w:gridCol w:w="6438"/>
      </w:tblGrid>
      <w:tr w14:paraId="087DF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402" w:type="dxa"/>
            <w:gridSpan w:val="2"/>
            <w:vAlign w:val="top"/>
          </w:tcPr>
          <w:p w14:paraId="48AB7CD6">
            <w:pPr>
              <w:spacing w:before="292" w:line="218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被评估单位</w:t>
            </w:r>
          </w:p>
        </w:tc>
        <w:tc>
          <w:tcPr>
            <w:tcW w:w="6438" w:type="dxa"/>
            <w:vAlign w:val="top"/>
          </w:tcPr>
          <w:p w14:paraId="5D906652">
            <w:pPr>
              <w:pStyle w:val="7"/>
            </w:pPr>
          </w:p>
        </w:tc>
      </w:tr>
      <w:tr w14:paraId="04BB5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402" w:type="dxa"/>
            <w:gridSpan w:val="2"/>
            <w:vAlign w:val="top"/>
          </w:tcPr>
          <w:p w14:paraId="6BF662F0">
            <w:pPr>
              <w:spacing w:before="238" w:line="218" w:lineRule="auto"/>
              <w:ind w:left="4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评估组织单位</w:t>
            </w:r>
          </w:p>
        </w:tc>
        <w:tc>
          <w:tcPr>
            <w:tcW w:w="6438" w:type="dxa"/>
            <w:vAlign w:val="top"/>
          </w:tcPr>
          <w:p w14:paraId="0D0184F3">
            <w:pPr>
              <w:pStyle w:val="7"/>
            </w:pPr>
          </w:p>
        </w:tc>
      </w:tr>
      <w:tr w14:paraId="7FC57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2402" w:type="dxa"/>
            <w:gridSpan w:val="2"/>
            <w:vAlign w:val="top"/>
          </w:tcPr>
          <w:p w14:paraId="7D83D8D4">
            <w:pPr>
              <w:pStyle w:val="7"/>
              <w:spacing w:line="250" w:lineRule="auto"/>
            </w:pPr>
          </w:p>
          <w:p w14:paraId="2478983D">
            <w:pPr>
              <w:spacing w:before="78" w:line="218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评估职业及等级</w:t>
            </w:r>
          </w:p>
        </w:tc>
        <w:tc>
          <w:tcPr>
            <w:tcW w:w="6438" w:type="dxa"/>
            <w:vAlign w:val="top"/>
          </w:tcPr>
          <w:p w14:paraId="0532EE71">
            <w:pPr>
              <w:pStyle w:val="7"/>
            </w:pPr>
          </w:p>
        </w:tc>
      </w:tr>
      <w:tr w14:paraId="713F8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5" w:hRule="atLeast"/>
        </w:trPr>
        <w:tc>
          <w:tcPr>
            <w:tcW w:w="1213" w:type="dxa"/>
            <w:textDirection w:val="tbRlV"/>
            <w:vAlign w:val="top"/>
          </w:tcPr>
          <w:p w14:paraId="18202A4A">
            <w:pPr>
              <w:pStyle w:val="7"/>
              <w:spacing w:line="404" w:lineRule="auto"/>
            </w:pPr>
          </w:p>
          <w:p w14:paraId="432706DB">
            <w:pPr>
              <w:spacing w:before="81" w:line="200" w:lineRule="auto"/>
              <w:ind w:left="22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405040"/>
                <w:sz w:val="24"/>
                <w:szCs w:val="24"/>
              </w:rPr>
              <w:t>评</w:t>
            </w:r>
            <w:r>
              <w:rPr>
                <w:rFonts w:ascii="宋体" w:hAnsi="宋体" w:eastAsia="宋体" w:cs="宋体"/>
                <w:color w:val="405040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405040"/>
                <w:sz w:val="24"/>
                <w:szCs w:val="24"/>
              </w:rPr>
              <w:t>估</w:t>
            </w:r>
            <w:r>
              <w:rPr>
                <w:rFonts w:ascii="宋体" w:hAnsi="宋体" w:eastAsia="宋体" w:cs="宋体"/>
                <w:color w:val="405040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405040"/>
                <w:sz w:val="24"/>
                <w:szCs w:val="24"/>
              </w:rPr>
              <w:t>意</w:t>
            </w:r>
            <w:r>
              <w:rPr>
                <w:rFonts w:ascii="宋体" w:hAnsi="宋体" w:eastAsia="宋体" w:cs="宋体"/>
                <w:color w:val="405040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405040"/>
                <w:sz w:val="24"/>
                <w:szCs w:val="24"/>
              </w:rPr>
              <w:t>见</w:t>
            </w:r>
          </w:p>
        </w:tc>
        <w:tc>
          <w:tcPr>
            <w:tcW w:w="7627" w:type="dxa"/>
            <w:gridSpan w:val="2"/>
            <w:vAlign w:val="top"/>
          </w:tcPr>
          <w:p w14:paraId="27541D77">
            <w:pPr>
              <w:pStyle w:val="7"/>
            </w:pPr>
          </w:p>
        </w:tc>
      </w:tr>
      <w:tr w14:paraId="640B3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1213" w:type="dxa"/>
            <w:vAlign w:val="top"/>
          </w:tcPr>
          <w:p w14:paraId="5028A8E3">
            <w:pPr>
              <w:pStyle w:val="7"/>
              <w:spacing w:line="302" w:lineRule="auto"/>
            </w:pPr>
          </w:p>
          <w:p w14:paraId="22130491">
            <w:pPr>
              <w:pStyle w:val="7"/>
              <w:spacing w:line="303" w:lineRule="auto"/>
            </w:pPr>
          </w:p>
          <w:p w14:paraId="14D88F90">
            <w:pPr>
              <w:spacing w:before="78" w:line="236" w:lineRule="auto"/>
              <w:ind w:left="355" w:right="3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评估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人员</w:t>
            </w:r>
          </w:p>
        </w:tc>
        <w:tc>
          <w:tcPr>
            <w:tcW w:w="7627" w:type="dxa"/>
            <w:gridSpan w:val="2"/>
            <w:vAlign w:val="top"/>
          </w:tcPr>
          <w:p w14:paraId="1F90A516">
            <w:pPr>
              <w:pStyle w:val="7"/>
            </w:pPr>
          </w:p>
        </w:tc>
      </w:tr>
    </w:tbl>
    <w:p w14:paraId="402C86C7">
      <w:pPr>
        <w:spacing w:before="284" w:line="229" w:lineRule="auto"/>
        <w:ind w:left="5659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13"/>
          <w:position w:val="1"/>
          <w:sz w:val="24"/>
          <w:szCs w:val="24"/>
        </w:rPr>
        <w:t>日期：</w:t>
      </w:r>
      <w:r>
        <w:rPr>
          <w:rFonts w:ascii="仿宋" w:hAnsi="仿宋" w:eastAsia="仿宋" w:cs="仿宋"/>
          <w:spacing w:val="24"/>
          <w:position w:val="1"/>
          <w:sz w:val="24"/>
          <w:szCs w:val="24"/>
        </w:rPr>
        <w:t xml:space="preserve">     </w:t>
      </w:r>
      <w:r>
        <w:rPr>
          <w:rFonts w:ascii="仿宋" w:hAnsi="仿宋" w:eastAsia="仿宋" w:cs="仿宋"/>
          <w:spacing w:val="-13"/>
          <w:position w:val="-1"/>
          <w:sz w:val="26"/>
          <w:szCs w:val="26"/>
        </w:rPr>
        <w:t>年</w:t>
      </w:r>
      <w:r>
        <w:rPr>
          <w:rFonts w:ascii="仿宋" w:hAnsi="仿宋" w:eastAsia="仿宋" w:cs="仿宋"/>
          <w:spacing w:val="48"/>
          <w:position w:val="-1"/>
          <w:sz w:val="26"/>
          <w:szCs w:val="26"/>
        </w:rPr>
        <w:t xml:space="preserve">  </w:t>
      </w:r>
      <w:r>
        <w:rPr>
          <w:rFonts w:ascii="仿宋" w:hAnsi="仿宋" w:eastAsia="仿宋" w:cs="仿宋"/>
          <w:spacing w:val="-13"/>
          <w:position w:val="-1"/>
          <w:sz w:val="26"/>
          <w:szCs w:val="26"/>
        </w:rPr>
        <w:t>月   日</w:t>
      </w:r>
    </w:p>
    <w:p w14:paraId="1E3C2538">
      <w:pPr>
        <w:spacing w:line="229" w:lineRule="auto"/>
        <w:rPr>
          <w:rFonts w:ascii="仿宋" w:hAnsi="仿宋" w:eastAsia="仿宋" w:cs="仿宋"/>
          <w:sz w:val="26"/>
          <w:szCs w:val="26"/>
        </w:rPr>
        <w:sectPr>
          <w:footerReference r:id="rId63" w:type="default"/>
          <w:pgSz w:w="11900" w:h="16840"/>
          <w:pgMar w:top="1431" w:right="1455" w:bottom="1686" w:left="1509" w:header="0" w:footer="1374" w:gutter="0"/>
          <w:cols w:space="720" w:num="1"/>
        </w:sectPr>
      </w:pPr>
    </w:p>
    <w:p w14:paraId="4AF9C649">
      <w:pPr>
        <w:pStyle w:val="3"/>
        <w:spacing w:line="288" w:lineRule="auto"/>
      </w:pPr>
    </w:p>
    <w:p w14:paraId="772CE69D">
      <w:pPr>
        <w:pStyle w:val="3"/>
        <w:spacing w:line="289" w:lineRule="auto"/>
      </w:pPr>
    </w:p>
    <w:p w14:paraId="57C44ADD">
      <w:pPr>
        <w:spacing w:before="143" w:line="219" w:lineRule="auto"/>
        <w:ind w:left="44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9"/>
          <w:sz w:val="44"/>
          <w:szCs w:val="44"/>
        </w:rPr>
        <w:t>浙江省技能等级认定机构备案回执</w:t>
      </w:r>
      <w:r>
        <w:rPr>
          <w:rFonts w:ascii="宋体" w:hAnsi="宋体" w:eastAsia="宋体" w:cs="宋体"/>
          <w:b/>
          <w:bCs/>
          <w:color w:val="FF0000"/>
          <w:spacing w:val="-29"/>
          <w:sz w:val="44"/>
          <w:szCs w:val="44"/>
        </w:rPr>
        <w:t>(企业版)</w:t>
      </w:r>
    </w:p>
    <w:p w14:paraId="7ABF8562">
      <w:pPr>
        <w:pStyle w:val="3"/>
        <w:spacing w:line="271" w:lineRule="auto"/>
      </w:pPr>
    </w:p>
    <w:p w14:paraId="29576561">
      <w:pPr>
        <w:pStyle w:val="3"/>
        <w:spacing w:line="271" w:lineRule="auto"/>
      </w:pPr>
    </w:p>
    <w:p w14:paraId="6216243A">
      <w:pPr>
        <w:spacing w:before="156" w:line="280" w:lineRule="auto"/>
        <w:ind w:left="3116" w:right="897" w:hanging="2210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1"/>
          <w:sz w:val="48"/>
          <w:szCs w:val="48"/>
        </w:rPr>
        <w:t>关于同意</w:t>
      </w:r>
      <w:r>
        <w:rPr>
          <w:rFonts w:ascii="宋体" w:hAnsi="宋体" w:eastAsia="宋体" w:cs="宋体"/>
          <w:b/>
          <w:bCs/>
          <w:spacing w:val="-41"/>
          <w:sz w:val="48"/>
          <w:szCs w:val="48"/>
          <w:u w:val="single" w:color="auto"/>
        </w:rPr>
        <w:t>****</w:t>
      </w:r>
      <w:r>
        <w:rPr>
          <w:rFonts w:ascii="宋体" w:hAnsi="宋体" w:eastAsia="宋体" w:cs="宋体"/>
          <w:b/>
          <w:bCs/>
          <w:spacing w:val="-41"/>
          <w:sz w:val="48"/>
          <w:szCs w:val="48"/>
        </w:rPr>
        <w:t>开展职业技能等级认定</w:t>
      </w:r>
      <w:r>
        <w:rPr>
          <w:rFonts w:ascii="宋体" w:hAnsi="宋体" w:eastAsia="宋体" w:cs="宋体"/>
          <w:spacing w:val="2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40"/>
          <w:sz w:val="48"/>
          <w:szCs w:val="48"/>
        </w:rPr>
        <w:t>试点工作的函</w:t>
      </w:r>
    </w:p>
    <w:p w14:paraId="4DD81F5C">
      <w:pPr>
        <w:pStyle w:val="3"/>
        <w:spacing w:line="323" w:lineRule="auto"/>
      </w:pPr>
    </w:p>
    <w:p w14:paraId="5D57089F">
      <w:pPr>
        <w:pStyle w:val="3"/>
        <w:spacing w:line="324" w:lineRule="auto"/>
      </w:pPr>
    </w:p>
    <w:p w14:paraId="2144A8EE">
      <w:pPr>
        <w:spacing w:before="48" w:line="237" w:lineRule="auto"/>
        <w:ind w:left="2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b/>
          <w:bCs/>
          <w:spacing w:val="-3"/>
          <w:sz w:val="15"/>
          <w:szCs w:val="15"/>
          <w:u w:val="single" w:color="auto"/>
        </w:rPr>
        <w:t>****。</w:t>
      </w:r>
      <w:r>
        <w:rPr>
          <w:rFonts w:ascii="宋体" w:hAnsi="宋体" w:eastAsia="宋体" w:cs="宋体"/>
          <w:sz w:val="15"/>
          <w:szCs w:val="15"/>
          <w:u w:val="single" w:color="auto"/>
        </w:rPr>
        <w:t xml:space="preserve">    </w:t>
      </w:r>
    </w:p>
    <w:p w14:paraId="7D430585">
      <w:pPr>
        <w:spacing w:before="344" w:line="348" w:lineRule="auto"/>
        <w:ind w:firstLine="64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你单位申报的职业技能等级认定评价机构备案申报材料收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悉。根据《浙江省人力资源和社会保障厅关于印发浙</w:t>
      </w:r>
      <w:r>
        <w:rPr>
          <w:rFonts w:ascii="仿宋" w:hAnsi="仿宋" w:eastAsia="仿宋" w:cs="仿宋"/>
          <w:spacing w:val="-17"/>
          <w:sz w:val="33"/>
          <w:szCs w:val="33"/>
        </w:rPr>
        <w:t>江省企业职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业技能等级认定试点办法的通知》(浙人社发〔2019〕66号)要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2"/>
          <w:sz w:val="33"/>
          <w:szCs w:val="33"/>
        </w:rPr>
        <w:t>求，受</w:t>
      </w:r>
      <w:r>
        <w:rPr>
          <w:rFonts w:ascii="仿宋" w:hAnsi="仿宋" w:eastAsia="仿宋" w:cs="仿宋"/>
          <w:spacing w:val="2"/>
          <w:sz w:val="33"/>
          <w:szCs w:val="33"/>
          <w:u w:val="single" w:color="auto"/>
        </w:rPr>
        <w:t>省人力资源和社会保障厅[市、县(市、区)人力资源和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9"/>
          <w:sz w:val="33"/>
          <w:szCs w:val="33"/>
          <w:u w:val="single" w:color="auto"/>
        </w:rPr>
        <w:t>社会保障局]</w:t>
      </w:r>
      <w:r>
        <w:rPr>
          <w:rFonts w:ascii="仿宋" w:hAnsi="仿宋" w:eastAsia="仿宋" w:cs="仿宋"/>
          <w:spacing w:val="-9"/>
          <w:sz w:val="33"/>
          <w:szCs w:val="33"/>
        </w:rPr>
        <w:t>委托，经审核评估，同意你单位开展职业技能等级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认定试点工作，评价机构信息与认定范围详</w:t>
      </w:r>
      <w:r>
        <w:rPr>
          <w:rFonts w:ascii="仿宋" w:hAnsi="仿宋" w:eastAsia="仿宋" w:cs="仿宋"/>
          <w:spacing w:val="-14"/>
          <w:sz w:val="33"/>
          <w:szCs w:val="33"/>
        </w:rPr>
        <w:t>见附件。</w:t>
      </w:r>
    </w:p>
    <w:p w14:paraId="4EBFFD4B">
      <w:pPr>
        <w:pStyle w:val="3"/>
        <w:spacing w:line="266" w:lineRule="auto"/>
      </w:pPr>
    </w:p>
    <w:p w14:paraId="0F96203B">
      <w:pPr>
        <w:pStyle w:val="3"/>
        <w:spacing w:line="266" w:lineRule="auto"/>
      </w:pPr>
    </w:p>
    <w:p w14:paraId="72DD04C3">
      <w:pPr>
        <w:spacing w:before="105" w:line="222" w:lineRule="auto"/>
        <w:ind w:left="6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附件：评价机构信息与认定范围</w:t>
      </w:r>
    </w:p>
    <w:p w14:paraId="24D3B234">
      <w:pPr>
        <w:pStyle w:val="3"/>
        <w:spacing w:line="249" w:lineRule="auto"/>
      </w:pPr>
    </w:p>
    <w:p w14:paraId="20F4338F">
      <w:pPr>
        <w:pStyle w:val="3"/>
        <w:spacing w:line="250" w:lineRule="auto"/>
      </w:pPr>
    </w:p>
    <w:p w14:paraId="4BA7F026">
      <w:pPr>
        <w:pStyle w:val="3"/>
        <w:spacing w:line="250" w:lineRule="auto"/>
      </w:pPr>
    </w:p>
    <w:p w14:paraId="378143C3">
      <w:pPr>
        <w:spacing w:before="101" w:line="222" w:lineRule="auto"/>
        <w:ind w:left="45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**职业技能鉴定指导中心</w:t>
      </w:r>
    </w:p>
    <w:p w14:paraId="0EE90995">
      <w:pPr>
        <w:spacing w:before="270" w:line="222" w:lineRule="auto"/>
        <w:ind w:left="55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"/>
          <w:sz w:val="31"/>
          <w:szCs w:val="31"/>
          <w:u w:val="single" w:color="auto"/>
        </w:rPr>
        <w:t>*年*月*日</w:t>
      </w:r>
    </w:p>
    <w:p w14:paraId="147CFE90"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headerReference r:id="rId64" w:type="default"/>
          <w:footerReference r:id="rId65" w:type="default"/>
          <w:pgSz w:w="11900" w:h="16840"/>
          <w:pgMar w:top="2485" w:right="1549" w:bottom="1651" w:left="1509" w:header="1992" w:footer="1392" w:gutter="0"/>
          <w:cols w:space="720" w:num="1"/>
        </w:sectPr>
      </w:pPr>
    </w:p>
    <w:p w14:paraId="26D449AB">
      <w:pPr>
        <w:pStyle w:val="3"/>
        <w:spacing w:line="287" w:lineRule="auto"/>
      </w:pPr>
    </w:p>
    <w:p w14:paraId="2CD5A168">
      <w:pPr>
        <w:pStyle w:val="3"/>
        <w:spacing w:line="287" w:lineRule="auto"/>
      </w:pPr>
    </w:p>
    <w:p w14:paraId="3C3DA9A2">
      <w:pPr>
        <w:pStyle w:val="3"/>
        <w:spacing w:line="287" w:lineRule="auto"/>
      </w:pPr>
    </w:p>
    <w:p w14:paraId="4959C1B8">
      <w:pPr>
        <w:pStyle w:val="3"/>
        <w:spacing w:line="288" w:lineRule="auto"/>
      </w:pPr>
    </w:p>
    <w:p w14:paraId="269913FD">
      <w:pPr>
        <w:pStyle w:val="3"/>
        <w:spacing w:line="288" w:lineRule="auto"/>
      </w:pPr>
    </w:p>
    <w:p w14:paraId="77265B51">
      <w:pPr>
        <w:spacing w:before="101" w:line="224" w:lineRule="auto"/>
        <w:ind w:left="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附件</w:t>
      </w:r>
    </w:p>
    <w:p w14:paraId="4125E89C">
      <w:pPr>
        <w:spacing w:before="385" w:line="218" w:lineRule="auto"/>
        <w:ind w:left="202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评价机构信息与认定范围</w:t>
      </w:r>
    </w:p>
    <w:p w14:paraId="0A7BEB4A">
      <w:pPr>
        <w:spacing w:before="217"/>
      </w:pPr>
    </w:p>
    <w:tbl>
      <w:tblPr>
        <w:tblStyle w:val="6"/>
        <w:tblW w:w="88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3"/>
        <w:gridCol w:w="1698"/>
        <w:gridCol w:w="2137"/>
        <w:gridCol w:w="2952"/>
      </w:tblGrid>
      <w:tr w14:paraId="485D2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2053" w:type="dxa"/>
            <w:vAlign w:val="top"/>
          </w:tcPr>
          <w:p w14:paraId="3EBB520D">
            <w:pPr>
              <w:spacing w:before="133" w:line="219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机构名称</w:t>
            </w:r>
          </w:p>
        </w:tc>
        <w:tc>
          <w:tcPr>
            <w:tcW w:w="6787" w:type="dxa"/>
            <w:gridSpan w:val="3"/>
            <w:vAlign w:val="top"/>
          </w:tcPr>
          <w:p w14:paraId="29FBD932">
            <w:pPr>
              <w:pStyle w:val="7"/>
            </w:pPr>
          </w:p>
        </w:tc>
      </w:tr>
      <w:tr w14:paraId="44859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53" w:type="dxa"/>
            <w:vAlign w:val="top"/>
          </w:tcPr>
          <w:p w14:paraId="167AD475">
            <w:pPr>
              <w:spacing w:before="48" w:line="219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机构编码</w:t>
            </w:r>
          </w:p>
          <w:p w14:paraId="55ADE2E2">
            <w:pPr>
              <w:spacing w:before="6" w:line="205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102040"/>
                <w:spacing w:val="10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备案号)</w:t>
            </w:r>
          </w:p>
        </w:tc>
        <w:tc>
          <w:tcPr>
            <w:tcW w:w="6787" w:type="dxa"/>
            <w:gridSpan w:val="3"/>
            <w:vAlign w:val="top"/>
          </w:tcPr>
          <w:p w14:paraId="5020F9C3">
            <w:pPr>
              <w:pStyle w:val="7"/>
            </w:pPr>
          </w:p>
        </w:tc>
      </w:tr>
      <w:tr w14:paraId="2821C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29739D38">
            <w:pPr>
              <w:spacing w:before="122" w:line="220" w:lineRule="auto"/>
              <w:ind w:left="2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试点有效期限</w:t>
            </w:r>
          </w:p>
        </w:tc>
        <w:tc>
          <w:tcPr>
            <w:tcW w:w="6787" w:type="dxa"/>
            <w:gridSpan w:val="3"/>
            <w:vAlign w:val="top"/>
          </w:tcPr>
          <w:p w14:paraId="3D76DB50">
            <w:pPr>
              <w:pStyle w:val="7"/>
            </w:pPr>
          </w:p>
        </w:tc>
      </w:tr>
      <w:tr w14:paraId="4E929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1698C93E">
            <w:pPr>
              <w:spacing w:before="135" w:line="221" w:lineRule="auto"/>
              <w:ind w:left="64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联系人</w:t>
            </w:r>
          </w:p>
        </w:tc>
        <w:tc>
          <w:tcPr>
            <w:tcW w:w="1698" w:type="dxa"/>
            <w:vAlign w:val="top"/>
          </w:tcPr>
          <w:p w14:paraId="4D3F6C95">
            <w:pPr>
              <w:pStyle w:val="7"/>
            </w:pPr>
          </w:p>
        </w:tc>
        <w:tc>
          <w:tcPr>
            <w:tcW w:w="2137" w:type="dxa"/>
            <w:vAlign w:val="top"/>
          </w:tcPr>
          <w:p w14:paraId="785E7EE7">
            <w:pPr>
              <w:spacing w:before="135" w:line="221" w:lineRule="auto"/>
              <w:ind w:left="5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联系电话</w:t>
            </w:r>
          </w:p>
        </w:tc>
        <w:tc>
          <w:tcPr>
            <w:tcW w:w="2952" w:type="dxa"/>
            <w:vAlign w:val="top"/>
          </w:tcPr>
          <w:p w14:paraId="10F0F6F8">
            <w:pPr>
              <w:pStyle w:val="7"/>
            </w:pPr>
          </w:p>
        </w:tc>
      </w:tr>
      <w:tr w14:paraId="09D76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053" w:type="dxa"/>
            <w:vAlign w:val="top"/>
          </w:tcPr>
          <w:p w14:paraId="5D3783C3">
            <w:pPr>
              <w:spacing w:before="134" w:line="229" w:lineRule="auto"/>
              <w:ind w:left="7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地址</w:t>
            </w:r>
          </w:p>
        </w:tc>
        <w:tc>
          <w:tcPr>
            <w:tcW w:w="6787" w:type="dxa"/>
            <w:gridSpan w:val="3"/>
            <w:vAlign w:val="top"/>
          </w:tcPr>
          <w:p w14:paraId="318CD03F">
            <w:pPr>
              <w:pStyle w:val="7"/>
            </w:pPr>
          </w:p>
        </w:tc>
      </w:tr>
      <w:tr w14:paraId="18FE7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53" w:type="dxa"/>
            <w:vAlign w:val="top"/>
          </w:tcPr>
          <w:p w14:paraId="0A7B9307">
            <w:pPr>
              <w:spacing w:before="122" w:line="219" w:lineRule="auto"/>
              <w:ind w:left="2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认定对象范围</w:t>
            </w:r>
          </w:p>
        </w:tc>
        <w:tc>
          <w:tcPr>
            <w:tcW w:w="6787" w:type="dxa"/>
            <w:gridSpan w:val="3"/>
            <w:vAlign w:val="top"/>
          </w:tcPr>
          <w:p w14:paraId="39AADD90">
            <w:pPr>
              <w:pStyle w:val="7"/>
            </w:pPr>
          </w:p>
        </w:tc>
      </w:tr>
      <w:tr w14:paraId="67798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840" w:type="dxa"/>
            <w:gridSpan w:val="4"/>
            <w:vAlign w:val="top"/>
          </w:tcPr>
          <w:p w14:paraId="0A43C935">
            <w:pPr>
              <w:spacing w:before="132" w:line="219" w:lineRule="auto"/>
              <w:ind w:left="32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开展职业技能等级范围</w:t>
            </w:r>
          </w:p>
        </w:tc>
      </w:tr>
      <w:tr w14:paraId="17F81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757885DC">
            <w:pPr>
              <w:spacing w:before="125" w:line="221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职业名称</w:t>
            </w:r>
          </w:p>
        </w:tc>
        <w:tc>
          <w:tcPr>
            <w:tcW w:w="1698" w:type="dxa"/>
            <w:vAlign w:val="top"/>
          </w:tcPr>
          <w:p w14:paraId="492D39DD">
            <w:pPr>
              <w:spacing w:before="122" w:line="219" w:lineRule="auto"/>
              <w:ind w:left="35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职业编号</w:t>
            </w:r>
          </w:p>
        </w:tc>
        <w:tc>
          <w:tcPr>
            <w:tcW w:w="2137" w:type="dxa"/>
            <w:vMerge w:val="restart"/>
            <w:tcBorders>
              <w:bottom w:val="nil"/>
            </w:tcBorders>
            <w:vAlign w:val="top"/>
          </w:tcPr>
          <w:p w14:paraId="0956E469">
            <w:pPr>
              <w:spacing w:before="123" w:line="220" w:lineRule="auto"/>
              <w:ind w:left="5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工种名称</w:t>
            </w:r>
          </w:p>
        </w:tc>
        <w:tc>
          <w:tcPr>
            <w:tcW w:w="2952" w:type="dxa"/>
            <w:vAlign w:val="top"/>
          </w:tcPr>
          <w:p w14:paraId="43B9B88B">
            <w:pPr>
              <w:spacing w:before="123" w:line="220" w:lineRule="auto"/>
              <w:ind w:left="12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级别</w:t>
            </w:r>
          </w:p>
        </w:tc>
      </w:tr>
      <w:tr w14:paraId="4986F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2299298A">
            <w:pPr>
              <w:pStyle w:val="7"/>
            </w:pPr>
          </w:p>
        </w:tc>
        <w:tc>
          <w:tcPr>
            <w:tcW w:w="1698" w:type="dxa"/>
            <w:vAlign w:val="top"/>
          </w:tcPr>
          <w:p w14:paraId="4E772932">
            <w:pPr>
              <w:pStyle w:val="7"/>
            </w:pPr>
          </w:p>
        </w:tc>
        <w:tc>
          <w:tcPr>
            <w:tcW w:w="2137" w:type="dxa"/>
            <w:vMerge w:val="continue"/>
            <w:tcBorders>
              <w:top w:val="nil"/>
            </w:tcBorders>
            <w:vAlign w:val="top"/>
          </w:tcPr>
          <w:p w14:paraId="5CEE25A5">
            <w:pPr>
              <w:pStyle w:val="7"/>
            </w:pPr>
          </w:p>
        </w:tc>
        <w:tc>
          <w:tcPr>
            <w:tcW w:w="2952" w:type="dxa"/>
            <w:vAlign w:val="top"/>
          </w:tcPr>
          <w:p w14:paraId="0B6BC7CC">
            <w:pPr>
              <w:pStyle w:val="7"/>
            </w:pPr>
          </w:p>
        </w:tc>
      </w:tr>
      <w:tr w14:paraId="6F1EA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55360D73">
            <w:pPr>
              <w:pStyle w:val="7"/>
            </w:pPr>
          </w:p>
        </w:tc>
        <w:tc>
          <w:tcPr>
            <w:tcW w:w="1698" w:type="dxa"/>
            <w:vAlign w:val="top"/>
          </w:tcPr>
          <w:p w14:paraId="6D72903C">
            <w:pPr>
              <w:pStyle w:val="7"/>
            </w:pPr>
          </w:p>
        </w:tc>
        <w:tc>
          <w:tcPr>
            <w:tcW w:w="2137" w:type="dxa"/>
            <w:vAlign w:val="top"/>
          </w:tcPr>
          <w:p w14:paraId="6662283C">
            <w:pPr>
              <w:pStyle w:val="7"/>
            </w:pPr>
          </w:p>
        </w:tc>
        <w:tc>
          <w:tcPr>
            <w:tcW w:w="2952" w:type="dxa"/>
            <w:vAlign w:val="top"/>
          </w:tcPr>
          <w:p w14:paraId="7C416C9E">
            <w:pPr>
              <w:pStyle w:val="7"/>
            </w:pPr>
          </w:p>
        </w:tc>
      </w:tr>
      <w:tr w14:paraId="326BE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3DACE879">
            <w:pPr>
              <w:pStyle w:val="7"/>
            </w:pPr>
          </w:p>
        </w:tc>
        <w:tc>
          <w:tcPr>
            <w:tcW w:w="1698" w:type="dxa"/>
            <w:vAlign w:val="top"/>
          </w:tcPr>
          <w:p w14:paraId="0EE13EF7">
            <w:pPr>
              <w:pStyle w:val="7"/>
            </w:pPr>
          </w:p>
        </w:tc>
        <w:tc>
          <w:tcPr>
            <w:tcW w:w="2137" w:type="dxa"/>
            <w:vAlign w:val="top"/>
          </w:tcPr>
          <w:p w14:paraId="2B1F66B4">
            <w:pPr>
              <w:pStyle w:val="7"/>
            </w:pPr>
          </w:p>
        </w:tc>
        <w:tc>
          <w:tcPr>
            <w:tcW w:w="2952" w:type="dxa"/>
            <w:vAlign w:val="top"/>
          </w:tcPr>
          <w:p w14:paraId="48CFB631">
            <w:pPr>
              <w:pStyle w:val="7"/>
            </w:pPr>
          </w:p>
        </w:tc>
      </w:tr>
      <w:tr w14:paraId="084F3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053" w:type="dxa"/>
            <w:vAlign w:val="top"/>
          </w:tcPr>
          <w:p w14:paraId="115906C8">
            <w:pPr>
              <w:pStyle w:val="7"/>
            </w:pPr>
          </w:p>
        </w:tc>
        <w:tc>
          <w:tcPr>
            <w:tcW w:w="1698" w:type="dxa"/>
            <w:vAlign w:val="top"/>
          </w:tcPr>
          <w:p w14:paraId="220B202D">
            <w:pPr>
              <w:pStyle w:val="7"/>
            </w:pPr>
          </w:p>
        </w:tc>
        <w:tc>
          <w:tcPr>
            <w:tcW w:w="2137" w:type="dxa"/>
            <w:vAlign w:val="top"/>
          </w:tcPr>
          <w:p w14:paraId="40A53A27">
            <w:pPr>
              <w:pStyle w:val="7"/>
            </w:pPr>
          </w:p>
        </w:tc>
        <w:tc>
          <w:tcPr>
            <w:tcW w:w="2952" w:type="dxa"/>
            <w:vAlign w:val="top"/>
          </w:tcPr>
          <w:p w14:paraId="32162B5E">
            <w:pPr>
              <w:pStyle w:val="7"/>
            </w:pPr>
          </w:p>
        </w:tc>
      </w:tr>
      <w:tr w14:paraId="3132C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3C14ADF4">
            <w:pPr>
              <w:pStyle w:val="7"/>
            </w:pPr>
          </w:p>
        </w:tc>
        <w:tc>
          <w:tcPr>
            <w:tcW w:w="1698" w:type="dxa"/>
            <w:vAlign w:val="top"/>
          </w:tcPr>
          <w:p w14:paraId="2D81FAC4">
            <w:pPr>
              <w:pStyle w:val="7"/>
            </w:pPr>
          </w:p>
        </w:tc>
        <w:tc>
          <w:tcPr>
            <w:tcW w:w="2137" w:type="dxa"/>
            <w:vAlign w:val="top"/>
          </w:tcPr>
          <w:p w14:paraId="26FF7AE6">
            <w:pPr>
              <w:pStyle w:val="7"/>
            </w:pPr>
          </w:p>
        </w:tc>
        <w:tc>
          <w:tcPr>
            <w:tcW w:w="2952" w:type="dxa"/>
            <w:vAlign w:val="top"/>
          </w:tcPr>
          <w:p w14:paraId="1D5FC520">
            <w:pPr>
              <w:pStyle w:val="7"/>
            </w:pPr>
          </w:p>
        </w:tc>
      </w:tr>
      <w:tr w14:paraId="2082C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0C23FE4F">
            <w:pPr>
              <w:pStyle w:val="7"/>
            </w:pPr>
          </w:p>
        </w:tc>
        <w:tc>
          <w:tcPr>
            <w:tcW w:w="1698" w:type="dxa"/>
            <w:vAlign w:val="top"/>
          </w:tcPr>
          <w:p w14:paraId="659420A1">
            <w:pPr>
              <w:pStyle w:val="7"/>
            </w:pPr>
          </w:p>
        </w:tc>
        <w:tc>
          <w:tcPr>
            <w:tcW w:w="2137" w:type="dxa"/>
            <w:vAlign w:val="top"/>
          </w:tcPr>
          <w:p w14:paraId="679C2C2E">
            <w:pPr>
              <w:pStyle w:val="7"/>
            </w:pPr>
          </w:p>
        </w:tc>
        <w:tc>
          <w:tcPr>
            <w:tcW w:w="2952" w:type="dxa"/>
            <w:vAlign w:val="top"/>
          </w:tcPr>
          <w:p w14:paraId="7096583B">
            <w:pPr>
              <w:pStyle w:val="7"/>
            </w:pPr>
          </w:p>
        </w:tc>
      </w:tr>
      <w:tr w14:paraId="630F8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1272CF5A">
            <w:pPr>
              <w:pStyle w:val="7"/>
            </w:pPr>
          </w:p>
        </w:tc>
        <w:tc>
          <w:tcPr>
            <w:tcW w:w="1698" w:type="dxa"/>
            <w:vAlign w:val="top"/>
          </w:tcPr>
          <w:p w14:paraId="4AEC40B1">
            <w:pPr>
              <w:pStyle w:val="7"/>
            </w:pPr>
          </w:p>
        </w:tc>
        <w:tc>
          <w:tcPr>
            <w:tcW w:w="2137" w:type="dxa"/>
            <w:vMerge w:val="restart"/>
            <w:tcBorders>
              <w:bottom w:val="nil"/>
            </w:tcBorders>
            <w:vAlign w:val="top"/>
          </w:tcPr>
          <w:p w14:paraId="1AFC04B6">
            <w:pPr>
              <w:pStyle w:val="7"/>
            </w:pPr>
          </w:p>
        </w:tc>
        <w:tc>
          <w:tcPr>
            <w:tcW w:w="2952" w:type="dxa"/>
            <w:vAlign w:val="top"/>
          </w:tcPr>
          <w:p w14:paraId="09E2ADDE">
            <w:pPr>
              <w:pStyle w:val="7"/>
            </w:pPr>
          </w:p>
        </w:tc>
      </w:tr>
      <w:tr w14:paraId="13E22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53" w:type="dxa"/>
            <w:vAlign w:val="top"/>
          </w:tcPr>
          <w:p w14:paraId="654E930C">
            <w:pPr>
              <w:pStyle w:val="7"/>
            </w:pPr>
          </w:p>
        </w:tc>
        <w:tc>
          <w:tcPr>
            <w:tcW w:w="1698" w:type="dxa"/>
            <w:vAlign w:val="top"/>
          </w:tcPr>
          <w:p w14:paraId="0AD7F233">
            <w:pPr>
              <w:pStyle w:val="7"/>
            </w:pPr>
          </w:p>
        </w:tc>
        <w:tc>
          <w:tcPr>
            <w:tcW w:w="2137" w:type="dxa"/>
            <w:vMerge w:val="continue"/>
            <w:tcBorders>
              <w:top w:val="nil"/>
            </w:tcBorders>
            <w:vAlign w:val="top"/>
          </w:tcPr>
          <w:p w14:paraId="32FE2502">
            <w:pPr>
              <w:pStyle w:val="7"/>
            </w:pPr>
          </w:p>
        </w:tc>
        <w:tc>
          <w:tcPr>
            <w:tcW w:w="2952" w:type="dxa"/>
            <w:vAlign w:val="top"/>
          </w:tcPr>
          <w:p w14:paraId="4FDFCE21">
            <w:pPr>
              <w:pStyle w:val="7"/>
            </w:pPr>
          </w:p>
        </w:tc>
      </w:tr>
      <w:tr w14:paraId="6FE64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53" w:type="dxa"/>
            <w:vAlign w:val="top"/>
          </w:tcPr>
          <w:p w14:paraId="168DFF40">
            <w:pPr>
              <w:pStyle w:val="7"/>
            </w:pPr>
          </w:p>
        </w:tc>
        <w:tc>
          <w:tcPr>
            <w:tcW w:w="1698" w:type="dxa"/>
            <w:vAlign w:val="top"/>
          </w:tcPr>
          <w:p w14:paraId="2CA72AA9">
            <w:pPr>
              <w:pStyle w:val="7"/>
            </w:pPr>
          </w:p>
        </w:tc>
        <w:tc>
          <w:tcPr>
            <w:tcW w:w="2137" w:type="dxa"/>
            <w:vAlign w:val="top"/>
          </w:tcPr>
          <w:p w14:paraId="4218BE03">
            <w:pPr>
              <w:pStyle w:val="7"/>
            </w:pPr>
          </w:p>
        </w:tc>
        <w:tc>
          <w:tcPr>
            <w:tcW w:w="2952" w:type="dxa"/>
            <w:vAlign w:val="top"/>
          </w:tcPr>
          <w:p w14:paraId="6FE6E1D0">
            <w:pPr>
              <w:pStyle w:val="7"/>
            </w:pPr>
          </w:p>
        </w:tc>
      </w:tr>
      <w:tr w14:paraId="3DC2F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53" w:type="dxa"/>
            <w:vAlign w:val="top"/>
          </w:tcPr>
          <w:p w14:paraId="38D9AB85">
            <w:pPr>
              <w:pStyle w:val="7"/>
            </w:pPr>
          </w:p>
        </w:tc>
        <w:tc>
          <w:tcPr>
            <w:tcW w:w="1698" w:type="dxa"/>
            <w:vAlign w:val="top"/>
          </w:tcPr>
          <w:p w14:paraId="29DFA605">
            <w:pPr>
              <w:pStyle w:val="7"/>
            </w:pPr>
          </w:p>
        </w:tc>
        <w:tc>
          <w:tcPr>
            <w:tcW w:w="2137" w:type="dxa"/>
            <w:vAlign w:val="top"/>
          </w:tcPr>
          <w:p w14:paraId="266147CD">
            <w:pPr>
              <w:pStyle w:val="7"/>
            </w:pPr>
          </w:p>
        </w:tc>
        <w:tc>
          <w:tcPr>
            <w:tcW w:w="2952" w:type="dxa"/>
            <w:vAlign w:val="top"/>
          </w:tcPr>
          <w:p w14:paraId="55187209">
            <w:pPr>
              <w:pStyle w:val="7"/>
            </w:pPr>
          </w:p>
        </w:tc>
      </w:tr>
      <w:tr w14:paraId="6E4A3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6CC8A469">
            <w:pPr>
              <w:pStyle w:val="7"/>
            </w:pPr>
          </w:p>
        </w:tc>
        <w:tc>
          <w:tcPr>
            <w:tcW w:w="1698" w:type="dxa"/>
            <w:vAlign w:val="top"/>
          </w:tcPr>
          <w:p w14:paraId="6260BA48">
            <w:pPr>
              <w:pStyle w:val="7"/>
            </w:pPr>
          </w:p>
        </w:tc>
        <w:tc>
          <w:tcPr>
            <w:tcW w:w="2137" w:type="dxa"/>
            <w:vAlign w:val="top"/>
          </w:tcPr>
          <w:p w14:paraId="79BE34EA">
            <w:pPr>
              <w:pStyle w:val="7"/>
            </w:pPr>
          </w:p>
        </w:tc>
        <w:tc>
          <w:tcPr>
            <w:tcW w:w="2952" w:type="dxa"/>
            <w:vAlign w:val="top"/>
          </w:tcPr>
          <w:p w14:paraId="391CEC33">
            <w:pPr>
              <w:pStyle w:val="7"/>
            </w:pPr>
          </w:p>
        </w:tc>
      </w:tr>
      <w:tr w14:paraId="1CAD6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5895998F">
            <w:pPr>
              <w:pStyle w:val="7"/>
            </w:pPr>
          </w:p>
        </w:tc>
        <w:tc>
          <w:tcPr>
            <w:tcW w:w="1698" w:type="dxa"/>
            <w:vAlign w:val="top"/>
          </w:tcPr>
          <w:p w14:paraId="3B4F04A3">
            <w:pPr>
              <w:pStyle w:val="7"/>
            </w:pPr>
          </w:p>
        </w:tc>
        <w:tc>
          <w:tcPr>
            <w:tcW w:w="2137" w:type="dxa"/>
            <w:vAlign w:val="top"/>
          </w:tcPr>
          <w:p w14:paraId="14988E33">
            <w:pPr>
              <w:pStyle w:val="7"/>
            </w:pPr>
          </w:p>
        </w:tc>
        <w:tc>
          <w:tcPr>
            <w:tcW w:w="2952" w:type="dxa"/>
            <w:vAlign w:val="top"/>
          </w:tcPr>
          <w:p w14:paraId="5CE7D00B">
            <w:pPr>
              <w:pStyle w:val="7"/>
            </w:pPr>
          </w:p>
        </w:tc>
      </w:tr>
      <w:tr w14:paraId="5623E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053" w:type="dxa"/>
            <w:vAlign w:val="top"/>
          </w:tcPr>
          <w:p w14:paraId="5E7E4C99">
            <w:pPr>
              <w:pStyle w:val="7"/>
            </w:pPr>
          </w:p>
        </w:tc>
        <w:tc>
          <w:tcPr>
            <w:tcW w:w="1698" w:type="dxa"/>
            <w:vAlign w:val="top"/>
          </w:tcPr>
          <w:p w14:paraId="41193A2D">
            <w:pPr>
              <w:pStyle w:val="7"/>
            </w:pPr>
          </w:p>
        </w:tc>
        <w:tc>
          <w:tcPr>
            <w:tcW w:w="2137" w:type="dxa"/>
            <w:vAlign w:val="top"/>
          </w:tcPr>
          <w:p w14:paraId="67869A97">
            <w:pPr>
              <w:pStyle w:val="7"/>
            </w:pPr>
          </w:p>
        </w:tc>
        <w:tc>
          <w:tcPr>
            <w:tcW w:w="2952" w:type="dxa"/>
            <w:vAlign w:val="top"/>
          </w:tcPr>
          <w:p w14:paraId="474975E4">
            <w:pPr>
              <w:pStyle w:val="7"/>
            </w:pPr>
          </w:p>
        </w:tc>
      </w:tr>
    </w:tbl>
    <w:p w14:paraId="20B6B10F">
      <w:pPr>
        <w:pStyle w:val="3"/>
      </w:pPr>
    </w:p>
    <w:p w14:paraId="6A33A541">
      <w:pPr>
        <w:sectPr>
          <w:headerReference r:id="rId66" w:type="default"/>
          <w:footerReference r:id="rId67" w:type="default"/>
          <w:pgSz w:w="11900" w:h="16840"/>
          <w:pgMar w:top="400" w:right="1544" w:bottom="1684" w:left="1504" w:header="0" w:footer="1360" w:gutter="0"/>
          <w:cols w:space="720" w:num="1"/>
        </w:sectPr>
      </w:pPr>
    </w:p>
    <w:p w14:paraId="69ADF032">
      <w:pPr>
        <w:pStyle w:val="3"/>
        <w:spacing w:line="255" w:lineRule="auto"/>
      </w:pPr>
    </w:p>
    <w:p w14:paraId="42501AF7">
      <w:pPr>
        <w:pStyle w:val="3"/>
        <w:spacing w:line="255" w:lineRule="auto"/>
      </w:pPr>
    </w:p>
    <w:p w14:paraId="48939993">
      <w:pPr>
        <w:pStyle w:val="3"/>
        <w:spacing w:line="255" w:lineRule="auto"/>
      </w:pPr>
    </w:p>
    <w:p w14:paraId="5DA040C4">
      <w:pPr>
        <w:pStyle w:val="3"/>
        <w:spacing w:line="255" w:lineRule="auto"/>
      </w:pPr>
    </w:p>
    <w:p w14:paraId="1341E0AC">
      <w:pPr>
        <w:pStyle w:val="3"/>
        <w:spacing w:line="255" w:lineRule="auto"/>
      </w:pPr>
    </w:p>
    <w:p w14:paraId="0837D2FA">
      <w:pPr>
        <w:pStyle w:val="3"/>
        <w:spacing w:line="256" w:lineRule="auto"/>
      </w:pPr>
    </w:p>
    <w:p w14:paraId="2A95651A">
      <w:pPr>
        <w:pStyle w:val="3"/>
        <w:spacing w:line="256" w:lineRule="auto"/>
      </w:pPr>
    </w:p>
    <w:p w14:paraId="7D013E8D">
      <w:pPr>
        <w:pStyle w:val="3"/>
        <w:spacing w:line="256" w:lineRule="auto"/>
      </w:pPr>
    </w:p>
    <w:p w14:paraId="10F247B8">
      <w:pPr>
        <w:spacing w:before="143" w:line="219" w:lineRule="auto"/>
        <w:ind w:left="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9"/>
          <w:sz w:val="44"/>
          <w:szCs w:val="44"/>
        </w:rPr>
        <w:t>浙江省技能等级认定机构备案回执</w:t>
      </w:r>
      <w:r>
        <w:rPr>
          <w:rFonts w:ascii="宋体" w:hAnsi="宋体" w:eastAsia="宋体" w:cs="宋体"/>
          <w:b/>
          <w:bCs/>
          <w:color w:val="FF0000"/>
          <w:spacing w:val="-29"/>
          <w:sz w:val="44"/>
          <w:szCs w:val="44"/>
        </w:rPr>
        <w:t>(技工院校版)</w:t>
      </w:r>
    </w:p>
    <w:p w14:paraId="374FF0AB">
      <w:pPr>
        <w:pStyle w:val="3"/>
        <w:spacing w:line="266" w:lineRule="auto"/>
      </w:pPr>
    </w:p>
    <w:p w14:paraId="6AE86AD7">
      <w:pPr>
        <w:pStyle w:val="3"/>
        <w:spacing w:line="267" w:lineRule="auto"/>
      </w:pPr>
    </w:p>
    <w:p w14:paraId="3C6C068E">
      <w:pPr>
        <w:spacing w:before="156" w:line="224" w:lineRule="auto"/>
        <w:ind w:left="310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3"/>
          <w:position w:val="-4"/>
          <w:sz w:val="48"/>
          <w:szCs w:val="48"/>
        </w:rPr>
        <w:t>关于同意</w:t>
      </w:r>
      <w:r>
        <w:rPr>
          <w:rFonts w:ascii="宋体" w:hAnsi="宋体" w:eastAsia="宋体" w:cs="宋体"/>
          <w:spacing w:val="-23"/>
          <w:position w:val="10"/>
          <w:sz w:val="32"/>
          <w:szCs w:val="32"/>
          <w:u w:val="single" w:color="auto"/>
        </w:rPr>
        <w:t>****</w:t>
      </w:r>
      <w:r>
        <w:rPr>
          <w:rFonts w:ascii="宋体" w:hAnsi="宋体" w:eastAsia="宋体" w:cs="宋体"/>
          <w:spacing w:val="2"/>
          <w:position w:val="10"/>
          <w:sz w:val="32"/>
          <w:szCs w:val="32"/>
          <w:u w:val="single" w:color="auto"/>
        </w:rPr>
        <w:t xml:space="preserve">  </w:t>
      </w:r>
    </w:p>
    <w:p w14:paraId="035D2C88">
      <w:pPr>
        <w:spacing w:before="16" w:line="219" w:lineRule="auto"/>
        <w:ind w:left="90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2"/>
          <w:sz w:val="48"/>
          <w:szCs w:val="48"/>
        </w:rPr>
        <w:t>开展职业技能等级认定试点工作的函</w:t>
      </w:r>
    </w:p>
    <w:p w14:paraId="36633890">
      <w:pPr>
        <w:pStyle w:val="3"/>
        <w:spacing w:line="351" w:lineRule="auto"/>
      </w:pPr>
    </w:p>
    <w:p w14:paraId="2944C600">
      <w:pPr>
        <w:pStyle w:val="3"/>
        <w:spacing w:line="351" w:lineRule="auto"/>
      </w:pPr>
    </w:p>
    <w:p w14:paraId="17DF4058">
      <w:pPr>
        <w:spacing w:before="107" w:line="239" w:lineRule="auto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1"/>
          <w:sz w:val="33"/>
          <w:szCs w:val="33"/>
          <w:u w:val="single" w:color="auto"/>
        </w:rPr>
        <w:t>****</w:t>
      </w:r>
      <w:r>
        <w:rPr>
          <w:rFonts w:ascii="宋体" w:hAnsi="宋体" w:eastAsia="宋体" w:cs="宋体"/>
          <w:spacing w:val="1"/>
          <w:sz w:val="33"/>
          <w:szCs w:val="33"/>
        </w:rPr>
        <w:t>:</w:t>
      </w:r>
    </w:p>
    <w:p w14:paraId="2FF761F4">
      <w:pPr>
        <w:spacing w:before="184" w:line="342" w:lineRule="auto"/>
        <w:ind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你院(校)提交的职业技能等级认定评价机构备案申报材料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收悉。根据《浙江省人力资源和社会保障厅关于印发浙江</w:t>
      </w:r>
      <w:r>
        <w:rPr>
          <w:rFonts w:ascii="仿宋" w:hAnsi="仿宋" w:eastAsia="仿宋" w:cs="仿宋"/>
          <w:spacing w:val="-17"/>
          <w:sz w:val="33"/>
          <w:szCs w:val="33"/>
        </w:rPr>
        <w:t>省企业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职业技能等级认定试点办法的通知》(浙人社发〔2019</w:t>
      </w:r>
      <w:r>
        <w:rPr>
          <w:rFonts w:ascii="仿宋" w:hAnsi="仿宋" w:eastAsia="仿宋" w:cs="仿宋"/>
          <w:spacing w:val="-5"/>
          <w:sz w:val="33"/>
          <w:szCs w:val="33"/>
        </w:rPr>
        <w:t>〕66号)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和《浙江省人力资源和社会保障厅办公室关于在技工院校开展职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</w:rPr>
        <w:t>业技能等级认定试点工作的通知》(浙人社办发〔2020〕</w:t>
      </w:r>
      <w:r>
        <w:rPr>
          <w:rFonts w:ascii="仿宋" w:hAnsi="仿宋" w:eastAsia="仿宋" w:cs="仿宋"/>
          <w:spacing w:val="-1"/>
          <w:sz w:val="33"/>
          <w:szCs w:val="33"/>
        </w:rPr>
        <w:t>6号)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要求，受</w:t>
      </w:r>
      <w:r>
        <w:rPr>
          <w:rFonts w:ascii="仿宋" w:hAnsi="仿宋" w:eastAsia="仿宋" w:cs="仿宋"/>
          <w:spacing w:val="-3"/>
          <w:sz w:val="33"/>
          <w:szCs w:val="33"/>
          <w:u w:val="single" w:color="auto"/>
        </w:rPr>
        <w:t>省人力资源和社会保障厅或市、县(市、区)人力</w:t>
      </w:r>
      <w:r>
        <w:rPr>
          <w:rFonts w:ascii="仿宋" w:hAnsi="仿宋" w:eastAsia="仿宋" w:cs="仿宋"/>
          <w:spacing w:val="-4"/>
          <w:sz w:val="33"/>
          <w:szCs w:val="33"/>
          <w:u w:val="single" w:color="auto"/>
        </w:rPr>
        <w:t>资源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  <w:u w:val="single" w:color="auto"/>
        </w:rPr>
        <w:t>和社会保障局</w:t>
      </w:r>
      <w:r>
        <w:rPr>
          <w:rFonts w:ascii="仿宋" w:hAnsi="仿宋" w:eastAsia="仿宋" w:cs="仿宋"/>
          <w:spacing w:val="-3"/>
          <w:sz w:val="33"/>
          <w:szCs w:val="33"/>
        </w:rPr>
        <w:t>委托，经审核评估，同意你院(校)开展职业技能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等级认定试点工作，评价机构信息与认定范围详见附件。</w:t>
      </w:r>
    </w:p>
    <w:p w14:paraId="1D622766">
      <w:pPr>
        <w:pStyle w:val="3"/>
        <w:spacing w:line="290" w:lineRule="auto"/>
      </w:pPr>
    </w:p>
    <w:p w14:paraId="46FC291D">
      <w:pPr>
        <w:pStyle w:val="3"/>
        <w:spacing w:line="290" w:lineRule="auto"/>
      </w:pPr>
    </w:p>
    <w:p w14:paraId="6FD6AE15">
      <w:pPr>
        <w:spacing w:before="107" w:line="222" w:lineRule="auto"/>
        <w:ind w:left="64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1"/>
          <w:sz w:val="33"/>
          <w:szCs w:val="33"/>
        </w:rPr>
        <w:t>附件：评价机构信息与认定范围</w:t>
      </w:r>
    </w:p>
    <w:p w14:paraId="6C7DB3C7">
      <w:pPr>
        <w:pStyle w:val="3"/>
        <w:spacing w:line="247" w:lineRule="auto"/>
      </w:pPr>
    </w:p>
    <w:p w14:paraId="41658183">
      <w:pPr>
        <w:pStyle w:val="3"/>
        <w:spacing w:line="247" w:lineRule="auto"/>
      </w:pPr>
    </w:p>
    <w:p w14:paraId="38DAE2E0">
      <w:pPr>
        <w:pStyle w:val="3"/>
        <w:spacing w:line="247" w:lineRule="auto"/>
      </w:pPr>
    </w:p>
    <w:p w14:paraId="69990D3B">
      <w:pPr>
        <w:spacing w:before="108" w:line="222" w:lineRule="auto"/>
        <w:ind w:left="451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0"/>
          <w:sz w:val="33"/>
          <w:szCs w:val="33"/>
        </w:rPr>
        <w:t>**职业技能鉴定指导中心</w:t>
      </w:r>
    </w:p>
    <w:p w14:paraId="75DF8D13">
      <w:pPr>
        <w:spacing w:before="225" w:line="222" w:lineRule="auto"/>
        <w:ind w:left="562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  <w:u w:val="single" w:color="auto"/>
        </w:rPr>
        <w:t>*年*月*日</w:t>
      </w:r>
    </w:p>
    <w:p w14:paraId="7E9854AA">
      <w:pPr>
        <w:spacing w:line="222" w:lineRule="auto"/>
        <w:rPr>
          <w:rFonts w:ascii="仿宋" w:hAnsi="仿宋" w:eastAsia="仿宋" w:cs="仿宋"/>
          <w:sz w:val="33"/>
          <w:szCs w:val="33"/>
        </w:rPr>
        <w:sectPr>
          <w:footerReference r:id="rId68" w:type="default"/>
          <w:pgSz w:w="11900" w:h="16840"/>
          <w:pgMar w:top="400" w:right="1531" w:bottom="1636" w:left="1499" w:header="0" w:footer="1324" w:gutter="0"/>
          <w:cols w:space="720" w:num="1"/>
        </w:sectPr>
      </w:pPr>
    </w:p>
    <w:p w14:paraId="5348A086">
      <w:pPr>
        <w:pStyle w:val="3"/>
        <w:spacing w:line="287" w:lineRule="auto"/>
      </w:pPr>
    </w:p>
    <w:p w14:paraId="138364E6">
      <w:pPr>
        <w:pStyle w:val="3"/>
        <w:spacing w:line="287" w:lineRule="auto"/>
      </w:pPr>
    </w:p>
    <w:p w14:paraId="349DF90E">
      <w:pPr>
        <w:pStyle w:val="3"/>
        <w:spacing w:line="287" w:lineRule="auto"/>
      </w:pPr>
    </w:p>
    <w:p w14:paraId="7739B8A2">
      <w:pPr>
        <w:pStyle w:val="3"/>
        <w:spacing w:line="288" w:lineRule="auto"/>
      </w:pPr>
    </w:p>
    <w:p w14:paraId="31F771A3">
      <w:pPr>
        <w:pStyle w:val="3"/>
        <w:spacing w:line="288" w:lineRule="auto"/>
      </w:pPr>
    </w:p>
    <w:p w14:paraId="772FD43E">
      <w:pPr>
        <w:spacing w:before="101" w:line="224" w:lineRule="auto"/>
        <w:ind w:left="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7"/>
          <w:sz w:val="31"/>
          <w:szCs w:val="31"/>
        </w:rPr>
        <w:t>附件</w:t>
      </w:r>
    </w:p>
    <w:p w14:paraId="79EEE8EF">
      <w:pPr>
        <w:spacing w:before="385" w:line="218" w:lineRule="auto"/>
        <w:ind w:left="202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评价机构信息与认定范围</w:t>
      </w:r>
    </w:p>
    <w:p w14:paraId="6C7CDEAF">
      <w:pPr>
        <w:spacing w:before="217"/>
      </w:pPr>
    </w:p>
    <w:tbl>
      <w:tblPr>
        <w:tblStyle w:val="6"/>
        <w:tblW w:w="88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3"/>
        <w:gridCol w:w="1698"/>
        <w:gridCol w:w="2137"/>
        <w:gridCol w:w="2952"/>
      </w:tblGrid>
      <w:tr w14:paraId="0606E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2053" w:type="dxa"/>
            <w:vAlign w:val="top"/>
          </w:tcPr>
          <w:p w14:paraId="0D186B8D">
            <w:pPr>
              <w:spacing w:before="133" w:line="219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机构名称</w:t>
            </w:r>
          </w:p>
        </w:tc>
        <w:tc>
          <w:tcPr>
            <w:tcW w:w="6787" w:type="dxa"/>
            <w:gridSpan w:val="3"/>
            <w:vAlign w:val="top"/>
          </w:tcPr>
          <w:p w14:paraId="08F1139E">
            <w:pPr>
              <w:pStyle w:val="7"/>
            </w:pPr>
          </w:p>
        </w:tc>
      </w:tr>
      <w:tr w14:paraId="5336C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53" w:type="dxa"/>
            <w:vAlign w:val="top"/>
          </w:tcPr>
          <w:p w14:paraId="1DAE6C67">
            <w:pPr>
              <w:spacing w:before="48" w:line="219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机构编码</w:t>
            </w:r>
          </w:p>
          <w:p w14:paraId="402FCBF9">
            <w:pPr>
              <w:spacing w:before="6" w:line="205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102040"/>
                <w:spacing w:val="10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备案号)</w:t>
            </w:r>
          </w:p>
        </w:tc>
        <w:tc>
          <w:tcPr>
            <w:tcW w:w="6787" w:type="dxa"/>
            <w:gridSpan w:val="3"/>
            <w:vAlign w:val="top"/>
          </w:tcPr>
          <w:p w14:paraId="579D8858">
            <w:pPr>
              <w:pStyle w:val="7"/>
            </w:pPr>
          </w:p>
        </w:tc>
      </w:tr>
      <w:tr w14:paraId="73D13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461D4130">
            <w:pPr>
              <w:spacing w:before="122" w:line="220" w:lineRule="auto"/>
              <w:ind w:left="2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试点有效期限</w:t>
            </w:r>
          </w:p>
        </w:tc>
        <w:tc>
          <w:tcPr>
            <w:tcW w:w="6787" w:type="dxa"/>
            <w:gridSpan w:val="3"/>
            <w:vAlign w:val="top"/>
          </w:tcPr>
          <w:p w14:paraId="37B9D75A">
            <w:pPr>
              <w:pStyle w:val="7"/>
            </w:pPr>
          </w:p>
        </w:tc>
      </w:tr>
      <w:tr w14:paraId="1A0EC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316CCD10">
            <w:pPr>
              <w:spacing w:before="135" w:line="221" w:lineRule="auto"/>
              <w:ind w:left="64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联系人</w:t>
            </w:r>
          </w:p>
        </w:tc>
        <w:tc>
          <w:tcPr>
            <w:tcW w:w="1698" w:type="dxa"/>
            <w:vAlign w:val="top"/>
          </w:tcPr>
          <w:p w14:paraId="0AF3409F">
            <w:pPr>
              <w:pStyle w:val="7"/>
            </w:pPr>
          </w:p>
        </w:tc>
        <w:tc>
          <w:tcPr>
            <w:tcW w:w="2137" w:type="dxa"/>
            <w:vAlign w:val="top"/>
          </w:tcPr>
          <w:p w14:paraId="336E4A45">
            <w:pPr>
              <w:spacing w:before="135" w:line="221" w:lineRule="auto"/>
              <w:ind w:left="5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联系电话</w:t>
            </w:r>
          </w:p>
        </w:tc>
        <w:tc>
          <w:tcPr>
            <w:tcW w:w="2952" w:type="dxa"/>
            <w:vAlign w:val="top"/>
          </w:tcPr>
          <w:p w14:paraId="0B4825AC">
            <w:pPr>
              <w:pStyle w:val="7"/>
            </w:pPr>
          </w:p>
        </w:tc>
      </w:tr>
      <w:tr w14:paraId="6F2B5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053" w:type="dxa"/>
            <w:vAlign w:val="top"/>
          </w:tcPr>
          <w:p w14:paraId="61C3C593">
            <w:pPr>
              <w:spacing w:before="134" w:line="229" w:lineRule="auto"/>
              <w:ind w:left="7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地址</w:t>
            </w:r>
          </w:p>
        </w:tc>
        <w:tc>
          <w:tcPr>
            <w:tcW w:w="6787" w:type="dxa"/>
            <w:gridSpan w:val="3"/>
            <w:vAlign w:val="top"/>
          </w:tcPr>
          <w:p w14:paraId="491CCB49">
            <w:pPr>
              <w:pStyle w:val="7"/>
            </w:pPr>
          </w:p>
        </w:tc>
      </w:tr>
      <w:tr w14:paraId="2EF31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53" w:type="dxa"/>
            <w:vAlign w:val="top"/>
          </w:tcPr>
          <w:p w14:paraId="4C88DDE1">
            <w:pPr>
              <w:spacing w:before="122" w:line="219" w:lineRule="auto"/>
              <w:ind w:left="2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认定对象范围</w:t>
            </w:r>
          </w:p>
        </w:tc>
        <w:tc>
          <w:tcPr>
            <w:tcW w:w="6787" w:type="dxa"/>
            <w:gridSpan w:val="3"/>
            <w:vAlign w:val="top"/>
          </w:tcPr>
          <w:p w14:paraId="1DB77101">
            <w:pPr>
              <w:pStyle w:val="7"/>
            </w:pPr>
          </w:p>
        </w:tc>
      </w:tr>
      <w:tr w14:paraId="6199B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840" w:type="dxa"/>
            <w:gridSpan w:val="4"/>
            <w:vAlign w:val="top"/>
          </w:tcPr>
          <w:p w14:paraId="7193A753">
            <w:pPr>
              <w:spacing w:before="132" w:line="219" w:lineRule="auto"/>
              <w:ind w:left="32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开展职业技能等级范围</w:t>
            </w:r>
          </w:p>
        </w:tc>
      </w:tr>
      <w:tr w14:paraId="0EE8C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4BE81E46">
            <w:pPr>
              <w:spacing w:before="125" w:line="221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职业名称</w:t>
            </w:r>
          </w:p>
        </w:tc>
        <w:tc>
          <w:tcPr>
            <w:tcW w:w="1698" w:type="dxa"/>
            <w:vAlign w:val="top"/>
          </w:tcPr>
          <w:p w14:paraId="17C3DDCF">
            <w:pPr>
              <w:spacing w:before="122" w:line="219" w:lineRule="auto"/>
              <w:ind w:left="35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职业编号</w:t>
            </w:r>
          </w:p>
        </w:tc>
        <w:tc>
          <w:tcPr>
            <w:tcW w:w="2137" w:type="dxa"/>
            <w:vMerge w:val="restart"/>
            <w:tcBorders>
              <w:bottom w:val="nil"/>
            </w:tcBorders>
            <w:vAlign w:val="top"/>
          </w:tcPr>
          <w:p w14:paraId="588A48B5">
            <w:pPr>
              <w:spacing w:before="123" w:line="220" w:lineRule="auto"/>
              <w:ind w:left="5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工种名称</w:t>
            </w:r>
          </w:p>
        </w:tc>
        <w:tc>
          <w:tcPr>
            <w:tcW w:w="2952" w:type="dxa"/>
            <w:vAlign w:val="top"/>
          </w:tcPr>
          <w:p w14:paraId="42665DC5">
            <w:pPr>
              <w:spacing w:before="123" w:line="220" w:lineRule="auto"/>
              <w:ind w:left="12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级别</w:t>
            </w:r>
          </w:p>
        </w:tc>
      </w:tr>
      <w:tr w14:paraId="41558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19F0CF02">
            <w:pPr>
              <w:pStyle w:val="7"/>
            </w:pPr>
          </w:p>
        </w:tc>
        <w:tc>
          <w:tcPr>
            <w:tcW w:w="1698" w:type="dxa"/>
            <w:vAlign w:val="top"/>
          </w:tcPr>
          <w:p w14:paraId="40FD51AB">
            <w:pPr>
              <w:pStyle w:val="7"/>
            </w:pPr>
          </w:p>
        </w:tc>
        <w:tc>
          <w:tcPr>
            <w:tcW w:w="2137" w:type="dxa"/>
            <w:vMerge w:val="continue"/>
            <w:tcBorders>
              <w:top w:val="nil"/>
            </w:tcBorders>
            <w:vAlign w:val="top"/>
          </w:tcPr>
          <w:p w14:paraId="119DC4A5">
            <w:pPr>
              <w:pStyle w:val="7"/>
            </w:pPr>
          </w:p>
        </w:tc>
        <w:tc>
          <w:tcPr>
            <w:tcW w:w="2952" w:type="dxa"/>
            <w:vAlign w:val="top"/>
          </w:tcPr>
          <w:p w14:paraId="6FC63FDE">
            <w:pPr>
              <w:pStyle w:val="7"/>
            </w:pPr>
          </w:p>
        </w:tc>
      </w:tr>
      <w:tr w14:paraId="23B44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499AF2E3">
            <w:pPr>
              <w:pStyle w:val="7"/>
            </w:pPr>
          </w:p>
        </w:tc>
        <w:tc>
          <w:tcPr>
            <w:tcW w:w="1698" w:type="dxa"/>
            <w:vAlign w:val="top"/>
          </w:tcPr>
          <w:p w14:paraId="6FCC06E2">
            <w:pPr>
              <w:pStyle w:val="7"/>
            </w:pPr>
          </w:p>
        </w:tc>
        <w:tc>
          <w:tcPr>
            <w:tcW w:w="2137" w:type="dxa"/>
            <w:vAlign w:val="top"/>
          </w:tcPr>
          <w:p w14:paraId="305345E9">
            <w:pPr>
              <w:pStyle w:val="7"/>
            </w:pPr>
          </w:p>
        </w:tc>
        <w:tc>
          <w:tcPr>
            <w:tcW w:w="2952" w:type="dxa"/>
            <w:vAlign w:val="top"/>
          </w:tcPr>
          <w:p w14:paraId="3216967C">
            <w:pPr>
              <w:pStyle w:val="7"/>
            </w:pPr>
          </w:p>
        </w:tc>
      </w:tr>
      <w:tr w14:paraId="7C9AC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06FF1B50">
            <w:pPr>
              <w:pStyle w:val="7"/>
            </w:pPr>
          </w:p>
        </w:tc>
        <w:tc>
          <w:tcPr>
            <w:tcW w:w="1698" w:type="dxa"/>
            <w:vAlign w:val="top"/>
          </w:tcPr>
          <w:p w14:paraId="7E726E96">
            <w:pPr>
              <w:pStyle w:val="7"/>
            </w:pPr>
          </w:p>
        </w:tc>
        <w:tc>
          <w:tcPr>
            <w:tcW w:w="2137" w:type="dxa"/>
            <w:vAlign w:val="top"/>
          </w:tcPr>
          <w:p w14:paraId="1676AAF1">
            <w:pPr>
              <w:pStyle w:val="7"/>
            </w:pPr>
          </w:p>
        </w:tc>
        <w:tc>
          <w:tcPr>
            <w:tcW w:w="2952" w:type="dxa"/>
            <w:vAlign w:val="top"/>
          </w:tcPr>
          <w:p w14:paraId="167C8065">
            <w:pPr>
              <w:pStyle w:val="7"/>
            </w:pPr>
          </w:p>
        </w:tc>
      </w:tr>
      <w:tr w14:paraId="5C37A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053" w:type="dxa"/>
            <w:vAlign w:val="top"/>
          </w:tcPr>
          <w:p w14:paraId="6BE28C3B">
            <w:pPr>
              <w:pStyle w:val="7"/>
            </w:pPr>
          </w:p>
        </w:tc>
        <w:tc>
          <w:tcPr>
            <w:tcW w:w="1698" w:type="dxa"/>
            <w:vAlign w:val="top"/>
          </w:tcPr>
          <w:p w14:paraId="66FE05F7">
            <w:pPr>
              <w:pStyle w:val="7"/>
            </w:pPr>
          </w:p>
        </w:tc>
        <w:tc>
          <w:tcPr>
            <w:tcW w:w="2137" w:type="dxa"/>
            <w:vAlign w:val="top"/>
          </w:tcPr>
          <w:p w14:paraId="658FD954">
            <w:pPr>
              <w:pStyle w:val="7"/>
            </w:pPr>
          </w:p>
        </w:tc>
        <w:tc>
          <w:tcPr>
            <w:tcW w:w="2952" w:type="dxa"/>
            <w:vAlign w:val="top"/>
          </w:tcPr>
          <w:p w14:paraId="238EB661">
            <w:pPr>
              <w:pStyle w:val="7"/>
            </w:pPr>
          </w:p>
        </w:tc>
      </w:tr>
      <w:tr w14:paraId="506A3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30FE3160">
            <w:pPr>
              <w:pStyle w:val="7"/>
            </w:pPr>
          </w:p>
        </w:tc>
        <w:tc>
          <w:tcPr>
            <w:tcW w:w="1698" w:type="dxa"/>
            <w:vAlign w:val="top"/>
          </w:tcPr>
          <w:p w14:paraId="1F80079A">
            <w:pPr>
              <w:pStyle w:val="7"/>
            </w:pPr>
          </w:p>
        </w:tc>
        <w:tc>
          <w:tcPr>
            <w:tcW w:w="2137" w:type="dxa"/>
            <w:vAlign w:val="top"/>
          </w:tcPr>
          <w:p w14:paraId="1823F79A">
            <w:pPr>
              <w:pStyle w:val="7"/>
            </w:pPr>
          </w:p>
        </w:tc>
        <w:tc>
          <w:tcPr>
            <w:tcW w:w="2952" w:type="dxa"/>
            <w:vAlign w:val="top"/>
          </w:tcPr>
          <w:p w14:paraId="1E196F54">
            <w:pPr>
              <w:pStyle w:val="7"/>
            </w:pPr>
          </w:p>
        </w:tc>
      </w:tr>
      <w:tr w14:paraId="1BE61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73607DA4">
            <w:pPr>
              <w:pStyle w:val="7"/>
            </w:pPr>
          </w:p>
        </w:tc>
        <w:tc>
          <w:tcPr>
            <w:tcW w:w="1698" w:type="dxa"/>
            <w:vAlign w:val="top"/>
          </w:tcPr>
          <w:p w14:paraId="7143658E">
            <w:pPr>
              <w:pStyle w:val="7"/>
            </w:pPr>
          </w:p>
        </w:tc>
        <w:tc>
          <w:tcPr>
            <w:tcW w:w="2137" w:type="dxa"/>
            <w:vAlign w:val="top"/>
          </w:tcPr>
          <w:p w14:paraId="0F81312C">
            <w:pPr>
              <w:pStyle w:val="7"/>
            </w:pPr>
          </w:p>
        </w:tc>
        <w:tc>
          <w:tcPr>
            <w:tcW w:w="2952" w:type="dxa"/>
            <w:vAlign w:val="top"/>
          </w:tcPr>
          <w:p w14:paraId="4A1F63AF">
            <w:pPr>
              <w:pStyle w:val="7"/>
            </w:pPr>
          </w:p>
        </w:tc>
      </w:tr>
      <w:tr w14:paraId="180DC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3E4DDE90">
            <w:pPr>
              <w:pStyle w:val="7"/>
            </w:pPr>
          </w:p>
        </w:tc>
        <w:tc>
          <w:tcPr>
            <w:tcW w:w="1698" w:type="dxa"/>
            <w:vAlign w:val="top"/>
          </w:tcPr>
          <w:p w14:paraId="28231D4F">
            <w:pPr>
              <w:pStyle w:val="7"/>
            </w:pPr>
          </w:p>
        </w:tc>
        <w:tc>
          <w:tcPr>
            <w:tcW w:w="2137" w:type="dxa"/>
            <w:vMerge w:val="restart"/>
            <w:tcBorders>
              <w:bottom w:val="nil"/>
            </w:tcBorders>
            <w:vAlign w:val="top"/>
          </w:tcPr>
          <w:p w14:paraId="066BA657">
            <w:pPr>
              <w:pStyle w:val="7"/>
            </w:pPr>
          </w:p>
        </w:tc>
        <w:tc>
          <w:tcPr>
            <w:tcW w:w="2952" w:type="dxa"/>
            <w:vAlign w:val="top"/>
          </w:tcPr>
          <w:p w14:paraId="62D48DD3">
            <w:pPr>
              <w:pStyle w:val="7"/>
            </w:pPr>
          </w:p>
        </w:tc>
      </w:tr>
      <w:tr w14:paraId="54724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53" w:type="dxa"/>
            <w:vAlign w:val="top"/>
          </w:tcPr>
          <w:p w14:paraId="59A202D6">
            <w:pPr>
              <w:pStyle w:val="7"/>
            </w:pPr>
          </w:p>
        </w:tc>
        <w:tc>
          <w:tcPr>
            <w:tcW w:w="1698" w:type="dxa"/>
            <w:vAlign w:val="top"/>
          </w:tcPr>
          <w:p w14:paraId="03807856">
            <w:pPr>
              <w:pStyle w:val="7"/>
            </w:pPr>
          </w:p>
        </w:tc>
        <w:tc>
          <w:tcPr>
            <w:tcW w:w="2137" w:type="dxa"/>
            <w:vMerge w:val="continue"/>
            <w:tcBorders>
              <w:top w:val="nil"/>
            </w:tcBorders>
            <w:vAlign w:val="top"/>
          </w:tcPr>
          <w:p w14:paraId="0BE35304">
            <w:pPr>
              <w:pStyle w:val="7"/>
            </w:pPr>
          </w:p>
        </w:tc>
        <w:tc>
          <w:tcPr>
            <w:tcW w:w="2952" w:type="dxa"/>
            <w:vAlign w:val="top"/>
          </w:tcPr>
          <w:p w14:paraId="2382D45B">
            <w:pPr>
              <w:pStyle w:val="7"/>
            </w:pPr>
          </w:p>
        </w:tc>
      </w:tr>
      <w:tr w14:paraId="6CAEB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53" w:type="dxa"/>
            <w:vAlign w:val="top"/>
          </w:tcPr>
          <w:p w14:paraId="7211E54F">
            <w:pPr>
              <w:pStyle w:val="7"/>
            </w:pPr>
          </w:p>
        </w:tc>
        <w:tc>
          <w:tcPr>
            <w:tcW w:w="1698" w:type="dxa"/>
            <w:vAlign w:val="top"/>
          </w:tcPr>
          <w:p w14:paraId="5B43DC0A">
            <w:pPr>
              <w:pStyle w:val="7"/>
            </w:pPr>
          </w:p>
        </w:tc>
        <w:tc>
          <w:tcPr>
            <w:tcW w:w="2137" w:type="dxa"/>
            <w:vAlign w:val="top"/>
          </w:tcPr>
          <w:p w14:paraId="678658A5">
            <w:pPr>
              <w:pStyle w:val="7"/>
            </w:pPr>
          </w:p>
        </w:tc>
        <w:tc>
          <w:tcPr>
            <w:tcW w:w="2952" w:type="dxa"/>
            <w:vAlign w:val="top"/>
          </w:tcPr>
          <w:p w14:paraId="1E16A25B">
            <w:pPr>
              <w:pStyle w:val="7"/>
            </w:pPr>
          </w:p>
        </w:tc>
      </w:tr>
      <w:tr w14:paraId="7E80F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53" w:type="dxa"/>
            <w:vAlign w:val="top"/>
          </w:tcPr>
          <w:p w14:paraId="7F0A4A21">
            <w:pPr>
              <w:pStyle w:val="7"/>
            </w:pPr>
          </w:p>
        </w:tc>
        <w:tc>
          <w:tcPr>
            <w:tcW w:w="1698" w:type="dxa"/>
            <w:vAlign w:val="top"/>
          </w:tcPr>
          <w:p w14:paraId="19565178">
            <w:pPr>
              <w:pStyle w:val="7"/>
            </w:pPr>
          </w:p>
        </w:tc>
        <w:tc>
          <w:tcPr>
            <w:tcW w:w="2137" w:type="dxa"/>
            <w:vAlign w:val="top"/>
          </w:tcPr>
          <w:p w14:paraId="747E7E4B">
            <w:pPr>
              <w:pStyle w:val="7"/>
            </w:pPr>
          </w:p>
        </w:tc>
        <w:tc>
          <w:tcPr>
            <w:tcW w:w="2952" w:type="dxa"/>
            <w:vAlign w:val="top"/>
          </w:tcPr>
          <w:p w14:paraId="13C6FDA7">
            <w:pPr>
              <w:pStyle w:val="7"/>
            </w:pPr>
          </w:p>
        </w:tc>
      </w:tr>
      <w:tr w14:paraId="5541B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53" w:type="dxa"/>
            <w:vAlign w:val="top"/>
          </w:tcPr>
          <w:p w14:paraId="6CF3065E">
            <w:pPr>
              <w:pStyle w:val="7"/>
            </w:pPr>
          </w:p>
        </w:tc>
        <w:tc>
          <w:tcPr>
            <w:tcW w:w="1698" w:type="dxa"/>
            <w:vAlign w:val="top"/>
          </w:tcPr>
          <w:p w14:paraId="129726AF">
            <w:pPr>
              <w:pStyle w:val="7"/>
            </w:pPr>
          </w:p>
        </w:tc>
        <w:tc>
          <w:tcPr>
            <w:tcW w:w="2137" w:type="dxa"/>
            <w:vAlign w:val="top"/>
          </w:tcPr>
          <w:p w14:paraId="64E3FC12">
            <w:pPr>
              <w:pStyle w:val="7"/>
            </w:pPr>
          </w:p>
        </w:tc>
        <w:tc>
          <w:tcPr>
            <w:tcW w:w="2952" w:type="dxa"/>
            <w:vAlign w:val="top"/>
          </w:tcPr>
          <w:p w14:paraId="17969088">
            <w:pPr>
              <w:pStyle w:val="7"/>
            </w:pPr>
          </w:p>
        </w:tc>
      </w:tr>
      <w:tr w14:paraId="38473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53" w:type="dxa"/>
            <w:vAlign w:val="top"/>
          </w:tcPr>
          <w:p w14:paraId="2EC6BC1D">
            <w:pPr>
              <w:pStyle w:val="7"/>
            </w:pPr>
          </w:p>
        </w:tc>
        <w:tc>
          <w:tcPr>
            <w:tcW w:w="1698" w:type="dxa"/>
            <w:vAlign w:val="top"/>
          </w:tcPr>
          <w:p w14:paraId="4DA04FEB">
            <w:pPr>
              <w:pStyle w:val="7"/>
            </w:pPr>
          </w:p>
        </w:tc>
        <w:tc>
          <w:tcPr>
            <w:tcW w:w="2137" w:type="dxa"/>
            <w:vAlign w:val="top"/>
          </w:tcPr>
          <w:p w14:paraId="68DA0888">
            <w:pPr>
              <w:pStyle w:val="7"/>
            </w:pPr>
          </w:p>
        </w:tc>
        <w:tc>
          <w:tcPr>
            <w:tcW w:w="2952" w:type="dxa"/>
            <w:vAlign w:val="top"/>
          </w:tcPr>
          <w:p w14:paraId="2F165214">
            <w:pPr>
              <w:pStyle w:val="7"/>
            </w:pPr>
          </w:p>
        </w:tc>
      </w:tr>
      <w:tr w14:paraId="75371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053" w:type="dxa"/>
            <w:vAlign w:val="top"/>
          </w:tcPr>
          <w:p w14:paraId="6A5C920E">
            <w:pPr>
              <w:pStyle w:val="7"/>
            </w:pPr>
          </w:p>
        </w:tc>
        <w:tc>
          <w:tcPr>
            <w:tcW w:w="1698" w:type="dxa"/>
            <w:vAlign w:val="top"/>
          </w:tcPr>
          <w:p w14:paraId="4C1A592C">
            <w:pPr>
              <w:pStyle w:val="7"/>
            </w:pPr>
          </w:p>
        </w:tc>
        <w:tc>
          <w:tcPr>
            <w:tcW w:w="2137" w:type="dxa"/>
            <w:vAlign w:val="top"/>
          </w:tcPr>
          <w:p w14:paraId="6D93C1FD">
            <w:pPr>
              <w:pStyle w:val="7"/>
            </w:pPr>
          </w:p>
        </w:tc>
        <w:tc>
          <w:tcPr>
            <w:tcW w:w="2952" w:type="dxa"/>
            <w:vAlign w:val="top"/>
          </w:tcPr>
          <w:p w14:paraId="1263923B">
            <w:pPr>
              <w:pStyle w:val="7"/>
            </w:pPr>
          </w:p>
        </w:tc>
      </w:tr>
    </w:tbl>
    <w:p w14:paraId="325BD7F4">
      <w:pPr>
        <w:pStyle w:val="3"/>
      </w:pPr>
    </w:p>
    <w:p w14:paraId="74C88B6C">
      <w:pPr>
        <w:sectPr>
          <w:footerReference r:id="rId69" w:type="default"/>
          <w:pgSz w:w="11900" w:h="16840"/>
          <w:pgMar w:top="400" w:right="1544" w:bottom="1667" w:left="1504" w:header="0" w:footer="1369" w:gutter="0"/>
          <w:cols w:space="720" w:num="1"/>
        </w:sectPr>
      </w:pPr>
    </w:p>
    <w:p w14:paraId="5F0A3C2C">
      <w:pPr>
        <w:pStyle w:val="3"/>
        <w:spacing w:line="278" w:lineRule="auto"/>
      </w:pPr>
    </w:p>
    <w:p w14:paraId="6CBED65C">
      <w:pPr>
        <w:pStyle w:val="3"/>
        <w:spacing w:line="278" w:lineRule="auto"/>
      </w:pPr>
    </w:p>
    <w:p w14:paraId="6306BA18">
      <w:pPr>
        <w:pStyle w:val="3"/>
        <w:spacing w:line="278" w:lineRule="auto"/>
      </w:pPr>
    </w:p>
    <w:p w14:paraId="3F846EC2">
      <w:pPr>
        <w:pStyle w:val="3"/>
        <w:spacing w:line="279" w:lineRule="auto"/>
      </w:pPr>
    </w:p>
    <w:p w14:paraId="2F7EFFDE">
      <w:pPr>
        <w:pStyle w:val="3"/>
        <w:spacing w:line="279" w:lineRule="auto"/>
      </w:pPr>
    </w:p>
    <w:p w14:paraId="258D3938">
      <w:pPr>
        <w:spacing w:before="107" w:line="224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spacing w:val="-1"/>
          <w:sz w:val="33"/>
          <w:szCs w:val="33"/>
        </w:rPr>
        <w:t>附件6</w:t>
      </w:r>
    </w:p>
    <w:p w14:paraId="3BE8B56F">
      <w:pPr>
        <w:pStyle w:val="3"/>
        <w:spacing w:line="308" w:lineRule="auto"/>
      </w:pPr>
    </w:p>
    <w:p w14:paraId="311E96B1">
      <w:pPr>
        <w:spacing w:before="143" w:line="219" w:lineRule="auto"/>
        <w:ind w:left="46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浙江省职业技能等级认定实施情况记录表</w:t>
      </w:r>
    </w:p>
    <w:p w14:paraId="5AEA8F67">
      <w:pPr>
        <w:spacing w:before="159"/>
      </w:pPr>
    </w:p>
    <w:tbl>
      <w:tblPr>
        <w:tblStyle w:val="6"/>
        <w:tblW w:w="884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3"/>
        <w:gridCol w:w="3146"/>
        <w:gridCol w:w="1898"/>
        <w:gridCol w:w="1893"/>
      </w:tblGrid>
      <w:tr w14:paraId="5C910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5049" w:type="dxa"/>
            <w:gridSpan w:val="2"/>
            <w:vAlign w:val="top"/>
          </w:tcPr>
          <w:p w14:paraId="7BD73CCE">
            <w:pPr>
              <w:spacing w:before="169" w:line="219" w:lineRule="auto"/>
              <w:ind w:left="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一、等级认定基本情况</w:t>
            </w:r>
          </w:p>
        </w:tc>
        <w:tc>
          <w:tcPr>
            <w:tcW w:w="1898" w:type="dxa"/>
            <w:vAlign w:val="top"/>
          </w:tcPr>
          <w:p w14:paraId="6F5D868C">
            <w:pPr>
              <w:spacing w:before="174" w:line="219" w:lineRule="auto"/>
              <w:ind w:left="2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认定计划编号</w:t>
            </w:r>
          </w:p>
        </w:tc>
        <w:tc>
          <w:tcPr>
            <w:tcW w:w="1893" w:type="dxa"/>
            <w:vAlign w:val="top"/>
          </w:tcPr>
          <w:p w14:paraId="42924997">
            <w:pPr>
              <w:pStyle w:val="7"/>
            </w:pPr>
          </w:p>
        </w:tc>
      </w:tr>
      <w:tr w14:paraId="46FB6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903" w:type="dxa"/>
            <w:vAlign w:val="top"/>
          </w:tcPr>
          <w:p w14:paraId="3E856D77">
            <w:pPr>
              <w:spacing w:before="147" w:line="218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评价机构名称</w:t>
            </w:r>
          </w:p>
        </w:tc>
        <w:tc>
          <w:tcPr>
            <w:tcW w:w="3146" w:type="dxa"/>
            <w:vAlign w:val="top"/>
          </w:tcPr>
          <w:p w14:paraId="5FB8812C">
            <w:pPr>
              <w:pStyle w:val="7"/>
            </w:pPr>
          </w:p>
        </w:tc>
        <w:tc>
          <w:tcPr>
            <w:tcW w:w="1898" w:type="dxa"/>
            <w:vAlign w:val="top"/>
          </w:tcPr>
          <w:p w14:paraId="33D24A05">
            <w:pPr>
              <w:spacing w:before="147" w:line="218" w:lineRule="auto"/>
              <w:ind w:left="2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评价实施地点</w:t>
            </w:r>
          </w:p>
        </w:tc>
        <w:tc>
          <w:tcPr>
            <w:tcW w:w="1893" w:type="dxa"/>
            <w:vAlign w:val="top"/>
          </w:tcPr>
          <w:p w14:paraId="33E3938C">
            <w:pPr>
              <w:pStyle w:val="7"/>
            </w:pPr>
          </w:p>
        </w:tc>
      </w:tr>
      <w:tr w14:paraId="272AB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03" w:type="dxa"/>
            <w:vAlign w:val="top"/>
          </w:tcPr>
          <w:p w14:paraId="0CBFDE0F">
            <w:pPr>
              <w:spacing w:before="164" w:line="223" w:lineRule="auto"/>
              <w:ind w:left="7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职业</w:t>
            </w:r>
          </w:p>
        </w:tc>
        <w:tc>
          <w:tcPr>
            <w:tcW w:w="3146" w:type="dxa"/>
            <w:vAlign w:val="top"/>
          </w:tcPr>
          <w:p w14:paraId="4EE469AD">
            <w:pPr>
              <w:pStyle w:val="7"/>
            </w:pPr>
          </w:p>
        </w:tc>
        <w:tc>
          <w:tcPr>
            <w:tcW w:w="1898" w:type="dxa"/>
            <w:vAlign w:val="top"/>
          </w:tcPr>
          <w:p w14:paraId="2E6C4B80">
            <w:pPr>
              <w:spacing w:before="160" w:line="219" w:lineRule="auto"/>
              <w:ind w:left="3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等级、人数</w:t>
            </w:r>
          </w:p>
        </w:tc>
        <w:tc>
          <w:tcPr>
            <w:tcW w:w="1893" w:type="dxa"/>
            <w:vAlign w:val="top"/>
          </w:tcPr>
          <w:p w14:paraId="5D765BB6">
            <w:pPr>
              <w:pStyle w:val="7"/>
            </w:pPr>
          </w:p>
        </w:tc>
      </w:tr>
      <w:tr w14:paraId="6241F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903" w:type="dxa"/>
            <w:vAlign w:val="top"/>
          </w:tcPr>
          <w:p w14:paraId="2B18966C">
            <w:pPr>
              <w:spacing w:before="151" w:line="220" w:lineRule="auto"/>
              <w:ind w:left="5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认定时间</w:t>
            </w:r>
          </w:p>
        </w:tc>
        <w:tc>
          <w:tcPr>
            <w:tcW w:w="6937" w:type="dxa"/>
            <w:gridSpan w:val="3"/>
            <w:vAlign w:val="top"/>
          </w:tcPr>
          <w:p w14:paraId="40FB943D">
            <w:pPr>
              <w:pStyle w:val="7"/>
            </w:pPr>
          </w:p>
        </w:tc>
      </w:tr>
      <w:tr w14:paraId="1743D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903" w:type="dxa"/>
            <w:vAlign w:val="top"/>
          </w:tcPr>
          <w:p w14:paraId="7229D99E">
            <w:pPr>
              <w:spacing w:before="161" w:line="219" w:lineRule="auto"/>
              <w:ind w:left="5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考务联系</w:t>
            </w:r>
          </w:p>
        </w:tc>
        <w:tc>
          <w:tcPr>
            <w:tcW w:w="3146" w:type="dxa"/>
            <w:vAlign w:val="top"/>
          </w:tcPr>
          <w:p w14:paraId="04D7152C">
            <w:pPr>
              <w:pStyle w:val="7"/>
            </w:pPr>
          </w:p>
        </w:tc>
        <w:tc>
          <w:tcPr>
            <w:tcW w:w="1898" w:type="dxa"/>
            <w:vAlign w:val="top"/>
          </w:tcPr>
          <w:p w14:paraId="0408EEFA">
            <w:pPr>
              <w:spacing w:before="164" w:line="221" w:lineRule="auto"/>
              <w:ind w:left="5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联系电话</w:t>
            </w:r>
          </w:p>
        </w:tc>
        <w:tc>
          <w:tcPr>
            <w:tcW w:w="1893" w:type="dxa"/>
            <w:vAlign w:val="top"/>
          </w:tcPr>
          <w:p w14:paraId="161A92A9">
            <w:pPr>
              <w:pStyle w:val="7"/>
            </w:pPr>
          </w:p>
        </w:tc>
      </w:tr>
      <w:tr w14:paraId="1B10C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903" w:type="dxa"/>
            <w:vAlign w:val="top"/>
          </w:tcPr>
          <w:p w14:paraId="3BDEE9F6">
            <w:pPr>
              <w:spacing w:before="171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考评人员信息</w:t>
            </w:r>
          </w:p>
        </w:tc>
        <w:tc>
          <w:tcPr>
            <w:tcW w:w="3146" w:type="dxa"/>
            <w:vAlign w:val="top"/>
          </w:tcPr>
          <w:p w14:paraId="642A0D59">
            <w:pPr>
              <w:spacing w:before="39" w:line="219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考评组长：姓名+手机</w:t>
            </w:r>
          </w:p>
          <w:p w14:paraId="404FDC3E">
            <w:pPr>
              <w:spacing w:before="9" w:line="200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考评组成员：姓名+手机</w:t>
            </w:r>
          </w:p>
        </w:tc>
        <w:tc>
          <w:tcPr>
            <w:tcW w:w="1898" w:type="dxa"/>
            <w:vAlign w:val="top"/>
          </w:tcPr>
          <w:p w14:paraId="0CEF3F67">
            <w:pPr>
              <w:spacing w:before="41" w:line="220" w:lineRule="auto"/>
              <w:ind w:left="5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质量督导</w:t>
            </w:r>
          </w:p>
          <w:p w14:paraId="1DBA8252">
            <w:pPr>
              <w:spacing w:before="17" w:line="191" w:lineRule="auto"/>
              <w:ind w:left="5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人员信息</w:t>
            </w:r>
          </w:p>
        </w:tc>
        <w:tc>
          <w:tcPr>
            <w:tcW w:w="1893" w:type="dxa"/>
            <w:vAlign w:val="top"/>
          </w:tcPr>
          <w:p w14:paraId="497C31C7">
            <w:pPr>
              <w:spacing w:before="169" w:line="219" w:lineRule="auto"/>
              <w:ind w:left="4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姓名+手机</w:t>
            </w:r>
          </w:p>
        </w:tc>
      </w:tr>
      <w:tr w14:paraId="28759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5049" w:type="dxa"/>
            <w:gridSpan w:val="2"/>
            <w:vAlign w:val="top"/>
          </w:tcPr>
          <w:p w14:paraId="410FF5BA">
            <w:pPr>
              <w:spacing w:before="149" w:line="220" w:lineRule="auto"/>
              <w:ind w:left="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二、认定实施现场</w:t>
            </w:r>
          </w:p>
        </w:tc>
        <w:tc>
          <w:tcPr>
            <w:tcW w:w="3791" w:type="dxa"/>
            <w:gridSpan w:val="2"/>
            <w:vAlign w:val="top"/>
          </w:tcPr>
          <w:p w14:paraId="6895C9E8">
            <w:pPr>
              <w:spacing w:before="152" w:line="220" w:lineRule="auto"/>
              <w:ind w:left="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质量督导人签名：</w:t>
            </w:r>
          </w:p>
        </w:tc>
      </w:tr>
      <w:tr w14:paraId="38068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03" w:type="dxa"/>
            <w:vMerge w:val="restart"/>
            <w:tcBorders>
              <w:bottom w:val="nil"/>
            </w:tcBorders>
            <w:vAlign w:val="top"/>
          </w:tcPr>
          <w:p w14:paraId="7C03078A">
            <w:pPr>
              <w:pStyle w:val="7"/>
              <w:spacing w:line="308" w:lineRule="auto"/>
            </w:pPr>
          </w:p>
          <w:p w14:paraId="74B0844C">
            <w:pPr>
              <w:pStyle w:val="7"/>
              <w:spacing w:line="308" w:lineRule="auto"/>
            </w:pPr>
          </w:p>
          <w:p w14:paraId="6D6C7C01">
            <w:pPr>
              <w:spacing w:before="72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现场管理情况</w:t>
            </w:r>
          </w:p>
        </w:tc>
        <w:tc>
          <w:tcPr>
            <w:tcW w:w="6937" w:type="dxa"/>
            <w:gridSpan w:val="3"/>
            <w:vAlign w:val="top"/>
          </w:tcPr>
          <w:p w14:paraId="4436831B">
            <w:pPr>
              <w:spacing w:before="162" w:line="220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理论试场：</w:t>
            </w:r>
          </w:p>
        </w:tc>
      </w:tr>
      <w:tr w14:paraId="4473C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03" w:type="dxa"/>
            <w:vMerge w:val="continue"/>
            <w:tcBorders>
              <w:top w:val="nil"/>
              <w:bottom w:val="nil"/>
            </w:tcBorders>
            <w:vAlign w:val="top"/>
          </w:tcPr>
          <w:p w14:paraId="0E44FD08">
            <w:pPr>
              <w:pStyle w:val="7"/>
            </w:pPr>
          </w:p>
        </w:tc>
        <w:tc>
          <w:tcPr>
            <w:tcW w:w="6937" w:type="dxa"/>
            <w:gridSpan w:val="3"/>
            <w:vAlign w:val="top"/>
          </w:tcPr>
          <w:p w14:paraId="4623E9E9">
            <w:pPr>
              <w:spacing w:before="153" w:line="219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实操试场：</w:t>
            </w:r>
          </w:p>
        </w:tc>
      </w:tr>
      <w:tr w14:paraId="6F72D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03" w:type="dxa"/>
            <w:vMerge w:val="continue"/>
            <w:tcBorders>
              <w:top w:val="nil"/>
            </w:tcBorders>
            <w:vAlign w:val="top"/>
          </w:tcPr>
          <w:p w14:paraId="3A770E7C">
            <w:pPr>
              <w:pStyle w:val="7"/>
            </w:pPr>
          </w:p>
        </w:tc>
        <w:tc>
          <w:tcPr>
            <w:tcW w:w="6937" w:type="dxa"/>
            <w:gridSpan w:val="3"/>
            <w:vAlign w:val="top"/>
          </w:tcPr>
          <w:p w14:paraId="7DDEBF09">
            <w:pPr>
              <w:spacing w:before="164" w:line="220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综合评审试场：</w:t>
            </w:r>
          </w:p>
        </w:tc>
      </w:tr>
      <w:tr w14:paraId="2B6B6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903" w:type="dxa"/>
            <w:vMerge w:val="restart"/>
            <w:tcBorders>
              <w:bottom w:val="nil"/>
            </w:tcBorders>
            <w:vAlign w:val="top"/>
          </w:tcPr>
          <w:p w14:paraId="66777FB8">
            <w:pPr>
              <w:pStyle w:val="7"/>
              <w:spacing w:line="351" w:lineRule="auto"/>
            </w:pPr>
          </w:p>
          <w:p w14:paraId="0CF4266E">
            <w:pPr>
              <w:spacing w:before="72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试卷管理情况</w:t>
            </w:r>
          </w:p>
        </w:tc>
        <w:tc>
          <w:tcPr>
            <w:tcW w:w="6937" w:type="dxa"/>
            <w:gridSpan w:val="3"/>
            <w:vAlign w:val="top"/>
          </w:tcPr>
          <w:p w14:paraId="5263D183">
            <w:pPr>
              <w:spacing w:before="155" w:line="220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有无违规拆卷：</w:t>
            </w:r>
          </w:p>
        </w:tc>
      </w:tr>
      <w:tr w14:paraId="33B04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03" w:type="dxa"/>
            <w:vMerge w:val="continue"/>
            <w:tcBorders>
              <w:top w:val="nil"/>
            </w:tcBorders>
            <w:vAlign w:val="top"/>
          </w:tcPr>
          <w:p w14:paraId="676A725C">
            <w:pPr>
              <w:pStyle w:val="7"/>
            </w:pPr>
          </w:p>
        </w:tc>
        <w:tc>
          <w:tcPr>
            <w:tcW w:w="6937" w:type="dxa"/>
            <w:gridSpan w:val="3"/>
            <w:vAlign w:val="top"/>
          </w:tcPr>
          <w:p w14:paraId="78BFC892">
            <w:pPr>
              <w:spacing w:before="165" w:line="220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试卷命题情况：</w:t>
            </w:r>
          </w:p>
        </w:tc>
      </w:tr>
      <w:tr w14:paraId="6F4A3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903" w:type="dxa"/>
            <w:vMerge w:val="restart"/>
            <w:tcBorders>
              <w:bottom w:val="nil"/>
            </w:tcBorders>
            <w:vAlign w:val="top"/>
          </w:tcPr>
          <w:p w14:paraId="5DDA7B4D">
            <w:pPr>
              <w:pStyle w:val="7"/>
              <w:spacing w:line="352" w:lineRule="auto"/>
            </w:pPr>
          </w:p>
          <w:p w14:paraId="6E0147F8">
            <w:pPr>
              <w:spacing w:before="72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考评实施情况</w:t>
            </w:r>
          </w:p>
        </w:tc>
        <w:tc>
          <w:tcPr>
            <w:tcW w:w="6937" w:type="dxa"/>
            <w:gridSpan w:val="3"/>
            <w:vAlign w:val="top"/>
          </w:tcPr>
          <w:p w14:paraId="444A0C50">
            <w:pPr>
              <w:spacing w:before="156" w:line="219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考评人员持证到岗情况：</w:t>
            </w:r>
          </w:p>
        </w:tc>
      </w:tr>
      <w:tr w14:paraId="1BC6C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903" w:type="dxa"/>
            <w:vMerge w:val="continue"/>
            <w:tcBorders>
              <w:top w:val="nil"/>
            </w:tcBorders>
            <w:vAlign w:val="top"/>
          </w:tcPr>
          <w:p w14:paraId="3A9C24B7">
            <w:pPr>
              <w:pStyle w:val="7"/>
            </w:pPr>
          </w:p>
        </w:tc>
        <w:tc>
          <w:tcPr>
            <w:tcW w:w="6937" w:type="dxa"/>
            <w:gridSpan w:val="3"/>
            <w:vAlign w:val="top"/>
          </w:tcPr>
          <w:p w14:paraId="2E0B612C">
            <w:pPr>
              <w:spacing w:before="167" w:line="219" w:lineRule="auto"/>
              <w:ind w:left="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考评过程情况：</w:t>
            </w:r>
          </w:p>
        </w:tc>
      </w:tr>
      <w:tr w14:paraId="383E4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903" w:type="dxa"/>
            <w:vAlign w:val="top"/>
          </w:tcPr>
          <w:p w14:paraId="4D6E919D">
            <w:pPr>
              <w:spacing w:before="167" w:line="219" w:lineRule="auto"/>
              <w:ind w:left="2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考评组长签名</w:t>
            </w:r>
          </w:p>
        </w:tc>
        <w:tc>
          <w:tcPr>
            <w:tcW w:w="6937" w:type="dxa"/>
            <w:gridSpan w:val="3"/>
            <w:vAlign w:val="top"/>
          </w:tcPr>
          <w:p w14:paraId="43B295B9">
            <w:pPr>
              <w:pStyle w:val="7"/>
            </w:pPr>
          </w:p>
        </w:tc>
      </w:tr>
      <w:tr w14:paraId="45F35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840" w:type="dxa"/>
            <w:gridSpan w:val="4"/>
            <w:vAlign w:val="top"/>
          </w:tcPr>
          <w:p w14:paraId="56C9B39D">
            <w:pPr>
              <w:spacing w:before="152" w:line="218" w:lineRule="auto"/>
              <w:ind w:left="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三、评价机构意见建议</w:t>
            </w:r>
          </w:p>
        </w:tc>
      </w:tr>
      <w:tr w14:paraId="027D8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4" w:hRule="atLeast"/>
        </w:trPr>
        <w:tc>
          <w:tcPr>
            <w:tcW w:w="8840" w:type="dxa"/>
            <w:gridSpan w:val="4"/>
            <w:vAlign w:val="top"/>
          </w:tcPr>
          <w:p w14:paraId="0C5DF25C">
            <w:pPr>
              <w:pStyle w:val="7"/>
              <w:spacing w:line="264" w:lineRule="auto"/>
            </w:pPr>
          </w:p>
          <w:p w14:paraId="0C6FD4DF">
            <w:pPr>
              <w:pStyle w:val="7"/>
              <w:spacing w:line="265" w:lineRule="auto"/>
            </w:pPr>
          </w:p>
          <w:p w14:paraId="675F3EE2">
            <w:pPr>
              <w:pStyle w:val="7"/>
              <w:spacing w:line="265" w:lineRule="auto"/>
            </w:pPr>
          </w:p>
          <w:p w14:paraId="3DA225D6">
            <w:pPr>
              <w:pStyle w:val="7"/>
              <w:spacing w:line="265" w:lineRule="auto"/>
            </w:pPr>
          </w:p>
          <w:p w14:paraId="047D81D6">
            <w:pPr>
              <w:spacing w:before="71" w:line="228" w:lineRule="auto"/>
              <w:ind w:left="27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负责人签名：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             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年</w:t>
            </w:r>
            <w:r>
              <w:rPr>
                <w:rFonts w:ascii="宋体" w:hAnsi="宋体" w:eastAsia="宋体" w:cs="宋体"/>
                <w:spacing w:val="32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月    日</w:t>
            </w:r>
          </w:p>
        </w:tc>
      </w:tr>
    </w:tbl>
    <w:p w14:paraId="35C87408">
      <w:pPr>
        <w:spacing w:before="123" w:line="222" w:lineRule="auto"/>
        <w:ind w:left="210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19"/>
          <w:sz w:val="25"/>
          <w:szCs w:val="25"/>
        </w:rPr>
        <w:t>注：1.“现场管理、试卷管理、考评情况”则考评组长汇考评组成员意见</w:t>
      </w:r>
      <w:r>
        <w:rPr>
          <w:rFonts w:ascii="仿宋" w:hAnsi="仿宋" w:eastAsia="仿宋" w:cs="仿宋"/>
          <w:spacing w:val="-20"/>
          <w:sz w:val="25"/>
          <w:szCs w:val="25"/>
        </w:rPr>
        <w:t>如实说明。</w:t>
      </w:r>
    </w:p>
    <w:p w14:paraId="514D39A0">
      <w:pPr>
        <w:spacing w:before="55" w:line="238" w:lineRule="auto"/>
        <w:ind w:left="1039" w:right="230" w:hanging="370"/>
        <w:rPr>
          <w:rFonts w:ascii="仿宋" w:hAnsi="仿宋" w:eastAsia="仿宋" w:cs="仿宋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45"/>
          <w:w w:val="101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-10"/>
          <w:sz w:val="25"/>
          <w:szCs w:val="25"/>
        </w:rPr>
        <w:t>本表请完整填列，在技能等级认定工作结束后交由评价机构收集并上</w:t>
      </w:r>
      <w:r>
        <w:rPr>
          <w:rFonts w:ascii="仿宋" w:hAnsi="仿宋" w:eastAsia="仿宋" w:cs="仿宋"/>
          <w:spacing w:val="-11"/>
          <w:sz w:val="25"/>
          <w:szCs w:val="25"/>
        </w:rPr>
        <w:t>传浙</w:t>
      </w:r>
      <w:r>
        <w:rPr>
          <w:rFonts w:ascii="仿宋" w:hAnsi="仿宋" w:eastAsia="仿宋" w:cs="仿宋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-13"/>
          <w:sz w:val="25"/>
          <w:szCs w:val="25"/>
        </w:rPr>
        <w:t>江省职业能力一体化平台。</w:t>
      </w:r>
    </w:p>
    <w:p w14:paraId="5F38516D">
      <w:pPr>
        <w:spacing w:line="238" w:lineRule="auto"/>
        <w:rPr>
          <w:rFonts w:ascii="仿宋" w:hAnsi="仿宋" w:eastAsia="仿宋" w:cs="仿宋"/>
          <w:sz w:val="25"/>
          <w:szCs w:val="25"/>
        </w:rPr>
        <w:sectPr>
          <w:footerReference r:id="rId70" w:type="default"/>
          <w:pgSz w:w="11900" w:h="16840"/>
          <w:pgMar w:top="400" w:right="1524" w:bottom="1684" w:left="1519" w:header="0" w:footer="1360" w:gutter="0"/>
          <w:cols w:space="720" w:num="1"/>
        </w:sectPr>
      </w:pPr>
    </w:p>
    <w:p w14:paraId="462CEA68">
      <w:pPr>
        <w:pStyle w:val="3"/>
        <w:spacing w:line="268" w:lineRule="auto"/>
      </w:pPr>
    </w:p>
    <w:p w14:paraId="42D922BA">
      <w:pPr>
        <w:pStyle w:val="3"/>
        <w:spacing w:line="269" w:lineRule="auto"/>
      </w:pPr>
    </w:p>
    <w:p w14:paraId="27A8AF2B">
      <w:pPr>
        <w:pStyle w:val="3"/>
        <w:spacing w:line="269" w:lineRule="auto"/>
      </w:pPr>
    </w:p>
    <w:p w14:paraId="644A78FE">
      <w:pPr>
        <w:pStyle w:val="3"/>
        <w:spacing w:line="269" w:lineRule="auto"/>
      </w:pPr>
    </w:p>
    <w:p w14:paraId="37A8BB33">
      <w:pPr>
        <w:pStyle w:val="3"/>
        <w:spacing w:line="269" w:lineRule="auto"/>
      </w:pPr>
    </w:p>
    <w:p w14:paraId="0EE6E1A6">
      <w:pPr>
        <w:pStyle w:val="3"/>
        <w:spacing w:line="269" w:lineRule="auto"/>
      </w:pPr>
    </w:p>
    <w:p w14:paraId="214964E9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30"/>
          <w:sz w:val="32"/>
          <w:szCs w:val="32"/>
        </w:rPr>
        <w:t>附件7</w:t>
      </w:r>
    </w:p>
    <w:p w14:paraId="3B1761B8">
      <w:pPr>
        <w:pStyle w:val="3"/>
        <w:spacing w:line="307" w:lineRule="auto"/>
      </w:pPr>
    </w:p>
    <w:p w14:paraId="01D3D579">
      <w:pPr>
        <w:spacing w:before="143" w:line="218" w:lineRule="auto"/>
        <w:ind w:left="135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6"/>
          <w:sz w:val="44"/>
          <w:szCs w:val="44"/>
        </w:rPr>
        <w:t>技能等级认定现场督导情况报告</w:t>
      </w:r>
    </w:p>
    <w:p w14:paraId="00CE26D4">
      <w:pPr>
        <w:spacing w:before="7"/>
      </w:pPr>
    </w:p>
    <w:p w14:paraId="1FA788DB">
      <w:pPr>
        <w:spacing w:before="7"/>
      </w:pPr>
    </w:p>
    <w:tbl>
      <w:tblPr>
        <w:tblStyle w:val="6"/>
        <w:tblW w:w="884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3"/>
        <w:gridCol w:w="2537"/>
        <w:gridCol w:w="2028"/>
        <w:gridCol w:w="2512"/>
      </w:tblGrid>
      <w:tr w14:paraId="493D8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763" w:type="dxa"/>
            <w:vAlign w:val="top"/>
          </w:tcPr>
          <w:p w14:paraId="7F01D0D3">
            <w:pPr>
              <w:spacing w:before="104" w:line="219" w:lineRule="auto"/>
              <w:ind w:left="29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被督导单位</w:t>
            </w:r>
          </w:p>
        </w:tc>
        <w:tc>
          <w:tcPr>
            <w:tcW w:w="2537" w:type="dxa"/>
            <w:vAlign w:val="top"/>
          </w:tcPr>
          <w:p w14:paraId="41D7F826">
            <w:pPr>
              <w:pStyle w:val="7"/>
            </w:pPr>
          </w:p>
        </w:tc>
        <w:tc>
          <w:tcPr>
            <w:tcW w:w="2028" w:type="dxa"/>
            <w:vAlign w:val="top"/>
          </w:tcPr>
          <w:p w14:paraId="727C4432">
            <w:pPr>
              <w:spacing w:before="104" w:line="219" w:lineRule="auto"/>
              <w:ind w:left="43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督导员姓名</w:t>
            </w:r>
          </w:p>
        </w:tc>
        <w:tc>
          <w:tcPr>
            <w:tcW w:w="2512" w:type="dxa"/>
            <w:vAlign w:val="top"/>
          </w:tcPr>
          <w:p w14:paraId="584C8CCA">
            <w:pPr>
              <w:pStyle w:val="7"/>
            </w:pPr>
          </w:p>
        </w:tc>
      </w:tr>
      <w:tr w14:paraId="7972D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763" w:type="dxa"/>
            <w:vAlign w:val="top"/>
          </w:tcPr>
          <w:p w14:paraId="179D7BB4">
            <w:pPr>
              <w:spacing w:before="101" w:line="221" w:lineRule="auto"/>
              <w:ind w:left="4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督导时间</w:t>
            </w:r>
          </w:p>
        </w:tc>
        <w:tc>
          <w:tcPr>
            <w:tcW w:w="2537" w:type="dxa"/>
            <w:vAlign w:val="top"/>
          </w:tcPr>
          <w:p w14:paraId="4A119E0E">
            <w:pPr>
              <w:pStyle w:val="7"/>
            </w:pPr>
          </w:p>
        </w:tc>
        <w:tc>
          <w:tcPr>
            <w:tcW w:w="2028" w:type="dxa"/>
            <w:vAlign w:val="top"/>
          </w:tcPr>
          <w:p w14:paraId="0864978E">
            <w:pPr>
              <w:spacing w:before="101" w:line="220" w:lineRule="auto"/>
              <w:ind w:left="20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督导员工作单位</w:t>
            </w:r>
          </w:p>
        </w:tc>
        <w:tc>
          <w:tcPr>
            <w:tcW w:w="2512" w:type="dxa"/>
            <w:vAlign w:val="top"/>
          </w:tcPr>
          <w:p w14:paraId="6DA9FA9A">
            <w:pPr>
              <w:pStyle w:val="7"/>
            </w:pPr>
          </w:p>
        </w:tc>
      </w:tr>
      <w:tr w14:paraId="05304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763" w:type="dxa"/>
            <w:vAlign w:val="top"/>
          </w:tcPr>
          <w:p w14:paraId="0A2AA288">
            <w:pPr>
              <w:spacing w:before="98" w:line="219" w:lineRule="auto"/>
              <w:ind w:left="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认定职业\等级</w:t>
            </w:r>
          </w:p>
        </w:tc>
        <w:tc>
          <w:tcPr>
            <w:tcW w:w="7077" w:type="dxa"/>
            <w:gridSpan w:val="3"/>
            <w:vAlign w:val="top"/>
          </w:tcPr>
          <w:p w14:paraId="0D35CDFD">
            <w:pPr>
              <w:pStyle w:val="7"/>
            </w:pPr>
          </w:p>
        </w:tc>
      </w:tr>
      <w:tr w14:paraId="5A0E6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63" w:type="dxa"/>
            <w:vAlign w:val="top"/>
          </w:tcPr>
          <w:p w14:paraId="296EC2F7">
            <w:pPr>
              <w:spacing w:before="90" w:line="219" w:lineRule="auto"/>
              <w:ind w:left="4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督导内容</w:t>
            </w:r>
          </w:p>
        </w:tc>
        <w:tc>
          <w:tcPr>
            <w:tcW w:w="7077" w:type="dxa"/>
            <w:gridSpan w:val="3"/>
            <w:vAlign w:val="top"/>
          </w:tcPr>
          <w:p w14:paraId="3E1CEF66">
            <w:pPr>
              <w:spacing w:before="90" w:line="219" w:lineRule="auto"/>
              <w:ind w:left="288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督导执行情况</w:t>
            </w:r>
          </w:p>
        </w:tc>
      </w:tr>
      <w:tr w14:paraId="7150E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63" w:type="dxa"/>
            <w:vMerge w:val="restart"/>
            <w:tcBorders>
              <w:bottom w:val="nil"/>
            </w:tcBorders>
            <w:vAlign w:val="top"/>
          </w:tcPr>
          <w:p w14:paraId="7244598D">
            <w:pPr>
              <w:pStyle w:val="7"/>
              <w:spacing w:line="335" w:lineRule="auto"/>
            </w:pPr>
          </w:p>
          <w:p w14:paraId="46DD298A">
            <w:pPr>
              <w:spacing w:before="75" w:line="235" w:lineRule="auto"/>
              <w:ind w:left="294" w:right="316" w:firstLine="1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 xml:space="preserve">认定方案 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及保密要求</w:t>
            </w:r>
          </w:p>
        </w:tc>
        <w:tc>
          <w:tcPr>
            <w:tcW w:w="7077" w:type="dxa"/>
            <w:gridSpan w:val="3"/>
            <w:vAlign w:val="top"/>
          </w:tcPr>
          <w:p w14:paraId="7033384D">
            <w:pPr>
              <w:spacing w:before="100" w:line="229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 xml:space="preserve">□有认定方案并经审核  </w:t>
            </w:r>
            <w:r>
              <w:rPr>
                <w:rFonts w:ascii="宋体" w:hAnsi="宋体" w:eastAsia="宋体" w:cs="宋体"/>
                <w:spacing w:val="3"/>
                <w:position w:val="-1"/>
                <w:sz w:val="23"/>
                <w:szCs w:val="23"/>
              </w:rPr>
              <w:t>口有认定方案未经</w:t>
            </w:r>
            <w:r>
              <w:rPr>
                <w:rFonts w:ascii="宋体" w:hAnsi="宋体" w:eastAsia="宋体" w:cs="宋体"/>
                <w:spacing w:val="2"/>
                <w:position w:val="-1"/>
                <w:sz w:val="23"/>
                <w:szCs w:val="23"/>
              </w:rPr>
              <w:t xml:space="preserve">审核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□无认定方案</w:t>
            </w:r>
          </w:p>
        </w:tc>
      </w:tr>
      <w:tr w14:paraId="42005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18363804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19D23A78">
            <w:pPr>
              <w:spacing w:before="110" w:line="219" w:lineRule="auto"/>
              <w:ind w:left="1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□严格执行认定评价方案□未严格认定评价方案</w:t>
            </w:r>
            <w:r>
              <w:rPr>
                <w:rFonts w:ascii="宋体" w:hAnsi="宋体" w:eastAsia="宋体" w:cs="宋体"/>
                <w:spacing w:val="34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</w:t>
            </w:r>
            <w:r>
              <w:rPr>
                <w:rFonts w:ascii="宋体" w:hAnsi="宋体" w:eastAsia="宋体" w:cs="宋体"/>
                <w:sz w:val="23"/>
                <w:szCs w:val="23"/>
              </w:rPr>
              <w:t>未执行</w:t>
            </w:r>
          </w:p>
        </w:tc>
      </w:tr>
      <w:tr w14:paraId="74AF4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763" w:type="dxa"/>
            <w:vMerge w:val="continue"/>
            <w:tcBorders>
              <w:top w:val="nil"/>
            </w:tcBorders>
            <w:vAlign w:val="top"/>
          </w:tcPr>
          <w:p w14:paraId="370E79BD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5E0E4A8D">
            <w:pPr>
              <w:spacing w:before="122" w:line="227" w:lineRule="auto"/>
              <w:ind w:left="1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□严格执行试卷保密要求  □未严格执行</w:t>
            </w: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 xml:space="preserve">       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□未执行</w:t>
            </w:r>
          </w:p>
        </w:tc>
      </w:tr>
      <w:tr w14:paraId="595CF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763" w:type="dxa"/>
            <w:vMerge w:val="restart"/>
            <w:tcBorders>
              <w:bottom w:val="nil"/>
            </w:tcBorders>
            <w:vAlign w:val="top"/>
          </w:tcPr>
          <w:p w14:paraId="28543A57">
            <w:pPr>
              <w:pStyle w:val="7"/>
              <w:spacing w:line="267" w:lineRule="auto"/>
            </w:pPr>
          </w:p>
          <w:p w14:paraId="630B95E1">
            <w:pPr>
              <w:pStyle w:val="7"/>
              <w:spacing w:line="267" w:lineRule="auto"/>
            </w:pPr>
          </w:p>
          <w:p w14:paraId="76A0F02B">
            <w:pPr>
              <w:spacing w:before="75" w:line="219" w:lineRule="auto"/>
              <w:ind w:left="4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考评人员</w:t>
            </w:r>
          </w:p>
          <w:p w14:paraId="321FED19">
            <w:pPr>
              <w:spacing w:before="7" w:line="220" w:lineRule="auto"/>
              <w:ind w:left="4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工作行为</w:t>
            </w:r>
          </w:p>
        </w:tc>
        <w:tc>
          <w:tcPr>
            <w:tcW w:w="7077" w:type="dxa"/>
            <w:gridSpan w:val="3"/>
            <w:vAlign w:val="top"/>
          </w:tcPr>
          <w:p w14:paraId="3A0850A4">
            <w:pPr>
              <w:spacing w:before="102" w:line="227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□考评员资格符合要求</w:t>
            </w:r>
            <w:r>
              <w:rPr>
                <w:rFonts w:ascii="宋体" w:hAnsi="宋体" w:eastAsia="宋体" w:cs="宋体"/>
                <w:spacing w:val="34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 xml:space="preserve">□部分人不符合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 xml:space="preserve">      □均不符合</w:t>
            </w:r>
          </w:p>
        </w:tc>
      </w:tr>
      <w:tr w14:paraId="27B71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74C8029A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2A605855">
            <w:pPr>
              <w:spacing w:before="123" w:line="227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□全部佩戴考评员证</w:t>
            </w:r>
            <w:r>
              <w:rPr>
                <w:rFonts w:ascii="宋体" w:hAnsi="宋体" w:eastAsia="宋体" w:cs="宋体"/>
                <w:spacing w:val="25"/>
                <w:sz w:val="23"/>
                <w:szCs w:val="23"/>
              </w:rPr>
              <w:t xml:space="preserve">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□部分佩戴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      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□未佩戴</w:t>
            </w:r>
          </w:p>
        </w:tc>
      </w:tr>
      <w:tr w14:paraId="4619E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141E5E86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0B4C5C87">
            <w:pPr>
              <w:spacing w:before="94" w:line="219" w:lineRule="auto"/>
              <w:ind w:left="1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□严格按评分标准考评   □未严格按评分标准</w:t>
            </w:r>
            <w:r>
              <w:rPr>
                <w:rFonts w:ascii="宋体" w:hAnsi="宋体" w:eastAsia="宋体" w:cs="宋体"/>
                <w:spacing w:val="36"/>
                <w:sz w:val="23"/>
                <w:szCs w:val="23"/>
              </w:rPr>
              <w:t xml:space="preserve">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□未按评分标准</w:t>
            </w:r>
          </w:p>
        </w:tc>
      </w:tr>
      <w:tr w14:paraId="37C56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763" w:type="dxa"/>
            <w:vMerge w:val="continue"/>
            <w:tcBorders>
              <w:top w:val="nil"/>
            </w:tcBorders>
            <w:vAlign w:val="top"/>
          </w:tcPr>
          <w:p w14:paraId="456F9C71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632B142F">
            <w:pPr>
              <w:spacing w:before="93" w:line="232" w:lineRule="auto"/>
              <w:ind w:left="1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□考评员行为规范</w:t>
            </w:r>
            <w:r>
              <w:rPr>
                <w:rFonts w:ascii="宋体" w:hAnsi="宋体" w:eastAsia="宋体" w:cs="宋体"/>
                <w:spacing w:val="16"/>
                <w:sz w:val="23"/>
                <w:szCs w:val="23"/>
              </w:rPr>
              <w:t xml:space="preserve">      </w:t>
            </w:r>
            <w:r>
              <w:rPr>
                <w:rFonts w:ascii="宋体" w:hAnsi="宋体" w:eastAsia="宋体" w:cs="宋体"/>
                <w:spacing w:val="2"/>
                <w:position w:val="1"/>
                <w:sz w:val="23"/>
                <w:szCs w:val="23"/>
              </w:rPr>
              <w:t xml:space="preserve">□部分考评员行为规范  </w:t>
            </w:r>
            <w:r>
              <w:rPr>
                <w:rFonts w:ascii="宋体" w:hAnsi="宋体" w:eastAsia="宋体" w:cs="宋体"/>
                <w:spacing w:val="2"/>
                <w:position w:val="-1"/>
                <w:sz w:val="23"/>
                <w:szCs w:val="23"/>
              </w:rPr>
              <w:t>□不</w:t>
            </w:r>
            <w:r>
              <w:rPr>
                <w:rFonts w:ascii="宋体" w:hAnsi="宋体" w:eastAsia="宋体" w:cs="宋体"/>
                <w:spacing w:val="1"/>
                <w:position w:val="-1"/>
                <w:sz w:val="23"/>
                <w:szCs w:val="23"/>
              </w:rPr>
              <w:t>规范</w:t>
            </w:r>
          </w:p>
        </w:tc>
      </w:tr>
      <w:tr w14:paraId="76FF2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63" w:type="dxa"/>
            <w:vMerge w:val="restart"/>
            <w:tcBorders>
              <w:bottom w:val="nil"/>
            </w:tcBorders>
            <w:vAlign w:val="top"/>
          </w:tcPr>
          <w:p w14:paraId="5492197B">
            <w:pPr>
              <w:pStyle w:val="7"/>
              <w:spacing w:line="254" w:lineRule="auto"/>
            </w:pPr>
          </w:p>
          <w:p w14:paraId="3BD4F7F8">
            <w:pPr>
              <w:pStyle w:val="7"/>
              <w:spacing w:line="255" w:lineRule="auto"/>
            </w:pPr>
          </w:p>
          <w:p w14:paraId="2AE8CB78">
            <w:pPr>
              <w:pStyle w:val="7"/>
              <w:spacing w:line="255" w:lineRule="auto"/>
            </w:pPr>
          </w:p>
          <w:p w14:paraId="2E80CA4D">
            <w:pPr>
              <w:spacing w:before="74" w:line="227" w:lineRule="auto"/>
              <w:ind w:left="294" w:right="316" w:firstLine="12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考务流程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及考场安排</w:t>
            </w:r>
          </w:p>
        </w:tc>
        <w:tc>
          <w:tcPr>
            <w:tcW w:w="7077" w:type="dxa"/>
            <w:gridSpan w:val="3"/>
            <w:vAlign w:val="top"/>
          </w:tcPr>
          <w:p w14:paraId="323760CC">
            <w:pPr>
              <w:spacing w:before="123" w:line="221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□考务管理制度健全</w:t>
            </w:r>
            <w:r>
              <w:rPr>
                <w:rFonts w:ascii="宋体" w:hAnsi="宋体" w:eastAsia="宋体" w:cs="宋体"/>
                <w:spacing w:val="28"/>
                <w:sz w:val="23"/>
                <w:szCs w:val="23"/>
              </w:rPr>
              <w:t xml:space="preserve">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□部分健全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      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□不健全</w:t>
            </w:r>
          </w:p>
        </w:tc>
      </w:tr>
      <w:tr w14:paraId="32F67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2A2D82B5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3BAEC001">
            <w:pPr>
              <w:spacing w:before="104" w:line="230" w:lineRule="auto"/>
              <w:ind w:left="1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□考务流程操作规范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 xml:space="preserve">   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□部分规范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        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□不规范</w:t>
            </w:r>
          </w:p>
        </w:tc>
      </w:tr>
      <w:tr w14:paraId="2D7A9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76CE9EC7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7BDC4119">
            <w:pPr>
              <w:spacing w:before="115" w:line="219" w:lineRule="auto"/>
              <w:ind w:left="1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□考场准备符合规格</w:t>
            </w:r>
            <w:r>
              <w:rPr>
                <w:rFonts w:ascii="宋体" w:hAnsi="宋体" w:eastAsia="宋体" w:cs="宋体"/>
                <w:spacing w:val="30"/>
                <w:sz w:val="23"/>
                <w:szCs w:val="23"/>
              </w:rPr>
              <w:t xml:space="preserve">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□部分符合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      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□不符合</w:t>
            </w:r>
          </w:p>
        </w:tc>
      </w:tr>
      <w:tr w14:paraId="42DCC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7CE62BA0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4FCB2784">
            <w:pPr>
              <w:spacing w:before="135" w:line="222" w:lineRule="auto"/>
              <w:ind w:left="10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□考场管理规范</w:t>
            </w:r>
            <w:r>
              <w:rPr>
                <w:rFonts w:ascii="宋体" w:hAnsi="宋体" w:eastAsia="宋体" w:cs="宋体"/>
                <w:spacing w:val="14"/>
                <w:sz w:val="23"/>
                <w:szCs w:val="23"/>
              </w:rPr>
              <w:t xml:space="preserve">      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□部分规范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 xml:space="preserve">         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□不规范</w:t>
            </w:r>
          </w:p>
        </w:tc>
      </w:tr>
      <w:tr w14:paraId="44CFFC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763" w:type="dxa"/>
            <w:vMerge w:val="continue"/>
            <w:tcBorders>
              <w:top w:val="nil"/>
            </w:tcBorders>
            <w:vAlign w:val="top"/>
          </w:tcPr>
          <w:p w14:paraId="36EAF101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56CD4FB9">
            <w:pPr>
              <w:spacing w:before="106" w:line="230" w:lineRule="auto"/>
              <w:ind w:left="12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□考场秩序良好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 xml:space="preserve">        </w:t>
            </w:r>
            <w:r>
              <w:rPr>
                <w:rFonts w:ascii="宋体" w:hAnsi="宋体" w:eastAsia="宋体" w:cs="宋体"/>
                <w:spacing w:val="2"/>
                <w:position w:val="-1"/>
                <w:sz w:val="23"/>
                <w:szCs w:val="23"/>
              </w:rPr>
              <w:t>□一般</w:t>
            </w:r>
            <w:r>
              <w:rPr>
                <w:rFonts w:ascii="宋体" w:hAnsi="宋体" w:eastAsia="宋体" w:cs="宋体"/>
                <w:position w:val="-1"/>
                <w:sz w:val="23"/>
                <w:szCs w:val="23"/>
              </w:rPr>
              <w:t xml:space="preserve">               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□较差</w:t>
            </w:r>
          </w:p>
        </w:tc>
      </w:tr>
      <w:tr w14:paraId="2340E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763" w:type="dxa"/>
            <w:vMerge w:val="restart"/>
            <w:tcBorders>
              <w:bottom w:val="nil"/>
            </w:tcBorders>
            <w:vAlign w:val="top"/>
          </w:tcPr>
          <w:p w14:paraId="2FE195B1">
            <w:pPr>
              <w:pStyle w:val="7"/>
              <w:spacing w:line="279" w:lineRule="auto"/>
            </w:pPr>
          </w:p>
          <w:p w14:paraId="35331D48">
            <w:pPr>
              <w:pStyle w:val="7"/>
              <w:spacing w:line="280" w:lineRule="auto"/>
            </w:pPr>
          </w:p>
          <w:p w14:paraId="497E31A9">
            <w:pPr>
              <w:spacing w:before="75" w:line="230" w:lineRule="auto"/>
              <w:ind w:left="414" w:right="65" w:hanging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考场纪律及违纪</w:t>
            </w:r>
            <w:r>
              <w:rPr>
                <w:rFonts w:ascii="宋体" w:hAnsi="宋体" w:eastAsia="宋体" w:cs="宋体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问题处理</w:t>
            </w:r>
          </w:p>
        </w:tc>
        <w:tc>
          <w:tcPr>
            <w:tcW w:w="7077" w:type="dxa"/>
            <w:gridSpan w:val="3"/>
            <w:vAlign w:val="top"/>
          </w:tcPr>
          <w:p w14:paraId="035FFE35">
            <w:pPr>
              <w:spacing w:before="117" w:line="228" w:lineRule="auto"/>
              <w:ind w:left="11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□无考场纪律问题</w:t>
            </w:r>
            <w:r>
              <w:rPr>
                <w:rFonts w:ascii="宋体" w:hAnsi="宋体" w:eastAsia="宋体" w:cs="宋体"/>
                <w:spacing w:val="20"/>
                <w:sz w:val="23"/>
                <w:szCs w:val="23"/>
              </w:rPr>
              <w:t xml:space="preserve">  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□部分有问题</w:t>
            </w:r>
            <w:r>
              <w:rPr>
                <w:rFonts w:ascii="宋体" w:hAnsi="宋体" w:eastAsia="宋体" w:cs="宋体"/>
                <w:spacing w:val="9"/>
                <w:sz w:val="23"/>
                <w:szCs w:val="23"/>
              </w:rPr>
              <w:t xml:space="preserve">         </w:t>
            </w: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□有问题</w:t>
            </w:r>
          </w:p>
        </w:tc>
      </w:tr>
      <w:tr w14:paraId="4AD90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63F5D0E4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1AAF25B8">
            <w:pPr>
              <w:spacing w:before="117" w:line="226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 xml:space="preserve">□无考评、管理人员违纪  □部分有违纪         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□全部违纪</w:t>
            </w:r>
          </w:p>
        </w:tc>
      </w:tr>
      <w:tr w14:paraId="50D5A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763" w:type="dxa"/>
            <w:vMerge w:val="continue"/>
            <w:tcBorders>
              <w:top w:val="nil"/>
              <w:bottom w:val="nil"/>
            </w:tcBorders>
            <w:vAlign w:val="top"/>
          </w:tcPr>
          <w:p w14:paraId="56DEA4CD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330CBD6F">
            <w:pPr>
              <w:spacing w:before="138" w:line="226" w:lineRule="auto"/>
              <w:ind w:left="13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□严格执行考评、管理人员违纪处理□部分执行</w:t>
            </w:r>
            <w:r>
              <w:rPr>
                <w:rFonts w:ascii="宋体" w:hAnsi="宋体" w:eastAsia="宋体" w:cs="宋体"/>
                <w:spacing w:val="49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□</w:t>
            </w: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未执行</w:t>
            </w:r>
          </w:p>
        </w:tc>
      </w:tr>
      <w:tr w14:paraId="39AA3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63" w:type="dxa"/>
            <w:vMerge w:val="continue"/>
            <w:tcBorders>
              <w:top w:val="nil"/>
            </w:tcBorders>
            <w:vAlign w:val="top"/>
          </w:tcPr>
          <w:p w14:paraId="06716C1E">
            <w:pPr>
              <w:pStyle w:val="7"/>
            </w:pPr>
          </w:p>
        </w:tc>
        <w:tc>
          <w:tcPr>
            <w:tcW w:w="7077" w:type="dxa"/>
            <w:gridSpan w:val="3"/>
            <w:vAlign w:val="top"/>
          </w:tcPr>
          <w:p w14:paraId="79993250">
            <w:pPr>
              <w:spacing w:before="108" w:line="226" w:lineRule="auto"/>
              <w:ind w:left="15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□严格执行考生违纪处理  □部分执行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 xml:space="preserve">          </w:t>
            </w:r>
            <w:r>
              <w:rPr>
                <w:rFonts w:ascii="宋体" w:hAnsi="宋体" w:eastAsia="宋体" w:cs="宋体"/>
                <w:spacing w:val="1"/>
                <w:position w:val="1"/>
                <w:sz w:val="23"/>
                <w:szCs w:val="23"/>
              </w:rPr>
              <w:t>□未执行</w:t>
            </w:r>
          </w:p>
        </w:tc>
      </w:tr>
      <w:tr w14:paraId="0B6E0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1763" w:type="dxa"/>
            <w:vAlign w:val="top"/>
          </w:tcPr>
          <w:p w14:paraId="169DAA3B">
            <w:pPr>
              <w:spacing w:before="158" w:line="219" w:lineRule="auto"/>
              <w:ind w:left="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督导人员意见及</w:t>
            </w:r>
          </w:p>
          <w:p w14:paraId="778BFE90">
            <w:pPr>
              <w:spacing w:before="36" w:line="217" w:lineRule="auto"/>
              <w:ind w:left="1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对存在问题的</w:t>
            </w:r>
          </w:p>
          <w:p w14:paraId="667B1F9E">
            <w:pPr>
              <w:spacing w:line="216" w:lineRule="auto"/>
              <w:ind w:left="4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具体说明</w:t>
            </w:r>
          </w:p>
          <w:p w14:paraId="6027B0E1">
            <w:pPr>
              <w:spacing w:line="218" w:lineRule="auto"/>
              <w:ind w:left="41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color w:val="104060"/>
                <w:spacing w:val="10"/>
                <w:sz w:val="23"/>
                <w:szCs w:val="23"/>
              </w:rPr>
              <w:t>(</w:t>
            </w:r>
            <w:r>
              <w:rPr>
                <w:rFonts w:ascii="宋体" w:hAnsi="宋体" w:eastAsia="宋体" w:cs="宋体"/>
                <w:spacing w:val="10"/>
                <w:sz w:val="23"/>
                <w:szCs w:val="23"/>
              </w:rPr>
              <w:t>可附件)</w:t>
            </w:r>
          </w:p>
        </w:tc>
        <w:tc>
          <w:tcPr>
            <w:tcW w:w="7077" w:type="dxa"/>
            <w:gridSpan w:val="3"/>
            <w:vAlign w:val="top"/>
          </w:tcPr>
          <w:p w14:paraId="70366C64">
            <w:pPr>
              <w:pStyle w:val="7"/>
              <w:spacing w:line="314" w:lineRule="auto"/>
            </w:pPr>
          </w:p>
          <w:p w14:paraId="5A4A460A">
            <w:pPr>
              <w:pStyle w:val="7"/>
              <w:spacing w:line="315" w:lineRule="auto"/>
            </w:pPr>
          </w:p>
          <w:p w14:paraId="70FDD514">
            <w:pPr>
              <w:spacing w:before="74" w:line="217" w:lineRule="auto"/>
              <w:ind w:left="363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签字：</w:t>
            </w:r>
          </w:p>
          <w:p w14:paraId="44A5D8B0">
            <w:pPr>
              <w:spacing w:line="219" w:lineRule="auto"/>
              <w:ind w:left="417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5"/>
                <w:sz w:val="23"/>
                <w:szCs w:val="23"/>
              </w:rPr>
              <w:t>年   月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3"/>
                <w:szCs w:val="23"/>
              </w:rPr>
              <w:t>日</w:t>
            </w:r>
          </w:p>
        </w:tc>
      </w:tr>
    </w:tbl>
    <w:p w14:paraId="59004D59">
      <w:pPr>
        <w:spacing w:before="50" w:line="259" w:lineRule="auto"/>
        <w:ind w:left="579" w:right="28" w:hanging="46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18"/>
          <w:sz w:val="26"/>
          <w:szCs w:val="26"/>
        </w:rPr>
        <w:t>注：本表用于技能鉴定中心派遣的技能等级认定质量督导工作记录，也可作为评价</w:t>
      </w:r>
      <w:r>
        <w:rPr>
          <w:rFonts w:ascii="仿宋" w:hAnsi="仿宋" w:eastAsia="仿宋" w:cs="仿宋"/>
          <w:spacing w:val="13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20"/>
          <w:sz w:val="26"/>
          <w:szCs w:val="26"/>
        </w:rPr>
        <w:t>机构内部质量督导的记录。</w:t>
      </w:r>
    </w:p>
    <w:p w14:paraId="1B8B9DCB">
      <w:pPr>
        <w:spacing w:line="259" w:lineRule="auto"/>
        <w:rPr>
          <w:rFonts w:ascii="仿宋" w:hAnsi="仿宋" w:eastAsia="仿宋" w:cs="仿宋"/>
          <w:sz w:val="26"/>
          <w:szCs w:val="26"/>
        </w:rPr>
        <w:sectPr>
          <w:footerReference r:id="rId71" w:type="default"/>
          <w:pgSz w:w="11900" w:h="16840"/>
          <w:pgMar w:top="400" w:right="1524" w:bottom="1686" w:left="1499" w:header="0" w:footer="1374" w:gutter="0"/>
          <w:cols w:space="720" w:num="1"/>
        </w:sectPr>
      </w:pPr>
    </w:p>
    <w:p w14:paraId="46391377">
      <w:pPr>
        <w:pStyle w:val="3"/>
        <w:spacing w:line="369" w:lineRule="auto"/>
      </w:pPr>
    </w:p>
    <w:p w14:paraId="2AFD66D6">
      <w:pPr>
        <w:spacing w:before="156" w:line="219" w:lineRule="auto"/>
        <w:ind w:left="112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职业技能等级认定公示结果确认单</w:t>
      </w:r>
    </w:p>
    <w:p w14:paraId="12A1BF91">
      <w:pPr>
        <w:spacing w:before="210"/>
      </w:pPr>
    </w:p>
    <w:tbl>
      <w:tblPr>
        <w:tblStyle w:val="6"/>
        <w:tblW w:w="88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3"/>
        <w:gridCol w:w="2607"/>
        <w:gridCol w:w="1598"/>
        <w:gridCol w:w="2462"/>
      </w:tblGrid>
      <w:tr w14:paraId="77B67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163" w:type="dxa"/>
            <w:vAlign w:val="top"/>
          </w:tcPr>
          <w:p w14:paraId="5D948AA9">
            <w:pPr>
              <w:spacing w:before="172" w:line="218" w:lineRule="auto"/>
              <w:ind w:left="3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评价机构名称</w:t>
            </w:r>
          </w:p>
        </w:tc>
        <w:tc>
          <w:tcPr>
            <w:tcW w:w="6667" w:type="dxa"/>
            <w:gridSpan w:val="3"/>
            <w:vAlign w:val="top"/>
          </w:tcPr>
          <w:p w14:paraId="1C132AAD">
            <w:pPr>
              <w:pStyle w:val="7"/>
            </w:pPr>
          </w:p>
        </w:tc>
      </w:tr>
      <w:tr w14:paraId="4D49B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163" w:type="dxa"/>
            <w:vAlign w:val="top"/>
          </w:tcPr>
          <w:p w14:paraId="4F7E8CF1">
            <w:pPr>
              <w:spacing w:before="171" w:line="220" w:lineRule="auto"/>
              <w:ind w:left="4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认定计划号</w:t>
            </w:r>
          </w:p>
        </w:tc>
        <w:tc>
          <w:tcPr>
            <w:tcW w:w="6667" w:type="dxa"/>
            <w:gridSpan w:val="3"/>
            <w:vAlign w:val="top"/>
          </w:tcPr>
          <w:p w14:paraId="200E9ED0">
            <w:pPr>
              <w:pStyle w:val="7"/>
            </w:pPr>
          </w:p>
        </w:tc>
      </w:tr>
      <w:tr w14:paraId="0846A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163" w:type="dxa"/>
            <w:vAlign w:val="top"/>
          </w:tcPr>
          <w:p w14:paraId="011DC2EF">
            <w:pPr>
              <w:spacing w:before="162" w:line="220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认定职业</w:t>
            </w:r>
          </w:p>
        </w:tc>
        <w:tc>
          <w:tcPr>
            <w:tcW w:w="2607" w:type="dxa"/>
            <w:vAlign w:val="top"/>
          </w:tcPr>
          <w:p w14:paraId="2E80D367">
            <w:pPr>
              <w:pStyle w:val="7"/>
            </w:pPr>
          </w:p>
        </w:tc>
        <w:tc>
          <w:tcPr>
            <w:tcW w:w="1598" w:type="dxa"/>
            <w:vAlign w:val="top"/>
          </w:tcPr>
          <w:p w14:paraId="38378CF6">
            <w:pPr>
              <w:spacing w:before="162" w:line="219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认定等级</w:t>
            </w:r>
          </w:p>
        </w:tc>
        <w:tc>
          <w:tcPr>
            <w:tcW w:w="2462" w:type="dxa"/>
            <w:vAlign w:val="top"/>
          </w:tcPr>
          <w:p w14:paraId="6B79E891">
            <w:pPr>
              <w:pStyle w:val="7"/>
            </w:pPr>
          </w:p>
        </w:tc>
      </w:tr>
      <w:tr w14:paraId="13991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7" w:hRule="atLeast"/>
        </w:trPr>
        <w:tc>
          <w:tcPr>
            <w:tcW w:w="8830" w:type="dxa"/>
            <w:gridSpan w:val="4"/>
            <w:vAlign w:val="top"/>
          </w:tcPr>
          <w:p w14:paraId="64CC1D1E">
            <w:pPr>
              <w:pStyle w:val="7"/>
              <w:spacing w:line="330" w:lineRule="auto"/>
            </w:pPr>
          </w:p>
          <w:p w14:paraId="25C98DF2">
            <w:pPr>
              <w:pStyle w:val="7"/>
              <w:spacing w:line="331" w:lineRule="auto"/>
            </w:pPr>
          </w:p>
          <w:p w14:paraId="384EA34E">
            <w:pPr>
              <w:spacing w:before="78" w:line="235" w:lineRule="auto"/>
              <w:ind w:left="5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***、***、</w:t>
            </w:r>
          </w:p>
          <w:p w14:paraId="7805AC09">
            <w:pPr>
              <w:spacing w:before="153" w:line="227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以上共</w:t>
            </w: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名人员，通过            </w:t>
            </w:r>
            <w:r>
              <w:rPr>
                <w:rFonts w:ascii="宋体" w:hAnsi="宋体" w:eastAsia="宋体" w:cs="宋体"/>
                <w:position w:val="-1"/>
                <w:sz w:val="24"/>
                <w:szCs w:val="24"/>
              </w:rPr>
              <w:t xml:space="preserve">职业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等级职业技能等级认定，</w:t>
            </w:r>
          </w:p>
          <w:p w14:paraId="4898C62B">
            <w:pPr>
              <w:spacing w:before="195" w:line="219" w:lineRule="auto"/>
              <w:ind w:left="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经公示无异议。</w:t>
            </w:r>
          </w:p>
          <w:p w14:paraId="51AF7E01">
            <w:pPr>
              <w:pStyle w:val="7"/>
              <w:spacing w:line="244" w:lineRule="auto"/>
            </w:pPr>
          </w:p>
          <w:p w14:paraId="468D2BAF">
            <w:pPr>
              <w:pStyle w:val="7"/>
              <w:spacing w:line="244" w:lineRule="auto"/>
            </w:pPr>
          </w:p>
          <w:p w14:paraId="0063211E">
            <w:pPr>
              <w:pStyle w:val="7"/>
              <w:spacing w:line="244" w:lineRule="auto"/>
            </w:pPr>
          </w:p>
          <w:p w14:paraId="500C2396">
            <w:pPr>
              <w:pStyle w:val="7"/>
              <w:spacing w:line="244" w:lineRule="auto"/>
            </w:pPr>
          </w:p>
          <w:p w14:paraId="26FB195B">
            <w:pPr>
              <w:pStyle w:val="7"/>
              <w:spacing w:line="244" w:lineRule="auto"/>
            </w:pPr>
          </w:p>
          <w:p w14:paraId="7A14014C">
            <w:pPr>
              <w:pStyle w:val="7"/>
              <w:spacing w:line="244" w:lineRule="auto"/>
            </w:pPr>
          </w:p>
          <w:p w14:paraId="36C0F2AE">
            <w:pPr>
              <w:pStyle w:val="7"/>
              <w:spacing w:line="244" w:lineRule="auto"/>
            </w:pPr>
          </w:p>
          <w:p w14:paraId="34A7AEE3">
            <w:pPr>
              <w:pStyle w:val="7"/>
              <w:spacing w:line="244" w:lineRule="auto"/>
            </w:pPr>
          </w:p>
          <w:p w14:paraId="57BAF9D4">
            <w:pPr>
              <w:pStyle w:val="7"/>
              <w:spacing w:line="244" w:lineRule="auto"/>
            </w:pPr>
          </w:p>
          <w:p w14:paraId="46491FA7">
            <w:pPr>
              <w:pStyle w:val="7"/>
              <w:spacing w:line="244" w:lineRule="auto"/>
            </w:pPr>
          </w:p>
          <w:p w14:paraId="751A486C">
            <w:pPr>
              <w:pStyle w:val="7"/>
              <w:spacing w:line="244" w:lineRule="auto"/>
            </w:pPr>
          </w:p>
          <w:p w14:paraId="5FA62A57">
            <w:pPr>
              <w:pStyle w:val="7"/>
              <w:spacing w:line="244" w:lineRule="auto"/>
            </w:pPr>
          </w:p>
          <w:p w14:paraId="0FE7AD6C">
            <w:pPr>
              <w:pStyle w:val="7"/>
              <w:spacing w:line="244" w:lineRule="auto"/>
            </w:pPr>
          </w:p>
          <w:p w14:paraId="52637CCA">
            <w:pPr>
              <w:pStyle w:val="7"/>
              <w:spacing w:line="244" w:lineRule="auto"/>
            </w:pPr>
          </w:p>
          <w:p w14:paraId="5F0F60D1">
            <w:pPr>
              <w:pStyle w:val="7"/>
              <w:spacing w:line="244" w:lineRule="auto"/>
            </w:pPr>
          </w:p>
          <w:p w14:paraId="7A3A4FC1">
            <w:pPr>
              <w:pStyle w:val="7"/>
              <w:spacing w:line="245" w:lineRule="auto"/>
            </w:pPr>
          </w:p>
          <w:p w14:paraId="37A981FA">
            <w:pPr>
              <w:pStyle w:val="7"/>
              <w:spacing w:line="245" w:lineRule="auto"/>
            </w:pPr>
          </w:p>
          <w:p w14:paraId="62A54527">
            <w:pPr>
              <w:pStyle w:val="7"/>
              <w:spacing w:line="245" w:lineRule="auto"/>
            </w:pPr>
          </w:p>
          <w:p w14:paraId="11F4CDDF">
            <w:pPr>
              <w:pStyle w:val="7"/>
              <w:spacing w:line="245" w:lineRule="auto"/>
            </w:pPr>
          </w:p>
          <w:p w14:paraId="23313395">
            <w:pPr>
              <w:pStyle w:val="7"/>
              <w:spacing w:line="245" w:lineRule="auto"/>
            </w:pPr>
          </w:p>
          <w:p w14:paraId="68A3694E">
            <w:pPr>
              <w:pStyle w:val="7"/>
              <w:spacing w:line="245" w:lineRule="auto"/>
            </w:pPr>
          </w:p>
          <w:p w14:paraId="3A707F0B">
            <w:pPr>
              <w:pStyle w:val="7"/>
              <w:spacing w:line="245" w:lineRule="auto"/>
            </w:pPr>
          </w:p>
          <w:p w14:paraId="1C4B83E8">
            <w:pPr>
              <w:pStyle w:val="7"/>
              <w:spacing w:line="245" w:lineRule="auto"/>
            </w:pPr>
          </w:p>
          <w:p w14:paraId="1872CE4F">
            <w:pPr>
              <w:spacing w:before="78" w:line="218" w:lineRule="auto"/>
              <w:ind w:left="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评价机构负责人(签名):</w:t>
            </w:r>
          </w:p>
          <w:p w14:paraId="6C5E686F">
            <w:pPr>
              <w:spacing w:before="206" w:line="218" w:lineRule="auto"/>
              <w:ind w:left="48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评价机构(盖章):</w:t>
            </w:r>
          </w:p>
          <w:p w14:paraId="0C8FC7EF">
            <w:pPr>
              <w:spacing w:before="228" w:line="211" w:lineRule="auto"/>
              <w:ind w:left="38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日期：</w:t>
            </w: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年  月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日</w:t>
            </w:r>
          </w:p>
        </w:tc>
      </w:tr>
    </w:tbl>
    <w:p w14:paraId="5E005A03">
      <w:pPr>
        <w:pStyle w:val="3"/>
      </w:pPr>
    </w:p>
    <w:p w14:paraId="2FE2586A">
      <w:pPr>
        <w:sectPr>
          <w:headerReference r:id="rId72" w:type="default"/>
          <w:footerReference r:id="rId73" w:type="default"/>
          <w:pgSz w:w="11900" w:h="16840"/>
          <w:pgMar w:top="2505" w:right="1544" w:bottom="1677" w:left="1514" w:header="2012" w:footer="1379" w:gutter="0"/>
          <w:cols w:space="720" w:num="1"/>
        </w:sectPr>
      </w:pPr>
    </w:p>
    <w:p w14:paraId="287B191F">
      <w:pPr>
        <w:pStyle w:val="3"/>
      </w:pPr>
    </w:p>
    <w:p w14:paraId="569FD795">
      <w:pPr>
        <w:pStyle w:val="3"/>
      </w:pPr>
    </w:p>
    <w:p w14:paraId="2A818A67">
      <w:pPr>
        <w:pStyle w:val="3"/>
      </w:pPr>
    </w:p>
    <w:p w14:paraId="7569AEAB">
      <w:pPr>
        <w:pStyle w:val="3"/>
      </w:pPr>
    </w:p>
    <w:p w14:paraId="7530026A">
      <w:pPr>
        <w:pStyle w:val="3"/>
      </w:pPr>
    </w:p>
    <w:p w14:paraId="6CD2B995">
      <w:pPr>
        <w:pStyle w:val="3"/>
      </w:pPr>
    </w:p>
    <w:p w14:paraId="34192B23">
      <w:pPr>
        <w:pStyle w:val="3"/>
      </w:pPr>
    </w:p>
    <w:p w14:paraId="08EE2CE3">
      <w:pPr>
        <w:pStyle w:val="3"/>
      </w:pPr>
    </w:p>
    <w:p w14:paraId="113E7BFE">
      <w:pPr>
        <w:pStyle w:val="3"/>
      </w:pPr>
    </w:p>
    <w:p w14:paraId="7D004B6B">
      <w:pPr>
        <w:pStyle w:val="3"/>
      </w:pPr>
    </w:p>
    <w:p w14:paraId="10883669">
      <w:pPr>
        <w:pStyle w:val="3"/>
      </w:pPr>
    </w:p>
    <w:p w14:paraId="601EFDEE">
      <w:pPr>
        <w:pStyle w:val="3"/>
      </w:pPr>
    </w:p>
    <w:p w14:paraId="7CF24983">
      <w:pPr>
        <w:pStyle w:val="3"/>
      </w:pPr>
    </w:p>
    <w:p w14:paraId="057B6EF8">
      <w:pPr>
        <w:pStyle w:val="3"/>
      </w:pPr>
    </w:p>
    <w:p w14:paraId="71F434A7">
      <w:pPr>
        <w:pStyle w:val="3"/>
      </w:pPr>
    </w:p>
    <w:p w14:paraId="23982367">
      <w:pPr>
        <w:pStyle w:val="3"/>
      </w:pPr>
    </w:p>
    <w:p w14:paraId="607709DB">
      <w:pPr>
        <w:pStyle w:val="3"/>
      </w:pPr>
    </w:p>
    <w:p w14:paraId="2ECE7DDA">
      <w:pPr>
        <w:pStyle w:val="3"/>
      </w:pPr>
    </w:p>
    <w:p w14:paraId="59A02FA0">
      <w:pPr>
        <w:pStyle w:val="3"/>
        <w:spacing w:line="241" w:lineRule="auto"/>
      </w:pPr>
    </w:p>
    <w:p w14:paraId="1DF20A5C">
      <w:pPr>
        <w:pStyle w:val="3"/>
        <w:spacing w:line="241" w:lineRule="auto"/>
      </w:pPr>
    </w:p>
    <w:p w14:paraId="6BE99D0E">
      <w:pPr>
        <w:pStyle w:val="3"/>
        <w:spacing w:line="241" w:lineRule="auto"/>
      </w:pPr>
    </w:p>
    <w:p w14:paraId="77ECFD87">
      <w:pPr>
        <w:pStyle w:val="3"/>
        <w:spacing w:line="241" w:lineRule="auto"/>
      </w:pPr>
    </w:p>
    <w:p w14:paraId="18DE937B">
      <w:pPr>
        <w:pStyle w:val="3"/>
        <w:spacing w:line="241" w:lineRule="auto"/>
      </w:pPr>
    </w:p>
    <w:p w14:paraId="036398CA">
      <w:pPr>
        <w:pStyle w:val="3"/>
        <w:spacing w:line="241" w:lineRule="auto"/>
      </w:pPr>
    </w:p>
    <w:p w14:paraId="3B3F13C5">
      <w:pPr>
        <w:pStyle w:val="3"/>
        <w:spacing w:line="241" w:lineRule="auto"/>
      </w:pPr>
    </w:p>
    <w:p w14:paraId="3C72DF64">
      <w:pPr>
        <w:pStyle w:val="3"/>
        <w:spacing w:line="241" w:lineRule="auto"/>
      </w:pPr>
    </w:p>
    <w:p w14:paraId="0945CBC1">
      <w:pPr>
        <w:pStyle w:val="3"/>
        <w:spacing w:line="241" w:lineRule="auto"/>
      </w:pPr>
    </w:p>
    <w:p w14:paraId="63BD1893">
      <w:pPr>
        <w:pStyle w:val="3"/>
        <w:spacing w:line="241" w:lineRule="auto"/>
      </w:pPr>
    </w:p>
    <w:p w14:paraId="5A63C5D9">
      <w:pPr>
        <w:pStyle w:val="3"/>
        <w:spacing w:line="241" w:lineRule="auto"/>
      </w:pPr>
    </w:p>
    <w:p w14:paraId="6E4B95EC">
      <w:pPr>
        <w:pStyle w:val="3"/>
        <w:spacing w:line="241" w:lineRule="auto"/>
      </w:pPr>
    </w:p>
    <w:p w14:paraId="0F7B7682">
      <w:pPr>
        <w:pStyle w:val="3"/>
        <w:spacing w:line="241" w:lineRule="auto"/>
      </w:pPr>
    </w:p>
    <w:p w14:paraId="6B283116">
      <w:pPr>
        <w:pStyle w:val="3"/>
        <w:spacing w:line="241" w:lineRule="auto"/>
      </w:pPr>
    </w:p>
    <w:p w14:paraId="63CC56DD">
      <w:pPr>
        <w:pStyle w:val="3"/>
        <w:spacing w:line="241" w:lineRule="auto"/>
      </w:pPr>
    </w:p>
    <w:p w14:paraId="6CDB8AB8">
      <w:pPr>
        <w:pStyle w:val="3"/>
        <w:spacing w:line="241" w:lineRule="auto"/>
      </w:pPr>
    </w:p>
    <w:p w14:paraId="4791A280">
      <w:pPr>
        <w:pStyle w:val="3"/>
        <w:spacing w:line="241" w:lineRule="auto"/>
      </w:pPr>
    </w:p>
    <w:p w14:paraId="595985ED">
      <w:pPr>
        <w:pStyle w:val="3"/>
        <w:spacing w:line="241" w:lineRule="auto"/>
      </w:pPr>
    </w:p>
    <w:p w14:paraId="7A41057E">
      <w:pPr>
        <w:pStyle w:val="3"/>
        <w:spacing w:line="241" w:lineRule="auto"/>
      </w:pPr>
    </w:p>
    <w:p w14:paraId="47DF2FE4">
      <w:pPr>
        <w:pStyle w:val="3"/>
        <w:spacing w:line="241" w:lineRule="auto"/>
      </w:pPr>
    </w:p>
    <w:p w14:paraId="52F4DA9D">
      <w:pPr>
        <w:pStyle w:val="3"/>
        <w:spacing w:line="241" w:lineRule="auto"/>
      </w:pPr>
    </w:p>
    <w:p w14:paraId="1C143ECD">
      <w:pPr>
        <w:pStyle w:val="3"/>
        <w:spacing w:line="241" w:lineRule="auto"/>
      </w:pPr>
    </w:p>
    <w:p w14:paraId="5AE096A3">
      <w:pPr>
        <w:pStyle w:val="3"/>
        <w:spacing w:line="241" w:lineRule="auto"/>
      </w:pPr>
    </w:p>
    <w:p w14:paraId="1293A8AA">
      <w:pPr>
        <w:pStyle w:val="3"/>
        <w:spacing w:line="241" w:lineRule="auto"/>
      </w:pPr>
    </w:p>
    <w:p w14:paraId="2C8DC378">
      <w:pPr>
        <w:pStyle w:val="3"/>
        <w:spacing w:line="241" w:lineRule="auto"/>
      </w:pPr>
    </w:p>
    <w:p w14:paraId="007A2DBF">
      <w:pPr>
        <w:pStyle w:val="3"/>
        <w:spacing w:line="241" w:lineRule="auto"/>
      </w:pPr>
    </w:p>
    <w:p w14:paraId="6CF9AC0B">
      <w:pPr>
        <w:pStyle w:val="3"/>
        <w:spacing w:line="241" w:lineRule="auto"/>
      </w:pPr>
    </w:p>
    <w:p w14:paraId="686BD71E">
      <w:pPr>
        <w:pStyle w:val="3"/>
        <w:spacing w:line="241" w:lineRule="auto"/>
      </w:pPr>
    </w:p>
    <w:p w14:paraId="36BD0566">
      <w:pPr>
        <w:pStyle w:val="3"/>
        <w:spacing w:line="241" w:lineRule="auto"/>
      </w:pPr>
    </w:p>
    <w:p w14:paraId="11C0C000">
      <w:pPr>
        <w:pStyle w:val="3"/>
        <w:spacing w:line="241" w:lineRule="auto"/>
      </w:pPr>
    </w:p>
    <w:p w14:paraId="72A12FB7">
      <w:pPr>
        <w:pStyle w:val="3"/>
        <w:spacing w:line="241" w:lineRule="auto"/>
      </w:pPr>
    </w:p>
    <w:p w14:paraId="4E19072E">
      <w:pPr>
        <w:pStyle w:val="3"/>
        <w:spacing w:line="241" w:lineRule="auto"/>
      </w:pPr>
    </w:p>
    <w:p w14:paraId="584FB366">
      <w:pPr>
        <w:pStyle w:val="3"/>
        <w:spacing w:line="241" w:lineRule="auto"/>
      </w:pPr>
    </w:p>
    <w:p w14:paraId="6C98F74A">
      <w:pPr>
        <w:pStyle w:val="3"/>
        <w:spacing w:line="241" w:lineRule="auto"/>
      </w:pPr>
    </w:p>
    <w:p w14:paraId="7FD25685">
      <w:pPr>
        <w:pStyle w:val="3"/>
        <w:spacing w:line="241" w:lineRule="auto"/>
      </w:pPr>
    </w:p>
    <w:p w14:paraId="3DEF211F">
      <w:pPr>
        <w:pStyle w:val="3"/>
        <w:spacing w:line="241" w:lineRule="auto"/>
      </w:pPr>
    </w:p>
    <w:p w14:paraId="5BF502F1">
      <w:pPr>
        <w:pStyle w:val="3"/>
        <w:spacing w:line="241" w:lineRule="auto"/>
      </w:pPr>
    </w:p>
    <w:p w14:paraId="0A6DFE09">
      <w:pPr>
        <w:pStyle w:val="3"/>
        <w:spacing w:line="241" w:lineRule="auto"/>
      </w:pPr>
    </w:p>
    <w:p w14:paraId="6807FC9D">
      <w:pPr>
        <w:pStyle w:val="3"/>
        <w:spacing w:line="241" w:lineRule="auto"/>
      </w:pPr>
    </w:p>
    <w:p w14:paraId="75651586">
      <w:pPr>
        <w:pStyle w:val="3"/>
        <w:spacing w:line="241" w:lineRule="auto"/>
      </w:pPr>
      <w:r>
        <w:pict>
          <v:shape id="_x0000_s1028" o:spid="_x0000_s1028" style="position:absolute;left:0pt;margin-left:0.25pt;margin-top:10.3pt;height:0.5pt;width:441.05pt;z-index:251668480;mso-width-relative:page;mso-height-relative:page;" filled="f" stroked="t" coordsize="8820,10" path="m0,5l5069,5m5069,5l8820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1A866ADE">
      <w:pPr>
        <w:spacing w:before="94" w:line="219" w:lineRule="auto"/>
        <w:jc w:val="right"/>
        <w:rPr>
          <w:rFonts w:ascii="宋体" w:hAnsi="宋体" w:eastAsia="宋体" w:cs="宋体"/>
          <w:sz w:val="29"/>
          <w:szCs w:val="29"/>
        </w:rPr>
      </w:pPr>
      <w:r>
        <w:pict>
          <v:shape id="_x0000_s1029" o:spid="_x0000_s1029" style="position:absolute;left:0pt;margin-left:0.25pt;margin-top:25.2pt;height:0.5pt;width:441.05pt;z-index:251667456;mso-width-relative:page;mso-height-relative:page;" filled="f" stroked="t" coordsize="8820,10" path="m0,5l5069,5m5069,5l8820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rFonts w:ascii="宋体" w:hAnsi="宋体" w:eastAsia="宋体" w:cs="宋体"/>
          <w:spacing w:val="1"/>
          <w:sz w:val="29"/>
          <w:szCs w:val="29"/>
        </w:rPr>
        <w:t>浙江省人力资源和社会保障厅办公室</w:t>
      </w:r>
      <w:r>
        <w:rPr>
          <w:rFonts w:ascii="宋体" w:hAnsi="宋体" w:eastAsia="宋体" w:cs="宋体"/>
          <w:spacing w:val="13"/>
          <w:sz w:val="29"/>
          <w:szCs w:val="29"/>
        </w:rPr>
        <w:t xml:space="preserve">        </w:t>
      </w:r>
      <w:r>
        <w:rPr>
          <w:rFonts w:ascii="宋体" w:hAnsi="宋体" w:eastAsia="宋体" w:cs="宋体"/>
          <w:spacing w:val="1"/>
          <w:sz w:val="29"/>
          <w:szCs w:val="29"/>
        </w:rPr>
        <w:t>2020年7月14日印发</w:t>
      </w:r>
    </w:p>
    <w:p w14:paraId="5C23F531">
      <w:pPr>
        <w:spacing w:line="219" w:lineRule="auto"/>
        <w:rPr>
          <w:rFonts w:ascii="宋体" w:hAnsi="宋体" w:eastAsia="宋体" w:cs="宋体"/>
          <w:sz w:val="29"/>
          <w:szCs w:val="29"/>
        </w:rPr>
        <w:sectPr>
          <w:headerReference r:id="rId74" w:type="default"/>
          <w:footerReference r:id="rId75" w:type="default"/>
          <w:pgSz w:w="11900" w:h="16840"/>
          <w:pgMar w:top="400" w:right="1597" w:bottom="400" w:left="1470" w:header="0" w:footer="0" w:gutter="0"/>
          <w:cols w:space="720" w:num="1"/>
        </w:sectPr>
      </w:pPr>
    </w:p>
    <w:p w14:paraId="3A1D3A94">
      <w:pPr>
        <w:pStyle w:val="3"/>
        <w:spacing w:line="244" w:lineRule="auto"/>
      </w:pPr>
    </w:p>
    <w:p w14:paraId="1E09BF3C">
      <w:pPr>
        <w:pStyle w:val="3"/>
        <w:spacing w:line="244" w:lineRule="auto"/>
      </w:pPr>
    </w:p>
    <w:p w14:paraId="6E5722A3">
      <w:pPr>
        <w:pStyle w:val="3"/>
        <w:spacing w:line="244" w:lineRule="auto"/>
      </w:pPr>
    </w:p>
    <w:p w14:paraId="479D1484">
      <w:pPr>
        <w:pStyle w:val="3"/>
        <w:spacing w:line="244" w:lineRule="auto"/>
      </w:pPr>
    </w:p>
    <w:p w14:paraId="0423A1F5">
      <w:pPr>
        <w:pStyle w:val="3"/>
        <w:spacing w:line="244" w:lineRule="auto"/>
      </w:pPr>
    </w:p>
    <w:p w14:paraId="721B359D">
      <w:pPr>
        <w:pStyle w:val="3"/>
        <w:spacing w:line="244" w:lineRule="auto"/>
      </w:pPr>
    </w:p>
    <w:p w14:paraId="2A276102">
      <w:pPr>
        <w:pStyle w:val="3"/>
        <w:spacing w:line="244" w:lineRule="auto"/>
      </w:pPr>
    </w:p>
    <w:p w14:paraId="367A723E">
      <w:pPr>
        <w:pStyle w:val="3"/>
        <w:spacing w:line="244" w:lineRule="auto"/>
      </w:pPr>
    </w:p>
    <w:p w14:paraId="14F7B403">
      <w:pPr>
        <w:pStyle w:val="3"/>
        <w:spacing w:line="244" w:lineRule="auto"/>
      </w:pPr>
    </w:p>
    <w:p w14:paraId="7D1B510F">
      <w:pPr>
        <w:pStyle w:val="3"/>
        <w:spacing w:line="244" w:lineRule="auto"/>
      </w:pPr>
    </w:p>
    <w:p w14:paraId="2FEE6A0E">
      <w:pPr>
        <w:pStyle w:val="3"/>
        <w:spacing w:line="244" w:lineRule="auto"/>
      </w:pPr>
    </w:p>
    <w:p w14:paraId="609FC8D6">
      <w:pPr>
        <w:pStyle w:val="3"/>
        <w:spacing w:line="244" w:lineRule="auto"/>
      </w:pPr>
    </w:p>
    <w:p w14:paraId="59FD89C5">
      <w:pPr>
        <w:pStyle w:val="3"/>
        <w:spacing w:line="244" w:lineRule="auto"/>
      </w:pPr>
    </w:p>
    <w:p w14:paraId="16A0E60B">
      <w:pPr>
        <w:pStyle w:val="3"/>
        <w:spacing w:line="244" w:lineRule="auto"/>
      </w:pPr>
    </w:p>
    <w:p w14:paraId="7EC59907">
      <w:pPr>
        <w:pStyle w:val="3"/>
        <w:spacing w:line="245" w:lineRule="auto"/>
      </w:pPr>
    </w:p>
    <w:p w14:paraId="4149803D">
      <w:pPr>
        <w:pStyle w:val="3"/>
        <w:spacing w:line="245" w:lineRule="auto"/>
      </w:pPr>
    </w:p>
    <w:p w14:paraId="553CB431">
      <w:pPr>
        <w:pStyle w:val="3"/>
        <w:spacing w:line="245" w:lineRule="auto"/>
      </w:pPr>
    </w:p>
    <w:p w14:paraId="079D6F98">
      <w:pPr>
        <w:pStyle w:val="3"/>
        <w:spacing w:line="245" w:lineRule="auto"/>
      </w:pPr>
    </w:p>
    <w:p w14:paraId="2380BA74">
      <w:pPr>
        <w:pStyle w:val="3"/>
        <w:spacing w:line="245" w:lineRule="auto"/>
      </w:pPr>
    </w:p>
    <w:p w14:paraId="4412FBCC">
      <w:pPr>
        <w:spacing w:before="186" w:line="219" w:lineRule="auto"/>
        <w:ind w:left="1172"/>
        <w:rPr>
          <w:rFonts w:ascii="宋体" w:hAnsi="宋体" w:eastAsia="宋体" w:cs="宋体"/>
          <w:sz w:val="57"/>
          <w:szCs w:val="57"/>
        </w:rPr>
      </w:pPr>
      <w:r>
        <w:rPr>
          <w:rFonts w:ascii="宋体" w:hAnsi="宋体" w:eastAsia="宋体" w:cs="宋体"/>
          <w:b/>
          <w:bCs/>
          <w:spacing w:val="-49"/>
          <w:w w:val="93"/>
          <w:sz w:val="57"/>
          <w:szCs w:val="57"/>
        </w:rPr>
        <w:t>国家职业标准编制技术规程</w:t>
      </w:r>
    </w:p>
    <w:p w14:paraId="3C7F4FA5">
      <w:pPr>
        <w:spacing w:before="353" w:line="225" w:lineRule="auto"/>
        <w:ind w:left="312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9"/>
          <w:sz w:val="36"/>
          <w:szCs w:val="36"/>
        </w:rPr>
        <w:t>(2023年版)</w:t>
      </w:r>
    </w:p>
    <w:p w14:paraId="43533520">
      <w:pPr>
        <w:spacing w:line="225" w:lineRule="auto"/>
        <w:rPr>
          <w:rFonts w:ascii="楷体" w:hAnsi="楷体" w:eastAsia="楷体" w:cs="楷体"/>
          <w:sz w:val="36"/>
          <w:szCs w:val="36"/>
        </w:rPr>
        <w:sectPr>
          <w:footerReference r:id="rId76" w:type="default"/>
          <w:pgSz w:w="11900" w:h="16840"/>
          <w:pgMar w:top="400" w:right="1785" w:bottom="2114" w:left="1785" w:header="0" w:footer="1790" w:gutter="0"/>
          <w:cols w:space="720" w:num="1"/>
        </w:sectPr>
      </w:pPr>
    </w:p>
    <w:p w14:paraId="44264107">
      <w:pPr>
        <w:pStyle w:val="3"/>
        <w:spacing w:line="264" w:lineRule="auto"/>
      </w:pPr>
    </w:p>
    <w:p w14:paraId="38A075CE">
      <w:pPr>
        <w:pStyle w:val="3"/>
        <w:spacing w:line="265" w:lineRule="auto"/>
      </w:pPr>
    </w:p>
    <w:p w14:paraId="19D245C6">
      <w:pPr>
        <w:pStyle w:val="3"/>
        <w:spacing w:line="265" w:lineRule="auto"/>
      </w:pPr>
    </w:p>
    <w:p w14:paraId="186143A4">
      <w:pPr>
        <w:pStyle w:val="3"/>
        <w:spacing w:line="265" w:lineRule="auto"/>
      </w:pPr>
    </w:p>
    <w:p w14:paraId="3E2403D5">
      <w:pPr>
        <w:pStyle w:val="3"/>
        <w:spacing w:line="265" w:lineRule="auto"/>
      </w:pPr>
    </w:p>
    <w:p w14:paraId="6C5D8B0A">
      <w:pPr>
        <w:pStyle w:val="3"/>
        <w:spacing w:line="265" w:lineRule="auto"/>
      </w:pPr>
    </w:p>
    <w:p w14:paraId="1ECCF544">
      <w:pPr>
        <w:pStyle w:val="3"/>
        <w:spacing w:line="265" w:lineRule="auto"/>
      </w:pPr>
    </w:p>
    <w:p w14:paraId="7C310F4A">
      <w:pPr>
        <w:pStyle w:val="3"/>
        <w:spacing w:line="265" w:lineRule="auto"/>
      </w:pPr>
    </w:p>
    <w:p w14:paraId="4A9573D8">
      <w:pPr>
        <w:pStyle w:val="3"/>
        <w:spacing w:line="265" w:lineRule="auto"/>
      </w:pPr>
    </w:p>
    <w:sdt>
      <w:sdtPr>
        <w:rPr>
          <w:rFonts w:ascii="黑体" w:hAnsi="黑体" w:eastAsia="黑体" w:cs="黑体"/>
          <w:sz w:val="43"/>
          <w:szCs w:val="43"/>
        </w:rPr>
        <w:id w:val="147475726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2"/>
          <w:szCs w:val="32"/>
        </w:rPr>
      </w:sdtEndPr>
      <w:sdtContent>
        <w:p w14:paraId="41AEA320">
          <w:pPr>
            <w:spacing w:before="139" w:line="222" w:lineRule="auto"/>
            <w:ind w:left="3826"/>
            <w:rPr>
              <w:rFonts w:ascii="黑体" w:hAnsi="黑体" w:eastAsia="黑体" w:cs="黑体"/>
              <w:sz w:val="43"/>
              <w:szCs w:val="43"/>
            </w:rPr>
          </w:pPr>
          <w:r>
            <w:rPr>
              <w:rFonts w:ascii="黑体" w:hAnsi="黑体" w:eastAsia="黑体" w:cs="黑体"/>
              <w:b/>
              <w:bCs/>
              <w:spacing w:val="-40"/>
              <w:sz w:val="43"/>
              <w:szCs w:val="43"/>
            </w:rPr>
            <w:t>目</w:t>
          </w:r>
          <w:r>
            <w:rPr>
              <w:rFonts w:ascii="黑体" w:hAnsi="黑体" w:eastAsia="黑体" w:cs="黑体"/>
              <w:spacing w:val="5"/>
              <w:sz w:val="43"/>
              <w:szCs w:val="43"/>
            </w:rPr>
            <w:t xml:space="preserve">   </w:t>
          </w:r>
          <w:r>
            <w:rPr>
              <w:rFonts w:ascii="黑体" w:hAnsi="黑体" w:eastAsia="黑体" w:cs="黑体"/>
              <w:b/>
              <w:bCs/>
              <w:spacing w:val="-40"/>
              <w:sz w:val="43"/>
              <w:szCs w:val="43"/>
            </w:rPr>
            <w:t>录</w:t>
          </w:r>
        </w:p>
        <w:p w14:paraId="49C55C3C">
          <w:pPr>
            <w:pStyle w:val="3"/>
            <w:spacing w:line="409" w:lineRule="auto"/>
          </w:pPr>
        </w:p>
        <w:p w14:paraId="7FCB58D3">
          <w:pPr>
            <w:spacing w:before="98" w:line="221" w:lineRule="auto"/>
            <w:ind w:left="3244"/>
            <w:rPr>
              <w:rFonts w:ascii="黑体" w:hAnsi="黑体" w:eastAsia="黑体" w:cs="黑体"/>
              <w:sz w:val="30"/>
              <w:szCs w:val="30"/>
            </w:rPr>
          </w:pPr>
          <w:r>
            <w:rPr>
              <w:rFonts w:ascii="黑体" w:hAnsi="黑体" w:eastAsia="黑体" w:cs="黑体"/>
              <w:b/>
              <w:bCs/>
              <w:spacing w:val="-4"/>
              <w:sz w:val="30"/>
              <w:szCs w:val="30"/>
            </w:rPr>
            <w:t>第一部分</w:t>
          </w:r>
          <w:r>
            <w:rPr>
              <w:rFonts w:ascii="黑体" w:hAnsi="黑体" w:eastAsia="黑体" w:cs="黑体"/>
              <w:spacing w:val="90"/>
              <w:sz w:val="30"/>
              <w:szCs w:val="30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4"/>
              <w:sz w:val="30"/>
              <w:szCs w:val="30"/>
            </w:rPr>
            <w:t>技</w:t>
          </w:r>
          <w:r>
            <w:rPr>
              <w:rFonts w:ascii="黑体" w:hAnsi="黑体" w:eastAsia="黑体" w:cs="黑体"/>
              <w:spacing w:val="-48"/>
              <w:sz w:val="30"/>
              <w:szCs w:val="30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4"/>
              <w:sz w:val="30"/>
              <w:szCs w:val="30"/>
            </w:rPr>
            <w:t>能</w:t>
          </w:r>
          <w:r>
            <w:rPr>
              <w:rFonts w:ascii="黑体" w:hAnsi="黑体" w:eastAsia="黑体" w:cs="黑体"/>
              <w:spacing w:val="-47"/>
              <w:sz w:val="30"/>
              <w:szCs w:val="30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-4"/>
              <w:sz w:val="30"/>
              <w:szCs w:val="30"/>
            </w:rPr>
            <w:t>类</w:t>
          </w:r>
        </w:p>
        <w:p w14:paraId="0C0CC45C">
          <w:pPr>
            <w:pStyle w:val="3"/>
            <w:spacing w:line="396" w:lineRule="auto"/>
          </w:pPr>
        </w:p>
        <w:p w14:paraId="3316D362">
          <w:pPr>
            <w:pStyle w:val="3"/>
            <w:tabs>
              <w:tab w:val="right" w:leader="dot" w:pos="8897"/>
            </w:tabs>
            <w:spacing w:before="104" w:line="223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5"/>
              <w:sz w:val="32"/>
              <w:szCs w:val="32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32"/>
              <w:szCs w:val="32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-15"/>
              <w:sz w:val="32"/>
              <w:szCs w:val="32"/>
            </w:rPr>
            <w:t>范围</w:t>
          </w:r>
          <w:r>
            <w:rPr>
              <w:rFonts w:ascii="仿宋" w:hAnsi="仿宋" w:eastAsia="仿宋" w:cs="仿宋"/>
              <w:spacing w:val="53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b/>
              <w:bCs/>
              <w:sz w:val="32"/>
              <w:szCs w:val="32"/>
            </w:rPr>
            <w:t>9</w:t>
          </w:r>
          <w:r>
            <w:rPr>
              <w:b/>
              <w:bCs/>
              <w:sz w:val="32"/>
              <w:szCs w:val="32"/>
            </w:rPr>
            <w:fldChar w:fldCharType="end"/>
          </w:r>
        </w:p>
        <w:p w14:paraId="43728E66">
          <w:pPr>
            <w:pStyle w:val="3"/>
            <w:tabs>
              <w:tab w:val="right" w:leader="dot" w:pos="8897"/>
            </w:tabs>
            <w:spacing w:before="182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2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术语和定义</w:t>
          </w:r>
          <w:r>
            <w:rPr>
              <w:rFonts w:ascii="仿宋" w:hAnsi="仿宋" w:eastAsia="仿宋" w:cs="仿宋"/>
              <w:spacing w:val="38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2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b/>
              <w:bCs/>
              <w:sz w:val="32"/>
              <w:szCs w:val="32"/>
            </w:rPr>
            <w:t>9</w:t>
          </w:r>
          <w:r>
            <w:rPr>
              <w:b/>
              <w:bCs/>
              <w:sz w:val="32"/>
              <w:szCs w:val="32"/>
            </w:rPr>
            <w:fldChar w:fldCharType="end"/>
          </w:r>
        </w:p>
        <w:p w14:paraId="63792B92">
          <w:pPr>
            <w:pStyle w:val="3"/>
            <w:tabs>
              <w:tab w:val="right" w:leader="dot" w:pos="8897"/>
            </w:tabs>
            <w:spacing w:before="169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3"/>
              <w:sz w:val="32"/>
              <w:szCs w:val="32"/>
            </w:rPr>
            <w:t>2.1</w:t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3"/>
              <w:sz w:val="32"/>
              <w:szCs w:val="32"/>
            </w:rPr>
            <w:t>职业</w:t>
          </w:r>
          <w:r>
            <w:rPr>
              <w:rFonts w:ascii="仿宋" w:hAnsi="仿宋" w:eastAsia="仿宋" w:cs="仿宋"/>
              <w:spacing w:val="53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2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b/>
              <w:bCs/>
              <w:sz w:val="32"/>
              <w:szCs w:val="32"/>
            </w:rPr>
            <w:t>9</w:t>
          </w:r>
          <w:r>
            <w:rPr>
              <w:b/>
              <w:bCs/>
              <w:sz w:val="32"/>
              <w:szCs w:val="32"/>
            </w:rPr>
            <w:fldChar w:fldCharType="end"/>
          </w:r>
        </w:p>
        <w:p w14:paraId="5445ED8D">
          <w:pPr>
            <w:pStyle w:val="3"/>
            <w:tabs>
              <w:tab w:val="right" w:leader="dot" w:pos="8897"/>
            </w:tabs>
            <w:spacing w:before="179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4"/>
              <w:sz w:val="32"/>
              <w:szCs w:val="32"/>
            </w:rPr>
            <w:t>2.2</w:t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4"/>
              <w:sz w:val="32"/>
              <w:szCs w:val="32"/>
            </w:rPr>
            <w:t>职业分类</w:t>
          </w:r>
          <w:r>
            <w:rPr>
              <w:rFonts w:ascii="仿宋" w:hAnsi="仿宋" w:eastAsia="仿宋" w:cs="仿宋"/>
              <w:spacing w:val="55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b/>
              <w:bCs/>
              <w:sz w:val="32"/>
              <w:szCs w:val="32"/>
            </w:rPr>
            <w:t>9</w:t>
          </w:r>
          <w:r>
            <w:rPr>
              <w:b/>
              <w:bCs/>
              <w:sz w:val="32"/>
              <w:szCs w:val="32"/>
            </w:rPr>
            <w:fldChar w:fldCharType="end"/>
          </w:r>
        </w:p>
        <w:p w14:paraId="1B9A4133">
          <w:pPr>
            <w:pStyle w:val="3"/>
            <w:tabs>
              <w:tab w:val="right" w:leader="dot" w:pos="8897"/>
            </w:tabs>
            <w:spacing w:before="158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17"/>
              <w:sz w:val="32"/>
              <w:szCs w:val="32"/>
            </w:rPr>
            <w:t xml:space="preserve">2.3    </w:t>
          </w:r>
          <w:r>
            <w:rPr>
              <w:rFonts w:ascii="仿宋" w:hAnsi="仿宋" w:eastAsia="仿宋" w:cs="仿宋"/>
              <w:b/>
              <w:bCs/>
              <w:spacing w:val="17"/>
              <w:sz w:val="32"/>
              <w:szCs w:val="32"/>
            </w:rPr>
            <w:t>国家职业标准(技能类)</w:t>
          </w:r>
          <w:r>
            <w:rPr>
              <w:rFonts w:ascii="仿宋" w:hAnsi="仿宋" w:eastAsia="仿宋" w:cs="仿宋"/>
              <w:spacing w:val="66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4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b/>
              <w:bCs/>
              <w:sz w:val="32"/>
              <w:szCs w:val="32"/>
            </w:rPr>
            <w:t>9</w:t>
          </w:r>
          <w:r>
            <w:rPr>
              <w:b/>
              <w:bCs/>
              <w:sz w:val="32"/>
              <w:szCs w:val="32"/>
            </w:rPr>
            <w:fldChar w:fldCharType="end"/>
          </w:r>
        </w:p>
        <w:p w14:paraId="5142BC23">
          <w:pPr>
            <w:pStyle w:val="3"/>
            <w:tabs>
              <w:tab w:val="right" w:leader="dot" w:pos="8900"/>
            </w:tabs>
            <w:spacing w:before="169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6"/>
              <w:sz w:val="32"/>
              <w:szCs w:val="32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13"/>
              <w:sz w:val="32"/>
              <w:szCs w:val="32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-16"/>
              <w:sz w:val="32"/>
              <w:szCs w:val="32"/>
            </w:rPr>
            <w:t>总则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10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531928B3">
          <w:pPr>
            <w:pStyle w:val="3"/>
            <w:tabs>
              <w:tab w:val="right" w:leader="dot" w:pos="8920"/>
            </w:tabs>
            <w:spacing w:before="171" w:line="223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32"/>
              <w:szCs w:val="32"/>
            </w:rPr>
            <w:t xml:space="preserve">3.1    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>指导思想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10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2963EFE0">
          <w:pPr>
            <w:pStyle w:val="3"/>
            <w:tabs>
              <w:tab w:val="right" w:leader="dot" w:pos="8920"/>
            </w:tabs>
            <w:spacing w:before="169" w:line="220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7"/>
              <w:sz w:val="32"/>
              <w:szCs w:val="32"/>
            </w:rPr>
            <w:t>3.2</w:t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7"/>
              <w:sz w:val="32"/>
              <w:szCs w:val="32"/>
            </w:rPr>
            <w:t>工作目标</w:t>
          </w:r>
          <w:r>
            <w:rPr>
              <w:rFonts w:ascii="仿宋" w:hAnsi="仿宋" w:eastAsia="仿宋" w:cs="仿宋"/>
              <w:spacing w:val="-144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10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22E637AC">
          <w:pPr>
            <w:pStyle w:val="3"/>
            <w:tabs>
              <w:tab w:val="right" w:leader="dot" w:pos="8920"/>
            </w:tabs>
            <w:spacing w:before="160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3"/>
              <w:sz w:val="32"/>
              <w:szCs w:val="32"/>
            </w:rPr>
            <w:t xml:space="preserve">3.3    </w:t>
          </w:r>
          <w:r>
            <w:rPr>
              <w:rFonts w:ascii="仿宋" w:hAnsi="仿宋" w:eastAsia="仿宋" w:cs="仿宋"/>
              <w:b/>
              <w:bCs/>
              <w:spacing w:val="-3"/>
              <w:sz w:val="32"/>
              <w:szCs w:val="32"/>
            </w:rPr>
            <w:t>编制原则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10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050A7F89">
          <w:pPr>
            <w:pStyle w:val="3"/>
            <w:tabs>
              <w:tab w:val="right" w:leader="dot" w:pos="8940"/>
            </w:tabs>
            <w:spacing w:before="188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32"/>
              <w:szCs w:val="32"/>
            </w:rPr>
            <w:t xml:space="preserve">4   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>职业标准结构要素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b/>
              <w:bCs/>
              <w:spacing w:val="-13"/>
              <w:sz w:val="32"/>
              <w:szCs w:val="32"/>
            </w:rPr>
            <w:t>11</w:t>
          </w:r>
          <w:r>
            <w:rPr>
              <w:b/>
              <w:bCs/>
              <w:spacing w:val="-13"/>
              <w:sz w:val="32"/>
              <w:szCs w:val="32"/>
            </w:rPr>
            <w:fldChar w:fldCharType="end"/>
          </w:r>
        </w:p>
        <w:p w14:paraId="393F7755">
          <w:pPr>
            <w:pStyle w:val="3"/>
            <w:tabs>
              <w:tab w:val="right" w:leader="dot" w:pos="8930"/>
            </w:tabs>
            <w:spacing w:before="149" w:line="225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8"/>
              <w:sz w:val="32"/>
              <w:szCs w:val="32"/>
            </w:rPr>
            <w:t>4.1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8"/>
              <w:sz w:val="32"/>
              <w:szCs w:val="32"/>
            </w:rPr>
            <w:t>封面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11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2FCBA271">
          <w:pPr>
            <w:pStyle w:val="3"/>
            <w:tabs>
              <w:tab w:val="right" w:leader="dot" w:pos="8950"/>
            </w:tabs>
            <w:spacing w:before="157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4.2 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说明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11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  <w:p w14:paraId="4C69F1C0">
          <w:pPr>
            <w:pStyle w:val="3"/>
            <w:tabs>
              <w:tab w:val="right" w:leader="dot" w:pos="8904"/>
            </w:tabs>
            <w:spacing w:before="181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1"/>
              <w:sz w:val="32"/>
              <w:szCs w:val="32"/>
            </w:rPr>
            <w:t>4.3</w:t>
          </w:r>
          <w:r>
            <w:rPr>
              <w:rFonts w:ascii="Times New Roman" w:hAnsi="Times New Roman" w:eastAsia="Times New Roman" w:cs="Times New Roman"/>
              <w:b/>
              <w:bCs/>
              <w:spacing w:val="10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1"/>
              <w:sz w:val="32"/>
              <w:szCs w:val="32"/>
            </w:rPr>
            <w:t>内容</w:t>
          </w:r>
          <w:r>
            <w:rPr>
              <w:rFonts w:ascii="仿宋" w:hAnsi="仿宋" w:eastAsia="仿宋" w:cs="仿宋"/>
              <w:spacing w:val="-143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b/>
              <w:bCs/>
              <w:spacing w:val="-13"/>
              <w:sz w:val="32"/>
              <w:szCs w:val="32"/>
            </w:rPr>
            <w:t>12</w:t>
          </w:r>
          <w:r>
            <w:rPr>
              <w:b/>
              <w:bCs/>
              <w:spacing w:val="-13"/>
              <w:sz w:val="32"/>
              <w:szCs w:val="32"/>
            </w:rPr>
            <w:fldChar w:fldCharType="end"/>
          </w:r>
        </w:p>
        <w:p w14:paraId="4B37F49F">
          <w:pPr>
            <w:pStyle w:val="3"/>
            <w:tabs>
              <w:tab w:val="right" w:leader="dot" w:pos="8920"/>
            </w:tabs>
            <w:spacing w:before="155" w:line="223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0"/>
              <w:sz w:val="32"/>
              <w:szCs w:val="32"/>
            </w:rPr>
            <w:t>4.4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0"/>
              <w:sz w:val="32"/>
              <w:szCs w:val="32"/>
            </w:rPr>
            <w:t>附录</w:t>
          </w:r>
          <w:r>
            <w:rPr>
              <w:rFonts w:ascii="仿宋" w:hAnsi="仿宋" w:eastAsia="仿宋" w:cs="仿宋"/>
              <w:spacing w:val="-130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12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4AD845BC">
          <w:pPr>
            <w:pStyle w:val="3"/>
            <w:tabs>
              <w:tab w:val="right" w:leader="dot" w:pos="8904"/>
            </w:tabs>
            <w:spacing w:before="173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5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职业标准内容</w:t>
          </w:r>
          <w:r>
            <w:rPr>
              <w:rFonts w:ascii="仿宋" w:hAnsi="仿宋" w:eastAsia="仿宋" w:cs="仿宋"/>
              <w:spacing w:val="-142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b/>
              <w:bCs/>
              <w:spacing w:val="-13"/>
              <w:sz w:val="32"/>
              <w:szCs w:val="32"/>
            </w:rPr>
            <w:t>12</w:t>
          </w:r>
          <w:r>
            <w:rPr>
              <w:b/>
              <w:bCs/>
              <w:spacing w:val="-13"/>
              <w:sz w:val="32"/>
              <w:szCs w:val="32"/>
            </w:rPr>
            <w:fldChar w:fldCharType="end"/>
          </w:r>
        </w:p>
        <w:p w14:paraId="51A33733">
          <w:pPr>
            <w:pStyle w:val="3"/>
            <w:tabs>
              <w:tab w:val="right" w:leader="dot" w:pos="8904"/>
            </w:tabs>
            <w:spacing w:before="175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7"/>
              <w:sz w:val="32"/>
              <w:szCs w:val="32"/>
            </w:rPr>
            <w:t>5.1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7"/>
              <w:sz w:val="32"/>
              <w:szCs w:val="32"/>
            </w:rPr>
            <w:t>职业概况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b/>
              <w:bCs/>
              <w:spacing w:val="-16"/>
              <w:sz w:val="32"/>
              <w:szCs w:val="32"/>
            </w:rPr>
            <w:t>12</w:t>
          </w:r>
          <w:r>
            <w:rPr>
              <w:b/>
              <w:bCs/>
              <w:spacing w:val="-16"/>
              <w:sz w:val="32"/>
              <w:szCs w:val="32"/>
            </w:rPr>
            <w:fldChar w:fldCharType="end"/>
          </w:r>
        </w:p>
        <w:p w14:paraId="5B72BF39">
          <w:pPr>
            <w:pStyle w:val="3"/>
            <w:tabs>
              <w:tab w:val="right" w:leader="dot" w:pos="8902"/>
            </w:tabs>
            <w:spacing w:before="176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5.2 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基本要求</w:t>
          </w:r>
          <w:r>
            <w:rPr>
              <w:rFonts w:ascii="仿宋" w:hAnsi="仿宋" w:eastAsia="仿宋" w:cs="仿宋"/>
              <w:spacing w:val="-141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17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  <w:p w14:paraId="650136CF">
          <w:pPr>
            <w:pStyle w:val="3"/>
            <w:tabs>
              <w:tab w:val="right" w:leader="dot" w:pos="8902"/>
            </w:tabs>
            <w:spacing w:before="181" w:line="220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8"/>
              <w:sz w:val="32"/>
              <w:szCs w:val="32"/>
            </w:rPr>
            <w:t>5.3</w:t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8"/>
              <w:sz w:val="32"/>
              <w:szCs w:val="32"/>
            </w:rPr>
            <w:t>工作要求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b/>
              <w:bCs/>
              <w:spacing w:val="-17"/>
              <w:sz w:val="32"/>
              <w:szCs w:val="32"/>
            </w:rPr>
            <w:t>17</w:t>
          </w:r>
          <w:r>
            <w:rPr>
              <w:b/>
              <w:bCs/>
              <w:spacing w:val="-17"/>
              <w:sz w:val="32"/>
              <w:szCs w:val="32"/>
            </w:rPr>
            <w:fldChar w:fldCharType="end"/>
          </w:r>
        </w:p>
      </w:sdtContent>
    </w:sdt>
    <w:p w14:paraId="0C8CE8AC">
      <w:pPr>
        <w:spacing w:line="220" w:lineRule="auto"/>
        <w:rPr>
          <w:sz w:val="32"/>
          <w:szCs w:val="32"/>
        </w:rPr>
        <w:sectPr>
          <w:footerReference r:id="rId77" w:type="default"/>
          <w:pgSz w:w="11900" w:h="16840"/>
          <w:pgMar w:top="400" w:right="1399" w:bottom="1942" w:left="1549" w:header="0" w:footer="1689" w:gutter="0"/>
          <w:cols w:space="720" w:num="1"/>
        </w:sectPr>
      </w:pPr>
    </w:p>
    <w:p w14:paraId="39512871">
      <w:pPr>
        <w:pStyle w:val="3"/>
        <w:spacing w:line="293" w:lineRule="auto"/>
      </w:pPr>
    </w:p>
    <w:p w14:paraId="3E520983">
      <w:pPr>
        <w:pStyle w:val="3"/>
        <w:spacing w:line="294" w:lineRule="auto"/>
      </w:pPr>
    </w:p>
    <w:p w14:paraId="3B0A59E9">
      <w:pPr>
        <w:pStyle w:val="3"/>
        <w:spacing w:line="294" w:lineRule="auto"/>
      </w:pPr>
    </w:p>
    <w:p w14:paraId="756B6218">
      <w:pPr>
        <w:pStyle w:val="3"/>
        <w:spacing w:line="294" w:lineRule="auto"/>
      </w:pPr>
    </w:p>
    <w:sdt>
      <w:sdtPr>
        <w:rPr>
          <w:rFonts w:ascii="Times New Roman" w:hAnsi="Times New Roman" w:eastAsia="Times New Roman" w:cs="Times New Roman"/>
          <w:sz w:val="32"/>
          <w:szCs w:val="32"/>
        </w:rPr>
        <w:id w:val="147451923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2"/>
          <w:szCs w:val="32"/>
        </w:rPr>
      </w:sdtEndPr>
      <w:sdtContent>
        <w:p w14:paraId="6924D4B4">
          <w:pPr>
            <w:pStyle w:val="3"/>
            <w:tabs>
              <w:tab w:val="right" w:leader="dot" w:pos="8947"/>
            </w:tabs>
            <w:spacing w:before="104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5.4 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权重表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b/>
              <w:bCs/>
              <w:spacing w:val="-5"/>
              <w:sz w:val="32"/>
              <w:szCs w:val="32"/>
            </w:rPr>
            <w:t>21</w:t>
          </w:r>
          <w:r>
            <w:rPr>
              <w:b/>
              <w:bCs/>
              <w:spacing w:val="-5"/>
              <w:sz w:val="32"/>
              <w:szCs w:val="32"/>
            </w:rPr>
            <w:fldChar w:fldCharType="end"/>
          </w:r>
        </w:p>
        <w:p w14:paraId="617800BB">
          <w:pPr>
            <w:pStyle w:val="3"/>
            <w:tabs>
              <w:tab w:val="right" w:leader="dot" w:pos="8904"/>
            </w:tabs>
            <w:spacing w:before="232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0"/>
              <w:sz w:val="32"/>
              <w:szCs w:val="32"/>
            </w:rPr>
            <w:t>6</w:t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sz w:val="32"/>
              <w:szCs w:val="32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-10"/>
              <w:sz w:val="32"/>
              <w:szCs w:val="32"/>
            </w:rPr>
            <w:t>编制程序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b/>
              <w:bCs/>
              <w:spacing w:val="-11"/>
              <w:sz w:val="32"/>
              <w:szCs w:val="32"/>
            </w:rPr>
            <w:t>22</w:t>
          </w:r>
          <w:r>
            <w:rPr>
              <w:b/>
              <w:bCs/>
              <w:spacing w:val="-11"/>
              <w:sz w:val="32"/>
              <w:szCs w:val="32"/>
            </w:rPr>
            <w:fldChar w:fldCharType="end"/>
          </w:r>
        </w:p>
        <w:p w14:paraId="60AAEC68">
          <w:pPr>
            <w:pStyle w:val="3"/>
            <w:tabs>
              <w:tab w:val="right" w:leader="dot" w:pos="8902"/>
            </w:tabs>
            <w:spacing w:before="207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0"/>
              <w:sz w:val="32"/>
              <w:szCs w:val="32"/>
            </w:rPr>
            <w:t>6.1</w:t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0"/>
              <w:sz w:val="32"/>
              <w:szCs w:val="32"/>
            </w:rPr>
            <w:t>组织开发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22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  <w:p w14:paraId="525B5582">
          <w:pPr>
            <w:pStyle w:val="3"/>
            <w:tabs>
              <w:tab w:val="right" w:leader="dot" w:pos="8897"/>
            </w:tabs>
            <w:spacing w:before="232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6"/>
              <w:sz w:val="32"/>
              <w:szCs w:val="32"/>
            </w:rPr>
            <w:t xml:space="preserve">6.2    </w:t>
          </w:r>
          <w:r>
            <w:rPr>
              <w:rFonts w:ascii="仿宋" w:hAnsi="仿宋" w:eastAsia="仿宋" w:cs="仿宋"/>
              <w:b/>
              <w:bCs/>
              <w:spacing w:val="-6"/>
              <w:sz w:val="32"/>
              <w:szCs w:val="32"/>
            </w:rPr>
            <w:t>公开征集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b/>
              <w:bCs/>
              <w:spacing w:val="-15"/>
              <w:sz w:val="32"/>
              <w:szCs w:val="32"/>
            </w:rPr>
            <w:t>25</w:t>
          </w:r>
          <w:r>
            <w:rPr>
              <w:b/>
              <w:bCs/>
              <w:spacing w:val="-15"/>
              <w:sz w:val="32"/>
              <w:szCs w:val="32"/>
            </w:rPr>
            <w:fldChar w:fldCharType="end"/>
          </w:r>
        </w:p>
        <w:p w14:paraId="4C57FBC3">
          <w:pPr>
            <w:pStyle w:val="3"/>
            <w:tabs>
              <w:tab w:val="right" w:leader="dot" w:pos="8899"/>
            </w:tabs>
            <w:spacing w:before="178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2"/>
              <w:szCs w:val="32"/>
            </w:rPr>
            <w:t>7</w:t>
          </w:r>
          <w:r>
            <w:rPr>
              <w:rFonts w:ascii="Times New Roman" w:hAnsi="Times New Roman" w:eastAsia="Times New Roman" w:cs="Times New Roman"/>
              <w:b/>
              <w:bCs/>
              <w:spacing w:val="9"/>
              <w:sz w:val="32"/>
              <w:szCs w:val="32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-12"/>
              <w:sz w:val="32"/>
              <w:szCs w:val="32"/>
            </w:rPr>
            <w:t>职业标准编排格式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b/>
              <w:bCs/>
              <w:spacing w:val="-12"/>
              <w:sz w:val="32"/>
              <w:szCs w:val="32"/>
            </w:rPr>
            <w:t>26</w:t>
          </w:r>
          <w:r>
            <w:rPr>
              <w:b/>
              <w:bCs/>
              <w:spacing w:val="-12"/>
              <w:sz w:val="32"/>
              <w:szCs w:val="32"/>
            </w:rPr>
            <w:fldChar w:fldCharType="end"/>
          </w:r>
        </w:p>
        <w:p w14:paraId="2241D94C">
          <w:pPr>
            <w:pStyle w:val="3"/>
            <w:tabs>
              <w:tab w:val="right" w:leader="dot" w:pos="8899"/>
            </w:tabs>
            <w:spacing w:before="215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0"/>
              <w:sz w:val="32"/>
              <w:szCs w:val="32"/>
            </w:rPr>
            <w:t>7.1</w:t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0"/>
              <w:sz w:val="32"/>
              <w:szCs w:val="32"/>
            </w:rPr>
            <w:t>职业标准报批稿格式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b/>
              <w:bCs/>
              <w:spacing w:val="-12"/>
              <w:sz w:val="32"/>
              <w:szCs w:val="32"/>
            </w:rPr>
            <w:t>26</w:t>
          </w:r>
          <w:r>
            <w:rPr>
              <w:b/>
              <w:bCs/>
              <w:spacing w:val="-12"/>
              <w:sz w:val="32"/>
              <w:szCs w:val="32"/>
            </w:rPr>
            <w:fldChar w:fldCharType="end"/>
          </w:r>
        </w:p>
        <w:p w14:paraId="661ECD37">
          <w:pPr>
            <w:pStyle w:val="3"/>
            <w:tabs>
              <w:tab w:val="right" w:leader="dot" w:pos="8902"/>
            </w:tabs>
            <w:spacing w:before="235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3"/>
              <w:sz w:val="32"/>
              <w:szCs w:val="32"/>
            </w:rPr>
            <w:t xml:space="preserve">7.2    </w:t>
          </w:r>
          <w:r>
            <w:rPr>
              <w:rFonts w:ascii="仿宋" w:hAnsi="仿宋" w:eastAsia="仿宋" w:cs="仿宋"/>
              <w:b/>
              <w:bCs/>
              <w:spacing w:val="-3"/>
              <w:sz w:val="32"/>
              <w:szCs w:val="32"/>
            </w:rPr>
            <w:t>职业标准出版格式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27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  <w:p w14:paraId="552F2329">
          <w:pPr>
            <w:pStyle w:val="3"/>
            <w:spacing w:line="343" w:lineRule="auto"/>
          </w:pPr>
        </w:p>
        <w:p w14:paraId="759496E6">
          <w:pPr>
            <w:pStyle w:val="3"/>
            <w:spacing w:line="343" w:lineRule="auto"/>
          </w:pPr>
        </w:p>
        <w:p w14:paraId="18C5F2A1">
          <w:pPr>
            <w:pStyle w:val="3"/>
            <w:tabs>
              <w:tab w:val="right" w:leader="dot" w:pos="8902"/>
            </w:tabs>
            <w:spacing w:before="105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9"/>
              <w:sz w:val="32"/>
              <w:szCs w:val="32"/>
            </w:rPr>
            <w:t>附录1:职业标准结构图</w:t>
          </w:r>
          <w:r>
            <w:rPr>
              <w:rFonts w:ascii="仿宋" w:hAnsi="仿宋" w:eastAsia="仿宋" w:cs="仿宋"/>
              <w:spacing w:val="68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29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  <w:p w14:paraId="5BEBF7C5">
          <w:pPr>
            <w:pStyle w:val="3"/>
            <w:tabs>
              <w:tab w:val="right" w:leader="dot" w:pos="8922"/>
            </w:tabs>
            <w:spacing w:before="213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4"/>
              <w:sz w:val="32"/>
              <w:szCs w:val="32"/>
            </w:rPr>
            <w:t>附录2:职业技能等级划分依据</w:t>
          </w:r>
          <w:r>
            <w:rPr>
              <w:rFonts w:ascii="仿宋" w:hAnsi="仿宋" w:eastAsia="仿宋" w:cs="仿宋"/>
              <w:spacing w:val="51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b/>
              <w:bCs/>
              <w:spacing w:val="-4"/>
              <w:sz w:val="32"/>
              <w:szCs w:val="32"/>
            </w:rPr>
            <w:t>30</w:t>
          </w:r>
          <w:r>
            <w:rPr>
              <w:b/>
              <w:bCs/>
              <w:spacing w:val="-4"/>
              <w:sz w:val="32"/>
              <w:szCs w:val="32"/>
            </w:rPr>
            <w:fldChar w:fldCharType="end"/>
          </w:r>
        </w:p>
        <w:p w14:paraId="11B698F9">
          <w:pPr>
            <w:pStyle w:val="3"/>
            <w:tabs>
              <w:tab w:val="right" w:leader="dot" w:pos="8904"/>
            </w:tabs>
            <w:spacing w:before="227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0"/>
              <w:sz w:val="32"/>
              <w:szCs w:val="32"/>
            </w:rPr>
            <w:t>附录3:职业环境条件描述要素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5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b/>
              <w:bCs/>
              <w:spacing w:val="-11"/>
              <w:sz w:val="32"/>
              <w:szCs w:val="32"/>
            </w:rPr>
            <w:t>32</w:t>
          </w:r>
          <w:r>
            <w:rPr>
              <w:b/>
              <w:bCs/>
              <w:spacing w:val="-11"/>
              <w:sz w:val="32"/>
              <w:szCs w:val="32"/>
            </w:rPr>
            <w:fldChar w:fldCharType="end"/>
          </w:r>
        </w:p>
        <w:p w14:paraId="662F715C">
          <w:pPr>
            <w:pStyle w:val="3"/>
            <w:tabs>
              <w:tab w:val="right" w:leader="dot" w:pos="8902"/>
            </w:tabs>
            <w:spacing w:before="203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4"/>
              <w:sz w:val="32"/>
              <w:szCs w:val="32"/>
            </w:rPr>
            <w:t>附录4:职业能力特征描述要素</w:t>
          </w:r>
          <w:r>
            <w:rPr>
              <w:rFonts w:ascii="仿宋" w:hAnsi="仿宋" w:eastAsia="仿宋" w:cs="仿宋"/>
              <w:spacing w:val="61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33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  <w:p w14:paraId="14B528C5">
          <w:pPr>
            <w:pStyle w:val="3"/>
            <w:tabs>
              <w:tab w:val="right" w:leader="dot" w:pos="8895"/>
            </w:tabs>
            <w:spacing w:before="194" w:line="220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3"/>
              <w:sz w:val="32"/>
              <w:szCs w:val="32"/>
            </w:rPr>
            <w:t>附录5:申请参加职业技能评价的条件</w:t>
          </w:r>
          <w:r>
            <w:rPr>
              <w:rFonts w:ascii="仿宋" w:hAnsi="仿宋" w:eastAsia="仿宋" w:cs="仿宋"/>
              <w:spacing w:val="13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b/>
              <w:bCs/>
              <w:spacing w:val="-15"/>
              <w:sz w:val="32"/>
              <w:szCs w:val="32"/>
            </w:rPr>
            <w:t>34</w:t>
          </w:r>
          <w:r>
            <w:rPr>
              <w:b/>
              <w:bCs/>
              <w:spacing w:val="-15"/>
              <w:sz w:val="32"/>
              <w:szCs w:val="32"/>
            </w:rPr>
            <w:fldChar w:fldCharType="end"/>
          </w:r>
        </w:p>
        <w:p w14:paraId="7EC2460B">
          <w:pPr>
            <w:pStyle w:val="3"/>
            <w:tabs>
              <w:tab w:val="right" w:leader="dot" w:pos="8902"/>
            </w:tabs>
            <w:spacing w:before="220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8"/>
              <w:sz w:val="32"/>
              <w:szCs w:val="32"/>
            </w:rPr>
            <w:t>附录6:职业标准编制启动会或评审会程序</w:t>
          </w:r>
          <w:r>
            <w:rPr>
              <w:rFonts w:ascii="仿宋" w:hAnsi="仿宋" w:eastAsia="仿宋" w:cs="仿宋"/>
              <w:spacing w:val="8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b/>
              <w:bCs/>
              <w:spacing w:val="-11"/>
              <w:sz w:val="32"/>
              <w:szCs w:val="32"/>
            </w:rPr>
            <w:t>37</w:t>
          </w:r>
          <w:r>
            <w:rPr>
              <w:b/>
              <w:bCs/>
              <w:spacing w:val="-11"/>
              <w:sz w:val="32"/>
              <w:szCs w:val="32"/>
            </w:rPr>
            <w:fldChar w:fldCharType="end"/>
          </w:r>
        </w:p>
        <w:p w14:paraId="31D12B3D">
          <w:pPr>
            <w:pStyle w:val="3"/>
            <w:tabs>
              <w:tab w:val="right" w:leader="dot" w:pos="8902"/>
            </w:tabs>
            <w:spacing w:before="208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1"/>
              <w:sz w:val="32"/>
              <w:szCs w:val="32"/>
            </w:rPr>
            <w:t>附录7:职业标准报批稿格式</w:t>
          </w:r>
          <w:r>
            <w:rPr>
              <w:rFonts w:ascii="仿宋" w:hAnsi="仿宋" w:eastAsia="仿宋" w:cs="仿宋"/>
              <w:spacing w:val="48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b/>
              <w:bCs/>
              <w:spacing w:val="-11"/>
              <w:sz w:val="32"/>
              <w:szCs w:val="32"/>
            </w:rPr>
            <w:t>38</w:t>
          </w:r>
          <w:r>
            <w:rPr>
              <w:b/>
              <w:bCs/>
              <w:spacing w:val="-11"/>
              <w:sz w:val="32"/>
              <w:szCs w:val="32"/>
            </w:rPr>
            <w:fldChar w:fldCharType="end"/>
          </w:r>
        </w:p>
        <w:p w14:paraId="34964D14">
          <w:pPr>
            <w:pStyle w:val="3"/>
            <w:tabs>
              <w:tab w:val="right" w:leader="dot" w:pos="8902"/>
            </w:tabs>
            <w:spacing w:before="215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8"/>
              <w:sz w:val="32"/>
              <w:szCs w:val="32"/>
            </w:rPr>
            <w:t>附录8:职业标准报批稿的字体和字号要求</w:t>
          </w:r>
          <w:r>
            <w:rPr>
              <w:rFonts w:ascii="仿宋" w:hAnsi="仿宋" w:eastAsia="仿宋" w:cs="仿宋"/>
              <w:spacing w:val="8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b/>
              <w:bCs/>
              <w:spacing w:val="-11"/>
              <w:sz w:val="32"/>
              <w:szCs w:val="32"/>
            </w:rPr>
            <w:t>47</w:t>
          </w:r>
          <w:r>
            <w:rPr>
              <w:b/>
              <w:bCs/>
              <w:spacing w:val="-11"/>
              <w:sz w:val="32"/>
              <w:szCs w:val="32"/>
            </w:rPr>
            <w:fldChar w:fldCharType="end"/>
          </w:r>
        </w:p>
        <w:p w14:paraId="4605A322">
          <w:pPr>
            <w:pStyle w:val="3"/>
            <w:tabs>
              <w:tab w:val="right" w:leader="dot" w:pos="8902"/>
            </w:tabs>
            <w:spacing w:before="205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15"/>
              <w:sz w:val="32"/>
              <w:szCs w:val="32"/>
            </w:rPr>
            <w:t>附录9:职业标准出版格式</w:t>
          </w:r>
          <w:r>
            <w:rPr>
              <w:rFonts w:ascii="仿宋" w:hAnsi="仿宋" w:eastAsia="仿宋" w:cs="仿宋"/>
              <w:spacing w:val="64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b/>
              <w:bCs/>
              <w:spacing w:val="-9"/>
              <w:sz w:val="32"/>
              <w:szCs w:val="32"/>
            </w:rPr>
            <w:t>48</w:t>
          </w:r>
          <w:r>
            <w:rPr>
              <w:b/>
              <w:bCs/>
              <w:spacing w:val="-9"/>
              <w:sz w:val="32"/>
              <w:szCs w:val="32"/>
            </w:rPr>
            <w:fldChar w:fldCharType="end"/>
          </w:r>
        </w:p>
        <w:p w14:paraId="7C1C7874">
          <w:pPr>
            <w:pStyle w:val="3"/>
            <w:tabs>
              <w:tab w:val="right" w:leader="dot" w:pos="8895"/>
            </w:tabs>
            <w:spacing w:before="222" w:line="221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4"/>
              <w:sz w:val="32"/>
              <w:szCs w:val="32"/>
            </w:rPr>
            <w:t>附录10:职业标准出版物的字体和字号要求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b/>
              <w:bCs/>
              <w:spacing w:val="-13"/>
              <w:sz w:val="32"/>
              <w:szCs w:val="32"/>
            </w:rPr>
            <w:t>54</w:t>
          </w:r>
          <w:r>
            <w:rPr>
              <w:b/>
              <w:bCs/>
              <w:spacing w:val="-13"/>
              <w:sz w:val="32"/>
              <w:szCs w:val="32"/>
            </w:rPr>
            <w:fldChar w:fldCharType="end"/>
          </w:r>
        </w:p>
        <w:p w14:paraId="7BF35DDC">
          <w:pPr>
            <w:pStyle w:val="3"/>
            <w:spacing w:line="393" w:lineRule="auto"/>
          </w:pPr>
        </w:p>
        <w:p w14:paraId="5AF6155B">
          <w:pPr>
            <w:spacing w:before="104" w:line="221" w:lineRule="auto"/>
            <w:ind w:left="2894"/>
            <w:rPr>
              <w:rFonts w:ascii="黑体" w:hAnsi="黑体" w:eastAsia="黑体" w:cs="黑体"/>
              <w:sz w:val="32"/>
              <w:szCs w:val="32"/>
            </w:rPr>
          </w:pPr>
          <w:r>
            <w:rPr>
              <w:rFonts w:ascii="黑体" w:hAnsi="黑体" w:eastAsia="黑体" w:cs="黑体"/>
              <w:b/>
              <w:bCs/>
              <w:spacing w:val="3"/>
              <w:sz w:val="32"/>
              <w:szCs w:val="32"/>
            </w:rPr>
            <w:t>第二部分</w:t>
          </w:r>
          <w:r>
            <w:rPr>
              <w:rFonts w:ascii="黑体" w:hAnsi="黑体" w:eastAsia="黑体" w:cs="黑体"/>
              <w:spacing w:val="50"/>
              <w:sz w:val="32"/>
              <w:szCs w:val="32"/>
            </w:rPr>
            <w:t xml:space="preserve"> </w:t>
          </w:r>
          <w:r>
            <w:rPr>
              <w:rFonts w:ascii="黑体" w:hAnsi="黑体" w:eastAsia="黑体" w:cs="黑体"/>
              <w:b/>
              <w:bCs/>
              <w:spacing w:val="3"/>
              <w:sz w:val="32"/>
              <w:szCs w:val="32"/>
            </w:rPr>
            <w:t>专业技术类</w:t>
          </w:r>
        </w:p>
        <w:p w14:paraId="3F868D6F">
          <w:pPr>
            <w:pStyle w:val="3"/>
            <w:spacing w:line="372" w:lineRule="auto"/>
          </w:pPr>
        </w:p>
        <w:p w14:paraId="23C9FFA7">
          <w:pPr>
            <w:pStyle w:val="3"/>
            <w:tabs>
              <w:tab w:val="right" w:leader="dot" w:pos="8910"/>
            </w:tabs>
            <w:spacing w:before="104" w:line="223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23"/>
              <w:sz w:val="32"/>
              <w:szCs w:val="32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9"/>
              <w:sz w:val="32"/>
              <w:szCs w:val="32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-23"/>
              <w:sz w:val="32"/>
              <w:szCs w:val="32"/>
            </w:rPr>
            <w:t>范围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b/>
              <w:bCs/>
              <w:spacing w:val="-4"/>
              <w:sz w:val="32"/>
              <w:szCs w:val="32"/>
            </w:rPr>
            <w:t>56</w:t>
          </w:r>
          <w:r>
            <w:rPr>
              <w:b/>
              <w:bCs/>
              <w:spacing w:val="-4"/>
              <w:sz w:val="32"/>
              <w:szCs w:val="32"/>
            </w:rPr>
            <w:fldChar w:fldCharType="end"/>
          </w:r>
        </w:p>
        <w:p w14:paraId="293FD32B">
          <w:pPr>
            <w:pStyle w:val="3"/>
            <w:tabs>
              <w:tab w:val="right" w:leader="dot" w:pos="8900"/>
            </w:tabs>
            <w:spacing w:before="223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2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术语和定义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b/>
              <w:bCs/>
              <w:spacing w:val="-9"/>
              <w:sz w:val="32"/>
              <w:szCs w:val="32"/>
            </w:rPr>
            <w:t>56</w:t>
          </w:r>
          <w:r>
            <w:rPr>
              <w:b/>
              <w:bCs/>
              <w:spacing w:val="-9"/>
              <w:sz w:val="32"/>
              <w:szCs w:val="32"/>
            </w:rPr>
            <w:fldChar w:fldCharType="end"/>
          </w:r>
        </w:p>
      </w:sdtContent>
    </w:sdt>
    <w:p w14:paraId="3B374B6A">
      <w:pPr>
        <w:spacing w:line="222" w:lineRule="auto"/>
        <w:rPr>
          <w:sz w:val="32"/>
          <w:szCs w:val="32"/>
        </w:rPr>
        <w:sectPr>
          <w:footerReference r:id="rId78" w:type="default"/>
          <w:pgSz w:w="11900" w:h="16840"/>
          <w:pgMar w:top="400" w:right="1522" w:bottom="1974" w:left="1430" w:header="0" w:footer="1752" w:gutter="0"/>
          <w:cols w:space="720" w:num="1"/>
        </w:sectPr>
      </w:pPr>
    </w:p>
    <w:p w14:paraId="37481E9D">
      <w:pPr>
        <w:pStyle w:val="3"/>
        <w:spacing w:line="289" w:lineRule="auto"/>
      </w:pPr>
    </w:p>
    <w:p w14:paraId="33A18DC9">
      <w:pPr>
        <w:pStyle w:val="3"/>
        <w:spacing w:line="290" w:lineRule="auto"/>
      </w:pPr>
    </w:p>
    <w:p w14:paraId="45EA7D0A">
      <w:pPr>
        <w:pStyle w:val="3"/>
        <w:spacing w:line="290" w:lineRule="auto"/>
      </w:pPr>
    </w:p>
    <w:p w14:paraId="2F958DA3">
      <w:pPr>
        <w:pStyle w:val="3"/>
        <w:spacing w:line="290" w:lineRule="auto"/>
      </w:pPr>
    </w:p>
    <w:sdt>
      <w:sdtPr>
        <w:rPr>
          <w:rFonts w:ascii="Times New Roman" w:hAnsi="Times New Roman" w:eastAsia="Times New Roman" w:cs="Times New Roman"/>
          <w:sz w:val="32"/>
          <w:szCs w:val="32"/>
        </w:rPr>
        <w:id w:val="147455242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2"/>
          <w:szCs w:val="32"/>
        </w:rPr>
      </w:sdtEndPr>
      <w:sdtContent>
        <w:p w14:paraId="0CD44D65">
          <w:pPr>
            <w:pStyle w:val="3"/>
            <w:tabs>
              <w:tab w:val="right" w:leader="dot" w:pos="8790"/>
            </w:tabs>
            <w:spacing w:before="104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3"/>
              <w:sz w:val="32"/>
              <w:szCs w:val="32"/>
            </w:rPr>
            <w:t>2.1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3"/>
              <w:sz w:val="32"/>
              <w:szCs w:val="32"/>
            </w:rPr>
            <w:t>职业</w:t>
          </w:r>
          <w:r>
            <w:rPr>
              <w:rFonts w:ascii="仿宋" w:hAnsi="仿宋" w:eastAsia="仿宋" w:cs="仿宋"/>
              <w:spacing w:val="-145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1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b/>
              <w:bCs/>
              <w:spacing w:val="-28"/>
              <w:w w:val="98"/>
              <w:sz w:val="32"/>
              <w:szCs w:val="32"/>
            </w:rPr>
            <w:t>5</w:t>
          </w:r>
          <w:r>
            <w:rPr>
              <w:b/>
              <w:bCs/>
              <w:spacing w:val="-12"/>
              <w:w w:val="98"/>
              <w:sz w:val="32"/>
              <w:szCs w:val="32"/>
            </w:rPr>
            <w:t>6</w:t>
          </w:r>
          <w:r>
            <w:rPr>
              <w:b/>
              <w:bCs/>
              <w:spacing w:val="-12"/>
              <w:w w:val="98"/>
              <w:sz w:val="32"/>
              <w:szCs w:val="32"/>
            </w:rPr>
            <w:fldChar w:fldCharType="end"/>
          </w:r>
        </w:p>
        <w:p w14:paraId="2237117E">
          <w:pPr>
            <w:pStyle w:val="3"/>
            <w:tabs>
              <w:tab w:val="right" w:leader="dot" w:pos="8790"/>
            </w:tabs>
            <w:spacing w:before="229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2"/>
              <w:szCs w:val="32"/>
            </w:rPr>
            <w:t>2.2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2"/>
              <w:sz w:val="32"/>
              <w:szCs w:val="32"/>
            </w:rPr>
            <w:t>职业分类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b/>
              <w:bCs/>
              <w:spacing w:val="-28"/>
              <w:w w:val="98"/>
              <w:sz w:val="32"/>
              <w:szCs w:val="32"/>
            </w:rPr>
            <w:t>5</w:t>
          </w:r>
          <w:r>
            <w:rPr>
              <w:b/>
              <w:bCs/>
              <w:spacing w:val="-12"/>
              <w:w w:val="98"/>
              <w:sz w:val="32"/>
              <w:szCs w:val="32"/>
            </w:rPr>
            <w:t>6</w:t>
          </w:r>
          <w:r>
            <w:rPr>
              <w:b/>
              <w:bCs/>
              <w:spacing w:val="-12"/>
              <w:w w:val="98"/>
              <w:sz w:val="32"/>
              <w:szCs w:val="32"/>
            </w:rPr>
            <w:fldChar w:fldCharType="end"/>
          </w:r>
        </w:p>
        <w:p w14:paraId="21020FE8">
          <w:pPr>
            <w:pStyle w:val="3"/>
            <w:tabs>
              <w:tab w:val="right" w:leader="dot" w:pos="8790"/>
            </w:tabs>
            <w:spacing w:before="200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4"/>
              <w:sz w:val="32"/>
              <w:szCs w:val="32"/>
            </w:rPr>
            <w:t>2.3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4"/>
              <w:sz w:val="32"/>
              <w:szCs w:val="32"/>
            </w:rPr>
            <w:t>国家职业标准(专业技术类)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13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b/>
              <w:bCs/>
              <w:spacing w:val="-9"/>
              <w:sz w:val="32"/>
              <w:szCs w:val="32"/>
            </w:rPr>
            <w:t>56</w:t>
          </w:r>
          <w:r>
            <w:rPr>
              <w:b/>
              <w:bCs/>
              <w:spacing w:val="-9"/>
              <w:sz w:val="32"/>
              <w:szCs w:val="32"/>
            </w:rPr>
            <w:fldChar w:fldCharType="end"/>
          </w:r>
        </w:p>
        <w:p w14:paraId="171EAE0F">
          <w:pPr>
            <w:pStyle w:val="3"/>
            <w:tabs>
              <w:tab w:val="right" w:leader="dot" w:pos="8790"/>
            </w:tabs>
            <w:spacing w:before="176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6"/>
              <w:sz w:val="32"/>
              <w:szCs w:val="32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40"/>
              <w:sz w:val="32"/>
              <w:szCs w:val="32"/>
            </w:rPr>
            <w:t xml:space="preserve">  </w:t>
          </w:r>
          <w:r>
            <w:rPr>
              <w:rFonts w:ascii="仿宋" w:hAnsi="仿宋" w:eastAsia="仿宋" w:cs="仿宋"/>
              <w:b/>
              <w:bCs/>
              <w:spacing w:val="-16"/>
              <w:sz w:val="32"/>
              <w:szCs w:val="32"/>
            </w:rPr>
            <w:t>总则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b/>
              <w:bCs/>
              <w:spacing w:val="-25"/>
              <w:w w:val="90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0"/>
              <w:sz w:val="32"/>
              <w:szCs w:val="32"/>
            </w:rPr>
            <w:t>7</w:t>
          </w:r>
          <w:r>
            <w:rPr>
              <w:b/>
              <w:bCs/>
              <w:spacing w:val="-15"/>
              <w:w w:val="90"/>
              <w:sz w:val="32"/>
              <w:szCs w:val="32"/>
            </w:rPr>
            <w:fldChar w:fldCharType="end"/>
          </w:r>
        </w:p>
        <w:p w14:paraId="5B43535E">
          <w:pPr>
            <w:pStyle w:val="3"/>
            <w:tabs>
              <w:tab w:val="right" w:leader="dot" w:pos="8792"/>
            </w:tabs>
            <w:spacing w:before="211" w:line="223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2"/>
              <w:szCs w:val="32"/>
            </w:rPr>
            <w:t>3.1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2"/>
              <w:sz w:val="32"/>
              <w:szCs w:val="32"/>
            </w:rPr>
            <w:t>指导思想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1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b/>
              <w:bCs/>
              <w:spacing w:val="-29"/>
              <w:sz w:val="32"/>
              <w:szCs w:val="32"/>
            </w:rPr>
            <w:t>5</w:t>
          </w:r>
          <w:r>
            <w:rPr>
              <w:b/>
              <w:bCs/>
              <w:spacing w:val="-15"/>
              <w:sz w:val="32"/>
              <w:szCs w:val="32"/>
            </w:rPr>
            <w:t>7</w:t>
          </w:r>
          <w:r>
            <w:rPr>
              <w:b/>
              <w:bCs/>
              <w:spacing w:val="-15"/>
              <w:sz w:val="32"/>
              <w:szCs w:val="32"/>
            </w:rPr>
            <w:fldChar w:fldCharType="end"/>
          </w:r>
        </w:p>
        <w:p w14:paraId="3A9E3913">
          <w:pPr>
            <w:pStyle w:val="3"/>
            <w:tabs>
              <w:tab w:val="right" w:leader="dot" w:pos="8792"/>
            </w:tabs>
            <w:spacing w:before="238" w:line="220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3"/>
              <w:sz w:val="32"/>
              <w:szCs w:val="32"/>
            </w:rPr>
            <w:t>3.2</w:t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3"/>
              <w:sz w:val="32"/>
              <w:szCs w:val="32"/>
            </w:rPr>
            <w:t>工作目标</w:t>
          </w:r>
          <w:r>
            <w:rPr>
              <w:rFonts w:ascii="仿宋" w:hAnsi="仿宋" w:eastAsia="仿宋" w:cs="仿宋"/>
              <w:spacing w:val="-144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14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b/>
              <w:bCs/>
              <w:spacing w:val="-27"/>
              <w:w w:val="93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3"/>
              <w:sz w:val="32"/>
              <w:szCs w:val="32"/>
            </w:rPr>
            <w:t>7</w:t>
          </w:r>
          <w:r>
            <w:rPr>
              <w:b/>
              <w:bCs/>
              <w:spacing w:val="-15"/>
              <w:w w:val="93"/>
              <w:sz w:val="32"/>
              <w:szCs w:val="32"/>
            </w:rPr>
            <w:fldChar w:fldCharType="end"/>
          </w:r>
        </w:p>
        <w:p w14:paraId="0EF9EBFB">
          <w:pPr>
            <w:pStyle w:val="3"/>
            <w:tabs>
              <w:tab w:val="right" w:leader="dot" w:pos="8792"/>
            </w:tabs>
            <w:spacing w:before="190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6"/>
              <w:sz w:val="32"/>
              <w:szCs w:val="32"/>
            </w:rPr>
            <w:t>3.3</w:t>
          </w:r>
          <w:r>
            <w:rPr>
              <w:rFonts w:ascii="Times New Roman" w:hAnsi="Times New Roman" w:eastAsia="Times New Roman" w:cs="Times New Roman"/>
              <w:b/>
              <w:bCs/>
              <w:spacing w:val="10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6"/>
              <w:sz w:val="32"/>
              <w:szCs w:val="32"/>
            </w:rPr>
            <w:t>编制原则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1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b/>
              <w:bCs/>
              <w:spacing w:val="-29"/>
              <w:sz w:val="32"/>
              <w:szCs w:val="32"/>
            </w:rPr>
            <w:t>5</w:t>
          </w:r>
          <w:r>
            <w:rPr>
              <w:b/>
              <w:bCs/>
              <w:spacing w:val="-15"/>
              <w:sz w:val="32"/>
              <w:szCs w:val="32"/>
            </w:rPr>
            <w:t>7</w:t>
          </w:r>
          <w:r>
            <w:rPr>
              <w:b/>
              <w:bCs/>
              <w:spacing w:val="-15"/>
              <w:sz w:val="32"/>
              <w:szCs w:val="32"/>
            </w:rPr>
            <w:fldChar w:fldCharType="end"/>
          </w:r>
        </w:p>
        <w:p w14:paraId="026D58C6">
          <w:pPr>
            <w:pStyle w:val="3"/>
            <w:tabs>
              <w:tab w:val="right" w:leader="dot" w:pos="8792"/>
            </w:tabs>
            <w:spacing w:before="228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8"/>
              <w:sz w:val="32"/>
              <w:szCs w:val="32"/>
            </w:rPr>
            <w:t xml:space="preserve">4   </w:t>
          </w:r>
          <w:r>
            <w:rPr>
              <w:rFonts w:ascii="仿宋" w:hAnsi="仿宋" w:eastAsia="仿宋" w:cs="仿宋"/>
              <w:b/>
              <w:bCs/>
              <w:spacing w:val="-8"/>
              <w:sz w:val="32"/>
              <w:szCs w:val="32"/>
            </w:rPr>
            <w:t>职业标准结构要素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b/>
              <w:bCs/>
              <w:spacing w:val="-25"/>
              <w:w w:val="93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3"/>
              <w:sz w:val="32"/>
              <w:szCs w:val="32"/>
            </w:rPr>
            <w:t>8</w:t>
          </w:r>
          <w:r>
            <w:rPr>
              <w:b/>
              <w:bCs/>
              <w:spacing w:val="-15"/>
              <w:w w:val="93"/>
              <w:sz w:val="32"/>
              <w:szCs w:val="32"/>
            </w:rPr>
            <w:fldChar w:fldCharType="end"/>
          </w:r>
        </w:p>
        <w:p w14:paraId="40E5965E">
          <w:pPr>
            <w:pStyle w:val="3"/>
            <w:tabs>
              <w:tab w:val="right" w:leader="dot" w:pos="8792"/>
            </w:tabs>
            <w:spacing w:before="220" w:line="225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8"/>
              <w:sz w:val="32"/>
              <w:szCs w:val="32"/>
            </w:rPr>
            <w:t>4.1</w:t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8"/>
              <w:sz w:val="32"/>
              <w:szCs w:val="32"/>
            </w:rPr>
            <w:t>封面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3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b/>
              <w:bCs/>
              <w:spacing w:val="-29"/>
              <w:sz w:val="32"/>
              <w:szCs w:val="32"/>
            </w:rPr>
            <w:t>5</w:t>
          </w:r>
          <w:r>
            <w:rPr>
              <w:b/>
              <w:bCs/>
              <w:spacing w:val="-15"/>
              <w:sz w:val="32"/>
              <w:szCs w:val="32"/>
            </w:rPr>
            <w:t>8</w:t>
          </w:r>
          <w:r>
            <w:rPr>
              <w:b/>
              <w:bCs/>
              <w:spacing w:val="-15"/>
              <w:sz w:val="32"/>
              <w:szCs w:val="32"/>
            </w:rPr>
            <w:fldChar w:fldCharType="end"/>
          </w:r>
        </w:p>
        <w:p w14:paraId="7D3ADDC9">
          <w:pPr>
            <w:pStyle w:val="3"/>
            <w:tabs>
              <w:tab w:val="right" w:leader="dot" w:pos="8792"/>
            </w:tabs>
            <w:spacing w:before="206" w:line="224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8"/>
              <w:sz w:val="32"/>
              <w:szCs w:val="32"/>
            </w:rPr>
            <w:t>4.2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8"/>
              <w:sz w:val="32"/>
              <w:szCs w:val="32"/>
            </w:rPr>
            <w:t>说明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7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b/>
              <w:bCs/>
              <w:spacing w:val="-23"/>
              <w:w w:val="95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5"/>
              <w:sz w:val="32"/>
              <w:szCs w:val="32"/>
            </w:rPr>
            <w:t>9</w:t>
          </w:r>
          <w:r>
            <w:rPr>
              <w:b/>
              <w:bCs/>
              <w:spacing w:val="-15"/>
              <w:w w:val="95"/>
              <w:sz w:val="32"/>
              <w:szCs w:val="32"/>
            </w:rPr>
            <w:fldChar w:fldCharType="end"/>
          </w:r>
        </w:p>
        <w:p w14:paraId="1DFB4553">
          <w:pPr>
            <w:pStyle w:val="3"/>
            <w:tabs>
              <w:tab w:val="right" w:leader="dot" w:pos="8792"/>
            </w:tabs>
            <w:spacing w:before="201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5"/>
              <w:sz w:val="32"/>
              <w:szCs w:val="32"/>
            </w:rPr>
            <w:t>4.3</w:t>
          </w:r>
          <w:r>
            <w:rPr>
              <w:rFonts w:ascii="Times New Roman" w:hAnsi="Times New Roman" w:eastAsia="Times New Roman" w:cs="Times New Roman"/>
              <w:b/>
              <w:bCs/>
              <w:spacing w:val="10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5"/>
              <w:sz w:val="32"/>
              <w:szCs w:val="32"/>
            </w:rPr>
            <w:t>内容</w:t>
          </w:r>
          <w:r>
            <w:rPr>
              <w:rFonts w:ascii="仿宋" w:hAnsi="仿宋" w:eastAsia="仿宋" w:cs="仿宋"/>
              <w:spacing w:val="-143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27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b/>
              <w:bCs/>
              <w:spacing w:val="-23"/>
              <w:w w:val="95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5"/>
              <w:sz w:val="32"/>
              <w:szCs w:val="32"/>
            </w:rPr>
            <w:t>9</w:t>
          </w:r>
          <w:r>
            <w:rPr>
              <w:b/>
              <w:bCs/>
              <w:spacing w:val="-15"/>
              <w:w w:val="95"/>
              <w:sz w:val="32"/>
              <w:szCs w:val="32"/>
            </w:rPr>
            <w:fldChar w:fldCharType="end"/>
          </w:r>
        </w:p>
        <w:p w14:paraId="69AF71E1">
          <w:pPr>
            <w:pStyle w:val="3"/>
            <w:tabs>
              <w:tab w:val="right" w:leader="dot" w:pos="8792"/>
            </w:tabs>
            <w:spacing w:before="206" w:line="223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0"/>
              <w:sz w:val="32"/>
              <w:szCs w:val="32"/>
            </w:rPr>
            <w:t>4.4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0"/>
              <w:sz w:val="32"/>
              <w:szCs w:val="32"/>
            </w:rPr>
            <w:t>附录</w:t>
          </w:r>
          <w:r>
            <w:rPr>
              <w:rFonts w:ascii="仿宋" w:hAnsi="仿宋" w:eastAsia="仿宋" w:cs="仿宋"/>
              <w:spacing w:val="-130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47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b/>
              <w:bCs/>
              <w:spacing w:val="-23"/>
              <w:w w:val="98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8"/>
              <w:sz w:val="32"/>
              <w:szCs w:val="32"/>
            </w:rPr>
            <w:t>9</w:t>
          </w:r>
          <w:r>
            <w:rPr>
              <w:b/>
              <w:bCs/>
              <w:spacing w:val="-15"/>
              <w:w w:val="98"/>
              <w:sz w:val="32"/>
              <w:szCs w:val="32"/>
            </w:rPr>
            <w:fldChar w:fldCharType="end"/>
          </w:r>
        </w:p>
        <w:p w14:paraId="54DEB532">
          <w:pPr>
            <w:pStyle w:val="3"/>
            <w:tabs>
              <w:tab w:val="right" w:leader="dot" w:pos="8792"/>
            </w:tabs>
            <w:spacing w:before="212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4"/>
              <w:sz w:val="32"/>
              <w:szCs w:val="32"/>
            </w:rPr>
            <w:t xml:space="preserve">5   </w:t>
          </w:r>
          <w:r>
            <w:rPr>
              <w:rFonts w:ascii="仿宋" w:hAnsi="仿宋" w:eastAsia="仿宋" w:cs="仿宋"/>
              <w:b/>
              <w:bCs/>
              <w:spacing w:val="-4"/>
              <w:sz w:val="32"/>
              <w:szCs w:val="32"/>
            </w:rPr>
            <w:t>职业标准内容</w:t>
          </w:r>
          <w:r>
            <w:rPr>
              <w:rFonts w:ascii="仿宋" w:hAnsi="仿宋" w:eastAsia="仿宋" w:cs="仿宋"/>
              <w:spacing w:val="-142"/>
              <w:sz w:val="32"/>
              <w:szCs w:val="32"/>
            </w:rPr>
            <w:t xml:space="preserve"> </w:t>
          </w:r>
          <w:r>
            <w:rPr>
              <w:rFonts w:ascii="仿宋" w:hAnsi="仿宋" w:eastAsia="仿宋" w:cs="仿宋"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2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b/>
              <w:bCs/>
              <w:spacing w:val="-21"/>
              <w:w w:val="92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2"/>
              <w:sz w:val="32"/>
              <w:szCs w:val="32"/>
            </w:rPr>
            <w:t>9</w:t>
          </w:r>
          <w:r>
            <w:rPr>
              <w:b/>
              <w:bCs/>
              <w:spacing w:val="-15"/>
              <w:w w:val="92"/>
              <w:sz w:val="32"/>
              <w:szCs w:val="32"/>
            </w:rPr>
            <w:fldChar w:fldCharType="end"/>
          </w:r>
        </w:p>
        <w:p w14:paraId="19388C46">
          <w:pPr>
            <w:pStyle w:val="3"/>
            <w:tabs>
              <w:tab w:val="right" w:leader="dot" w:pos="8792"/>
            </w:tabs>
            <w:spacing w:before="205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5"/>
              <w:sz w:val="32"/>
              <w:szCs w:val="32"/>
            </w:rPr>
            <w:t xml:space="preserve">5.1    </w:t>
          </w:r>
          <w:r>
            <w:rPr>
              <w:rFonts w:ascii="仿宋" w:hAnsi="仿宋" w:eastAsia="仿宋" w:cs="仿宋"/>
              <w:b/>
              <w:bCs/>
              <w:spacing w:val="-5"/>
              <w:sz w:val="32"/>
              <w:szCs w:val="32"/>
            </w:rPr>
            <w:t>职业概况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17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b/>
              <w:bCs/>
              <w:spacing w:val="-23"/>
              <w:w w:val="98"/>
              <w:sz w:val="32"/>
              <w:szCs w:val="32"/>
            </w:rPr>
            <w:t>5</w:t>
          </w:r>
          <w:r>
            <w:rPr>
              <w:b/>
              <w:bCs/>
              <w:spacing w:val="-15"/>
              <w:w w:val="98"/>
              <w:sz w:val="32"/>
              <w:szCs w:val="32"/>
            </w:rPr>
            <w:t>9</w:t>
          </w:r>
          <w:r>
            <w:rPr>
              <w:b/>
              <w:bCs/>
              <w:spacing w:val="-15"/>
              <w:w w:val="98"/>
              <w:sz w:val="32"/>
              <w:szCs w:val="32"/>
            </w:rPr>
            <w:fldChar w:fldCharType="end"/>
          </w:r>
        </w:p>
        <w:p w14:paraId="0E1B0DD0">
          <w:pPr>
            <w:pStyle w:val="3"/>
            <w:tabs>
              <w:tab w:val="right" w:leader="dot" w:pos="8792"/>
            </w:tabs>
            <w:spacing w:before="206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6"/>
              <w:sz w:val="32"/>
              <w:szCs w:val="32"/>
            </w:rPr>
            <w:t xml:space="preserve">5.2    </w:t>
          </w:r>
          <w:r>
            <w:rPr>
              <w:rFonts w:ascii="仿宋" w:hAnsi="仿宋" w:eastAsia="仿宋" w:cs="仿宋"/>
              <w:b/>
              <w:bCs/>
              <w:spacing w:val="-6"/>
              <w:sz w:val="32"/>
              <w:szCs w:val="32"/>
            </w:rPr>
            <w:t>基本要求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b/>
              <w:bCs/>
              <w:spacing w:val="-30"/>
              <w:w w:val="97"/>
              <w:sz w:val="32"/>
              <w:szCs w:val="32"/>
            </w:rPr>
            <w:t>6</w:t>
          </w:r>
          <w:r>
            <w:rPr>
              <w:b/>
              <w:bCs/>
              <w:spacing w:val="-14"/>
              <w:w w:val="97"/>
              <w:sz w:val="32"/>
              <w:szCs w:val="32"/>
            </w:rPr>
            <w:t>3</w:t>
          </w:r>
          <w:r>
            <w:rPr>
              <w:b/>
              <w:bCs/>
              <w:spacing w:val="-14"/>
              <w:w w:val="97"/>
              <w:sz w:val="32"/>
              <w:szCs w:val="32"/>
            </w:rPr>
            <w:fldChar w:fldCharType="end"/>
          </w:r>
        </w:p>
        <w:p w14:paraId="0BB563BC">
          <w:pPr>
            <w:pStyle w:val="3"/>
            <w:tabs>
              <w:tab w:val="right" w:leader="dot" w:pos="8785"/>
            </w:tabs>
            <w:spacing w:before="211" w:line="220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2"/>
              <w:szCs w:val="32"/>
            </w:rPr>
            <w:t>5.3</w:t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2"/>
              <w:sz w:val="32"/>
              <w:szCs w:val="32"/>
            </w:rPr>
            <w:t>工作要求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1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b/>
              <w:bCs/>
              <w:spacing w:val="-17"/>
              <w:sz w:val="32"/>
              <w:szCs w:val="32"/>
            </w:rPr>
            <w:t>6</w:t>
          </w:r>
          <w:r>
            <w:rPr>
              <w:b/>
              <w:bCs/>
              <w:spacing w:val="-9"/>
              <w:sz w:val="32"/>
              <w:szCs w:val="32"/>
            </w:rPr>
            <w:t>4</w:t>
          </w:r>
          <w:r>
            <w:rPr>
              <w:b/>
              <w:bCs/>
              <w:spacing w:val="-9"/>
              <w:sz w:val="32"/>
              <w:szCs w:val="32"/>
            </w:rPr>
            <w:fldChar w:fldCharType="end"/>
          </w:r>
        </w:p>
        <w:p w14:paraId="38896073">
          <w:pPr>
            <w:pStyle w:val="3"/>
            <w:tabs>
              <w:tab w:val="right" w:leader="dot" w:pos="8792"/>
            </w:tabs>
            <w:spacing w:before="212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5"/>
              <w:sz w:val="32"/>
              <w:szCs w:val="32"/>
            </w:rPr>
            <w:t xml:space="preserve">5.4    </w:t>
          </w:r>
          <w:r>
            <w:rPr>
              <w:rFonts w:ascii="仿宋" w:hAnsi="仿宋" w:eastAsia="仿宋" w:cs="仿宋"/>
              <w:b/>
              <w:bCs/>
              <w:spacing w:val="-5"/>
              <w:sz w:val="32"/>
              <w:szCs w:val="32"/>
            </w:rPr>
            <w:t>权重表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b/>
              <w:bCs/>
              <w:spacing w:val="-29"/>
              <w:sz w:val="32"/>
              <w:szCs w:val="32"/>
            </w:rPr>
            <w:t>6</w:t>
          </w:r>
          <w:r>
            <w:rPr>
              <w:b/>
              <w:bCs/>
              <w:spacing w:val="-15"/>
              <w:sz w:val="32"/>
              <w:szCs w:val="32"/>
            </w:rPr>
            <w:t>7</w:t>
          </w:r>
          <w:r>
            <w:rPr>
              <w:b/>
              <w:bCs/>
              <w:spacing w:val="-15"/>
              <w:sz w:val="32"/>
              <w:szCs w:val="32"/>
            </w:rPr>
            <w:fldChar w:fldCharType="end"/>
          </w:r>
        </w:p>
        <w:p w14:paraId="17FFEE20">
          <w:pPr>
            <w:pStyle w:val="3"/>
            <w:tabs>
              <w:tab w:val="right" w:leader="dot" w:pos="8812"/>
            </w:tabs>
            <w:spacing w:before="203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5"/>
              <w:sz w:val="32"/>
              <w:szCs w:val="32"/>
            </w:rPr>
            <w:t>6</w:t>
          </w:r>
          <w:r>
            <w:rPr>
              <w:rFonts w:ascii="Times New Roman" w:hAnsi="Times New Roman" w:eastAsia="Times New Roman" w:cs="Times New Roman"/>
              <w:b/>
              <w:bCs/>
              <w:spacing w:val="5"/>
              <w:sz w:val="32"/>
              <w:szCs w:val="32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-15"/>
              <w:sz w:val="32"/>
              <w:szCs w:val="32"/>
            </w:rPr>
            <w:t>编制程序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1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68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1EAED78A">
          <w:pPr>
            <w:pStyle w:val="3"/>
            <w:tabs>
              <w:tab w:val="right" w:leader="dot" w:pos="8812"/>
            </w:tabs>
            <w:spacing w:before="228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2"/>
              <w:szCs w:val="32"/>
            </w:rPr>
            <w:t>6.1</w:t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2"/>
              <w:sz w:val="32"/>
              <w:szCs w:val="32"/>
            </w:rPr>
            <w:t>职业标准立项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68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2736BC6C">
          <w:pPr>
            <w:pStyle w:val="3"/>
            <w:tabs>
              <w:tab w:val="right" w:leader="dot" w:pos="8792"/>
            </w:tabs>
            <w:spacing w:before="225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11"/>
              <w:sz w:val="32"/>
              <w:szCs w:val="32"/>
            </w:rPr>
            <w:t>6.2</w:t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11"/>
              <w:sz w:val="32"/>
              <w:szCs w:val="32"/>
            </w:rPr>
            <w:t>职业标准开发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12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b/>
              <w:bCs/>
              <w:spacing w:val="-25"/>
              <w:w w:val="96"/>
              <w:sz w:val="32"/>
              <w:szCs w:val="32"/>
            </w:rPr>
            <w:t>6</w:t>
          </w:r>
          <w:r>
            <w:rPr>
              <w:b/>
              <w:bCs/>
              <w:spacing w:val="-15"/>
              <w:w w:val="96"/>
              <w:sz w:val="32"/>
              <w:szCs w:val="32"/>
            </w:rPr>
            <w:t>9</w:t>
          </w:r>
          <w:r>
            <w:rPr>
              <w:b/>
              <w:bCs/>
              <w:spacing w:val="-15"/>
              <w:w w:val="96"/>
              <w:sz w:val="32"/>
              <w:szCs w:val="32"/>
            </w:rPr>
            <w:fldChar w:fldCharType="end"/>
          </w:r>
        </w:p>
        <w:p w14:paraId="09ED6DA0">
          <w:pPr>
            <w:pStyle w:val="3"/>
            <w:tabs>
              <w:tab w:val="right" w:leader="dot" w:pos="8812"/>
            </w:tabs>
            <w:spacing w:before="195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7"/>
              <w:sz w:val="32"/>
              <w:szCs w:val="32"/>
            </w:rPr>
            <w:t xml:space="preserve">6.3    </w:t>
          </w:r>
          <w:r>
            <w:rPr>
              <w:rFonts w:ascii="仿宋" w:hAnsi="仿宋" w:eastAsia="仿宋" w:cs="仿宋"/>
              <w:b/>
              <w:bCs/>
              <w:spacing w:val="-7"/>
              <w:sz w:val="32"/>
              <w:szCs w:val="32"/>
            </w:rPr>
            <w:t>职业标准审定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70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6E12B128">
          <w:pPr>
            <w:pStyle w:val="3"/>
            <w:tabs>
              <w:tab w:val="right" w:leader="dot" w:pos="8794"/>
            </w:tabs>
            <w:spacing w:before="211" w:line="220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9"/>
              <w:sz w:val="32"/>
              <w:szCs w:val="32"/>
            </w:rPr>
            <w:t>6.4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32"/>
              <w:szCs w:val="32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-9"/>
              <w:sz w:val="32"/>
              <w:szCs w:val="32"/>
            </w:rPr>
            <w:t>颁布</w:t>
          </w:r>
          <w:r>
            <w:rPr>
              <w:rFonts w:ascii="仿宋" w:hAnsi="仿宋" w:eastAsia="仿宋" w:cs="仿宋"/>
              <w:b/>
              <w:bCs/>
              <w:sz w:val="32"/>
              <w:szCs w:val="32"/>
            </w:rPr>
            <w:tab/>
          </w:r>
          <w:r>
            <w:rPr>
              <w:rFonts w:ascii="仿宋" w:hAnsi="仿宋" w:eastAsia="仿宋" w:cs="仿宋"/>
              <w:spacing w:val="-18"/>
              <w:sz w:val="32"/>
              <w:szCs w:val="32"/>
            </w:rPr>
            <w:t xml:space="preserve"> </w:t>
          </w: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b/>
              <w:bCs/>
              <w:spacing w:val="-26"/>
              <w:sz w:val="32"/>
              <w:szCs w:val="32"/>
            </w:rPr>
            <w:t>7</w:t>
          </w:r>
          <w:r>
            <w:rPr>
              <w:b/>
              <w:bCs/>
              <w:spacing w:val="-16"/>
              <w:sz w:val="32"/>
              <w:szCs w:val="32"/>
            </w:rPr>
            <w:t>0</w:t>
          </w:r>
          <w:r>
            <w:rPr>
              <w:b/>
              <w:bCs/>
              <w:spacing w:val="-16"/>
              <w:sz w:val="32"/>
              <w:szCs w:val="32"/>
            </w:rPr>
            <w:fldChar w:fldCharType="end"/>
          </w:r>
        </w:p>
      </w:sdtContent>
    </w:sdt>
    <w:p w14:paraId="11CF7169">
      <w:pPr>
        <w:spacing w:line="220" w:lineRule="auto"/>
        <w:rPr>
          <w:sz w:val="32"/>
          <w:szCs w:val="32"/>
        </w:rPr>
        <w:sectPr>
          <w:footerReference r:id="rId79" w:type="default"/>
          <w:pgSz w:w="11900" w:h="16840"/>
          <w:pgMar w:top="400" w:right="1527" w:bottom="2042" w:left="1559" w:header="0" w:footer="1798" w:gutter="0"/>
          <w:cols w:space="720" w:num="1"/>
        </w:sectPr>
      </w:pPr>
    </w:p>
    <w:p w14:paraId="372F2CF9">
      <w:pPr>
        <w:pStyle w:val="3"/>
        <w:spacing w:line="254" w:lineRule="auto"/>
      </w:pPr>
    </w:p>
    <w:p w14:paraId="67B5BA2C">
      <w:pPr>
        <w:pStyle w:val="3"/>
        <w:spacing w:line="254" w:lineRule="auto"/>
      </w:pPr>
    </w:p>
    <w:p w14:paraId="38239F61">
      <w:pPr>
        <w:pStyle w:val="3"/>
        <w:spacing w:line="254" w:lineRule="auto"/>
      </w:pPr>
    </w:p>
    <w:p w14:paraId="28874B97">
      <w:pPr>
        <w:pStyle w:val="3"/>
        <w:spacing w:line="254" w:lineRule="auto"/>
      </w:pPr>
    </w:p>
    <w:p w14:paraId="1ABEC4AF">
      <w:pPr>
        <w:pStyle w:val="3"/>
        <w:spacing w:line="254" w:lineRule="auto"/>
      </w:pPr>
    </w:p>
    <w:sdt>
      <w:sdtPr>
        <w:rPr>
          <w:rFonts w:ascii="Times New Roman" w:hAnsi="Times New Roman" w:eastAsia="Times New Roman" w:cs="Times New Roman"/>
          <w:sz w:val="30"/>
          <w:szCs w:val="30"/>
        </w:rPr>
        <w:id w:val="147456417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2"/>
          <w:szCs w:val="32"/>
        </w:rPr>
      </w:sdtEndPr>
      <w:sdtContent>
        <w:p w14:paraId="1B8F0F10">
          <w:pPr>
            <w:pStyle w:val="3"/>
            <w:tabs>
              <w:tab w:val="right" w:leader="dot" w:pos="8872"/>
            </w:tabs>
            <w:spacing w:before="98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9"/>
              <w:sz w:val="30"/>
              <w:szCs w:val="30"/>
            </w:rPr>
            <w:t>7</w:t>
          </w:r>
          <w:r>
            <w:rPr>
              <w:rFonts w:ascii="Times New Roman" w:hAnsi="Times New Roman" w:eastAsia="Times New Roman" w:cs="Times New Roman"/>
              <w:b/>
              <w:bCs/>
              <w:spacing w:val="14"/>
              <w:sz w:val="30"/>
              <w:szCs w:val="30"/>
            </w:rPr>
            <w:t xml:space="preserve">   </w:t>
          </w:r>
          <w:r>
            <w:rPr>
              <w:rFonts w:ascii="仿宋" w:hAnsi="仿宋" w:eastAsia="仿宋" w:cs="仿宋"/>
              <w:b/>
              <w:bCs/>
              <w:spacing w:val="9"/>
              <w:sz w:val="30"/>
              <w:szCs w:val="30"/>
            </w:rPr>
            <w:t>职业标准编排格式</w:t>
          </w:r>
          <w:r>
            <w:rPr>
              <w:rFonts w:ascii="仿宋" w:hAnsi="仿宋" w:eastAsia="仿宋" w:cs="仿宋"/>
              <w:b/>
              <w:bCs/>
              <w:sz w:val="30"/>
              <w:szCs w:val="30"/>
            </w:rPr>
            <w:tab/>
          </w: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71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37FC3932">
          <w:pPr>
            <w:pStyle w:val="3"/>
            <w:tabs>
              <w:tab w:val="right" w:leader="dot" w:pos="8862"/>
            </w:tabs>
            <w:spacing w:before="259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6"/>
              <w:sz w:val="30"/>
              <w:szCs w:val="30"/>
            </w:rPr>
            <w:t>7.1</w:t>
          </w:r>
          <w:r>
            <w:rPr>
              <w:rFonts w:ascii="Times New Roman" w:hAnsi="Times New Roman" w:eastAsia="Times New Roman" w:cs="Times New Roman"/>
              <w:b/>
              <w:bCs/>
              <w:spacing w:val="17"/>
              <w:sz w:val="30"/>
              <w:szCs w:val="30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6"/>
              <w:sz w:val="30"/>
              <w:szCs w:val="30"/>
            </w:rPr>
            <w:t>职业标准报批稿格式</w:t>
          </w:r>
          <w:r>
            <w:rPr>
              <w:rFonts w:ascii="仿宋" w:hAnsi="仿宋" w:eastAsia="仿宋" w:cs="仿宋"/>
              <w:b/>
              <w:bCs/>
              <w:sz w:val="30"/>
              <w:szCs w:val="30"/>
            </w:rPr>
            <w:tab/>
          </w: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b/>
              <w:bCs/>
              <w:spacing w:val="-3"/>
              <w:sz w:val="32"/>
              <w:szCs w:val="32"/>
            </w:rPr>
            <w:t>71</w:t>
          </w:r>
          <w:r>
            <w:rPr>
              <w:b/>
              <w:bCs/>
              <w:spacing w:val="-3"/>
              <w:sz w:val="32"/>
              <w:szCs w:val="32"/>
            </w:rPr>
            <w:fldChar w:fldCharType="end"/>
          </w:r>
        </w:p>
        <w:p w14:paraId="69A9D911">
          <w:pPr>
            <w:pStyle w:val="3"/>
            <w:tabs>
              <w:tab w:val="right" w:leader="dot" w:pos="8872"/>
            </w:tabs>
            <w:spacing w:before="239" w:line="222" w:lineRule="auto"/>
            <w:rPr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6"/>
              <w:sz w:val="30"/>
              <w:szCs w:val="30"/>
            </w:rPr>
            <w:t>7.2</w:t>
          </w:r>
          <w:r>
            <w:rPr>
              <w:rFonts w:ascii="Times New Roman" w:hAnsi="Times New Roman" w:eastAsia="Times New Roman" w:cs="Times New Roman"/>
              <w:b/>
              <w:bCs/>
              <w:spacing w:val="14"/>
              <w:sz w:val="30"/>
              <w:szCs w:val="30"/>
            </w:rPr>
            <w:t xml:space="preserve">    </w:t>
          </w:r>
          <w:r>
            <w:rPr>
              <w:rFonts w:ascii="仿宋" w:hAnsi="仿宋" w:eastAsia="仿宋" w:cs="仿宋"/>
              <w:b/>
              <w:bCs/>
              <w:spacing w:val="6"/>
              <w:sz w:val="30"/>
              <w:szCs w:val="30"/>
            </w:rPr>
            <w:t>职业标准出版格式</w:t>
          </w:r>
          <w:r>
            <w:rPr>
              <w:rFonts w:ascii="仿宋" w:hAnsi="仿宋" w:eastAsia="仿宋" w:cs="仿宋"/>
              <w:b/>
              <w:bCs/>
              <w:sz w:val="30"/>
              <w:szCs w:val="30"/>
            </w:rPr>
            <w:tab/>
          </w: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b/>
              <w:bCs/>
              <w:spacing w:val="-7"/>
              <w:sz w:val="32"/>
              <w:szCs w:val="32"/>
            </w:rPr>
            <w:t>71</w:t>
          </w:r>
          <w:r>
            <w:rPr>
              <w:b/>
              <w:bCs/>
              <w:spacing w:val="-7"/>
              <w:sz w:val="32"/>
              <w:szCs w:val="32"/>
            </w:rPr>
            <w:fldChar w:fldCharType="end"/>
          </w:r>
        </w:p>
        <w:p w14:paraId="6611DDF2">
          <w:pPr>
            <w:pStyle w:val="3"/>
            <w:spacing w:line="358" w:lineRule="auto"/>
          </w:pPr>
        </w:p>
        <w:p w14:paraId="53BE95F0">
          <w:pPr>
            <w:pStyle w:val="3"/>
            <w:spacing w:line="359" w:lineRule="auto"/>
          </w:pPr>
        </w:p>
        <w:p w14:paraId="57DE94B2">
          <w:pPr>
            <w:pStyle w:val="3"/>
            <w:tabs>
              <w:tab w:val="right" w:leader="dot" w:pos="8820"/>
            </w:tabs>
            <w:spacing w:before="97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35"/>
              <w:sz w:val="30"/>
              <w:szCs w:val="30"/>
            </w:rPr>
            <w:t>附录1:职业标准结构图</w:t>
          </w:r>
          <w:r>
            <w:rPr>
              <w:rFonts w:ascii="仿宋" w:hAnsi="仿宋" w:eastAsia="仿宋" w:cs="仿宋"/>
              <w:spacing w:val="75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b/>
              <w:bCs/>
              <w:spacing w:val="-17"/>
              <w:sz w:val="32"/>
              <w:szCs w:val="32"/>
            </w:rPr>
            <w:t>73</w:t>
          </w:r>
          <w:r>
            <w:rPr>
              <w:b/>
              <w:bCs/>
              <w:spacing w:val="-17"/>
              <w:sz w:val="32"/>
              <w:szCs w:val="32"/>
            </w:rPr>
            <w:fldChar w:fldCharType="end"/>
          </w:r>
        </w:p>
        <w:p w14:paraId="2C8A7329">
          <w:pPr>
            <w:pStyle w:val="3"/>
            <w:tabs>
              <w:tab w:val="right" w:leader="dot" w:pos="8815"/>
            </w:tabs>
            <w:spacing w:before="249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27"/>
              <w:sz w:val="30"/>
              <w:szCs w:val="30"/>
            </w:rPr>
            <w:t>附录2:专业技术等级划分依据</w:t>
          </w:r>
          <w:r>
            <w:rPr>
              <w:rFonts w:ascii="仿宋" w:hAnsi="仿宋" w:eastAsia="仿宋" w:cs="仿宋"/>
              <w:spacing w:val="7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7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b/>
              <w:bCs/>
              <w:spacing w:val="-10"/>
              <w:sz w:val="32"/>
              <w:szCs w:val="32"/>
            </w:rPr>
            <w:t>74</w:t>
          </w:r>
          <w:r>
            <w:rPr>
              <w:b/>
              <w:bCs/>
              <w:spacing w:val="-10"/>
              <w:sz w:val="32"/>
              <w:szCs w:val="32"/>
            </w:rPr>
            <w:fldChar w:fldCharType="end"/>
          </w:r>
        </w:p>
        <w:p w14:paraId="5C5EF862">
          <w:pPr>
            <w:pStyle w:val="3"/>
            <w:tabs>
              <w:tab w:val="right" w:leader="dot" w:pos="8817"/>
            </w:tabs>
            <w:spacing w:before="219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28"/>
              <w:sz w:val="30"/>
              <w:szCs w:val="30"/>
            </w:rPr>
            <w:t>附录3:职业环境条件描述要素</w:t>
          </w:r>
          <w:r>
            <w:rPr>
              <w:rFonts w:ascii="仿宋" w:hAnsi="仿宋" w:eastAsia="仿宋" w:cs="仿宋"/>
              <w:spacing w:val="68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7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b/>
              <w:bCs/>
              <w:spacing w:val="-12"/>
              <w:sz w:val="32"/>
              <w:szCs w:val="32"/>
            </w:rPr>
            <w:t>75</w:t>
          </w:r>
          <w:r>
            <w:rPr>
              <w:b/>
              <w:bCs/>
              <w:spacing w:val="-12"/>
              <w:sz w:val="32"/>
              <w:szCs w:val="32"/>
            </w:rPr>
            <w:fldChar w:fldCharType="end"/>
          </w:r>
        </w:p>
        <w:p w14:paraId="1B410714">
          <w:pPr>
            <w:pStyle w:val="3"/>
            <w:tabs>
              <w:tab w:val="right" w:leader="dot" w:pos="8820"/>
            </w:tabs>
            <w:spacing w:before="236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28"/>
              <w:sz w:val="30"/>
              <w:szCs w:val="30"/>
            </w:rPr>
            <w:t>附录4:职业能力特征描述要素</w:t>
          </w:r>
          <w:r>
            <w:rPr>
              <w:rFonts w:ascii="仿宋" w:hAnsi="仿宋" w:eastAsia="仿宋" w:cs="仿宋"/>
              <w:spacing w:val="68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7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b/>
              <w:bCs/>
              <w:spacing w:val="-12"/>
              <w:sz w:val="32"/>
              <w:szCs w:val="32"/>
            </w:rPr>
            <w:t>76</w:t>
          </w:r>
          <w:r>
            <w:rPr>
              <w:b/>
              <w:bCs/>
              <w:spacing w:val="-12"/>
              <w:sz w:val="32"/>
              <w:szCs w:val="32"/>
            </w:rPr>
            <w:fldChar w:fldCharType="end"/>
          </w:r>
        </w:p>
        <w:p w14:paraId="1BF18441">
          <w:pPr>
            <w:pStyle w:val="3"/>
            <w:tabs>
              <w:tab w:val="right" w:leader="dot" w:pos="8822"/>
            </w:tabs>
            <w:spacing w:before="228" w:line="220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26"/>
              <w:sz w:val="30"/>
              <w:szCs w:val="30"/>
            </w:rPr>
            <w:t>附录5:申请参加专业技术等级考核的条件</w:t>
          </w:r>
          <w:r>
            <w:rPr>
              <w:rFonts w:ascii="仿宋" w:hAnsi="仿宋" w:eastAsia="仿宋" w:cs="仿宋"/>
              <w:spacing w:val="80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b/>
              <w:bCs/>
              <w:spacing w:val="-13"/>
              <w:sz w:val="32"/>
              <w:szCs w:val="32"/>
            </w:rPr>
            <w:t>77</w:t>
          </w:r>
          <w:r>
            <w:rPr>
              <w:b/>
              <w:bCs/>
              <w:spacing w:val="-13"/>
              <w:sz w:val="32"/>
              <w:szCs w:val="32"/>
            </w:rPr>
            <w:fldChar w:fldCharType="end"/>
          </w:r>
        </w:p>
        <w:p w14:paraId="7A4336BE">
          <w:pPr>
            <w:pStyle w:val="3"/>
            <w:tabs>
              <w:tab w:val="right" w:leader="dot" w:pos="8822"/>
            </w:tabs>
            <w:spacing w:before="247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30"/>
              <w:sz w:val="30"/>
              <w:szCs w:val="30"/>
            </w:rPr>
            <w:t>附录6:职业标准评审会程序</w:t>
          </w:r>
          <w:r>
            <w:rPr>
              <w:rFonts w:ascii="仿宋" w:hAnsi="仿宋" w:eastAsia="仿宋" w:cs="仿宋"/>
              <w:spacing w:val="73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7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b/>
              <w:bCs/>
              <w:spacing w:val="-11"/>
              <w:sz w:val="32"/>
              <w:szCs w:val="32"/>
            </w:rPr>
            <w:t>79</w:t>
          </w:r>
          <w:r>
            <w:rPr>
              <w:b/>
              <w:bCs/>
              <w:spacing w:val="-11"/>
              <w:sz w:val="32"/>
              <w:szCs w:val="32"/>
            </w:rPr>
            <w:fldChar w:fldCharType="end"/>
          </w:r>
        </w:p>
        <w:p w14:paraId="75AD4732">
          <w:pPr>
            <w:pStyle w:val="3"/>
            <w:tabs>
              <w:tab w:val="right" w:leader="dot" w:pos="8822"/>
            </w:tabs>
            <w:spacing w:before="239" w:line="222" w:lineRule="auto"/>
            <w:ind w:left="4"/>
            <w:rPr>
              <w:sz w:val="32"/>
              <w:szCs w:val="32"/>
            </w:rPr>
          </w:pPr>
          <w:r>
            <w:rPr>
              <w:rFonts w:ascii="仿宋" w:hAnsi="仿宋" w:eastAsia="仿宋" w:cs="仿宋"/>
              <w:b/>
              <w:bCs/>
              <w:spacing w:val="30"/>
              <w:sz w:val="30"/>
              <w:szCs w:val="30"/>
            </w:rPr>
            <w:t>附录7:职业标准报批稿格式</w:t>
          </w:r>
          <w:r>
            <w:rPr>
              <w:rFonts w:ascii="仿宋" w:hAnsi="仿宋" w:eastAsia="仿宋" w:cs="仿宋"/>
              <w:spacing w:val="73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5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b/>
              <w:bCs/>
              <w:spacing w:val="-14"/>
              <w:sz w:val="32"/>
              <w:szCs w:val="32"/>
            </w:rPr>
            <w:t>80</w:t>
          </w:r>
          <w:r>
            <w:rPr>
              <w:b/>
              <w:bCs/>
              <w:spacing w:val="-14"/>
              <w:sz w:val="32"/>
              <w:szCs w:val="32"/>
            </w:rPr>
            <w:fldChar w:fldCharType="end"/>
          </w:r>
        </w:p>
      </w:sdtContent>
    </w:sdt>
    <w:p w14:paraId="511F55D6">
      <w:pPr>
        <w:spacing w:line="222" w:lineRule="auto"/>
        <w:rPr>
          <w:sz w:val="32"/>
          <w:szCs w:val="32"/>
        </w:rPr>
        <w:sectPr>
          <w:footerReference r:id="rId80" w:type="default"/>
          <w:pgSz w:w="11900" w:h="16840"/>
          <w:pgMar w:top="400" w:right="1547" w:bottom="1998" w:left="1480" w:header="0" w:footer="1767" w:gutter="0"/>
          <w:cols w:space="720" w:num="1"/>
        </w:sectPr>
      </w:pPr>
    </w:p>
    <w:p w14:paraId="5245D127">
      <w:pPr>
        <w:pStyle w:val="3"/>
        <w:spacing w:line="244" w:lineRule="auto"/>
      </w:pPr>
    </w:p>
    <w:p w14:paraId="266525AC">
      <w:pPr>
        <w:pStyle w:val="3"/>
        <w:spacing w:line="244" w:lineRule="auto"/>
      </w:pPr>
    </w:p>
    <w:p w14:paraId="5DBD44C2">
      <w:pPr>
        <w:pStyle w:val="3"/>
        <w:spacing w:line="244" w:lineRule="auto"/>
      </w:pPr>
    </w:p>
    <w:p w14:paraId="7EC8FC27">
      <w:pPr>
        <w:pStyle w:val="3"/>
        <w:spacing w:line="244" w:lineRule="auto"/>
      </w:pPr>
    </w:p>
    <w:p w14:paraId="481F45CF">
      <w:pPr>
        <w:pStyle w:val="3"/>
        <w:spacing w:line="245" w:lineRule="auto"/>
      </w:pPr>
    </w:p>
    <w:p w14:paraId="4B3A4EC5">
      <w:pPr>
        <w:pStyle w:val="3"/>
        <w:spacing w:line="245" w:lineRule="auto"/>
      </w:pPr>
    </w:p>
    <w:p w14:paraId="38D7C2DA">
      <w:pPr>
        <w:pStyle w:val="3"/>
        <w:spacing w:line="245" w:lineRule="auto"/>
      </w:pPr>
    </w:p>
    <w:p w14:paraId="35CF50A0">
      <w:pPr>
        <w:pStyle w:val="3"/>
        <w:spacing w:line="245" w:lineRule="auto"/>
      </w:pPr>
    </w:p>
    <w:p w14:paraId="323A1E9C">
      <w:pPr>
        <w:pStyle w:val="3"/>
        <w:spacing w:line="245" w:lineRule="auto"/>
      </w:pPr>
    </w:p>
    <w:p w14:paraId="690DF36D">
      <w:pPr>
        <w:pStyle w:val="3"/>
        <w:spacing w:line="245" w:lineRule="auto"/>
      </w:pPr>
    </w:p>
    <w:p w14:paraId="6222DC0D">
      <w:pPr>
        <w:pStyle w:val="3"/>
        <w:spacing w:line="245" w:lineRule="auto"/>
      </w:pPr>
    </w:p>
    <w:p w14:paraId="6A94E849">
      <w:pPr>
        <w:pStyle w:val="3"/>
        <w:spacing w:line="245" w:lineRule="auto"/>
      </w:pPr>
    </w:p>
    <w:p w14:paraId="5B8A3D43">
      <w:pPr>
        <w:pStyle w:val="3"/>
        <w:spacing w:line="245" w:lineRule="auto"/>
      </w:pPr>
    </w:p>
    <w:p w14:paraId="12BAE7B0">
      <w:pPr>
        <w:pStyle w:val="3"/>
        <w:spacing w:line="245" w:lineRule="auto"/>
      </w:pPr>
    </w:p>
    <w:p w14:paraId="3D96E871">
      <w:pPr>
        <w:pStyle w:val="3"/>
        <w:spacing w:line="245" w:lineRule="auto"/>
      </w:pPr>
    </w:p>
    <w:p w14:paraId="739D0989">
      <w:pPr>
        <w:pStyle w:val="3"/>
        <w:spacing w:line="245" w:lineRule="auto"/>
      </w:pPr>
    </w:p>
    <w:p w14:paraId="1B45464A">
      <w:pPr>
        <w:pStyle w:val="3"/>
        <w:spacing w:line="245" w:lineRule="auto"/>
      </w:pPr>
    </w:p>
    <w:p w14:paraId="51A1516B">
      <w:pPr>
        <w:pStyle w:val="3"/>
        <w:spacing w:line="245" w:lineRule="auto"/>
      </w:pPr>
    </w:p>
    <w:p w14:paraId="0F2D2CD8">
      <w:pPr>
        <w:pStyle w:val="3"/>
        <w:spacing w:line="245" w:lineRule="auto"/>
      </w:pPr>
    </w:p>
    <w:p w14:paraId="5AA6FCE0">
      <w:pPr>
        <w:spacing w:before="186" w:line="219" w:lineRule="auto"/>
        <w:ind w:left="1391"/>
        <w:rPr>
          <w:rFonts w:ascii="宋体" w:hAnsi="宋体" w:eastAsia="宋体" w:cs="宋体"/>
          <w:sz w:val="57"/>
          <w:szCs w:val="57"/>
        </w:rPr>
      </w:pPr>
      <w:bookmarkStart w:id="30" w:name="bookmark93"/>
      <w:bookmarkEnd w:id="30"/>
      <w:r>
        <w:rPr>
          <w:rFonts w:ascii="宋体" w:hAnsi="宋体" w:eastAsia="宋体" w:cs="宋体"/>
          <w:b/>
          <w:bCs/>
          <w:spacing w:val="-49"/>
          <w:w w:val="93"/>
          <w:sz w:val="57"/>
          <w:szCs w:val="57"/>
        </w:rPr>
        <w:t>国家职业标准编制技术规程</w:t>
      </w:r>
    </w:p>
    <w:p w14:paraId="185FF1BE">
      <w:pPr>
        <w:spacing w:before="358" w:line="232" w:lineRule="auto"/>
        <w:ind w:left="357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-1"/>
          <w:sz w:val="36"/>
          <w:szCs w:val="36"/>
        </w:rPr>
        <w:t>(技能类)</w:t>
      </w:r>
    </w:p>
    <w:p w14:paraId="491C28AF">
      <w:pPr>
        <w:spacing w:line="232" w:lineRule="auto"/>
        <w:rPr>
          <w:rFonts w:ascii="楷体" w:hAnsi="楷体" w:eastAsia="楷体" w:cs="楷体"/>
          <w:sz w:val="36"/>
          <w:szCs w:val="36"/>
        </w:rPr>
        <w:sectPr>
          <w:footerReference r:id="rId81" w:type="default"/>
          <w:pgSz w:w="11900" w:h="16840"/>
          <w:pgMar w:top="400" w:right="1785" w:bottom="2057" w:left="1785" w:header="0" w:footer="1759" w:gutter="0"/>
          <w:cols w:space="720" w:num="1"/>
        </w:sectPr>
      </w:pPr>
    </w:p>
    <w:p w14:paraId="1BD0378E">
      <w:pPr>
        <w:pStyle w:val="3"/>
      </w:pPr>
    </w:p>
    <w:p w14:paraId="5AA89AC4">
      <w:pPr>
        <w:pStyle w:val="3"/>
      </w:pPr>
    </w:p>
    <w:p w14:paraId="6370292C">
      <w:pPr>
        <w:pStyle w:val="3"/>
      </w:pPr>
    </w:p>
    <w:p w14:paraId="54DEF075">
      <w:pPr>
        <w:pStyle w:val="3"/>
      </w:pPr>
    </w:p>
    <w:p w14:paraId="5FF09312">
      <w:pPr>
        <w:pStyle w:val="3"/>
      </w:pPr>
    </w:p>
    <w:p w14:paraId="34F59F5A">
      <w:pPr>
        <w:pStyle w:val="3"/>
      </w:pPr>
    </w:p>
    <w:p w14:paraId="28B4D4A0">
      <w:pPr>
        <w:pStyle w:val="3"/>
        <w:spacing w:line="241" w:lineRule="auto"/>
      </w:pPr>
    </w:p>
    <w:p w14:paraId="29077F96">
      <w:pPr>
        <w:pStyle w:val="3"/>
        <w:spacing w:line="241" w:lineRule="auto"/>
      </w:pPr>
    </w:p>
    <w:p w14:paraId="68638E7C">
      <w:pPr>
        <w:pStyle w:val="3"/>
        <w:spacing w:line="241" w:lineRule="auto"/>
      </w:pPr>
    </w:p>
    <w:p w14:paraId="27C57E52">
      <w:pPr>
        <w:pStyle w:val="3"/>
        <w:spacing w:line="241" w:lineRule="auto"/>
      </w:pPr>
    </w:p>
    <w:p w14:paraId="45D4AB5A">
      <w:pPr>
        <w:spacing w:before="143" w:line="219" w:lineRule="auto"/>
        <w:ind w:left="1921"/>
        <w:rPr>
          <w:rFonts w:ascii="宋体" w:hAnsi="宋体" w:eastAsia="宋体" w:cs="宋体"/>
          <w:sz w:val="44"/>
          <w:szCs w:val="44"/>
        </w:rPr>
      </w:pPr>
      <w:bookmarkStart w:id="31" w:name="bookmark94"/>
      <w:bookmarkEnd w:id="31"/>
      <w:r>
        <w:rPr>
          <w:rFonts w:ascii="宋体" w:hAnsi="宋体" w:eastAsia="宋体" w:cs="宋体"/>
          <w:b/>
          <w:bCs/>
          <w:spacing w:val="-29"/>
          <w:sz w:val="44"/>
          <w:szCs w:val="44"/>
        </w:rPr>
        <w:t>国家职业标准编制技术规程</w:t>
      </w:r>
    </w:p>
    <w:p w14:paraId="0E5B5635">
      <w:pPr>
        <w:pStyle w:val="3"/>
        <w:spacing w:line="290" w:lineRule="auto"/>
      </w:pPr>
    </w:p>
    <w:p w14:paraId="1A280FBC">
      <w:pPr>
        <w:spacing w:before="101" w:line="232" w:lineRule="auto"/>
        <w:ind w:left="379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5"/>
          <w:sz w:val="31"/>
          <w:szCs w:val="31"/>
        </w:rPr>
        <w:t>(技能类)</w:t>
      </w:r>
    </w:p>
    <w:p w14:paraId="4D6BE1C9">
      <w:pPr>
        <w:pStyle w:val="3"/>
        <w:spacing w:line="250" w:lineRule="auto"/>
      </w:pPr>
    </w:p>
    <w:p w14:paraId="7E150E4C">
      <w:pPr>
        <w:pStyle w:val="3"/>
        <w:spacing w:line="250" w:lineRule="auto"/>
      </w:pPr>
    </w:p>
    <w:p w14:paraId="78FACA39">
      <w:pPr>
        <w:pStyle w:val="3"/>
        <w:spacing w:line="250" w:lineRule="auto"/>
      </w:pPr>
    </w:p>
    <w:p w14:paraId="1723F57B">
      <w:pPr>
        <w:pStyle w:val="3"/>
        <w:spacing w:before="97" w:line="223" w:lineRule="auto"/>
        <w:ind w:left="605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1</w:t>
      </w:r>
      <w:r>
        <w:rPr>
          <w:b/>
          <w:bCs/>
          <w:spacing w:val="4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范围</w:t>
      </w:r>
    </w:p>
    <w:p w14:paraId="1C14BBFF">
      <w:pPr>
        <w:spacing w:before="232" w:line="348" w:lineRule="auto"/>
        <w:ind w:right="1"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本规程规定了国家职业标准(以下简称职业标准)的编制指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导思想、工作目标、编制原则、结构要素、标准内容、编制程序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以及编写表述规则和格式要求，并列出了有关表述样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式。</w:t>
      </w:r>
    </w:p>
    <w:p w14:paraId="326F230F">
      <w:pPr>
        <w:spacing w:line="352" w:lineRule="auto"/>
        <w:ind w:right="15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本规程适用于现行《中华人民共和国职业分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类大典》(以下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简称《大典》)中所列技能类有关职业的职业标准编制。</w:t>
      </w:r>
    </w:p>
    <w:p w14:paraId="38C2CE8C">
      <w:pPr>
        <w:spacing w:before="24" w:line="222" w:lineRule="auto"/>
        <w:ind w:left="60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2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术语和定义</w:t>
      </w:r>
    </w:p>
    <w:p w14:paraId="2F9F88FD">
      <w:pPr>
        <w:spacing w:before="272" w:line="237" w:lineRule="auto"/>
        <w:ind w:left="605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sz w:val="28"/>
          <w:szCs w:val="28"/>
        </w:rPr>
        <w:t>2.</w:t>
      </w:r>
      <w:r>
        <w:rPr>
          <w:rFonts w:ascii="楷体" w:hAnsi="楷体" w:eastAsia="楷体" w:cs="楷体"/>
          <w:b/>
          <w:bCs/>
          <w:spacing w:val="-4"/>
          <w:sz w:val="28"/>
          <w:szCs w:val="28"/>
        </w:rPr>
        <w:t>1</w:t>
      </w:r>
      <w:r>
        <w:rPr>
          <w:rFonts w:ascii="楷体" w:hAnsi="楷体" w:eastAsia="楷体" w:cs="楷体"/>
          <w:spacing w:val="-4"/>
          <w:sz w:val="28"/>
          <w:szCs w:val="28"/>
        </w:rPr>
        <w:t xml:space="preserve">  </w:t>
      </w:r>
      <w:r>
        <w:rPr>
          <w:rFonts w:ascii="楷体" w:hAnsi="楷体" w:eastAsia="楷体" w:cs="楷体"/>
          <w:b/>
          <w:bCs/>
          <w:spacing w:val="-4"/>
          <w:sz w:val="28"/>
          <w:szCs w:val="28"/>
        </w:rPr>
        <w:t>职</w:t>
      </w:r>
      <w:r>
        <w:rPr>
          <w:rFonts w:ascii="楷体" w:hAnsi="楷体" w:eastAsia="楷体" w:cs="楷体"/>
          <w:spacing w:val="-35"/>
          <w:sz w:val="28"/>
          <w:szCs w:val="28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28"/>
          <w:szCs w:val="28"/>
        </w:rPr>
        <w:t>业</w:t>
      </w:r>
    </w:p>
    <w:p w14:paraId="6D68F2E9">
      <w:pPr>
        <w:spacing w:before="212" w:line="220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从业人员为获取主要生活来源所从事的社会工作类别。</w:t>
      </w:r>
    </w:p>
    <w:p w14:paraId="69738C07">
      <w:pPr>
        <w:spacing w:before="239" w:line="230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1"/>
          <w:szCs w:val="31"/>
        </w:rPr>
        <w:t xml:space="preserve">2.2    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职业分类</w:t>
      </w:r>
    </w:p>
    <w:p w14:paraId="74E391B6">
      <w:pPr>
        <w:spacing w:before="204" w:line="356" w:lineRule="auto"/>
        <w:ind w:right="30" w:firstLine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以工作性质的同一性或相似性为基本原则，对社会职业进行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1"/>
          <w:sz w:val="32"/>
          <w:szCs w:val="32"/>
        </w:rPr>
        <w:t>的系统划分与归类。</w:t>
      </w:r>
    </w:p>
    <w:p w14:paraId="091B24FA">
      <w:pPr>
        <w:spacing w:before="1" w:line="226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5"/>
          <w:sz w:val="31"/>
          <w:szCs w:val="31"/>
        </w:rPr>
        <w:t>2.3</w:t>
      </w: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15"/>
          <w:sz w:val="31"/>
          <w:szCs w:val="31"/>
        </w:rPr>
        <w:t>国家职业标准(技能类)</w:t>
      </w:r>
    </w:p>
    <w:p w14:paraId="12325018">
      <w:pPr>
        <w:spacing w:before="231" w:line="349" w:lineRule="auto"/>
        <w:ind w:firstLine="60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z w:val="31"/>
          <w:szCs w:val="31"/>
        </w:rPr>
        <w:t>在职业分类的基础上，根据职业活动内容，对从事本职业应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具备的知识和技能要求提出的综合性水平规定。它是开展职业教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育培训和技能人才评价的基本依据。</w:t>
      </w:r>
    </w:p>
    <w:p w14:paraId="13A94F83">
      <w:pPr>
        <w:spacing w:line="349" w:lineRule="auto"/>
        <w:rPr>
          <w:rFonts w:ascii="仿宋" w:hAnsi="仿宋" w:eastAsia="仿宋" w:cs="仿宋"/>
          <w:sz w:val="31"/>
          <w:szCs w:val="31"/>
        </w:rPr>
        <w:sectPr>
          <w:footerReference r:id="rId82" w:type="default"/>
          <w:pgSz w:w="11900" w:h="16840"/>
          <w:pgMar w:top="400" w:right="1642" w:bottom="2043" w:left="1494" w:header="0" w:footer="1706" w:gutter="0"/>
          <w:cols w:space="720" w:num="1"/>
        </w:sectPr>
      </w:pPr>
    </w:p>
    <w:p w14:paraId="6BA1C7E1">
      <w:pPr>
        <w:pStyle w:val="3"/>
        <w:spacing w:line="266" w:lineRule="auto"/>
      </w:pPr>
    </w:p>
    <w:p w14:paraId="02A128A4">
      <w:pPr>
        <w:pStyle w:val="3"/>
        <w:spacing w:line="266" w:lineRule="auto"/>
      </w:pPr>
    </w:p>
    <w:p w14:paraId="3A4791DA">
      <w:pPr>
        <w:pStyle w:val="3"/>
        <w:spacing w:line="266" w:lineRule="auto"/>
      </w:pPr>
    </w:p>
    <w:p w14:paraId="6B2E54D9">
      <w:pPr>
        <w:pStyle w:val="3"/>
        <w:spacing w:line="266" w:lineRule="auto"/>
      </w:pPr>
    </w:p>
    <w:p w14:paraId="50E5394D">
      <w:pPr>
        <w:pStyle w:val="3"/>
        <w:spacing w:line="266" w:lineRule="auto"/>
      </w:pPr>
    </w:p>
    <w:p w14:paraId="4AF02ACB">
      <w:pPr>
        <w:pStyle w:val="3"/>
        <w:spacing w:before="97" w:line="222" w:lineRule="auto"/>
        <w:ind w:left="590"/>
        <w:rPr>
          <w:rFonts w:ascii="黑体" w:hAnsi="黑体" w:eastAsia="黑体" w:cs="黑体"/>
          <w:sz w:val="30"/>
          <w:szCs w:val="30"/>
        </w:rPr>
      </w:pPr>
      <w:bookmarkStart w:id="32" w:name="bookmark95"/>
      <w:bookmarkEnd w:id="32"/>
      <w:r>
        <w:rPr>
          <w:b/>
          <w:bCs/>
          <w:spacing w:val="4"/>
          <w:sz w:val="30"/>
          <w:szCs w:val="30"/>
        </w:rPr>
        <w:t>3</w:t>
      </w:r>
      <w:r>
        <w:rPr>
          <w:b/>
          <w:bCs/>
          <w:spacing w:val="4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总则</w:t>
      </w:r>
    </w:p>
    <w:p w14:paraId="0CECD3C1">
      <w:pPr>
        <w:spacing w:before="214" w:line="224" w:lineRule="auto"/>
        <w:ind w:left="590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3.1</w:t>
      </w: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z w:val="31"/>
          <w:szCs w:val="31"/>
        </w:rPr>
        <w:t>指导思想</w:t>
      </w:r>
    </w:p>
    <w:p w14:paraId="4A31347B">
      <w:pPr>
        <w:spacing w:before="242" w:line="346" w:lineRule="auto"/>
        <w:ind w:left="4" w:firstLine="59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以习近平新时代中国特色社会主义思想为指导，依据《中华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人民共和国劳动法》和《中华人民共和国职业教育法》,立足新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发展阶段、贯彻新发展理念、构建新发展格局、推动高质量发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展，落实《关于分类推进人才评价机制改革的指导意见》《关于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提高技术工人待遇的意见》《关于推行终身职业技能培训制度的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意见》《关于加强新时代高技能人才队伍建设的意见》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等有关要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求，适应经济社会发展和科技进步需要，强化工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匠精神和敬业精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4"/>
          <w:sz w:val="31"/>
          <w:szCs w:val="31"/>
        </w:rPr>
        <w:t>神，建立以职业活动为导向、以职业能力为核心的职业标准体</w:t>
      </w:r>
    </w:p>
    <w:p w14:paraId="2C1ED1D5">
      <w:pPr>
        <w:spacing w:before="8" w:line="431" w:lineRule="exact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34"/>
          <w:position w:val="4"/>
          <w:sz w:val="31"/>
          <w:szCs w:val="31"/>
        </w:rPr>
        <w:t>系。</w:t>
      </w:r>
    </w:p>
    <w:p w14:paraId="7D91218A">
      <w:pPr>
        <w:spacing w:before="213" w:line="223" w:lineRule="auto"/>
        <w:ind w:left="59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4"/>
          <w:sz w:val="30"/>
          <w:szCs w:val="30"/>
        </w:rPr>
        <w:t>3.2</w:t>
      </w:r>
      <w:r>
        <w:rPr>
          <w:rFonts w:ascii="楷体" w:hAnsi="楷体" w:eastAsia="楷体" w:cs="楷体"/>
          <w:spacing w:val="14"/>
          <w:sz w:val="30"/>
          <w:szCs w:val="30"/>
        </w:rPr>
        <w:t xml:space="preserve">  </w:t>
      </w:r>
      <w:r>
        <w:rPr>
          <w:rFonts w:ascii="楷体" w:hAnsi="楷体" w:eastAsia="楷体" w:cs="楷体"/>
          <w:b/>
          <w:bCs/>
          <w:spacing w:val="4"/>
          <w:sz w:val="30"/>
          <w:szCs w:val="30"/>
        </w:rPr>
        <w:t>工作目标</w:t>
      </w:r>
    </w:p>
    <w:p w14:paraId="5E14598F">
      <w:pPr>
        <w:spacing w:before="219" w:line="350" w:lineRule="auto"/>
        <w:ind w:left="4" w:firstLine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职业标准应满足人力资源管理、职业教育培训和技能人才评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1"/>
          <w:szCs w:val="31"/>
        </w:rPr>
        <w:t>价等工作需要，促进人力资源配置优化和从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业人员素质提高，为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全面建设社会主义现代化国家提供有力的技能人才支</w:t>
      </w:r>
      <w:r>
        <w:rPr>
          <w:rFonts w:ascii="仿宋" w:hAnsi="仿宋" w:eastAsia="仿宋" w:cs="仿宋"/>
          <w:b/>
          <w:bCs/>
          <w:sz w:val="31"/>
          <w:szCs w:val="31"/>
        </w:rPr>
        <w:t>撑。</w:t>
      </w:r>
    </w:p>
    <w:p w14:paraId="68D76056">
      <w:pPr>
        <w:spacing w:before="2" w:line="225" w:lineRule="auto"/>
        <w:ind w:left="590"/>
        <w:rPr>
          <w:rFonts w:ascii="楷体" w:hAnsi="楷体" w:eastAsia="楷体" w:cs="楷体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9"/>
          <w:sz w:val="29"/>
          <w:szCs w:val="29"/>
        </w:rPr>
        <w:t xml:space="preserve">3.3     </w:t>
      </w:r>
      <w:r>
        <w:rPr>
          <w:rFonts w:ascii="楷体" w:hAnsi="楷体" w:eastAsia="楷体" w:cs="楷体"/>
          <w:b/>
          <w:bCs/>
          <w:spacing w:val="9"/>
          <w:sz w:val="29"/>
          <w:szCs w:val="29"/>
        </w:rPr>
        <w:t>编制原则</w:t>
      </w:r>
    </w:p>
    <w:p w14:paraId="5FDD80FF">
      <w:pPr>
        <w:spacing w:before="242" w:line="220" w:lineRule="auto"/>
        <w:ind w:left="59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 xml:space="preserve">3.3.1    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整体性原则</w:t>
      </w:r>
    </w:p>
    <w:p w14:paraId="47AEA9ED">
      <w:pPr>
        <w:spacing w:before="214" w:line="347" w:lineRule="auto"/>
        <w:ind w:left="4" w:right="21" w:firstLine="67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z w:val="31"/>
          <w:szCs w:val="31"/>
        </w:rPr>
        <w:t>职业标准应反映当前该职业活动的整体状况和水平，不仅要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突出该职业的主流技术、主要技能要求，而且应兼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顾不同地域或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行业间可能存在的差异，同时还应考虑其未来发展趋势。</w:t>
      </w:r>
    </w:p>
    <w:p w14:paraId="6587ABC2">
      <w:pPr>
        <w:spacing w:before="33" w:line="348" w:lineRule="auto"/>
        <w:ind w:left="4" w:right="24" w:firstLine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职业标准一般应定位略高于全国平均水平，且是多数人员经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过教育培训或岗位实践能够达到的水平。</w:t>
      </w:r>
    </w:p>
    <w:p w14:paraId="1B48DDF4">
      <w:pPr>
        <w:spacing w:line="348" w:lineRule="auto"/>
        <w:rPr>
          <w:rFonts w:ascii="仿宋" w:hAnsi="仿宋" w:eastAsia="仿宋" w:cs="仿宋"/>
          <w:sz w:val="31"/>
          <w:szCs w:val="31"/>
        </w:rPr>
        <w:sectPr>
          <w:footerReference r:id="rId83" w:type="default"/>
          <w:pgSz w:w="11900" w:h="16840"/>
          <w:pgMar w:top="400" w:right="1458" w:bottom="2036" w:left="1589" w:header="0" w:footer="1724" w:gutter="0"/>
          <w:cols w:space="720" w:num="1"/>
        </w:sectPr>
      </w:pPr>
    </w:p>
    <w:p w14:paraId="3F08029B">
      <w:pPr>
        <w:pStyle w:val="3"/>
        <w:spacing w:line="290" w:lineRule="auto"/>
      </w:pPr>
    </w:p>
    <w:p w14:paraId="209118C3">
      <w:pPr>
        <w:pStyle w:val="3"/>
        <w:spacing w:line="290" w:lineRule="auto"/>
      </w:pPr>
    </w:p>
    <w:p w14:paraId="73A42F59">
      <w:pPr>
        <w:pStyle w:val="3"/>
        <w:spacing w:line="290" w:lineRule="auto"/>
      </w:pPr>
    </w:p>
    <w:p w14:paraId="7B66B66A">
      <w:pPr>
        <w:pStyle w:val="3"/>
        <w:spacing w:line="291" w:lineRule="auto"/>
      </w:pPr>
    </w:p>
    <w:p w14:paraId="371515B7">
      <w:pPr>
        <w:spacing w:before="104" w:line="220" w:lineRule="auto"/>
        <w:ind w:left="595"/>
        <w:rPr>
          <w:rFonts w:ascii="仿宋" w:hAnsi="仿宋" w:eastAsia="仿宋" w:cs="仿宋"/>
          <w:sz w:val="32"/>
          <w:szCs w:val="32"/>
        </w:rPr>
      </w:pPr>
      <w:bookmarkStart w:id="33" w:name="bookmark96"/>
      <w:bookmarkEnd w:id="33"/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3.3.2    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等级性原则</w:t>
      </w:r>
    </w:p>
    <w:p w14:paraId="6C168CA7">
      <w:pPr>
        <w:spacing w:before="240" w:line="353" w:lineRule="auto"/>
        <w:ind w:right="26" w:firstLine="59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职业标准应综合考量从业人员职业活动范围的宽窄、工作责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任的大小、工作难度的高低、技术技能复杂程度等因素划分职业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1"/>
          <w:szCs w:val="31"/>
        </w:rPr>
        <w:t>技能等级。</w:t>
      </w:r>
    </w:p>
    <w:p w14:paraId="50769A3F">
      <w:pPr>
        <w:spacing w:line="220" w:lineRule="auto"/>
        <w:ind w:left="59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>3.3.3</w:t>
      </w:r>
      <w:r>
        <w:rPr>
          <w:rFonts w:ascii="Times New Roman" w:hAnsi="Times New Roman" w:eastAsia="Times New Roman" w:cs="Times New Roman"/>
          <w:b/>
          <w:bCs/>
          <w:spacing w:val="16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规范性原则</w:t>
      </w:r>
    </w:p>
    <w:p w14:paraId="4CA7B8BE">
      <w:pPr>
        <w:spacing w:before="220" w:line="341" w:lineRule="auto"/>
        <w:ind w:firstLine="6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职业标准的内容结构、表述方法应符合本规程的要求；职业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标准中的术语应保持一致，同一概念应使用同一个术语；文字描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述应简洁明确且无歧义，能被专业人员理解；所用专业术语与文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字符号应符合现行国家技术标准。</w:t>
      </w:r>
    </w:p>
    <w:p w14:paraId="6F68C9C5">
      <w:pPr>
        <w:spacing w:before="38" w:line="220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3.3.4 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实用性原则</w:t>
      </w:r>
    </w:p>
    <w:p w14:paraId="0ADE8522">
      <w:pPr>
        <w:spacing w:before="209" w:line="342" w:lineRule="auto"/>
        <w:ind w:right="23" w:firstLine="6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职业标准不仅应客观、准确地反映工作现场对从业人员的知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识和技能要求，而且应符合人力资源管理、职业教育培训和技能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人才评价的需要。</w:t>
      </w:r>
    </w:p>
    <w:p w14:paraId="33E507AA">
      <w:pPr>
        <w:spacing w:line="220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3.3.5 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可操作性原则</w:t>
      </w:r>
    </w:p>
    <w:p w14:paraId="33A64BA3">
      <w:pPr>
        <w:spacing w:before="238" w:line="220" w:lineRule="auto"/>
        <w:ind w:left="59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0"/>
          <w:sz w:val="30"/>
          <w:szCs w:val="30"/>
        </w:rPr>
        <w:t>职业标准内容应力求具体化、可度量、可检验，便于实施。</w:t>
      </w:r>
    </w:p>
    <w:p w14:paraId="148F2F07">
      <w:pPr>
        <w:spacing w:before="239" w:line="222" w:lineRule="auto"/>
        <w:ind w:left="59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4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职业标准结构要素</w:t>
      </w:r>
    </w:p>
    <w:p w14:paraId="169D9BFD">
      <w:pPr>
        <w:spacing w:before="262" w:line="230" w:lineRule="auto"/>
        <w:ind w:left="585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-3"/>
          <w:sz w:val="27"/>
          <w:szCs w:val="27"/>
        </w:rPr>
        <w:t>4.1</w:t>
      </w:r>
      <w:r>
        <w:rPr>
          <w:rFonts w:ascii="楷体" w:hAnsi="楷体" w:eastAsia="楷体" w:cs="楷体"/>
          <w:spacing w:val="16"/>
          <w:sz w:val="27"/>
          <w:szCs w:val="27"/>
        </w:rPr>
        <w:t xml:space="preserve">  </w:t>
      </w:r>
      <w:r>
        <w:rPr>
          <w:rFonts w:ascii="楷体" w:hAnsi="楷体" w:eastAsia="楷体" w:cs="楷体"/>
          <w:b/>
          <w:bCs/>
          <w:spacing w:val="-3"/>
          <w:sz w:val="27"/>
          <w:szCs w:val="27"/>
        </w:rPr>
        <w:t>封</w:t>
      </w:r>
      <w:r>
        <w:rPr>
          <w:rFonts w:ascii="楷体" w:hAnsi="楷体" w:eastAsia="楷体" w:cs="楷体"/>
          <w:spacing w:val="-17"/>
          <w:sz w:val="27"/>
          <w:szCs w:val="27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27"/>
          <w:szCs w:val="27"/>
        </w:rPr>
        <w:t>面</w:t>
      </w:r>
    </w:p>
    <w:p w14:paraId="3843CAC1">
      <w:pPr>
        <w:spacing w:before="204" w:line="340" w:lineRule="auto"/>
        <w:ind w:right="39" w:firstLine="6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封面应列出职业标准的信息，包括职业名称、职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业编码、版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本、发布部门等。</w:t>
      </w:r>
    </w:p>
    <w:p w14:paraId="0126FBDD">
      <w:pPr>
        <w:spacing w:before="7" w:line="232" w:lineRule="auto"/>
        <w:ind w:left="59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4.2</w:t>
      </w:r>
      <w:r>
        <w:rPr>
          <w:rFonts w:ascii="楷体" w:hAnsi="楷体" w:eastAsia="楷体" w:cs="楷体"/>
          <w:spacing w:val="78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说明</w:t>
      </w:r>
    </w:p>
    <w:p w14:paraId="696F5D1F">
      <w:pPr>
        <w:spacing w:before="210" w:line="222" w:lineRule="auto"/>
        <w:ind w:left="6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说明应视情况依次列出以下内容：</w:t>
      </w:r>
    </w:p>
    <w:p w14:paraId="189185FF">
      <w:pPr>
        <w:spacing w:before="202" w:line="222" w:lineRule="auto"/>
        <w:ind w:left="6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——职业标准的编制依据；</w:t>
      </w:r>
    </w:p>
    <w:p w14:paraId="7A8C86E7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84" w:type="default"/>
          <w:pgSz w:w="11900" w:h="16840"/>
          <w:pgMar w:top="400" w:right="1579" w:bottom="2073" w:left="1484" w:header="0" w:footer="1734" w:gutter="0"/>
          <w:cols w:space="720" w:num="1"/>
        </w:sectPr>
      </w:pPr>
    </w:p>
    <w:p w14:paraId="27640970">
      <w:pPr>
        <w:pStyle w:val="3"/>
        <w:spacing w:line="282" w:lineRule="auto"/>
      </w:pPr>
    </w:p>
    <w:p w14:paraId="19CBDF97">
      <w:pPr>
        <w:pStyle w:val="3"/>
        <w:spacing w:line="282" w:lineRule="auto"/>
      </w:pPr>
    </w:p>
    <w:p w14:paraId="1EE9B122">
      <w:pPr>
        <w:pStyle w:val="3"/>
        <w:spacing w:line="282" w:lineRule="auto"/>
      </w:pPr>
    </w:p>
    <w:p w14:paraId="1734CBCD">
      <w:pPr>
        <w:pStyle w:val="3"/>
        <w:spacing w:line="282" w:lineRule="auto"/>
      </w:pPr>
    </w:p>
    <w:p w14:paraId="187509B0">
      <w:pPr>
        <w:spacing w:before="101" w:line="222" w:lineRule="auto"/>
        <w:ind w:left="599"/>
        <w:rPr>
          <w:rFonts w:ascii="仿宋" w:hAnsi="仿宋" w:eastAsia="仿宋" w:cs="仿宋"/>
          <w:sz w:val="31"/>
          <w:szCs w:val="31"/>
        </w:rPr>
      </w:pPr>
      <w:bookmarkStart w:id="34" w:name="bookmark97"/>
      <w:bookmarkEnd w:id="34"/>
      <w:r>
        <w:rPr>
          <w:rFonts w:ascii="仿宋" w:hAnsi="仿宋" w:eastAsia="仿宋" w:cs="仿宋"/>
          <w:b/>
          <w:bCs/>
          <w:spacing w:val="1"/>
          <w:sz w:val="31"/>
          <w:szCs w:val="31"/>
        </w:rPr>
        <w:t>——职业标准的主要内容或修订情况；</w:t>
      </w:r>
    </w:p>
    <w:p w14:paraId="3079E990">
      <w:pPr>
        <w:spacing w:before="224" w:line="221" w:lineRule="auto"/>
        <w:ind w:left="59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——职业标准的起草单位/主要起草人；</w:t>
      </w:r>
    </w:p>
    <w:p w14:paraId="7BA66CAB">
      <w:pPr>
        <w:spacing w:before="228" w:line="221" w:lineRule="auto"/>
        <w:ind w:left="7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——职业标准的审定单位/审定人员；</w:t>
      </w:r>
    </w:p>
    <w:p w14:paraId="68A2865D">
      <w:pPr>
        <w:spacing w:before="228" w:line="221" w:lineRule="auto"/>
        <w:ind w:left="59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——鸣谢单位/人员。</w:t>
      </w:r>
    </w:p>
    <w:p w14:paraId="40BCFB3D">
      <w:pPr>
        <w:spacing w:before="220" w:line="225" w:lineRule="auto"/>
        <w:ind w:left="59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3"/>
          <w:sz w:val="30"/>
          <w:szCs w:val="30"/>
        </w:rPr>
        <w:t>4.3</w:t>
      </w:r>
      <w:r>
        <w:rPr>
          <w:rFonts w:ascii="楷体" w:hAnsi="楷体" w:eastAsia="楷体" w:cs="楷体"/>
          <w:spacing w:val="120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30"/>
          <w:szCs w:val="30"/>
        </w:rPr>
        <w:t>内</w:t>
      </w:r>
      <w:r>
        <w:rPr>
          <w:rFonts w:ascii="楷体" w:hAnsi="楷体" w:eastAsia="楷体" w:cs="楷体"/>
          <w:spacing w:val="-35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30"/>
          <w:szCs w:val="30"/>
        </w:rPr>
        <w:t>容</w:t>
      </w:r>
    </w:p>
    <w:p w14:paraId="1567FD55">
      <w:pPr>
        <w:spacing w:before="211" w:line="344" w:lineRule="auto"/>
        <w:ind w:right="41" w:firstLine="5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职业标准内容主要包括职业概况、基本要求、工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作要求和权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重表四部分(职业标准结构图见附录1)。</w:t>
      </w:r>
    </w:p>
    <w:p w14:paraId="170C9F05">
      <w:pPr>
        <w:spacing w:before="13" w:line="227" w:lineRule="auto"/>
        <w:ind w:left="59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6"/>
          <w:sz w:val="31"/>
          <w:szCs w:val="31"/>
        </w:rPr>
        <w:t>4.4</w:t>
      </w:r>
      <w:r>
        <w:rPr>
          <w:rFonts w:ascii="楷体" w:hAnsi="楷体" w:eastAsia="楷体" w:cs="楷体"/>
          <w:spacing w:val="100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6"/>
          <w:sz w:val="31"/>
          <w:szCs w:val="31"/>
        </w:rPr>
        <w:t>附录</w:t>
      </w:r>
    </w:p>
    <w:p w14:paraId="69B715ED">
      <w:pPr>
        <w:spacing w:before="218" w:line="341" w:lineRule="auto"/>
        <w:ind w:firstLine="5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职业标准附录为可选要素，可列出标准历史沿革，或者有助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于职业标准理解和使用的附加信息，如专业术语、参考文献、索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1"/>
          <w:sz w:val="32"/>
          <w:szCs w:val="32"/>
        </w:rPr>
        <w:t>引等。</w:t>
      </w:r>
    </w:p>
    <w:p w14:paraId="6EFBD90C">
      <w:pPr>
        <w:spacing w:before="10" w:line="222" w:lineRule="auto"/>
        <w:ind w:left="59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5</w:t>
      </w:r>
      <w:r>
        <w:rPr>
          <w:rFonts w:ascii="黑体" w:hAnsi="黑体" w:eastAsia="黑体" w:cs="黑体"/>
          <w:spacing w:val="73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职业标准内容</w:t>
      </w:r>
    </w:p>
    <w:p w14:paraId="664E47ED">
      <w:pPr>
        <w:spacing w:before="241" w:line="232" w:lineRule="auto"/>
        <w:ind w:left="59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5.1</w:t>
      </w: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2"/>
          <w:sz w:val="31"/>
          <w:szCs w:val="31"/>
        </w:rPr>
        <w:t>职业概况</w:t>
      </w:r>
    </w:p>
    <w:p w14:paraId="62023FD6">
      <w:pPr>
        <w:spacing w:before="199" w:line="221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1</w:t>
      </w:r>
      <w:r>
        <w:rPr>
          <w:rFonts w:ascii="仿宋" w:hAnsi="仿宋" w:eastAsia="仿宋" w:cs="仿宋"/>
          <w:spacing w:val="13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职业名称</w:t>
      </w:r>
    </w:p>
    <w:p w14:paraId="6A9C1119">
      <w:pPr>
        <w:spacing w:before="217" w:line="329" w:lineRule="auto"/>
        <w:ind w:right="46" w:firstLine="5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应采用《大典》确定的职业名称。若职业下包含工种，应列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7"/>
          <w:sz w:val="32"/>
          <w:szCs w:val="32"/>
        </w:rPr>
        <w:t>出工种名称。</w:t>
      </w:r>
    </w:p>
    <w:p w14:paraId="2DAE3C9B">
      <w:pPr>
        <w:spacing w:before="64" w:line="224" w:lineRule="auto"/>
        <w:ind w:left="59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5"/>
          <w:sz w:val="31"/>
          <w:szCs w:val="31"/>
        </w:rPr>
        <w:t>5.1.2</w:t>
      </w:r>
      <w:r>
        <w:rPr>
          <w:rFonts w:ascii="仿宋" w:hAnsi="仿宋" w:eastAsia="仿宋" w:cs="仿宋"/>
          <w:spacing w:val="13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职业编码</w:t>
      </w:r>
    </w:p>
    <w:p w14:paraId="279BB6B8">
      <w:pPr>
        <w:spacing w:before="222" w:line="222" w:lineRule="auto"/>
        <w:ind w:left="59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应采用《大典》确定的职业编码。</w:t>
      </w:r>
    </w:p>
    <w:p w14:paraId="46ECB93B">
      <w:pPr>
        <w:spacing w:before="213" w:line="224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3</w:t>
      </w:r>
      <w:r>
        <w:rPr>
          <w:rFonts w:ascii="仿宋" w:hAnsi="仿宋" w:eastAsia="仿宋" w:cs="仿宋"/>
          <w:spacing w:val="13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职业定义</w:t>
      </w:r>
    </w:p>
    <w:p w14:paraId="07429F4B">
      <w:pPr>
        <w:spacing w:before="228" w:line="222" w:lineRule="auto"/>
        <w:ind w:left="59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应采用《大典》确定的职业定义。</w:t>
      </w:r>
    </w:p>
    <w:p w14:paraId="7DFF0A09">
      <w:pPr>
        <w:spacing w:before="217" w:line="222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5.1.4 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职业技能等级</w:t>
      </w:r>
    </w:p>
    <w:p w14:paraId="1049052D">
      <w:pPr>
        <w:spacing w:before="235" w:line="221" w:lineRule="auto"/>
        <w:ind w:left="5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职业标准应根据职业的实际情况，参照《职业技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能等级划分</w:t>
      </w:r>
    </w:p>
    <w:p w14:paraId="517DCAB9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85" w:type="default"/>
          <w:pgSz w:w="11900" w:h="16840"/>
          <w:pgMar w:top="400" w:right="1472" w:bottom="2056" w:left="1564" w:header="0" w:footer="1742" w:gutter="0"/>
          <w:cols w:space="720" w:num="1"/>
        </w:sectPr>
      </w:pPr>
    </w:p>
    <w:p w14:paraId="7660D355">
      <w:pPr>
        <w:pStyle w:val="3"/>
        <w:spacing w:line="298" w:lineRule="auto"/>
      </w:pPr>
    </w:p>
    <w:p w14:paraId="0D739D01">
      <w:pPr>
        <w:pStyle w:val="3"/>
        <w:spacing w:line="298" w:lineRule="auto"/>
      </w:pPr>
    </w:p>
    <w:p w14:paraId="4C7EC7FC">
      <w:pPr>
        <w:pStyle w:val="3"/>
        <w:spacing w:line="298" w:lineRule="auto"/>
      </w:pPr>
    </w:p>
    <w:p w14:paraId="1E46EFEE">
      <w:pPr>
        <w:pStyle w:val="3"/>
        <w:spacing w:line="298" w:lineRule="auto"/>
      </w:pPr>
    </w:p>
    <w:p w14:paraId="75E62E44">
      <w:pPr>
        <w:spacing w:before="104" w:line="222" w:lineRule="auto"/>
        <w:ind w:left="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依据》(见附录2)确定技能等级级次，等级设置应为连续等级。</w:t>
      </w:r>
    </w:p>
    <w:p w14:paraId="56DC9D52">
      <w:pPr>
        <w:spacing w:before="203" w:line="348" w:lineRule="auto"/>
        <w:ind w:left="14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职业技能等级实行“八级工”制，由低到高分为：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学徒工、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五级/初级工、四级/中级工、三级/高级工、二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级/技师、一级/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高级技师、特级技师、首席技师。②技能类职业标准仅对五级/初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级工、四级/中级工、三级/高级工、二级/技师、一级/高级技师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的知识和技能要求进行描述；学徒工、特级技师、首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席技师不作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8"/>
          <w:sz w:val="32"/>
          <w:szCs w:val="32"/>
        </w:rPr>
        <w:t>具体描述。</w:t>
      </w:r>
    </w:p>
    <w:p w14:paraId="075342E4">
      <w:pPr>
        <w:spacing w:before="24" w:line="222" w:lineRule="auto"/>
        <w:ind w:left="639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5.1.5</w:t>
      </w:r>
      <w:r>
        <w:rPr>
          <w:rFonts w:ascii="Times New Roman" w:hAnsi="Times New Roman" w:eastAsia="Times New Roman" w:cs="Times New Roman"/>
          <w:b/>
          <w:bCs/>
          <w:spacing w:val="13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职业环境条件</w:t>
      </w:r>
    </w:p>
    <w:p w14:paraId="1C27FFD1">
      <w:pPr>
        <w:spacing w:before="215" w:line="220" w:lineRule="auto"/>
        <w:ind w:left="64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从业人员所处的客观工作环境。</w:t>
      </w:r>
    </w:p>
    <w:p w14:paraId="61CA58F4">
      <w:pPr>
        <w:spacing w:before="208" w:line="370" w:lineRule="auto"/>
        <w:ind w:left="14" w:right="108"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职业标准应根据职业的实际情况，参照《职业环境条</w:t>
      </w: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件描述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1"/>
          <w:sz w:val="30"/>
          <w:szCs w:val="30"/>
        </w:rPr>
        <w:t>要素》(见附录3)进行客观描述。</w:t>
      </w:r>
    </w:p>
    <w:p w14:paraId="6252CD28">
      <w:pPr>
        <w:spacing w:before="1" w:line="221" w:lineRule="auto"/>
        <w:ind w:left="6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6</w:t>
      </w:r>
      <w:r>
        <w:rPr>
          <w:rFonts w:ascii="仿宋" w:hAnsi="仿宋" w:eastAsia="仿宋" w:cs="仿宋"/>
          <w:spacing w:val="10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职业能力特征</w:t>
      </w:r>
    </w:p>
    <w:p w14:paraId="37436F7B">
      <w:pPr>
        <w:spacing w:before="196" w:line="222" w:lineRule="auto"/>
        <w:ind w:left="64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从业人员从事某个职业须具备的基本能力和潜力。</w:t>
      </w:r>
    </w:p>
    <w:p w14:paraId="6A5805C2">
      <w:pPr>
        <w:spacing w:before="202" w:line="347" w:lineRule="auto"/>
        <w:ind w:left="14" w:right="131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职业标准应根据职业的实际情况，参照《职业能力特征描述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要素》(见附录4),列出影响从业人员职业生涯发展的必备核心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9"/>
          <w:sz w:val="32"/>
          <w:szCs w:val="32"/>
        </w:rPr>
        <w:t>要素。</w:t>
      </w:r>
    </w:p>
    <w:p w14:paraId="091EE052">
      <w:pPr>
        <w:spacing w:before="1" w:line="222" w:lineRule="auto"/>
        <w:ind w:left="6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7</w:t>
      </w:r>
      <w:r>
        <w:rPr>
          <w:rFonts w:ascii="仿宋" w:hAnsi="仿宋" w:eastAsia="仿宋" w:cs="仿宋"/>
          <w:spacing w:val="13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普通受教育程度</w:t>
      </w:r>
    </w:p>
    <w:p w14:paraId="1295D4A2">
      <w:pPr>
        <w:spacing w:before="225" w:line="222" w:lineRule="auto"/>
        <w:ind w:left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从业人员初入本职业时一般具备的学历(力)。</w:t>
      </w:r>
    </w:p>
    <w:p w14:paraId="571BBB91">
      <w:pPr>
        <w:spacing w:before="223" w:line="220" w:lineRule="auto"/>
        <w:ind w:left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z w:val="31"/>
          <w:szCs w:val="31"/>
        </w:rPr>
        <w:t>职业标准应根据职业的实际情况，从下列表述中选择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其一进</w:t>
      </w:r>
    </w:p>
    <w:p w14:paraId="1A845C1C">
      <w:pPr>
        <w:pStyle w:val="3"/>
        <w:spacing w:line="266" w:lineRule="auto"/>
      </w:pPr>
    </w:p>
    <w:p w14:paraId="682299E3">
      <w:pPr>
        <w:pStyle w:val="3"/>
        <w:spacing w:line="266" w:lineRule="auto"/>
      </w:pPr>
    </w:p>
    <w:p w14:paraId="11AF3659">
      <w:pPr>
        <w:pStyle w:val="3"/>
        <w:spacing w:line="266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144780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4478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3E46E">
      <w:pPr>
        <w:spacing w:before="72" w:line="220" w:lineRule="auto"/>
        <w:ind w:left="419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12"/>
          <w:sz w:val="22"/>
          <w:szCs w:val="22"/>
        </w:rPr>
        <w:t>①  中国特色企业新型学徒制的学员除外。</w:t>
      </w:r>
    </w:p>
    <w:p w14:paraId="2B1064A9">
      <w:pPr>
        <w:spacing w:before="54" w:line="249" w:lineRule="auto"/>
        <w:ind w:left="9" w:right="74" w:firstLine="409"/>
        <w:rPr>
          <w:rFonts w:ascii="楷体" w:hAnsi="楷体" w:eastAsia="楷体" w:cs="楷体"/>
          <w:sz w:val="22"/>
          <w:szCs w:val="22"/>
        </w:rPr>
      </w:pPr>
      <w:r>
        <w:rPr>
          <w:rFonts w:ascii="隶书" w:hAnsi="隶书" w:eastAsia="隶书" w:cs="隶书"/>
          <w:spacing w:val="-8"/>
          <w:sz w:val="22"/>
          <w:szCs w:val="22"/>
        </w:rPr>
        <w:t>②</w:t>
      </w:r>
      <w:r>
        <w:rPr>
          <w:rFonts w:ascii="隶书" w:hAnsi="隶书" w:eastAsia="隶书" w:cs="隶书"/>
          <w:spacing w:val="44"/>
          <w:sz w:val="22"/>
          <w:szCs w:val="22"/>
        </w:rPr>
        <w:t xml:space="preserve"> </w:t>
      </w:r>
      <w:r>
        <w:rPr>
          <w:rFonts w:ascii="隶书" w:hAnsi="隶书" w:eastAsia="隶书" w:cs="隶书"/>
          <w:spacing w:val="-8"/>
          <w:sz w:val="22"/>
          <w:szCs w:val="22"/>
        </w:rPr>
        <w:t>行</w:t>
      </w:r>
      <w:r>
        <w:rPr>
          <w:rFonts w:ascii="黑体" w:hAnsi="黑体" w:eastAsia="黑体" w:cs="黑体"/>
          <w:spacing w:val="-8"/>
          <w:sz w:val="22"/>
          <w:szCs w:val="22"/>
        </w:rPr>
        <w:t>业企业</w:t>
      </w:r>
      <w:r>
        <w:rPr>
          <w:rFonts w:ascii="仿宋" w:hAnsi="仿宋" w:eastAsia="仿宋" w:cs="仿宋"/>
          <w:b/>
          <w:bCs/>
          <w:spacing w:val="-8"/>
          <w:sz w:val="22"/>
          <w:szCs w:val="22"/>
        </w:rPr>
        <w:t>根据自身特点，考虑历史沿用、</w:t>
      </w:r>
      <w:r>
        <w:rPr>
          <w:rFonts w:ascii="黑体" w:hAnsi="黑体" w:eastAsia="黑体" w:cs="黑体"/>
          <w:spacing w:val="-8"/>
          <w:sz w:val="22"/>
          <w:szCs w:val="22"/>
        </w:rPr>
        <w:t>约定俗成等因素，对上述技能等级</w:t>
      </w:r>
      <w:r>
        <w:rPr>
          <w:rFonts w:ascii="黑体" w:hAnsi="黑体" w:eastAsia="黑体" w:cs="黑体"/>
          <w:spacing w:val="-9"/>
          <w:sz w:val="22"/>
          <w:szCs w:val="22"/>
        </w:rPr>
        <w:t>名称可使用</w:t>
      </w:r>
      <w:r>
        <w:rPr>
          <w:rFonts w:ascii="黑体" w:hAnsi="黑体" w:eastAsia="黑体" w:cs="黑体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-11"/>
          <w:sz w:val="22"/>
          <w:szCs w:val="22"/>
        </w:rPr>
        <w:t>不</w:t>
      </w:r>
      <w:r>
        <w:rPr>
          <w:rFonts w:ascii="宋体" w:hAnsi="宋体" w:eastAsia="宋体" w:cs="宋体"/>
          <w:b/>
          <w:bCs/>
          <w:spacing w:val="-11"/>
          <w:sz w:val="22"/>
          <w:szCs w:val="22"/>
        </w:rPr>
        <w:t>同称谓，并明确其与相应技</w:t>
      </w:r>
      <w:r>
        <w:rPr>
          <w:rFonts w:ascii="楷体" w:hAnsi="楷体" w:eastAsia="楷体" w:cs="楷体"/>
          <w:b/>
          <w:bCs/>
          <w:spacing w:val="-11"/>
          <w:sz w:val="22"/>
          <w:szCs w:val="22"/>
        </w:rPr>
        <w:t>能等级的对应关系。</w:t>
      </w:r>
    </w:p>
    <w:p w14:paraId="2F26AE89">
      <w:pPr>
        <w:spacing w:line="249" w:lineRule="auto"/>
        <w:rPr>
          <w:rFonts w:ascii="楷体" w:hAnsi="楷体" w:eastAsia="楷体" w:cs="楷体"/>
          <w:sz w:val="22"/>
          <w:szCs w:val="22"/>
        </w:rPr>
        <w:sectPr>
          <w:footerReference r:id="rId86" w:type="default"/>
          <w:pgSz w:w="11900" w:h="16840"/>
          <w:pgMar w:top="400" w:right="1484" w:bottom="2006" w:left="1470" w:header="0" w:footer="1694" w:gutter="0"/>
          <w:cols w:space="720" w:num="1"/>
        </w:sectPr>
      </w:pPr>
    </w:p>
    <w:p w14:paraId="738703BB">
      <w:pPr>
        <w:pStyle w:val="3"/>
        <w:spacing w:line="268" w:lineRule="auto"/>
      </w:pPr>
    </w:p>
    <w:p w14:paraId="7FBED83F">
      <w:pPr>
        <w:pStyle w:val="3"/>
        <w:spacing w:line="268" w:lineRule="auto"/>
      </w:pPr>
    </w:p>
    <w:p w14:paraId="41542DC2">
      <w:pPr>
        <w:pStyle w:val="3"/>
        <w:spacing w:line="268" w:lineRule="auto"/>
      </w:pPr>
    </w:p>
    <w:p w14:paraId="2AE49D71">
      <w:pPr>
        <w:pStyle w:val="3"/>
        <w:spacing w:line="268" w:lineRule="auto"/>
      </w:pPr>
    </w:p>
    <w:p w14:paraId="57880CC5">
      <w:pPr>
        <w:spacing w:before="104" w:line="221" w:lineRule="auto"/>
        <w:rPr>
          <w:rFonts w:ascii="仿宋" w:hAnsi="仿宋" w:eastAsia="仿宋" w:cs="仿宋"/>
          <w:sz w:val="32"/>
          <w:szCs w:val="32"/>
        </w:rPr>
      </w:pPr>
      <w:bookmarkStart w:id="35" w:name="bookmark98"/>
      <w:bookmarkEnd w:id="35"/>
      <w:r>
        <w:rPr>
          <w:rFonts w:ascii="仿宋" w:hAnsi="仿宋" w:eastAsia="仿宋" w:cs="仿宋"/>
          <w:b/>
          <w:bCs/>
          <w:spacing w:val="-22"/>
          <w:sz w:val="32"/>
          <w:szCs w:val="32"/>
        </w:rPr>
        <w:t>行描述：</w:t>
      </w:r>
    </w:p>
    <w:p w14:paraId="380C362A">
      <w:pPr>
        <w:spacing w:before="230" w:line="222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——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无学历要求；</w:t>
      </w:r>
    </w:p>
    <w:p w14:paraId="38B4A4F3">
      <w:pPr>
        <w:spacing w:before="201" w:line="221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——初中毕业；</w:t>
      </w:r>
    </w:p>
    <w:p w14:paraId="7E906103">
      <w:pPr>
        <w:spacing w:before="216" w:line="221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——高中毕业(或同等学力);</w:t>
      </w:r>
    </w:p>
    <w:p w14:paraId="5DDE3141">
      <w:pPr>
        <w:spacing w:before="217" w:line="221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——大学专科毕业(或同等学力);</w:t>
      </w:r>
    </w:p>
    <w:p w14:paraId="09940580">
      <w:pPr>
        <w:spacing w:before="207" w:line="221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——大学本科毕业(或同等学力)。</w:t>
      </w:r>
    </w:p>
    <w:p w14:paraId="17FBE5FC">
      <w:pPr>
        <w:spacing w:before="210" w:line="222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8</w:t>
      </w:r>
      <w:r>
        <w:rPr>
          <w:rFonts w:ascii="仿宋" w:hAnsi="仿宋" w:eastAsia="仿宋" w:cs="仿宋"/>
          <w:spacing w:val="13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职业培训要求</w:t>
      </w:r>
    </w:p>
    <w:p w14:paraId="04FC595A">
      <w:pPr>
        <w:spacing w:before="205" w:line="222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5.1.8.1     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培训参考时长</w:t>
      </w:r>
    </w:p>
    <w:p w14:paraId="0B2F1CCA">
      <w:pPr>
        <w:spacing w:before="231" w:line="353" w:lineRule="auto"/>
        <w:ind w:right="55" w:firstLine="63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职业标准应根据职业的特点和内容，分别列出各等级培训期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限的参考性学时要求(包含理论知识学习时间和操作技能</w:t>
      </w: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学习时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间),以标准学时表示。</w:t>
      </w:r>
    </w:p>
    <w:p w14:paraId="634E94A0">
      <w:pPr>
        <w:spacing w:before="7" w:line="340" w:lineRule="auto"/>
        <w:ind w:right="39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理论知识学习时间，由“基本要求”相关内容和各等级“工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2"/>
          <w:szCs w:val="32"/>
        </w:rPr>
        <w:t>作要求”中的“相关知识要求”两部分所需的学习时间折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算而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2"/>
          <w:szCs w:val="32"/>
        </w:rPr>
        <w:t>成；操作技能学习时间，由各等级“工作要求”中的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“技能要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求”所需学习时间折算而成。学习时间按每天8标准学时计算。</w:t>
      </w:r>
    </w:p>
    <w:p w14:paraId="0E5D32D5">
      <w:pPr>
        <w:spacing w:before="3" w:line="223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25"/>
          <w:sz w:val="32"/>
          <w:szCs w:val="32"/>
        </w:rPr>
        <w:t>示例：</w:t>
      </w:r>
    </w:p>
    <w:p w14:paraId="75954DE3">
      <w:pPr>
        <w:spacing w:before="225" w:line="337" w:lineRule="auto"/>
        <w:ind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培训参考时长：五级/初级工不少于××标准学时；四级/中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z w:val="32"/>
          <w:szCs w:val="32"/>
        </w:rPr>
        <w:t>级工不少于××标准学时；三级/高级工不少于××标准学时；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二级/技师不少于××标准学时；一级/高级技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师不少于××标准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21"/>
          <w:sz w:val="32"/>
          <w:szCs w:val="32"/>
        </w:rPr>
        <w:t>学时。</w:t>
      </w:r>
    </w:p>
    <w:p w14:paraId="0A08FFEE">
      <w:pPr>
        <w:spacing w:before="51" w:line="222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1.8.2</w:t>
      </w:r>
      <w:r>
        <w:rPr>
          <w:rFonts w:ascii="仿宋" w:hAnsi="仿宋" w:eastAsia="仿宋" w:cs="仿宋"/>
          <w:spacing w:val="9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培训教师</w:t>
      </w:r>
    </w:p>
    <w:p w14:paraId="421E33AA">
      <w:pPr>
        <w:spacing w:before="252" w:line="221" w:lineRule="auto"/>
        <w:ind w:right="35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根据职业的实际情况和培训对象的技能等级，对职业培训中</w:t>
      </w:r>
    </w:p>
    <w:p w14:paraId="2271BA8F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87" w:type="default"/>
          <w:pgSz w:w="11900" w:h="16840"/>
          <w:pgMar w:top="400" w:right="1374" w:bottom="2096" w:left="1624" w:header="0" w:footer="1782" w:gutter="0"/>
          <w:cols w:space="720" w:num="1"/>
        </w:sectPr>
      </w:pPr>
    </w:p>
    <w:p w14:paraId="5CD40664">
      <w:pPr>
        <w:pStyle w:val="3"/>
        <w:spacing w:line="253" w:lineRule="auto"/>
      </w:pPr>
    </w:p>
    <w:p w14:paraId="34107C24">
      <w:pPr>
        <w:pStyle w:val="3"/>
        <w:spacing w:line="254" w:lineRule="auto"/>
      </w:pPr>
    </w:p>
    <w:p w14:paraId="28706AB8">
      <w:pPr>
        <w:pStyle w:val="3"/>
        <w:spacing w:line="254" w:lineRule="auto"/>
      </w:pPr>
    </w:p>
    <w:p w14:paraId="28870E8A">
      <w:pPr>
        <w:pStyle w:val="3"/>
        <w:spacing w:line="254" w:lineRule="auto"/>
      </w:pPr>
    </w:p>
    <w:p w14:paraId="715060B6">
      <w:pPr>
        <w:pStyle w:val="3"/>
        <w:spacing w:line="254" w:lineRule="auto"/>
      </w:pPr>
    </w:p>
    <w:p w14:paraId="60D9A17C">
      <w:pPr>
        <w:spacing w:before="104" w:line="338" w:lineRule="auto"/>
        <w:ind w:left="4" w:right="49"/>
        <w:rPr>
          <w:rFonts w:ascii="仿宋" w:hAnsi="仿宋" w:eastAsia="仿宋" w:cs="仿宋"/>
          <w:sz w:val="32"/>
          <w:szCs w:val="32"/>
        </w:rPr>
      </w:pPr>
      <w:bookmarkStart w:id="36" w:name="bookmark99"/>
      <w:bookmarkEnd w:id="36"/>
      <w:r>
        <w:rPr>
          <w:rFonts w:ascii="仿宋" w:hAnsi="仿宋" w:eastAsia="仿宋" w:cs="仿宋"/>
          <w:b/>
          <w:bCs/>
          <w:spacing w:val="3"/>
          <w:sz w:val="32"/>
          <w:szCs w:val="32"/>
        </w:rPr>
        <w:t>承担理论知识或操作技能教学任务的教师应具</w:t>
      </w: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备的条件提出要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7"/>
          <w:sz w:val="32"/>
          <w:szCs w:val="32"/>
        </w:rPr>
        <w:t>求</w:t>
      </w:r>
      <w:r>
        <w:rPr>
          <w:rFonts w:ascii="仿宋" w:hAnsi="仿宋" w:eastAsia="仿宋" w:cs="仿宋"/>
          <w:spacing w:val="-17"/>
          <w:sz w:val="32"/>
          <w:szCs w:val="32"/>
        </w:rPr>
        <w:t>。</w:t>
      </w:r>
    </w:p>
    <w:p w14:paraId="4B5FD519">
      <w:pPr>
        <w:spacing w:before="23" w:line="222" w:lineRule="auto"/>
        <w:ind w:left="62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5.1.8.3     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培训场所设备</w:t>
      </w:r>
    </w:p>
    <w:p w14:paraId="79075AE1">
      <w:pPr>
        <w:spacing w:before="215" w:line="332" w:lineRule="auto"/>
        <w:ind w:left="4" w:right="79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实施职业培训所必备的场所和设施设备要求。应对理论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知识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和操作技能培训场所设备分别进行描述。</w:t>
      </w:r>
    </w:p>
    <w:p w14:paraId="162870B9">
      <w:pPr>
        <w:spacing w:before="35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5.1.9      </w:t>
      </w: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职业技能评价③要求</w:t>
      </w:r>
    </w:p>
    <w:p w14:paraId="0BBE2229">
      <w:pPr>
        <w:spacing w:before="212" w:line="222" w:lineRule="auto"/>
        <w:ind w:left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5.1.9.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1</w:t>
      </w:r>
      <w:r>
        <w:rPr>
          <w:rFonts w:ascii="仿宋" w:hAnsi="仿宋" w:eastAsia="仿宋" w:cs="仿宋"/>
          <w:spacing w:val="12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申报条件</w:t>
      </w:r>
    </w:p>
    <w:p w14:paraId="503AB57A">
      <w:pPr>
        <w:spacing w:before="211" w:line="220" w:lineRule="auto"/>
        <w:ind w:left="70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申请参加本职业相应等级技能评价的人员应具备的条件。</w:t>
      </w:r>
    </w:p>
    <w:p w14:paraId="6E4DA2B5">
      <w:pPr>
        <w:spacing w:before="200" w:line="340" w:lineRule="auto"/>
        <w:ind w:left="4" w:right="76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职业标准应根据职业的实际情况，参照《申请参加职业技能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2"/>
          <w:szCs w:val="32"/>
        </w:rPr>
        <w:t>评价的条件》(见附录5)进行描述。原则上，各职业的申报年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限不低于《申请参加职业技能评价的条件》的要求。必要时，可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根据不同的职业类型结合实际情况作适当调整。</w:t>
      </w:r>
    </w:p>
    <w:p w14:paraId="424F0BEE">
      <w:pPr>
        <w:spacing w:before="1" w:line="222" w:lineRule="auto"/>
        <w:ind w:left="629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1"/>
          <w:szCs w:val="31"/>
        </w:rPr>
        <w:t>5.1.9.2</w:t>
      </w: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 xml:space="preserve">      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评价方式</w:t>
      </w:r>
    </w:p>
    <w:p w14:paraId="3E7F57EA">
      <w:pPr>
        <w:spacing w:before="228" w:line="370" w:lineRule="auto"/>
        <w:ind w:left="4" w:right="104"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职业标准应根据职业的特点，对理论知识考试、操作技能考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核以及综合评审的方式，分别进行详细说明。</w:t>
      </w:r>
    </w:p>
    <w:p w14:paraId="252DCC9D">
      <w:pPr>
        <w:spacing w:before="2" w:line="339" w:lineRule="auto"/>
        <w:ind w:left="4" w:right="103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理论知识考试以笔试、机考等方式为主，主要考核从业人员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从事本职业应掌握的基本要求和相关知识要求。</w:t>
      </w:r>
    </w:p>
    <w:p w14:paraId="35587C8D">
      <w:pPr>
        <w:spacing w:before="17" w:line="315" w:lineRule="auto"/>
        <w:ind w:left="4" w:firstLine="62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操作技能考核主要采用实际操作等方式进行，主要考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核从业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人员从事本职业应具备的技能水平。现实工作场景已实现数字化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3"/>
          <w:sz w:val="31"/>
          <w:szCs w:val="31"/>
        </w:rPr>
        <w:t>操作的职业，操作技能考核可采用模拟或仿真操作等方式进行。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准入类职业资格操作技能考核不得采用模拟</w:t>
      </w: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或仿真操作方式考</w:t>
      </w:r>
    </w:p>
    <w:p w14:paraId="4B419543">
      <w:pPr>
        <w:pStyle w:val="3"/>
        <w:tabs>
          <w:tab w:val="left" w:pos="2260"/>
        </w:tabs>
        <w:spacing w:before="1" w:line="239" w:lineRule="auto"/>
      </w:pPr>
      <w:r>
        <w:rPr>
          <w:u w:val="single" w:color="auto"/>
        </w:rPr>
        <w:tab/>
      </w:r>
    </w:p>
    <w:p w14:paraId="0E52AE55">
      <w:pPr>
        <w:spacing w:before="218" w:line="213" w:lineRule="auto"/>
        <w:ind w:left="40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3"/>
          <w:sz w:val="20"/>
          <w:szCs w:val="20"/>
        </w:rPr>
        <w:t xml:space="preserve">③  </w:t>
      </w: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含职业技能鉴定和职业技能等级认定。</w:t>
      </w:r>
      <w:r>
        <w:rPr>
          <w:rFonts w:ascii="黑体" w:hAnsi="黑体" w:eastAsia="黑体" w:cs="黑体"/>
          <w:spacing w:val="-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3"/>
          <w:sz w:val="20"/>
          <w:szCs w:val="20"/>
        </w:rPr>
        <w:t>相关法律法规另有规定的，从其规定。</w:t>
      </w:r>
    </w:p>
    <w:p w14:paraId="26631064">
      <w:pPr>
        <w:spacing w:line="213" w:lineRule="auto"/>
        <w:rPr>
          <w:rFonts w:ascii="黑体" w:hAnsi="黑体" w:eastAsia="黑体" w:cs="黑体"/>
          <w:sz w:val="20"/>
          <w:szCs w:val="20"/>
        </w:rPr>
        <w:sectPr>
          <w:footerReference r:id="rId88" w:type="default"/>
          <w:pgSz w:w="11900" w:h="16840"/>
          <w:pgMar w:top="400" w:right="1539" w:bottom="1937" w:left="1499" w:header="0" w:footer="1720" w:gutter="0"/>
          <w:cols w:space="720" w:num="1"/>
        </w:sectPr>
      </w:pPr>
    </w:p>
    <w:p w14:paraId="7EC39A96">
      <w:pPr>
        <w:pStyle w:val="3"/>
        <w:spacing w:line="288" w:lineRule="auto"/>
      </w:pPr>
    </w:p>
    <w:p w14:paraId="47CB14B2">
      <w:pPr>
        <w:pStyle w:val="3"/>
        <w:spacing w:line="288" w:lineRule="auto"/>
      </w:pPr>
    </w:p>
    <w:p w14:paraId="5A3678A0">
      <w:pPr>
        <w:pStyle w:val="3"/>
        <w:spacing w:line="289" w:lineRule="auto"/>
      </w:pPr>
    </w:p>
    <w:p w14:paraId="0CB56B4D">
      <w:pPr>
        <w:pStyle w:val="3"/>
        <w:spacing w:line="289" w:lineRule="auto"/>
      </w:pPr>
    </w:p>
    <w:p w14:paraId="083EDD85">
      <w:pPr>
        <w:spacing w:before="94" w:line="222" w:lineRule="auto"/>
        <w:ind w:left="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b/>
          <w:bCs/>
          <w:spacing w:val="-11"/>
          <w:sz w:val="29"/>
          <w:szCs w:val="29"/>
        </w:rPr>
        <w:t>核</w:t>
      </w:r>
      <w:r>
        <w:rPr>
          <w:rFonts w:ascii="仿宋" w:hAnsi="仿宋" w:eastAsia="仿宋" w:cs="仿宋"/>
          <w:spacing w:val="-11"/>
          <w:sz w:val="29"/>
          <w:szCs w:val="29"/>
        </w:rPr>
        <w:t>。</w:t>
      </w:r>
    </w:p>
    <w:p w14:paraId="7DB6AA1C">
      <w:pPr>
        <w:spacing w:before="230" w:line="359" w:lineRule="auto"/>
        <w:ind w:left="9" w:right="23" w:firstLine="68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综合评审主要针对二级/技师和一级/高级技师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，通常采取审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阅申报材料、答辩等方式进行全面评议和审查。</w:t>
      </w:r>
    </w:p>
    <w:p w14:paraId="44A71FBC">
      <w:pPr>
        <w:spacing w:before="2" w:line="347" w:lineRule="auto"/>
        <w:ind w:left="9" w:firstLine="68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理论知识考试、操作技能考核和综合评审均实行百分制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，成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9"/>
          <w:sz w:val="31"/>
          <w:szCs w:val="31"/>
        </w:rPr>
        <w:t>绩皆达60分(含)以上为合格。职业标准中标注“★”的为涉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及安全生产或操作的关键技能，如考生在操作技能考核中违反操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作规程或未达到该技能要求的，则操作技能考核成绩为不合格。</w:t>
      </w:r>
    </w:p>
    <w:p w14:paraId="6F89CAD2">
      <w:pPr>
        <w:spacing w:before="40" w:line="222" w:lineRule="auto"/>
        <w:ind w:left="63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0"/>
          <w:szCs w:val="30"/>
        </w:rPr>
        <w:t>5.1.9.3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监考人员、考评人员与考生配比</w:t>
      </w:r>
    </w:p>
    <w:p w14:paraId="3BAA10EF">
      <w:pPr>
        <w:spacing w:before="236" w:line="347" w:lineRule="auto"/>
        <w:ind w:left="9" w:right="12" w:firstLine="62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职业标准应根据职业的特点，分别列出理论知识考试中的监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考人员与考生数量的比例、操作技能考核中的考评人员与考生数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量的比例，以及综合评审委员的最低人数。</w:t>
      </w:r>
    </w:p>
    <w:p w14:paraId="049ED536">
      <w:pPr>
        <w:spacing w:before="27" w:line="340" w:lineRule="auto"/>
        <w:ind w:right="4" w:firstLine="64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20"/>
          <w:sz w:val="32"/>
          <w:szCs w:val="32"/>
        </w:rPr>
        <w:t>理论知识考试中的监考人员与考生配比不低于1:15(其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7"/>
          <w:sz w:val="32"/>
          <w:szCs w:val="32"/>
        </w:rPr>
        <w:t>中，采用机考方式的一般不低于1:30),且每个考场不少于2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名监考人员；操作技能考核中的考评人员与考生配比应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根据职业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特点、考核方式等因素确定，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一般不低于1:10,且考评人员为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3人以上单数，每位考生由不少于3名考评员评分；综合评审委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员为3人以上单数。</w:t>
      </w:r>
    </w:p>
    <w:p w14:paraId="2E70517E">
      <w:pPr>
        <w:spacing w:before="33" w:line="222" w:lineRule="auto"/>
        <w:ind w:left="68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4"/>
          <w:sz w:val="30"/>
          <w:szCs w:val="30"/>
        </w:rPr>
        <w:t>5.</w:t>
      </w:r>
      <w:r>
        <w:rPr>
          <w:rFonts w:ascii="仿宋" w:hAnsi="仿宋" w:eastAsia="仿宋" w:cs="仿宋"/>
          <w:b/>
          <w:bCs/>
          <w:spacing w:val="-4"/>
          <w:sz w:val="30"/>
          <w:szCs w:val="30"/>
        </w:rPr>
        <w:t>1.9.4</w:t>
      </w:r>
      <w:r>
        <w:rPr>
          <w:rFonts w:ascii="仿宋" w:hAnsi="仿宋" w:eastAsia="仿宋" w:cs="仿宋"/>
          <w:spacing w:val="14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0"/>
          <w:szCs w:val="30"/>
        </w:rPr>
        <w:t>评价时长</w:t>
      </w:r>
    </w:p>
    <w:p w14:paraId="5DEACCDC">
      <w:pPr>
        <w:spacing w:before="226" w:line="352" w:lineRule="auto"/>
        <w:ind w:left="9" w:right="7" w:firstLine="6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职业标准应根据职业的特点和内容，分别列出各等级的理论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知识考试、操作技能考核以及综合评审的最低时长要求，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以分钟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1"/>
          <w:szCs w:val="31"/>
        </w:rPr>
        <w:t>表示。</w:t>
      </w:r>
    </w:p>
    <w:p w14:paraId="32415C3A">
      <w:pPr>
        <w:spacing w:before="1" w:line="222" w:lineRule="auto"/>
        <w:ind w:left="635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spacing w:val="-18"/>
          <w:sz w:val="35"/>
          <w:szCs w:val="35"/>
        </w:rPr>
        <w:t>5.1.9.5</w:t>
      </w:r>
      <w:r>
        <w:rPr>
          <w:rFonts w:ascii="Times New Roman" w:hAnsi="Times New Roman" w:eastAsia="Times New Roman" w:cs="Times New Roman"/>
          <w:b/>
          <w:bCs/>
          <w:spacing w:val="13"/>
          <w:sz w:val="35"/>
          <w:szCs w:val="35"/>
        </w:rPr>
        <w:t xml:space="preserve">    </w:t>
      </w:r>
      <w:r>
        <w:rPr>
          <w:rFonts w:ascii="仿宋" w:hAnsi="仿宋" w:eastAsia="仿宋" w:cs="仿宋"/>
          <w:b/>
          <w:bCs/>
          <w:spacing w:val="-18"/>
          <w:sz w:val="35"/>
          <w:szCs w:val="35"/>
        </w:rPr>
        <w:t>评价场所设备</w:t>
      </w:r>
    </w:p>
    <w:p w14:paraId="5CDDB256">
      <w:pPr>
        <w:spacing w:line="222" w:lineRule="auto"/>
        <w:rPr>
          <w:rFonts w:ascii="仿宋" w:hAnsi="仿宋" w:eastAsia="仿宋" w:cs="仿宋"/>
          <w:sz w:val="35"/>
          <w:szCs w:val="35"/>
        </w:rPr>
        <w:sectPr>
          <w:footerReference r:id="rId89" w:type="default"/>
          <w:pgSz w:w="11900" w:h="16840"/>
          <w:pgMar w:top="400" w:right="1522" w:bottom="2071" w:left="1594" w:header="0" w:footer="1817" w:gutter="0"/>
          <w:cols w:space="720" w:num="1"/>
        </w:sectPr>
      </w:pPr>
    </w:p>
    <w:p w14:paraId="728FFF04">
      <w:pPr>
        <w:pStyle w:val="3"/>
        <w:spacing w:line="260" w:lineRule="auto"/>
      </w:pPr>
    </w:p>
    <w:p w14:paraId="02073A12">
      <w:pPr>
        <w:pStyle w:val="3"/>
        <w:spacing w:line="260" w:lineRule="auto"/>
      </w:pPr>
    </w:p>
    <w:p w14:paraId="10FDE5A5">
      <w:pPr>
        <w:pStyle w:val="3"/>
        <w:spacing w:line="261" w:lineRule="auto"/>
      </w:pPr>
    </w:p>
    <w:p w14:paraId="235C8C99">
      <w:pPr>
        <w:pStyle w:val="3"/>
        <w:spacing w:line="261" w:lineRule="auto"/>
      </w:pPr>
    </w:p>
    <w:p w14:paraId="28265E6B">
      <w:pPr>
        <w:pStyle w:val="3"/>
        <w:spacing w:line="261" w:lineRule="auto"/>
      </w:pPr>
    </w:p>
    <w:p w14:paraId="11708610">
      <w:pPr>
        <w:spacing w:before="101" w:line="352" w:lineRule="auto"/>
        <w:ind w:right="108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职业标准应对理论知识考试和操作技能考核必备的场所和设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施设备要求分别进行描述。</w:t>
      </w:r>
    </w:p>
    <w:p w14:paraId="67B26FEB">
      <w:pPr>
        <w:spacing w:line="225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1"/>
          <w:szCs w:val="31"/>
        </w:rPr>
        <w:t>5.2</w:t>
      </w:r>
      <w:r>
        <w:rPr>
          <w:rFonts w:ascii="Times New Roman" w:hAnsi="Times New Roman" w:eastAsia="Times New Roman" w:cs="Times New Roman"/>
          <w:b/>
          <w:bCs/>
          <w:spacing w:val="12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-5"/>
          <w:sz w:val="31"/>
          <w:szCs w:val="31"/>
        </w:rPr>
        <w:t>基本要求</w:t>
      </w:r>
    </w:p>
    <w:p w14:paraId="750B0493">
      <w:pPr>
        <w:spacing w:before="204" w:line="223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2.1</w:t>
      </w:r>
      <w:r>
        <w:rPr>
          <w:rFonts w:ascii="仿宋" w:hAnsi="仿宋" w:eastAsia="仿宋" w:cs="仿宋"/>
          <w:spacing w:val="11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职业道德</w:t>
      </w:r>
    </w:p>
    <w:p w14:paraId="4D817EF7">
      <w:pPr>
        <w:spacing w:before="229" w:line="356" w:lineRule="auto"/>
        <w:ind w:right="88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从业人员在职业活动中应遵循的基本观念、意识、品质和行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为的要求，即一般社会道德、职业素养以及工匠精神和敬业精神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在职业活动中的具体体现。主要包括职业道德基本知识、职业守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1"/>
          <w:szCs w:val="31"/>
        </w:rPr>
        <w:t>则两部分。</w:t>
      </w:r>
    </w:p>
    <w:p w14:paraId="67F32905">
      <w:pPr>
        <w:spacing w:before="1" w:line="221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职业标准应列出最能反映本职业特点的职业守则。</w:t>
      </w:r>
    </w:p>
    <w:p w14:paraId="54238F61">
      <w:pPr>
        <w:spacing w:before="208" w:line="224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>5.2.2</w:t>
      </w:r>
      <w:r>
        <w:rPr>
          <w:rFonts w:ascii="Times New Roman" w:hAnsi="Times New Roman" w:eastAsia="Times New Roman" w:cs="Times New Roman"/>
          <w:b/>
          <w:bCs/>
          <w:spacing w:val="12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基础知识</w:t>
      </w:r>
    </w:p>
    <w:p w14:paraId="36807281">
      <w:pPr>
        <w:spacing w:before="220" w:line="359" w:lineRule="auto"/>
        <w:ind w:right="89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从业人员在职业活动中应掌握的通用基本理论、安全、职业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健康、环境保护、数字素养和有关法律法规知识等。</w:t>
      </w:r>
    </w:p>
    <w:p w14:paraId="1D279EFA">
      <w:pPr>
        <w:spacing w:before="4" w:line="360" w:lineRule="auto"/>
        <w:ind w:right="94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职业标准应本着实用性原则，列出与本职业密切相关并贯穿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整个职业活动的，且为最低等级应掌握的核心基础知识。</w:t>
      </w:r>
    </w:p>
    <w:p w14:paraId="4A5867EB">
      <w:pPr>
        <w:spacing w:before="1" w:line="222" w:lineRule="auto"/>
        <w:ind w:left="60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z w:val="30"/>
          <w:szCs w:val="30"/>
        </w:rPr>
        <w:t>5.3</w:t>
      </w:r>
      <w:r>
        <w:rPr>
          <w:rFonts w:ascii="楷体" w:hAnsi="楷体" w:eastAsia="楷体" w:cs="楷体"/>
          <w:spacing w:val="129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z w:val="30"/>
          <w:szCs w:val="30"/>
        </w:rPr>
        <w:t>工作要求</w:t>
      </w:r>
    </w:p>
    <w:p w14:paraId="458F96D3">
      <w:pPr>
        <w:spacing w:before="274" w:line="224" w:lineRule="auto"/>
        <w:ind w:left="605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6"/>
          <w:sz w:val="26"/>
          <w:szCs w:val="26"/>
        </w:rPr>
        <w:t xml:space="preserve">5.3.1   </w:t>
      </w:r>
      <w:r>
        <w:rPr>
          <w:rFonts w:ascii="仿宋" w:hAnsi="仿宋" w:eastAsia="仿宋" w:cs="仿宋"/>
          <w:b/>
          <w:bCs/>
          <w:spacing w:val="-6"/>
          <w:sz w:val="26"/>
          <w:szCs w:val="26"/>
        </w:rPr>
        <w:t>通</w:t>
      </w:r>
      <w:r>
        <w:rPr>
          <w:rFonts w:ascii="仿宋" w:hAnsi="仿宋" w:eastAsia="仿宋" w:cs="仿宋"/>
          <w:spacing w:val="-6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26"/>
          <w:szCs w:val="26"/>
        </w:rPr>
        <w:t>则</w:t>
      </w:r>
    </w:p>
    <w:p w14:paraId="2B846454">
      <w:pPr>
        <w:spacing w:before="241" w:line="358" w:lineRule="auto"/>
        <w:ind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工作要求是在分析、细化职业活动的基础上，对从业人员完</w:t>
      </w:r>
      <w:r>
        <w:rPr>
          <w:rFonts w:ascii="仿宋" w:hAnsi="仿宋" w:eastAsia="仿宋" w:cs="仿宋"/>
          <w:spacing w:val="2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成本职业具体工作所应具备的技能要求和相关知识要求的描述。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它是职业标准的核心部分。工作要求应分等级进行编写，各等级</w:t>
      </w:r>
      <w:r>
        <w:rPr>
          <w:rFonts w:ascii="仿宋" w:hAnsi="仿宋" w:eastAsia="仿宋" w:cs="仿宋"/>
          <w:spacing w:val="7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的技能要求和相关知识要求应依次递进，高级别涵盖低级别的要</w:t>
      </w:r>
      <w:r>
        <w:rPr>
          <w:rFonts w:ascii="仿宋" w:hAnsi="仿宋" w:eastAsia="仿宋" w:cs="仿宋"/>
          <w:spacing w:val="7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pacing w:val="16"/>
          <w:sz w:val="30"/>
          <w:szCs w:val="30"/>
        </w:rPr>
        <w:t>求。职业下设工种(方向)或职业所包括的工作内容之间相似程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度不高的，可采用模块化编写模式。</w:t>
      </w:r>
    </w:p>
    <w:p w14:paraId="23E49461">
      <w:pPr>
        <w:spacing w:line="358" w:lineRule="auto"/>
        <w:rPr>
          <w:rFonts w:ascii="仿宋" w:hAnsi="仿宋" w:eastAsia="仿宋" w:cs="仿宋"/>
          <w:sz w:val="30"/>
          <w:szCs w:val="30"/>
        </w:rPr>
        <w:sectPr>
          <w:footerReference r:id="rId90" w:type="default"/>
          <w:pgSz w:w="11900" w:h="16840"/>
          <w:pgMar w:top="400" w:right="1584" w:bottom="2006" w:left="1514" w:header="0" w:footer="1694" w:gutter="0"/>
          <w:cols w:space="720" w:num="1"/>
        </w:sectPr>
      </w:pPr>
    </w:p>
    <w:p w14:paraId="7270CAA6">
      <w:pPr>
        <w:pStyle w:val="3"/>
        <w:spacing w:line="285" w:lineRule="auto"/>
      </w:pPr>
    </w:p>
    <w:p w14:paraId="0D8B79F3">
      <w:pPr>
        <w:pStyle w:val="3"/>
        <w:spacing w:line="285" w:lineRule="auto"/>
      </w:pPr>
    </w:p>
    <w:p w14:paraId="61E3BB0E">
      <w:pPr>
        <w:pStyle w:val="3"/>
        <w:spacing w:line="286" w:lineRule="auto"/>
      </w:pPr>
    </w:p>
    <w:p w14:paraId="074B6BC0">
      <w:pPr>
        <w:pStyle w:val="3"/>
        <w:spacing w:line="286" w:lineRule="auto"/>
      </w:pPr>
    </w:p>
    <w:p w14:paraId="30E3B58B">
      <w:pPr>
        <w:spacing w:before="104" w:line="340" w:lineRule="auto"/>
        <w:ind w:left="74" w:right="38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工作要求内容的编写，原则上不得超出《大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典》描述的职业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6"/>
          <w:sz w:val="32"/>
          <w:szCs w:val="32"/>
        </w:rPr>
        <w:t>定义和主要工作任务。①</w:t>
      </w:r>
    </w:p>
    <w:p w14:paraId="3C77741F">
      <w:pPr>
        <w:spacing w:before="29" w:line="364" w:lineRule="auto"/>
        <w:ind w:left="104" w:right="35" w:firstLine="58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z w:val="31"/>
          <w:szCs w:val="31"/>
        </w:rPr>
        <w:t>工作要求包括职业功能、工作内容、技能要求、相关知识要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2"/>
          <w:sz w:val="31"/>
          <w:szCs w:val="31"/>
        </w:rPr>
        <w:t>求4项内容(见下表)。</w:t>
      </w:r>
    </w:p>
    <w:p w14:paraId="499247A9">
      <w:pPr>
        <w:spacing w:before="1" w:line="223" w:lineRule="auto"/>
        <w:ind w:left="6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1"/>
          <w:sz w:val="35"/>
          <w:szCs w:val="35"/>
        </w:rPr>
        <w:t>×级/×××</w:t>
      </w:r>
    </w:p>
    <w:p w14:paraId="0E91F147">
      <w:pPr>
        <w:spacing w:before="15"/>
      </w:pPr>
    </w:p>
    <w:tbl>
      <w:tblPr>
        <w:tblStyle w:val="6"/>
        <w:tblW w:w="8820" w:type="dxa"/>
        <w:tblInd w:w="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578"/>
        <w:gridCol w:w="3146"/>
        <w:gridCol w:w="3132"/>
      </w:tblGrid>
      <w:tr w14:paraId="717C0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964" w:type="dxa"/>
            <w:vAlign w:val="top"/>
          </w:tcPr>
          <w:p w14:paraId="1A4F0BE2">
            <w:pPr>
              <w:spacing w:before="189" w:line="270" w:lineRule="auto"/>
              <w:ind w:left="235" w:right="2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职业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功能</w:t>
            </w:r>
          </w:p>
        </w:tc>
        <w:tc>
          <w:tcPr>
            <w:tcW w:w="1578" w:type="dxa"/>
            <w:vAlign w:val="top"/>
          </w:tcPr>
          <w:p w14:paraId="316F93AC">
            <w:pPr>
              <w:pStyle w:val="7"/>
              <w:spacing w:line="285" w:lineRule="auto"/>
            </w:pPr>
          </w:p>
          <w:p w14:paraId="38A81061">
            <w:pPr>
              <w:spacing w:before="78" w:line="219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工作内容</w:t>
            </w:r>
          </w:p>
        </w:tc>
        <w:tc>
          <w:tcPr>
            <w:tcW w:w="3146" w:type="dxa"/>
            <w:vAlign w:val="top"/>
          </w:tcPr>
          <w:p w14:paraId="60F9A40C">
            <w:pPr>
              <w:pStyle w:val="7"/>
              <w:spacing w:line="286" w:lineRule="auto"/>
            </w:pPr>
          </w:p>
          <w:p w14:paraId="5B933DE1">
            <w:pPr>
              <w:spacing w:before="78" w:line="221" w:lineRule="auto"/>
              <w:ind w:left="1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技能要求</w:t>
            </w:r>
          </w:p>
        </w:tc>
        <w:tc>
          <w:tcPr>
            <w:tcW w:w="3132" w:type="dxa"/>
            <w:vAlign w:val="top"/>
          </w:tcPr>
          <w:p w14:paraId="2D9F4863">
            <w:pPr>
              <w:pStyle w:val="7"/>
              <w:spacing w:line="285" w:lineRule="auto"/>
            </w:pPr>
          </w:p>
          <w:p w14:paraId="7675F94D">
            <w:pPr>
              <w:spacing w:before="78" w:line="220" w:lineRule="auto"/>
              <w:ind w:left="8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相关知识要求</w:t>
            </w:r>
          </w:p>
        </w:tc>
      </w:tr>
      <w:tr w14:paraId="6CE45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</w:trPr>
        <w:tc>
          <w:tcPr>
            <w:tcW w:w="964" w:type="dxa"/>
            <w:vMerge w:val="restart"/>
            <w:tcBorders>
              <w:bottom w:val="nil"/>
            </w:tcBorders>
            <w:vAlign w:val="top"/>
          </w:tcPr>
          <w:p w14:paraId="60056A65">
            <w:pPr>
              <w:pStyle w:val="7"/>
              <w:spacing w:line="424" w:lineRule="auto"/>
            </w:pPr>
          </w:p>
          <w:p w14:paraId="73581108">
            <w:pPr>
              <w:spacing w:before="78" w:line="23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1.</w:t>
            </w:r>
          </w:p>
          <w:p w14:paraId="7872C1B0">
            <w:pPr>
              <w:spacing w:before="68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  <w:p w14:paraId="287DDD15">
            <w:pPr>
              <w:spacing w:before="113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  <w:p w14:paraId="3922EA67">
            <w:pPr>
              <w:spacing w:before="123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  <w:p w14:paraId="3F9D857A">
            <w:pPr>
              <w:spacing w:before="103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</w:tc>
        <w:tc>
          <w:tcPr>
            <w:tcW w:w="1578" w:type="dxa"/>
            <w:vAlign w:val="top"/>
          </w:tcPr>
          <w:p w14:paraId="030BA075">
            <w:pPr>
              <w:pStyle w:val="7"/>
              <w:spacing w:line="463" w:lineRule="auto"/>
            </w:pPr>
          </w:p>
          <w:p w14:paraId="741FB593">
            <w:pPr>
              <w:spacing w:before="78" w:line="239" w:lineRule="auto"/>
              <w:ind w:right="18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1.1××××</w:t>
            </w:r>
          </w:p>
        </w:tc>
        <w:tc>
          <w:tcPr>
            <w:tcW w:w="3146" w:type="dxa"/>
            <w:vAlign w:val="top"/>
          </w:tcPr>
          <w:p w14:paraId="6C40373D">
            <w:pPr>
              <w:spacing w:before="182" w:line="221" w:lineRule="auto"/>
              <w:ind w:left="3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1.1.1能×××××××</w:t>
            </w:r>
          </w:p>
          <w:p w14:paraId="79FF8E28">
            <w:pPr>
              <w:spacing w:before="62" w:line="221" w:lineRule="auto"/>
              <w:ind w:left="3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1.1.2★能××××××</w:t>
            </w:r>
          </w:p>
          <w:p w14:paraId="7D932C74">
            <w:pPr>
              <w:spacing w:before="207" w:line="55" w:lineRule="exact"/>
              <w:ind w:firstLine="343"/>
            </w:pPr>
            <w:r>
              <w:rPr>
                <w:position w:val="-1"/>
              </w:rPr>
              <w:drawing>
                <wp:inline distT="0" distB="0" distL="0" distR="0">
                  <wp:extent cx="276860" cy="3492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2" cy="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  <w:vAlign w:val="top"/>
          </w:tcPr>
          <w:p w14:paraId="1F9AFFF5">
            <w:pPr>
              <w:spacing w:before="204" w:line="239" w:lineRule="auto"/>
              <w:ind w:left="3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1.1.1×××××××</w:t>
            </w:r>
          </w:p>
          <w:p w14:paraId="74A10860">
            <w:pPr>
              <w:spacing w:before="29" w:line="239" w:lineRule="auto"/>
              <w:ind w:left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1.1.2×××××××</w:t>
            </w:r>
          </w:p>
          <w:p w14:paraId="227F8003">
            <w:pPr>
              <w:spacing w:before="171" w:line="56" w:lineRule="exact"/>
              <w:ind w:firstLine="317"/>
            </w:pPr>
            <w:r>
              <w:rPr>
                <w:position w:val="-1"/>
              </w:rPr>
              <w:drawing>
                <wp:inline distT="0" distB="0" distL="0" distR="0">
                  <wp:extent cx="276225" cy="3492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8" cy="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A73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</w:trPr>
        <w:tc>
          <w:tcPr>
            <w:tcW w:w="964" w:type="dxa"/>
            <w:vMerge w:val="continue"/>
            <w:tcBorders>
              <w:top w:val="nil"/>
            </w:tcBorders>
            <w:vAlign w:val="top"/>
          </w:tcPr>
          <w:p w14:paraId="7EE303DC">
            <w:pPr>
              <w:pStyle w:val="7"/>
            </w:pPr>
          </w:p>
        </w:tc>
        <w:tc>
          <w:tcPr>
            <w:tcW w:w="1578" w:type="dxa"/>
            <w:vAlign w:val="top"/>
          </w:tcPr>
          <w:p w14:paraId="0F9BD857">
            <w:pPr>
              <w:pStyle w:val="7"/>
              <w:spacing w:line="465" w:lineRule="auto"/>
            </w:pPr>
          </w:p>
          <w:p w14:paraId="0A0E6D04">
            <w:pPr>
              <w:spacing w:before="78" w:line="239" w:lineRule="auto"/>
              <w:ind w:right="21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1.2××××</w:t>
            </w:r>
          </w:p>
        </w:tc>
        <w:tc>
          <w:tcPr>
            <w:tcW w:w="3146" w:type="dxa"/>
            <w:vAlign w:val="top"/>
          </w:tcPr>
          <w:p w14:paraId="3F0A5AAB">
            <w:pPr>
              <w:spacing w:before="174" w:line="221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1.2.1能×××××××</w:t>
            </w:r>
          </w:p>
          <w:p w14:paraId="725D1D35">
            <w:pPr>
              <w:spacing w:before="62" w:line="221" w:lineRule="auto"/>
              <w:ind w:left="3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1.2.2能×××××××</w:t>
            </w:r>
          </w:p>
          <w:p w14:paraId="5200F53F">
            <w:pPr>
              <w:spacing w:before="207" w:line="55" w:lineRule="exact"/>
              <w:ind w:firstLine="343"/>
            </w:pPr>
            <w:r>
              <w:rPr>
                <w:position w:val="-1"/>
              </w:rPr>
              <w:drawing>
                <wp:inline distT="0" distB="0" distL="0" distR="0">
                  <wp:extent cx="276860" cy="3492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2" cy="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  <w:vAlign w:val="top"/>
          </w:tcPr>
          <w:p w14:paraId="46A18B28">
            <w:pPr>
              <w:spacing w:before="196" w:line="239" w:lineRule="auto"/>
              <w:ind w:left="3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1.2.1×××××××</w:t>
            </w:r>
          </w:p>
          <w:p w14:paraId="0B59302D">
            <w:pPr>
              <w:spacing w:before="39" w:line="239" w:lineRule="auto"/>
              <w:ind w:left="3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1.2.2×××××××</w:t>
            </w:r>
          </w:p>
          <w:p w14:paraId="030528FC">
            <w:pPr>
              <w:spacing w:before="171" w:line="56" w:lineRule="exact"/>
              <w:ind w:firstLine="317"/>
            </w:pPr>
            <w:r>
              <w:rPr>
                <w:position w:val="-1"/>
              </w:rPr>
              <w:drawing>
                <wp:inline distT="0" distB="0" distL="0" distR="0">
                  <wp:extent cx="276225" cy="3492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8" cy="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CE5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964" w:type="dxa"/>
            <w:vMerge w:val="restart"/>
            <w:tcBorders>
              <w:bottom w:val="nil"/>
            </w:tcBorders>
            <w:vAlign w:val="top"/>
          </w:tcPr>
          <w:p w14:paraId="2ACFBC3E">
            <w:pPr>
              <w:pStyle w:val="7"/>
              <w:spacing w:line="333" w:lineRule="auto"/>
            </w:pPr>
          </w:p>
          <w:p w14:paraId="413EC1E0">
            <w:pPr>
              <w:pStyle w:val="7"/>
              <w:spacing w:line="333" w:lineRule="auto"/>
            </w:pPr>
          </w:p>
          <w:p w14:paraId="48F2451B">
            <w:pPr>
              <w:spacing w:before="78" w:line="23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2.</w:t>
            </w:r>
          </w:p>
          <w:p w14:paraId="54FDE255">
            <w:pPr>
              <w:spacing w:before="78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  <w:p w14:paraId="2E7C59C4">
            <w:pPr>
              <w:spacing w:before="103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  <w:p w14:paraId="602C54CF">
            <w:pPr>
              <w:spacing w:before="123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  <w:p w14:paraId="6D33C641">
            <w:pPr>
              <w:spacing w:before="103" w:line="182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X</w:t>
            </w:r>
          </w:p>
        </w:tc>
        <w:tc>
          <w:tcPr>
            <w:tcW w:w="1578" w:type="dxa"/>
            <w:vMerge w:val="restart"/>
            <w:tcBorders>
              <w:bottom w:val="nil"/>
            </w:tcBorders>
            <w:vAlign w:val="top"/>
          </w:tcPr>
          <w:p w14:paraId="737C4D35">
            <w:pPr>
              <w:pStyle w:val="7"/>
              <w:spacing w:line="457" w:lineRule="auto"/>
            </w:pPr>
          </w:p>
          <w:p w14:paraId="6EE71D58">
            <w:pPr>
              <w:spacing w:before="78" w:line="239" w:lineRule="auto"/>
              <w:ind w:right="3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2.1××××</w:t>
            </w:r>
          </w:p>
        </w:tc>
        <w:tc>
          <w:tcPr>
            <w:tcW w:w="3146" w:type="dxa"/>
            <w:vMerge w:val="restart"/>
            <w:tcBorders>
              <w:bottom w:val="nil"/>
            </w:tcBorders>
            <w:vAlign w:val="top"/>
          </w:tcPr>
          <w:p w14:paraId="18CDD03E">
            <w:pPr>
              <w:spacing w:before="176" w:line="221" w:lineRule="auto"/>
              <w:ind w:left="3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2.1.1能×××××××</w:t>
            </w:r>
          </w:p>
          <w:p w14:paraId="45DDEFBA">
            <w:pPr>
              <w:spacing w:before="42" w:line="221" w:lineRule="auto"/>
              <w:ind w:left="3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2.1.2能×××××××</w:t>
            </w:r>
          </w:p>
          <w:p w14:paraId="413EEA07">
            <w:pPr>
              <w:spacing w:before="217" w:line="55" w:lineRule="exact"/>
              <w:ind w:firstLine="343"/>
            </w:pPr>
            <w:r>
              <w:rPr>
                <w:position w:val="-1"/>
              </w:rPr>
              <w:drawing>
                <wp:inline distT="0" distB="0" distL="0" distR="0">
                  <wp:extent cx="276860" cy="3492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2" cy="3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  <w:tcBorders>
              <w:bottom w:val="nil"/>
            </w:tcBorders>
            <w:vAlign w:val="top"/>
          </w:tcPr>
          <w:p w14:paraId="21C5D34A">
            <w:pPr>
              <w:spacing w:before="125" w:line="639" w:lineRule="exact"/>
              <w:ind w:firstLine="276"/>
            </w:pPr>
            <w:r>
              <w:rPr>
                <w:position w:val="-12"/>
              </w:rPr>
              <w:pict>
                <v:group id="_x0000_s1030" o:spid="_x0000_s1030" o:spt="203" style="height:32pt;width:118.55pt;" coordsize="2371,640">
                  <o:lock v:ext="edit"/>
                  <v:shape id="_x0000_s1031" o:spid="_x0000_s1031" o:spt="75" type="#_x0000_t75" style="position:absolute;left:0;top:0;height:640;width:2371;" filled="f" stroked="f" coordsize="21600,21600">
                    <v:path/>
                    <v:fill on="f" focussize="0,0"/>
                    <v:stroke on="f"/>
                    <v:imagedata r:id="rId346" o:title=""/>
                    <o:lock v:ext="edit" aspectratio="t"/>
                  </v:shape>
                  <v:shape id="_x0000_s1032" o:spid="_x0000_s1032" o:spt="202" type="#_x0000_t202" style="position:absolute;left:-20;top:-20;height:680;width:241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EE07386">
                          <w:pPr>
                            <w:spacing w:before="73" w:line="239" w:lineRule="auto"/>
                            <w:ind w:left="60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1"/>
                              <w:sz w:val="24"/>
                              <w:szCs w:val="24"/>
                            </w:rPr>
                            <w:t>2.1.1×××××××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788FF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33BB5BFF">
            <w:pPr>
              <w:pStyle w:val="7"/>
            </w:pPr>
          </w:p>
        </w:tc>
        <w:tc>
          <w:tcPr>
            <w:tcW w:w="1578" w:type="dxa"/>
            <w:vMerge w:val="continue"/>
            <w:tcBorders>
              <w:top w:val="nil"/>
            </w:tcBorders>
            <w:vAlign w:val="top"/>
          </w:tcPr>
          <w:p w14:paraId="2008037D">
            <w:pPr>
              <w:pStyle w:val="7"/>
            </w:pPr>
          </w:p>
        </w:tc>
        <w:tc>
          <w:tcPr>
            <w:tcW w:w="3146" w:type="dxa"/>
            <w:vMerge w:val="continue"/>
            <w:tcBorders>
              <w:top w:val="nil"/>
            </w:tcBorders>
            <w:vAlign w:val="top"/>
          </w:tcPr>
          <w:p w14:paraId="043AA6B1">
            <w:pPr>
              <w:pStyle w:val="7"/>
            </w:pPr>
          </w:p>
        </w:tc>
        <w:tc>
          <w:tcPr>
            <w:tcW w:w="3132" w:type="dxa"/>
            <w:tcBorders>
              <w:top w:val="nil"/>
            </w:tcBorders>
            <w:vAlign w:val="top"/>
          </w:tcPr>
          <w:p w14:paraId="291EFA25">
            <w:pPr>
              <w:spacing w:before="72" w:line="350" w:lineRule="exact"/>
              <w:ind w:left="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position w:val="2"/>
                <w:sz w:val="24"/>
                <w:szCs w:val="24"/>
              </w:rPr>
              <w:t>……</w:t>
            </w:r>
          </w:p>
        </w:tc>
      </w:tr>
      <w:tr w14:paraId="6264E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</w:trPr>
        <w:tc>
          <w:tcPr>
            <w:tcW w:w="964" w:type="dxa"/>
            <w:vMerge w:val="continue"/>
            <w:tcBorders>
              <w:top w:val="nil"/>
              <w:bottom w:val="nil"/>
            </w:tcBorders>
            <w:vAlign w:val="top"/>
          </w:tcPr>
          <w:p w14:paraId="72BD8E7D">
            <w:pPr>
              <w:pStyle w:val="7"/>
            </w:pPr>
          </w:p>
        </w:tc>
        <w:tc>
          <w:tcPr>
            <w:tcW w:w="1578" w:type="dxa"/>
            <w:vAlign w:val="top"/>
          </w:tcPr>
          <w:p w14:paraId="1EA1B483">
            <w:pPr>
              <w:pStyle w:val="7"/>
              <w:spacing w:line="468" w:lineRule="auto"/>
            </w:pPr>
          </w:p>
          <w:p w14:paraId="6CBE32C5">
            <w:pPr>
              <w:spacing w:before="78" w:line="239" w:lineRule="auto"/>
              <w:ind w:right="6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2.2××××</w:t>
            </w:r>
          </w:p>
        </w:tc>
        <w:tc>
          <w:tcPr>
            <w:tcW w:w="3146" w:type="dxa"/>
            <w:vAlign w:val="top"/>
          </w:tcPr>
          <w:p w14:paraId="5CC4CB8B">
            <w:pPr>
              <w:spacing w:before="136" w:line="600" w:lineRule="exact"/>
              <w:ind w:firstLine="323"/>
            </w:pPr>
            <w:r>
              <w:rPr>
                <w:position w:val="-12"/>
              </w:rPr>
              <w:drawing>
                <wp:inline distT="0" distB="0" distL="0" distR="0">
                  <wp:extent cx="1663700" cy="38100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14" cy="38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5E49A">
            <w:pPr>
              <w:spacing w:before="163" w:line="358" w:lineRule="exact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position w:val="2"/>
                <w:sz w:val="24"/>
                <w:szCs w:val="24"/>
              </w:rPr>
              <w:t>……</w:t>
            </w:r>
          </w:p>
        </w:tc>
        <w:tc>
          <w:tcPr>
            <w:tcW w:w="3132" w:type="dxa"/>
            <w:vAlign w:val="top"/>
          </w:tcPr>
          <w:p w14:paraId="7D79EE93">
            <w:pPr>
              <w:spacing w:before="126" w:line="630" w:lineRule="exact"/>
              <w:ind w:firstLine="307"/>
            </w:pPr>
            <w:r>
              <w:rPr>
                <w:position w:val="-12"/>
              </w:rPr>
              <w:drawing>
                <wp:inline distT="0" distB="0" distL="0" distR="0">
                  <wp:extent cx="1485265" cy="39941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834" cy="40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F0317">
            <w:pPr>
              <w:spacing w:before="163" w:line="338" w:lineRule="exact"/>
              <w:ind w:left="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position w:val="1"/>
                <w:sz w:val="24"/>
                <w:szCs w:val="24"/>
              </w:rPr>
              <w:t>……</w:t>
            </w:r>
          </w:p>
        </w:tc>
      </w:tr>
      <w:tr w14:paraId="73A3E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64" w:type="dxa"/>
            <w:vMerge w:val="continue"/>
            <w:tcBorders>
              <w:top w:val="nil"/>
            </w:tcBorders>
            <w:vAlign w:val="top"/>
          </w:tcPr>
          <w:p w14:paraId="3A920A6A">
            <w:pPr>
              <w:pStyle w:val="7"/>
            </w:pPr>
          </w:p>
        </w:tc>
        <w:tc>
          <w:tcPr>
            <w:tcW w:w="1578" w:type="dxa"/>
            <w:vAlign w:val="top"/>
          </w:tcPr>
          <w:p w14:paraId="70D3E111">
            <w:pPr>
              <w:spacing w:before="152" w:line="236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  <w:tc>
          <w:tcPr>
            <w:tcW w:w="3146" w:type="dxa"/>
            <w:vAlign w:val="top"/>
          </w:tcPr>
          <w:p w14:paraId="39C0BB86">
            <w:pPr>
              <w:spacing w:before="152" w:line="236" w:lineRule="auto"/>
              <w:ind w:lef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  <w:tc>
          <w:tcPr>
            <w:tcW w:w="3132" w:type="dxa"/>
            <w:vAlign w:val="top"/>
          </w:tcPr>
          <w:p w14:paraId="558C1BDB">
            <w:pPr>
              <w:spacing w:before="152" w:line="236" w:lineRule="auto"/>
              <w:ind w:left="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</w:tr>
      <w:tr w14:paraId="35E0B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964" w:type="dxa"/>
            <w:vAlign w:val="top"/>
          </w:tcPr>
          <w:p w14:paraId="2AB3C436">
            <w:pPr>
              <w:spacing w:before="153" w:line="239" w:lineRule="auto"/>
              <w:ind w:left="2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  <w:tc>
          <w:tcPr>
            <w:tcW w:w="1578" w:type="dxa"/>
            <w:vAlign w:val="top"/>
          </w:tcPr>
          <w:p w14:paraId="3D3E9A55">
            <w:pPr>
              <w:spacing w:before="153" w:line="239" w:lineRule="auto"/>
              <w:ind w:left="3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  <w:tc>
          <w:tcPr>
            <w:tcW w:w="3146" w:type="dxa"/>
            <w:vAlign w:val="top"/>
          </w:tcPr>
          <w:p w14:paraId="43A4A682">
            <w:pPr>
              <w:spacing w:before="153" w:line="239" w:lineRule="auto"/>
              <w:ind w:left="3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  <w:tc>
          <w:tcPr>
            <w:tcW w:w="3132" w:type="dxa"/>
            <w:vAlign w:val="top"/>
          </w:tcPr>
          <w:p w14:paraId="3CDCB3AD">
            <w:pPr>
              <w:spacing w:before="153" w:line="239" w:lineRule="auto"/>
              <w:ind w:left="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……</w:t>
            </w:r>
          </w:p>
        </w:tc>
      </w:tr>
    </w:tbl>
    <w:p w14:paraId="0C01C723">
      <w:pPr>
        <w:pStyle w:val="3"/>
        <w:spacing w:line="313" w:lineRule="auto"/>
      </w:pPr>
    </w:p>
    <w:p w14:paraId="005BAD3B">
      <w:pPr>
        <w:spacing w:before="104" w:line="222" w:lineRule="auto"/>
        <w:ind w:left="68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>5.3.2</w:t>
      </w:r>
      <w:r>
        <w:rPr>
          <w:rFonts w:ascii="Times New Roman" w:hAnsi="Times New Roman" w:eastAsia="Times New Roman" w:cs="Times New Roman"/>
          <w:b/>
          <w:bCs/>
          <w:spacing w:val="17"/>
          <w:sz w:val="32"/>
          <w:szCs w:val="32"/>
        </w:rPr>
        <w:t xml:space="preserve">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职业功能</w:t>
      </w:r>
    </w:p>
    <w:p w14:paraId="2548CCCE">
      <w:pPr>
        <w:spacing w:before="234" w:line="380" w:lineRule="auto"/>
        <w:ind w:left="64" w:right="32" w:firstLine="629"/>
        <w:rPr>
          <w:rFonts w:ascii="仿宋" w:hAnsi="仿宋" w:eastAsia="仿宋" w:cs="仿宋"/>
          <w:sz w:val="31"/>
          <w:szCs w:val="3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915670</wp:posOffset>
            </wp:positionV>
            <wp:extent cx="1441450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441477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b/>
          <w:bCs/>
          <w:spacing w:val="12"/>
          <w:sz w:val="31"/>
          <w:szCs w:val="31"/>
        </w:rPr>
        <w:t>从业人员所要实现的工作目标，或本职业活动的主要方面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(活动项目)。</w:t>
      </w:r>
    </w:p>
    <w:p w14:paraId="1C234C59">
      <w:pPr>
        <w:spacing w:before="198" w:line="213" w:lineRule="auto"/>
        <w:ind w:left="450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-13"/>
          <w:sz w:val="22"/>
          <w:szCs w:val="22"/>
        </w:rPr>
        <w:t>④  相关法律法规及政策文件另有规定的，</w:t>
      </w:r>
      <w:r>
        <w:rPr>
          <w:rFonts w:ascii="黑体" w:hAnsi="黑体" w:eastAsia="黑体" w:cs="黑体"/>
          <w:b/>
          <w:bCs/>
          <w:spacing w:val="-13"/>
          <w:sz w:val="22"/>
          <w:szCs w:val="22"/>
        </w:rPr>
        <w:t>从其规定。</w:t>
      </w:r>
    </w:p>
    <w:p w14:paraId="72B878D4">
      <w:pPr>
        <w:spacing w:line="213" w:lineRule="auto"/>
        <w:rPr>
          <w:rFonts w:ascii="黑体" w:hAnsi="黑体" w:eastAsia="黑体" w:cs="黑体"/>
          <w:sz w:val="22"/>
          <w:szCs w:val="22"/>
        </w:rPr>
        <w:sectPr>
          <w:footerReference r:id="rId91" w:type="default"/>
          <w:pgSz w:w="11900" w:h="16840"/>
          <w:pgMar w:top="400" w:right="1484" w:bottom="2013" w:left="1539" w:header="0" w:footer="1675" w:gutter="0"/>
          <w:cols w:space="720" w:num="1"/>
        </w:sectPr>
      </w:pPr>
    </w:p>
    <w:p w14:paraId="725CB6DB">
      <w:pPr>
        <w:pStyle w:val="3"/>
        <w:spacing w:line="257" w:lineRule="auto"/>
      </w:pPr>
    </w:p>
    <w:p w14:paraId="254E68F3">
      <w:pPr>
        <w:pStyle w:val="3"/>
        <w:spacing w:line="258" w:lineRule="auto"/>
      </w:pPr>
    </w:p>
    <w:p w14:paraId="03A2A803">
      <w:pPr>
        <w:pStyle w:val="3"/>
        <w:spacing w:line="258" w:lineRule="auto"/>
      </w:pPr>
    </w:p>
    <w:p w14:paraId="77C5B83E">
      <w:pPr>
        <w:pStyle w:val="3"/>
        <w:spacing w:line="258" w:lineRule="auto"/>
      </w:pPr>
    </w:p>
    <w:p w14:paraId="10D105D1">
      <w:pPr>
        <w:pStyle w:val="3"/>
        <w:spacing w:line="258" w:lineRule="auto"/>
      </w:pPr>
    </w:p>
    <w:p w14:paraId="01A50401">
      <w:pPr>
        <w:spacing w:before="104" w:line="352" w:lineRule="auto"/>
        <w:ind w:left="155" w:right="28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职业标准应根据职业的特点，按照工作领域、工作项目、工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作程序、工作对象或工作成果等划分职业功能。具体要求为：</w:t>
      </w:r>
    </w:p>
    <w:p w14:paraId="3DB7E5B2">
      <w:pPr>
        <w:spacing w:before="2" w:line="362" w:lineRule="auto"/>
        <w:ind w:left="155" w:right="10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——每项职业功能都应是：可就业的最小技能单元；从业人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员的主要工作职责之一；可独立进行培训和评价。</w:t>
      </w:r>
    </w:p>
    <w:p w14:paraId="519F8644">
      <w:pPr>
        <w:tabs>
          <w:tab w:val="left" w:pos="1355"/>
        </w:tabs>
        <w:spacing w:before="4" w:line="357" w:lineRule="auto"/>
        <w:ind w:left="155" w:right="29" w:firstLine="6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trike/>
          <w:sz w:val="31"/>
          <w:szCs w:val="31"/>
        </w:rPr>
        <w:tab/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职业功能的划分标准要统一，通常情况下，每个等级的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职业功能应不少于3项。</w:t>
      </w:r>
    </w:p>
    <w:p w14:paraId="35441895">
      <w:pPr>
        <w:spacing w:before="2" w:line="350" w:lineRule="auto"/>
        <w:ind w:right="29" w:firstLine="76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——职业功能的规范表述形式是：“动词+名词”,如“维修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z w:val="31"/>
          <w:szCs w:val="31"/>
        </w:rPr>
        <w:t>发动机”;或“名词+动词”,如“市场调查”“发动机维修”;或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6"/>
          <w:sz w:val="31"/>
          <w:szCs w:val="31"/>
        </w:rPr>
        <w:t>“动词”,如“制作”“修理”。</w:t>
      </w:r>
    </w:p>
    <w:p w14:paraId="34921F99">
      <w:pPr>
        <w:spacing w:before="9" w:line="341" w:lineRule="auto"/>
        <w:ind w:left="155" w:firstLine="6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——通常情况下，职业功能在各技能等级中是一致的，在二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级/技师和一级/高级技师中，可增加“技术管理和培训”等内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容</w:t>
      </w:r>
      <w:r>
        <w:rPr>
          <w:rFonts w:ascii="仿宋" w:hAnsi="仿宋" w:eastAsia="仿宋" w:cs="仿宋"/>
          <w:spacing w:val="-15"/>
          <w:sz w:val="32"/>
          <w:szCs w:val="32"/>
        </w:rPr>
        <w:t>。</w:t>
      </w:r>
    </w:p>
    <w:p w14:paraId="0A05DC20">
      <w:pPr>
        <w:spacing w:before="20" w:line="220" w:lineRule="auto"/>
        <w:ind w:left="76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5.3.3</w:t>
      </w:r>
      <w:r>
        <w:rPr>
          <w:rFonts w:ascii="Times New Roman" w:hAnsi="Times New Roman" w:eastAsia="Times New Roman" w:cs="Times New Roman"/>
          <w:b/>
          <w:bCs/>
          <w:spacing w:val="15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z w:val="30"/>
          <w:szCs w:val="30"/>
        </w:rPr>
        <w:t>工作内容</w:t>
      </w:r>
    </w:p>
    <w:p w14:paraId="74D0DA50">
      <w:pPr>
        <w:spacing w:before="212" w:line="220" w:lineRule="auto"/>
        <w:ind w:left="76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完成职业功能所应做的工作，是职业功能的细</w:t>
      </w: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分。</w:t>
      </w:r>
    </w:p>
    <w:p w14:paraId="6B1B628B">
      <w:pPr>
        <w:spacing w:before="207" w:line="344" w:lineRule="auto"/>
        <w:ind w:left="155" w:right="62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职业标准应按照工作种类、工作流程或工作对象等划分工作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3"/>
          <w:sz w:val="32"/>
          <w:szCs w:val="32"/>
        </w:rPr>
        <w:t>内容。具体要求为：</w:t>
      </w:r>
    </w:p>
    <w:p w14:paraId="24EABF52">
      <w:pPr>
        <w:spacing w:before="8" w:line="355" w:lineRule="auto"/>
        <w:ind w:left="155" w:right="68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——每项工作内容应是一个有始有终的完整过程，或是可观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察到的具体工作单元，或是完成一项服务，或是产生一种结果。</w:t>
      </w:r>
    </w:p>
    <w:p w14:paraId="57DCDD8D">
      <w:pPr>
        <w:spacing w:line="333" w:lineRule="auto"/>
        <w:ind w:left="155" w:right="90" w:firstLine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——通常情况下，每项职业功能应包含2项或2项以上的工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2"/>
          <w:sz w:val="32"/>
          <w:szCs w:val="32"/>
        </w:rPr>
        <w:t>作内容。</w:t>
      </w:r>
    </w:p>
    <w:p w14:paraId="201BBC4E">
      <w:pPr>
        <w:spacing w:before="43" w:line="220" w:lineRule="auto"/>
        <w:ind w:left="76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2"/>
          <w:sz w:val="30"/>
          <w:szCs w:val="30"/>
        </w:rPr>
        <w:t>——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工作内容的规范表述形式与职业功能相同。</w:t>
      </w:r>
    </w:p>
    <w:p w14:paraId="78631D2F">
      <w:pPr>
        <w:spacing w:before="234" w:line="222" w:lineRule="auto"/>
        <w:ind w:left="76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5.3.4</w:t>
      </w:r>
      <w:r>
        <w:rPr>
          <w:rFonts w:ascii="Times New Roman" w:hAnsi="Times New Roman" w:eastAsia="Times New Roman" w:cs="Times New Roman"/>
          <w:b/>
          <w:bCs/>
          <w:spacing w:val="11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-1"/>
          <w:sz w:val="30"/>
          <w:szCs w:val="30"/>
        </w:rPr>
        <w:t>技能要求</w:t>
      </w:r>
    </w:p>
    <w:p w14:paraId="763A8BB5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footerReference r:id="rId92" w:type="default"/>
          <w:pgSz w:w="11900" w:h="16840"/>
          <w:pgMar w:top="400" w:right="1695" w:bottom="1976" w:left="1359" w:header="0" w:footer="1664" w:gutter="0"/>
          <w:cols w:space="720" w:num="1"/>
        </w:sectPr>
      </w:pPr>
    </w:p>
    <w:p w14:paraId="774FB167">
      <w:pPr>
        <w:pStyle w:val="3"/>
      </w:pPr>
    </w:p>
    <w:p w14:paraId="4AB2DB02">
      <w:pPr>
        <w:pStyle w:val="3"/>
      </w:pPr>
    </w:p>
    <w:p w14:paraId="7FAF3420">
      <w:pPr>
        <w:pStyle w:val="3"/>
      </w:pPr>
    </w:p>
    <w:p w14:paraId="17F1554D">
      <w:pPr>
        <w:pStyle w:val="3"/>
      </w:pPr>
    </w:p>
    <w:p w14:paraId="38E1D1C8">
      <w:pPr>
        <w:pStyle w:val="3"/>
      </w:pPr>
    </w:p>
    <w:p w14:paraId="1F192877">
      <w:pPr>
        <w:spacing w:before="104" w:line="347" w:lineRule="auto"/>
        <w:ind w:left="160" w:firstLine="6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完成每项工作内容应达到的结果或应具备的能力，是工作内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容的细分。</w:t>
      </w:r>
    </w:p>
    <w:p w14:paraId="203B5724">
      <w:pPr>
        <w:spacing w:line="348" w:lineRule="auto"/>
        <w:ind w:left="159" w:right="17" w:firstLine="6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职业标准应列出从业人员可独立完成的技能要求，其描述应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具有可操作性。具体要求为：</w:t>
      </w:r>
    </w:p>
    <w:p w14:paraId="32AED77B">
      <w:pPr>
        <w:spacing w:before="4" w:line="357" w:lineRule="auto"/>
        <w:ind w:left="159" w:right="29" w:firstLine="61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——技能要求的内容应具有可操作性，对每项技能应有具体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的描述，能量化的一定要量化；对于不同等级中同一项工作或技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z w:val="31"/>
          <w:szCs w:val="31"/>
        </w:rPr>
        <w:t>能，应分别写出不同的具体要求，不可用“了解”“掌握”“熟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悉”等词语或仅用程度副词来区分等级。</w:t>
      </w:r>
    </w:p>
    <w:p w14:paraId="26881C49">
      <w:pPr>
        <w:tabs>
          <w:tab w:val="left" w:pos="160"/>
        </w:tabs>
        <w:spacing w:before="4" w:line="341" w:lineRule="auto"/>
        <w:ind w:right="21" w:firstLine="77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——技能要求的规范表述形式为“能……十动词……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”,或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“能十动词……”等，如“能根据服装原型的要求测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量人体的净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体数据”“能车削普通螺纹、英制螺纹”“能在1分钟之内录入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z w:val="32"/>
          <w:szCs w:val="32"/>
        </w:rPr>
        <w:tab/>
      </w: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60个英文字符，准确率达到90%”。</w:t>
      </w:r>
    </w:p>
    <w:p w14:paraId="597D05EC">
      <w:pPr>
        <w:spacing w:before="7" w:line="340" w:lineRule="auto"/>
        <w:ind w:left="159" w:right="22"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——技能要求中涉及工具设备的使用时，不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能单纯要求“能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使用……工具或设备”,而应写明“能使用……</w:t>
      </w: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工具或设备+动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词……”,如“能使用剪刀剪裁服装”“能使用百分尺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、游标量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具、千分尺等常用量具检验零部件”“能使用计算机辅助设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计软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33"/>
          <w:sz w:val="32"/>
          <w:szCs w:val="32"/>
        </w:rPr>
        <w:t>件完成三维建模”。</w:t>
      </w:r>
    </w:p>
    <w:p w14:paraId="4F1117AF">
      <w:pPr>
        <w:spacing w:before="47" w:line="222" w:lineRule="auto"/>
        <w:ind w:left="77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 xml:space="preserve">5.3.5    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相关知识要求</w:t>
      </w:r>
    </w:p>
    <w:p w14:paraId="24B6972D">
      <w:pPr>
        <w:spacing w:before="239" w:line="222" w:lineRule="auto"/>
        <w:ind w:left="77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达到每项技能要求必备的知识。</w:t>
      </w:r>
    </w:p>
    <w:p w14:paraId="2C43F90C">
      <w:pPr>
        <w:spacing w:before="211" w:line="348" w:lineRule="auto"/>
        <w:ind w:left="159" w:right="85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职业标准应列出完成职业活动所需掌握的技术理论、技术要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求、操作规程和安全规范等知识点。相关知识要求应与技能要求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相对应，是具体的知识点，而不是宽泛的知识领域。</w:t>
      </w:r>
    </w:p>
    <w:p w14:paraId="44C4FB75">
      <w:pPr>
        <w:spacing w:line="348" w:lineRule="auto"/>
        <w:rPr>
          <w:rFonts w:ascii="仿宋" w:hAnsi="仿宋" w:eastAsia="仿宋" w:cs="仿宋"/>
          <w:sz w:val="32"/>
          <w:szCs w:val="32"/>
        </w:rPr>
        <w:sectPr>
          <w:footerReference r:id="rId93" w:type="default"/>
          <w:pgSz w:w="11900" w:h="16840"/>
          <w:pgMar w:top="400" w:right="1443" w:bottom="1954" w:left="1434" w:header="0" w:footer="1630" w:gutter="0"/>
          <w:cols w:space="720" w:num="1"/>
        </w:sectPr>
      </w:pPr>
    </w:p>
    <w:p w14:paraId="190A01D1">
      <w:pPr>
        <w:pStyle w:val="3"/>
        <w:spacing w:line="286" w:lineRule="auto"/>
      </w:pPr>
    </w:p>
    <w:p w14:paraId="27B91C6A">
      <w:pPr>
        <w:pStyle w:val="3"/>
        <w:spacing w:line="286" w:lineRule="auto"/>
      </w:pPr>
    </w:p>
    <w:p w14:paraId="478FDA32">
      <w:pPr>
        <w:pStyle w:val="3"/>
        <w:spacing w:line="287" w:lineRule="auto"/>
      </w:pPr>
    </w:p>
    <w:p w14:paraId="3177BCF4">
      <w:pPr>
        <w:pStyle w:val="3"/>
        <w:spacing w:line="287" w:lineRule="auto"/>
      </w:pPr>
    </w:p>
    <w:p w14:paraId="4ABB475D">
      <w:pPr>
        <w:spacing w:before="107" w:line="229" w:lineRule="auto"/>
        <w:ind w:left="76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15"/>
          <w:sz w:val="33"/>
          <w:szCs w:val="33"/>
        </w:rPr>
        <w:t>5.4</w:t>
      </w:r>
      <w:r>
        <w:rPr>
          <w:rFonts w:ascii="楷体" w:hAnsi="楷体" w:eastAsia="楷体" w:cs="楷体"/>
          <w:spacing w:val="63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-15"/>
          <w:sz w:val="33"/>
          <w:szCs w:val="33"/>
        </w:rPr>
        <w:t>权重表</w:t>
      </w:r>
    </w:p>
    <w:p w14:paraId="2D3C002B">
      <w:pPr>
        <w:spacing w:before="196" w:line="222" w:lineRule="auto"/>
        <w:ind w:left="76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>5.4.1</w:t>
      </w:r>
      <w:r>
        <w:rPr>
          <w:rFonts w:ascii="Times New Roman" w:hAnsi="Times New Roman" w:eastAsia="Times New Roman" w:cs="Times New Roman"/>
          <w:b/>
          <w:bCs/>
          <w:spacing w:val="17"/>
          <w:sz w:val="32"/>
          <w:szCs w:val="32"/>
        </w:rPr>
        <w:t xml:space="preserve">   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理论知识权重表</w:t>
      </w:r>
    </w:p>
    <w:p w14:paraId="47D60C72">
      <w:pPr>
        <w:spacing w:before="283" w:line="357" w:lineRule="auto"/>
        <w:ind w:left="189" w:right="234" w:firstLine="58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职业标准应列出基本要求和各等级职业功能对应的相关知识</w:t>
      </w:r>
      <w:r>
        <w:rPr>
          <w:rFonts w:ascii="仿宋" w:hAnsi="仿宋" w:eastAsia="仿宋" w:cs="仿宋"/>
          <w:spacing w:val="17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要求在职业培训、职业技能评价中所占的权重(见下表)。</w:t>
      </w:r>
    </w:p>
    <w:tbl>
      <w:tblPr>
        <w:tblStyle w:val="6"/>
        <w:tblW w:w="90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868"/>
        <w:gridCol w:w="1248"/>
        <w:gridCol w:w="1248"/>
        <w:gridCol w:w="1249"/>
        <w:gridCol w:w="1249"/>
        <w:gridCol w:w="1253"/>
      </w:tblGrid>
      <w:tr w14:paraId="4D5BC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2802" w:type="dxa"/>
            <w:gridSpan w:val="2"/>
            <w:tcBorders>
              <w:tl2br w:val="single" w:color="000000" w:sz="4" w:space="0"/>
            </w:tcBorders>
            <w:vAlign w:val="top"/>
          </w:tcPr>
          <w:p w14:paraId="6C1FEB77">
            <w:pPr>
              <w:spacing w:before="166" w:line="219" w:lineRule="auto"/>
              <w:ind w:left="156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技能等级</w:t>
            </w:r>
          </w:p>
          <w:p w14:paraId="6FAD16CF">
            <w:pPr>
              <w:pStyle w:val="7"/>
              <w:spacing w:line="264" w:lineRule="auto"/>
            </w:pPr>
          </w:p>
          <w:p w14:paraId="6F089A64">
            <w:pPr>
              <w:pStyle w:val="7"/>
              <w:spacing w:line="265" w:lineRule="auto"/>
            </w:pPr>
          </w:p>
          <w:p w14:paraId="3C5C3EF0">
            <w:pPr>
              <w:spacing w:before="88" w:line="208" w:lineRule="auto"/>
              <w:ind w:left="26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项 目</w:t>
            </w:r>
          </w:p>
        </w:tc>
        <w:tc>
          <w:tcPr>
            <w:tcW w:w="1248" w:type="dxa"/>
            <w:vAlign w:val="top"/>
          </w:tcPr>
          <w:p w14:paraId="73CAEBB8">
            <w:pPr>
              <w:spacing w:before="179" w:line="221" w:lineRule="auto"/>
              <w:ind w:left="27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五级/</w:t>
            </w:r>
          </w:p>
          <w:p w14:paraId="6B5D9C5C">
            <w:pPr>
              <w:spacing w:before="56" w:line="221" w:lineRule="auto"/>
              <w:ind w:left="21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初级工</w:t>
            </w:r>
          </w:p>
          <w:p w14:paraId="066B9941">
            <w:pPr>
              <w:spacing w:before="47" w:line="222" w:lineRule="auto"/>
              <w:ind w:left="41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3"/>
                <w:sz w:val="27"/>
                <w:szCs w:val="27"/>
              </w:rPr>
              <w:t>(%)</w:t>
            </w:r>
          </w:p>
        </w:tc>
        <w:tc>
          <w:tcPr>
            <w:tcW w:w="1248" w:type="dxa"/>
            <w:vAlign w:val="top"/>
          </w:tcPr>
          <w:p w14:paraId="601E2C72">
            <w:pPr>
              <w:spacing w:before="189" w:line="221" w:lineRule="auto"/>
              <w:ind w:left="27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四级/</w:t>
            </w:r>
          </w:p>
          <w:p w14:paraId="1E86FA7A">
            <w:pPr>
              <w:spacing w:before="43" w:line="220" w:lineRule="auto"/>
              <w:ind w:left="2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中级工</w:t>
            </w:r>
          </w:p>
          <w:p w14:paraId="37EE6AFD">
            <w:pPr>
              <w:spacing w:before="61" w:line="222" w:lineRule="auto"/>
              <w:ind w:left="4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3"/>
                <w:sz w:val="27"/>
                <w:szCs w:val="27"/>
              </w:rPr>
              <w:t>(%)</w:t>
            </w:r>
          </w:p>
        </w:tc>
        <w:tc>
          <w:tcPr>
            <w:tcW w:w="1249" w:type="dxa"/>
            <w:vAlign w:val="top"/>
          </w:tcPr>
          <w:p w14:paraId="37532D35">
            <w:pPr>
              <w:spacing w:before="189" w:line="221" w:lineRule="auto"/>
              <w:ind w:left="27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三级/</w:t>
            </w:r>
          </w:p>
          <w:p w14:paraId="122EC700">
            <w:pPr>
              <w:spacing w:before="53" w:line="219" w:lineRule="auto"/>
              <w:ind w:left="21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高级工</w:t>
            </w:r>
          </w:p>
          <w:p w14:paraId="0784FC56">
            <w:pPr>
              <w:spacing w:before="63" w:line="222" w:lineRule="auto"/>
              <w:ind w:left="41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3"/>
                <w:sz w:val="27"/>
                <w:szCs w:val="27"/>
              </w:rPr>
              <w:t>(%)</w:t>
            </w:r>
          </w:p>
        </w:tc>
        <w:tc>
          <w:tcPr>
            <w:tcW w:w="1249" w:type="dxa"/>
            <w:vAlign w:val="top"/>
          </w:tcPr>
          <w:p w14:paraId="3E52A061">
            <w:pPr>
              <w:spacing w:before="187" w:line="263" w:lineRule="auto"/>
              <w:ind w:left="347" w:right="270" w:hanging="69"/>
              <w:jc w:val="both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二级/</w:t>
            </w:r>
            <w:r>
              <w:rPr>
                <w:rFonts w:ascii="宋体" w:hAnsi="宋体" w:eastAsia="宋体" w:cs="宋体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技师</w:t>
            </w:r>
            <w:r>
              <w:rPr>
                <w:rFonts w:ascii="宋体" w:hAnsi="宋体" w:eastAsia="宋体" w:cs="宋体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(%)</w:t>
            </w:r>
          </w:p>
        </w:tc>
        <w:tc>
          <w:tcPr>
            <w:tcW w:w="1253" w:type="dxa"/>
            <w:vAlign w:val="top"/>
          </w:tcPr>
          <w:p w14:paraId="0DAEF737">
            <w:pPr>
              <w:spacing w:before="189" w:line="221" w:lineRule="auto"/>
              <w:ind w:left="27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一级/</w:t>
            </w:r>
          </w:p>
          <w:p w14:paraId="7592E9ED">
            <w:pPr>
              <w:spacing w:before="53" w:line="219" w:lineRule="auto"/>
              <w:ind w:left="7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高级技师</w:t>
            </w:r>
          </w:p>
          <w:p w14:paraId="38563C98">
            <w:pPr>
              <w:spacing w:before="77" w:line="222" w:lineRule="auto"/>
              <w:ind w:left="36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16"/>
                <w:sz w:val="33"/>
                <w:szCs w:val="33"/>
              </w:rPr>
              <w:t>(%)</w:t>
            </w:r>
          </w:p>
        </w:tc>
      </w:tr>
      <w:tr w14:paraId="0E4D0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Merge w:val="restart"/>
            <w:tcBorders>
              <w:bottom w:val="nil"/>
            </w:tcBorders>
            <w:vAlign w:val="top"/>
          </w:tcPr>
          <w:p w14:paraId="3DBD06CD">
            <w:pPr>
              <w:spacing w:before="133" w:line="219" w:lineRule="auto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基本</w:t>
            </w:r>
          </w:p>
          <w:p w14:paraId="3B4F3351">
            <w:pPr>
              <w:spacing w:before="82" w:line="221" w:lineRule="auto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68" w:type="dxa"/>
            <w:vAlign w:val="top"/>
          </w:tcPr>
          <w:p w14:paraId="5780D1B1">
            <w:pPr>
              <w:spacing w:before="109" w:line="222" w:lineRule="auto"/>
              <w:ind w:left="38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职业道德</w:t>
            </w:r>
          </w:p>
        </w:tc>
        <w:tc>
          <w:tcPr>
            <w:tcW w:w="1248" w:type="dxa"/>
            <w:vAlign w:val="top"/>
          </w:tcPr>
          <w:p w14:paraId="207DE34E">
            <w:pPr>
              <w:spacing w:before="162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1639BCF2">
            <w:pPr>
              <w:spacing w:before="162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6AE1E9AE">
            <w:pPr>
              <w:spacing w:before="162" w:line="268" w:lineRule="exact"/>
              <w:ind w:left="5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0A8ABA4D">
            <w:pPr>
              <w:spacing w:before="162" w:line="268" w:lineRule="exact"/>
              <w:ind w:left="5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32906D59">
            <w:pPr>
              <w:spacing w:before="162" w:line="268" w:lineRule="exact"/>
              <w:ind w:left="5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18364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Merge w:val="continue"/>
            <w:tcBorders>
              <w:top w:val="nil"/>
            </w:tcBorders>
            <w:vAlign w:val="top"/>
          </w:tcPr>
          <w:p w14:paraId="425ED13E">
            <w:pPr>
              <w:pStyle w:val="7"/>
            </w:pPr>
          </w:p>
        </w:tc>
        <w:tc>
          <w:tcPr>
            <w:tcW w:w="1868" w:type="dxa"/>
            <w:vAlign w:val="top"/>
          </w:tcPr>
          <w:p w14:paraId="25EBBFA9">
            <w:pPr>
              <w:spacing w:before="109" w:line="221" w:lineRule="auto"/>
              <w:ind w:left="38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基础知识</w:t>
            </w:r>
          </w:p>
        </w:tc>
        <w:tc>
          <w:tcPr>
            <w:tcW w:w="1248" w:type="dxa"/>
            <w:vAlign w:val="top"/>
          </w:tcPr>
          <w:p w14:paraId="762C57C2">
            <w:pPr>
              <w:spacing w:before="163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1B9CB11B">
            <w:pPr>
              <w:spacing w:before="163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6A2604DE">
            <w:pPr>
              <w:spacing w:before="163" w:line="268" w:lineRule="exact"/>
              <w:ind w:left="5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062708D1">
            <w:pPr>
              <w:spacing w:before="163" w:line="268" w:lineRule="exact"/>
              <w:ind w:left="5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1A556F17">
            <w:pPr>
              <w:spacing w:before="163" w:line="268" w:lineRule="exact"/>
              <w:ind w:left="5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7F5A1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Merge w:val="restart"/>
            <w:tcBorders>
              <w:bottom w:val="nil"/>
            </w:tcBorders>
            <w:vAlign w:val="top"/>
          </w:tcPr>
          <w:p w14:paraId="5ECAD8A6">
            <w:pPr>
              <w:pStyle w:val="7"/>
              <w:spacing w:line="338" w:lineRule="auto"/>
            </w:pPr>
          </w:p>
          <w:p w14:paraId="5B43E7E0">
            <w:pPr>
              <w:spacing w:before="87" w:line="220" w:lineRule="auto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相关</w:t>
            </w:r>
          </w:p>
          <w:p w14:paraId="1D6C8E44">
            <w:pPr>
              <w:spacing w:before="90" w:line="221" w:lineRule="auto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7"/>
                <w:sz w:val="27"/>
                <w:szCs w:val="27"/>
              </w:rPr>
              <w:t>知识</w:t>
            </w:r>
          </w:p>
          <w:p w14:paraId="1F41CF73">
            <w:pPr>
              <w:spacing w:before="54" w:line="221" w:lineRule="auto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68" w:type="dxa"/>
            <w:vAlign w:val="top"/>
          </w:tcPr>
          <w:p w14:paraId="21F02B26">
            <w:pPr>
              <w:spacing w:before="108" w:line="221" w:lineRule="auto"/>
              <w:ind w:left="3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职业功能1</w:t>
            </w:r>
          </w:p>
        </w:tc>
        <w:tc>
          <w:tcPr>
            <w:tcW w:w="1248" w:type="dxa"/>
            <w:vAlign w:val="top"/>
          </w:tcPr>
          <w:p w14:paraId="0D3A96FD">
            <w:pPr>
              <w:spacing w:before="164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3CBF37C4">
            <w:pPr>
              <w:spacing w:before="164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0F81B6AC">
            <w:pPr>
              <w:spacing w:before="164" w:line="268" w:lineRule="exact"/>
              <w:ind w:left="5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520D5892">
            <w:pPr>
              <w:spacing w:before="164" w:line="268" w:lineRule="exact"/>
              <w:ind w:left="5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1DD9C22E">
            <w:pPr>
              <w:spacing w:before="164" w:line="268" w:lineRule="exact"/>
              <w:ind w:left="5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554FF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Merge w:val="continue"/>
            <w:tcBorders>
              <w:top w:val="nil"/>
              <w:bottom w:val="nil"/>
            </w:tcBorders>
            <w:vAlign w:val="top"/>
          </w:tcPr>
          <w:p w14:paraId="38202146">
            <w:pPr>
              <w:pStyle w:val="7"/>
            </w:pPr>
          </w:p>
        </w:tc>
        <w:tc>
          <w:tcPr>
            <w:tcW w:w="1868" w:type="dxa"/>
            <w:vAlign w:val="top"/>
          </w:tcPr>
          <w:p w14:paraId="526CD984">
            <w:pPr>
              <w:spacing w:before="109" w:line="221" w:lineRule="auto"/>
              <w:ind w:left="3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职业功能2</w:t>
            </w:r>
          </w:p>
        </w:tc>
        <w:tc>
          <w:tcPr>
            <w:tcW w:w="1248" w:type="dxa"/>
            <w:vAlign w:val="top"/>
          </w:tcPr>
          <w:p w14:paraId="33B13CDF">
            <w:pPr>
              <w:spacing w:before="165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03C6A736">
            <w:pPr>
              <w:spacing w:before="165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38E9EFA0">
            <w:pPr>
              <w:spacing w:before="165" w:line="268" w:lineRule="exact"/>
              <w:ind w:left="5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0D87664E">
            <w:pPr>
              <w:spacing w:before="165" w:line="268" w:lineRule="exact"/>
              <w:ind w:left="5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74CC276A">
            <w:pPr>
              <w:spacing w:before="165" w:line="268" w:lineRule="exact"/>
              <w:ind w:left="5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1A770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4" w:type="dxa"/>
            <w:vMerge w:val="continue"/>
            <w:tcBorders>
              <w:top w:val="nil"/>
              <w:bottom w:val="nil"/>
            </w:tcBorders>
            <w:vAlign w:val="top"/>
          </w:tcPr>
          <w:p w14:paraId="3C4CD564">
            <w:pPr>
              <w:pStyle w:val="7"/>
            </w:pPr>
          </w:p>
        </w:tc>
        <w:tc>
          <w:tcPr>
            <w:tcW w:w="1868" w:type="dxa"/>
            <w:vAlign w:val="top"/>
          </w:tcPr>
          <w:p w14:paraId="6D460527">
            <w:pPr>
              <w:spacing w:before="120" w:line="221" w:lineRule="auto"/>
              <w:ind w:left="3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职业功能3</w:t>
            </w:r>
          </w:p>
        </w:tc>
        <w:tc>
          <w:tcPr>
            <w:tcW w:w="1248" w:type="dxa"/>
            <w:vAlign w:val="top"/>
          </w:tcPr>
          <w:p w14:paraId="38F65712">
            <w:pPr>
              <w:spacing w:before="166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451373DA">
            <w:pPr>
              <w:spacing w:before="166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57D9889F">
            <w:pPr>
              <w:spacing w:before="166" w:line="268" w:lineRule="exact"/>
              <w:ind w:left="5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9" w:type="dxa"/>
            <w:vAlign w:val="top"/>
          </w:tcPr>
          <w:p w14:paraId="3CF0ACA8">
            <w:pPr>
              <w:spacing w:before="166" w:line="268" w:lineRule="exact"/>
              <w:ind w:left="5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131A5EAA">
            <w:pPr>
              <w:spacing w:before="166" w:line="268" w:lineRule="exact"/>
              <w:ind w:left="5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0F5EA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4" w:type="dxa"/>
            <w:vMerge w:val="continue"/>
            <w:tcBorders>
              <w:top w:val="nil"/>
            </w:tcBorders>
            <w:vAlign w:val="top"/>
          </w:tcPr>
          <w:p w14:paraId="50DDFCD9">
            <w:pPr>
              <w:pStyle w:val="7"/>
            </w:pPr>
          </w:p>
        </w:tc>
        <w:tc>
          <w:tcPr>
            <w:tcW w:w="1868" w:type="dxa"/>
            <w:vAlign w:val="top"/>
          </w:tcPr>
          <w:p w14:paraId="156E792C">
            <w:pPr>
              <w:spacing w:before="137" w:line="213" w:lineRule="auto"/>
              <w:ind w:left="65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……</w:t>
            </w:r>
          </w:p>
        </w:tc>
        <w:tc>
          <w:tcPr>
            <w:tcW w:w="1248" w:type="dxa"/>
            <w:vAlign w:val="top"/>
          </w:tcPr>
          <w:p w14:paraId="7BE3E3AA">
            <w:pPr>
              <w:spacing w:before="157" w:line="292" w:lineRule="exact"/>
              <w:ind w:left="4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248" w:type="dxa"/>
            <w:vAlign w:val="top"/>
          </w:tcPr>
          <w:p w14:paraId="1E4D97B5">
            <w:pPr>
              <w:spacing w:before="157" w:line="292" w:lineRule="exact"/>
              <w:ind w:left="4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249" w:type="dxa"/>
            <w:vAlign w:val="top"/>
          </w:tcPr>
          <w:p w14:paraId="1CA5FAD1">
            <w:pPr>
              <w:spacing w:before="157" w:line="292" w:lineRule="exact"/>
              <w:ind w:left="4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249" w:type="dxa"/>
            <w:vAlign w:val="top"/>
          </w:tcPr>
          <w:p w14:paraId="7A2F09E6">
            <w:pPr>
              <w:spacing w:before="157" w:line="292" w:lineRule="exact"/>
              <w:ind w:left="4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253" w:type="dxa"/>
            <w:vAlign w:val="top"/>
          </w:tcPr>
          <w:p w14:paraId="6C706F0C">
            <w:pPr>
              <w:spacing w:before="157" w:line="292" w:lineRule="exact"/>
              <w:ind w:left="4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</w:tr>
      <w:tr w14:paraId="507CC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802" w:type="dxa"/>
            <w:gridSpan w:val="2"/>
            <w:vAlign w:val="top"/>
          </w:tcPr>
          <w:p w14:paraId="5E4F389D">
            <w:pPr>
              <w:spacing w:before="112" w:line="221" w:lineRule="auto"/>
              <w:ind w:left="11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合计</w:t>
            </w:r>
          </w:p>
        </w:tc>
        <w:tc>
          <w:tcPr>
            <w:tcW w:w="1248" w:type="dxa"/>
            <w:vAlign w:val="top"/>
          </w:tcPr>
          <w:p w14:paraId="5066110D">
            <w:pPr>
              <w:spacing w:before="167"/>
              <w:ind w:left="46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100</w:t>
            </w:r>
          </w:p>
        </w:tc>
        <w:tc>
          <w:tcPr>
            <w:tcW w:w="1248" w:type="dxa"/>
            <w:vAlign w:val="top"/>
          </w:tcPr>
          <w:p w14:paraId="013BFB25">
            <w:pPr>
              <w:spacing w:before="137" w:line="223" w:lineRule="auto"/>
              <w:ind w:left="4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49" w:type="dxa"/>
            <w:vAlign w:val="top"/>
          </w:tcPr>
          <w:p w14:paraId="43092B49">
            <w:pPr>
              <w:spacing w:before="137" w:line="223" w:lineRule="auto"/>
              <w:ind w:left="41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49" w:type="dxa"/>
            <w:vAlign w:val="top"/>
          </w:tcPr>
          <w:p w14:paraId="5503E0C2">
            <w:pPr>
              <w:spacing w:before="137" w:line="223" w:lineRule="auto"/>
              <w:ind w:left="41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53" w:type="dxa"/>
            <w:vAlign w:val="top"/>
          </w:tcPr>
          <w:p w14:paraId="7D7CBD63">
            <w:pPr>
              <w:spacing w:before="137" w:line="223" w:lineRule="auto"/>
              <w:ind w:left="41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</w:tr>
    </w:tbl>
    <w:p w14:paraId="18B05BDA">
      <w:pPr>
        <w:pStyle w:val="3"/>
        <w:spacing w:line="329" w:lineRule="auto"/>
      </w:pPr>
    </w:p>
    <w:p w14:paraId="4179DD14">
      <w:pPr>
        <w:spacing w:before="97" w:line="222" w:lineRule="auto"/>
        <w:ind w:left="764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5.4.2</w:t>
      </w:r>
      <w:r>
        <w:rPr>
          <w:rFonts w:ascii="Times New Roman" w:hAnsi="Times New Roman" w:eastAsia="Times New Roman" w:cs="Times New Roman"/>
          <w:b/>
          <w:bCs/>
          <w:spacing w:val="13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技能要求权重表</w:t>
      </w:r>
    </w:p>
    <w:p w14:paraId="5E8213F7">
      <w:pPr>
        <w:spacing w:before="227" w:line="354" w:lineRule="auto"/>
        <w:ind w:left="189" w:right="220" w:firstLine="5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职业标准应列出各等级职业功能对应的技能要求在职业培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训、职业技能评价中所占的权重(见下表)。</w:t>
      </w:r>
    </w:p>
    <w:p w14:paraId="719493B8">
      <w:pPr>
        <w:spacing w:line="354" w:lineRule="auto"/>
        <w:rPr>
          <w:rFonts w:ascii="仿宋" w:hAnsi="仿宋" w:eastAsia="仿宋" w:cs="仿宋"/>
          <w:sz w:val="31"/>
          <w:szCs w:val="31"/>
        </w:rPr>
        <w:sectPr>
          <w:footerReference r:id="rId94" w:type="default"/>
          <w:pgSz w:w="11900" w:h="16840"/>
          <w:pgMar w:top="400" w:right="1465" w:bottom="2041" w:left="1375" w:header="0" w:footer="1797" w:gutter="0"/>
          <w:cols w:space="720" w:num="1"/>
        </w:sectPr>
      </w:pPr>
    </w:p>
    <w:p w14:paraId="4748AAB0">
      <w:pPr>
        <w:spacing w:before="16"/>
      </w:pPr>
    </w:p>
    <w:p w14:paraId="1FCFBB5D">
      <w:pPr>
        <w:spacing w:before="16"/>
      </w:pPr>
    </w:p>
    <w:p w14:paraId="6A7B8313">
      <w:pPr>
        <w:spacing w:before="15"/>
      </w:pPr>
    </w:p>
    <w:p w14:paraId="08ABFCC8">
      <w:pPr>
        <w:spacing w:before="15"/>
      </w:pPr>
    </w:p>
    <w:p w14:paraId="4A3198CF">
      <w:pPr>
        <w:spacing w:before="15"/>
      </w:pPr>
    </w:p>
    <w:tbl>
      <w:tblPr>
        <w:tblStyle w:val="6"/>
        <w:tblW w:w="89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868"/>
        <w:gridCol w:w="1238"/>
        <w:gridCol w:w="1229"/>
        <w:gridCol w:w="1219"/>
        <w:gridCol w:w="1219"/>
        <w:gridCol w:w="1243"/>
      </w:tblGrid>
      <w:tr w14:paraId="03409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2772" w:type="dxa"/>
            <w:gridSpan w:val="2"/>
            <w:tcBorders>
              <w:tl2br w:val="single" w:color="000000" w:sz="4" w:space="0"/>
            </w:tcBorders>
            <w:vAlign w:val="top"/>
          </w:tcPr>
          <w:p w14:paraId="247BE3D4">
            <w:pPr>
              <w:spacing w:before="135" w:line="219" w:lineRule="auto"/>
              <w:ind w:left="154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技能等级</w:t>
            </w:r>
          </w:p>
          <w:p w14:paraId="694B741D">
            <w:pPr>
              <w:pStyle w:val="7"/>
              <w:spacing w:line="287" w:lineRule="auto"/>
            </w:pPr>
          </w:p>
          <w:p w14:paraId="7DEA33C5">
            <w:pPr>
              <w:pStyle w:val="7"/>
              <w:spacing w:line="287" w:lineRule="auto"/>
            </w:pPr>
          </w:p>
          <w:p w14:paraId="77ABFBE6">
            <w:pPr>
              <w:spacing w:before="84" w:line="216" w:lineRule="auto"/>
              <w:ind w:left="26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项 目</w:t>
            </w:r>
          </w:p>
        </w:tc>
        <w:tc>
          <w:tcPr>
            <w:tcW w:w="1238" w:type="dxa"/>
            <w:vAlign w:val="top"/>
          </w:tcPr>
          <w:p w14:paraId="536C82D2">
            <w:pPr>
              <w:spacing w:before="179" w:line="221" w:lineRule="auto"/>
              <w:ind w:left="28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五级/</w:t>
            </w:r>
          </w:p>
          <w:p w14:paraId="678B8F64">
            <w:pPr>
              <w:spacing w:before="88" w:line="221" w:lineRule="auto"/>
              <w:ind w:left="22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初级工</w:t>
            </w:r>
          </w:p>
          <w:p w14:paraId="73239381">
            <w:pPr>
              <w:spacing w:before="59" w:line="222" w:lineRule="auto"/>
              <w:ind w:left="41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  <w:tc>
          <w:tcPr>
            <w:tcW w:w="1229" w:type="dxa"/>
            <w:vAlign w:val="top"/>
          </w:tcPr>
          <w:p w14:paraId="463EEC7A">
            <w:pPr>
              <w:spacing w:before="189" w:line="221" w:lineRule="auto"/>
              <w:ind w:left="2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四级/</w:t>
            </w:r>
          </w:p>
          <w:p w14:paraId="148A247E">
            <w:pPr>
              <w:spacing w:before="66" w:line="220" w:lineRule="auto"/>
              <w:ind w:left="21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中级工</w:t>
            </w:r>
          </w:p>
          <w:p w14:paraId="162C38D4">
            <w:pPr>
              <w:spacing w:before="83" w:line="222" w:lineRule="auto"/>
              <w:ind w:left="41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  <w:tc>
          <w:tcPr>
            <w:tcW w:w="1219" w:type="dxa"/>
            <w:vAlign w:val="top"/>
          </w:tcPr>
          <w:p w14:paraId="48D4D10C">
            <w:pPr>
              <w:spacing w:before="169" w:line="221" w:lineRule="auto"/>
              <w:ind w:left="276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三级/</w:t>
            </w:r>
          </w:p>
          <w:p w14:paraId="6A6BBA13">
            <w:pPr>
              <w:spacing w:before="85" w:line="219" w:lineRule="auto"/>
              <w:ind w:left="216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高级工</w:t>
            </w:r>
          </w:p>
          <w:p w14:paraId="4CD556FB">
            <w:pPr>
              <w:spacing w:before="75" w:line="222" w:lineRule="auto"/>
              <w:ind w:left="40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  <w:tc>
          <w:tcPr>
            <w:tcW w:w="1219" w:type="dxa"/>
            <w:vAlign w:val="top"/>
          </w:tcPr>
          <w:p w14:paraId="556A528E">
            <w:pPr>
              <w:spacing w:before="178" w:line="276" w:lineRule="auto"/>
              <w:ind w:left="346" w:right="271" w:hanging="69"/>
              <w:jc w:val="both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二级/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技师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(%)</w:t>
            </w:r>
          </w:p>
        </w:tc>
        <w:tc>
          <w:tcPr>
            <w:tcW w:w="1243" w:type="dxa"/>
            <w:vAlign w:val="top"/>
          </w:tcPr>
          <w:p w14:paraId="15728E66">
            <w:pPr>
              <w:spacing w:before="179" w:line="221" w:lineRule="auto"/>
              <w:ind w:left="28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一级/</w:t>
            </w:r>
          </w:p>
          <w:p w14:paraId="66E58293">
            <w:pPr>
              <w:spacing w:before="75" w:line="219" w:lineRule="auto"/>
              <w:ind w:left="9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高级技师</w:t>
            </w:r>
          </w:p>
          <w:p w14:paraId="6A2F470C">
            <w:pPr>
              <w:spacing w:before="75" w:line="222" w:lineRule="auto"/>
              <w:ind w:left="41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</w:tr>
      <w:tr w14:paraId="23893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2A5FF214">
            <w:pPr>
              <w:pStyle w:val="7"/>
              <w:spacing w:line="274" w:lineRule="auto"/>
            </w:pPr>
          </w:p>
          <w:p w14:paraId="30EC9A5E">
            <w:pPr>
              <w:pStyle w:val="7"/>
              <w:spacing w:line="274" w:lineRule="auto"/>
            </w:pPr>
          </w:p>
          <w:p w14:paraId="53BE31AF">
            <w:pPr>
              <w:spacing w:before="84" w:line="221" w:lineRule="auto"/>
              <w:ind w:left="1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技能</w:t>
            </w:r>
          </w:p>
          <w:p w14:paraId="3175B365">
            <w:pPr>
              <w:spacing w:before="88" w:line="221" w:lineRule="auto"/>
              <w:ind w:left="1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要求</w:t>
            </w:r>
          </w:p>
        </w:tc>
        <w:tc>
          <w:tcPr>
            <w:tcW w:w="1868" w:type="dxa"/>
            <w:vAlign w:val="top"/>
          </w:tcPr>
          <w:p w14:paraId="2973B63A">
            <w:pPr>
              <w:spacing w:before="116" w:line="221" w:lineRule="auto"/>
              <w:ind w:left="34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职业功能1</w:t>
            </w:r>
          </w:p>
        </w:tc>
        <w:tc>
          <w:tcPr>
            <w:tcW w:w="1238" w:type="dxa"/>
            <w:vAlign w:val="top"/>
          </w:tcPr>
          <w:p w14:paraId="283D8871">
            <w:pPr>
              <w:spacing w:before="140" w:line="226" w:lineRule="auto"/>
              <w:ind w:left="48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29" w:type="dxa"/>
            <w:vAlign w:val="top"/>
          </w:tcPr>
          <w:p w14:paraId="4530220D">
            <w:pPr>
              <w:spacing w:before="140" w:line="226" w:lineRule="auto"/>
              <w:ind w:left="47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19" w:type="dxa"/>
            <w:vAlign w:val="top"/>
          </w:tcPr>
          <w:p w14:paraId="70D957B5">
            <w:pPr>
              <w:spacing w:before="140" w:line="226" w:lineRule="auto"/>
              <w:ind w:left="47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19" w:type="dxa"/>
            <w:vAlign w:val="top"/>
          </w:tcPr>
          <w:p w14:paraId="7C9F6920">
            <w:pPr>
              <w:spacing w:before="140" w:line="226" w:lineRule="auto"/>
              <w:ind w:left="47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3" w:type="dxa"/>
            <w:vAlign w:val="top"/>
          </w:tcPr>
          <w:p w14:paraId="1697B9E7">
            <w:pPr>
              <w:spacing w:before="140" w:line="226" w:lineRule="auto"/>
              <w:ind w:left="48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69450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382A6003">
            <w:pPr>
              <w:pStyle w:val="7"/>
            </w:pPr>
          </w:p>
        </w:tc>
        <w:tc>
          <w:tcPr>
            <w:tcW w:w="1868" w:type="dxa"/>
            <w:vAlign w:val="top"/>
          </w:tcPr>
          <w:p w14:paraId="6A0EA5AA">
            <w:pPr>
              <w:spacing w:before="107" w:line="221" w:lineRule="auto"/>
              <w:ind w:left="34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职业功能2</w:t>
            </w:r>
          </w:p>
        </w:tc>
        <w:tc>
          <w:tcPr>
            <w:tcW w:w="1238" w:type="dxa"/>
            <w:vAlign w:val="top"/>
          </w:tcPr>
          <w:p w14:paraId="4EEDF5EB">
            <w:pPr>
              <w:spacing w:before="132" w:line="225" w:lineRule="auto"/>
              <w:ind w:left="48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29" w:type="dxa"/>
            <w:vAlign w:val="top"/>
          </w:tcPr>
          <w:p w14:paraId="0B04AE5C">
            <w:pPr>
              <w:spacing w:before="132" w:line="225" w:lineRule="auto"/>
              <w:ind w:left="47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19" w:type="dxa"/>
            <w:vAlign w:val="top"/>
          </w:tcPr>
          <w:p w14:paraId="1F478FF6">
            <w:pPr>
              <w:spacing w:before="132" w:line="225" w:lineRule="auto"/>
              <w:ind w:left="47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19" w:type="dxa"/>
            <w:vAlign w:val="top"/>
          </w:tcPr>
          <w:p w14:paraId="3D7A1885">
            <w:pPr>
              <w:spacing w:before="132" w:line="225" w:lineRule="auto"/>
              <w:ind w:left="47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3" w:type="dxa"/>
            <w:vAlign w:val="top"/>
          </w:tcPr>
          <w:p w14:paraId="3D46BBD4">
            <w:pPr>
              <w:spacing w:before="132" w:line="225" w:lineRule="auto"/>
              <w:ind w:left="48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3E61E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3E483E2C">
            <w:pPr>
              <w:pStyle w:val="7"/>
            </w:pPr>
          </w:p>
        </w:tc>
        <w:tc>
          <w:tcPr>
            <w:tcW w:w="1868" w:type="dxa"/>
            <w:vAlign w:val="top"/>
          </w:tcPr>
          <w:p w14:paraId="20A2BD92">
            <w:pPr>
              <w:spacing w:before="118" w:line="221" w:lineRule="auto"/>
              <w:ind w:left="34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职业功能3</w:t>
            </w:r>
          </w:p>
        </w:tc>
        <w:tc>
          <w:tcPr>
            <w:tcW w:w="1238" w:type="dxa"/>
            <w:vAlign w:val="top"/>
          </w:tcPr>
          <w:p w14:paraId="5F03397D">
            <w:pPr>
              <w:spacing w:before="142" w:line="224" w:lineRule="auto"/>
              <w:ind w:left="48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29" w:type="dxa"/>
            <w:vAlign w:val="top"/>
          </w:tcPr>
          <w:p w14:paraId="2CEA014C">
            <w:pPr>
              <w:spacing w:before="142" w:line="224" w:lineRule="auto"/>
              <w:ind w:left="47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19" w:type="dxa"/>
            <w:vAlign w:val="top"/>
          </w:tcPr>
          <w:p w14:paraId="52132D84">
            <w:pPr>
              <w:spacing w:before="142" w:line="224" w:lineRule="auto"/>
              <w:ind w:left="47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19" w:type="dxa"/>
            <w:vAlign w:val="top"/>
          </w:tcPr>
          <w:p w14:paraId="2F2F7BBC">
            <w:pPr>
              <w:spacing w:before="142" w:line="224" w:lineRule="auto"/>
              <w:ind w:left="47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3" w:type="dxa"/>
            <w:vAlign w:val="top"/>
          </w:tcPr>
          <w:p w14:paraId="2196404D">
            <w:pPr>
              <w:spacing w:before="142" w:line="224" w:lineRule="auto"/>
              <w:ind w:left="48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6C2A5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2462F22A">
            <w:pPr>
              <w:pStyle w:val="7"/>
            </w:pPr>
          </w:p>
        </w:tc>
        <w:tc>
          <w:tcPr>
            <w:tcW w:w="1868" w:type="dxa"/>
            <w:vAlign w:val="top"/>
          </w:tcPr>
          <w:p w14:paraId="4C891E08">
            <w:pPr>
              <w:spacing w:before="143" w:line="223" w:lineRule="auto"/>
              <w:ind w:left="66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  <w:tc>
          <w:tcPr>
            <w:tcW w:w="1238" w:type="dxa"/>
            <w:vAlign w:val="top"/>
          </w:tcPr>
          <w:p w14:paraId="58F8EEB2">
            <w:pPr>
              <w:spacing w:before="143" w:line="223" w:lineRule="auto"/>
              <w:ind w:left="35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  <w:tc>
          <w:tcPr>
            <w:tcW w:w="1229" w:type="dxa"/>
            <w:vAlign w:val="top"/>
          </w:tcPr>
          <w:p w14:paraId="51D44CB5">
            <w:pPr>
              <w:spacing w:before="143" w:line="223" w:lineRule="auto"/>
              <w:ind w:left="34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  <w:tc>
          <w:tcPr>
            <w:tcW w:w="1219" w:type="dxa"/>
            <w:vAlign w:val="top"/>
          </w:tcPr>
          <w:p w14:paraId="3F6FBECA">
            <w:pPr>
              <w:spacing w:before="143" w:line="223" w:lineRule="auto"/>
              <w:ind w:left="346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  <w:tc>
          <w:tcPr>
            <w:tcW w:w="1219" w:type="dxa"/>
            <w:vAlign w:val="top"/>
          </w:tcPr>
          <w:p w14:paraId="0ACA390D">
            <w:pPr>
              <w:spacing w:before="143" w:line="223" w:lineRule="auto"/>
              <w:ind w:left="34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  <w:tc>
          <w:tcPr>
            <w:tcW w:w="1243" w:type="dxa"/>
            <w:vAlign w:val="top"/>
          </w:tcPr>
          <w:p w14:paraId="0DF53F29">
            <w:pPr>
              <w:spacing w:before="143" w:line="223" w:lineRule="auto"/>
              <w:ind w:left="35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</w:tr>
      <w:tr w14:paraId="42035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772" w:type="dxa"/>
            <w:gridSpan w:val="2"/>
            <w:vAlign w:val="top"/>
          </w:tcPr>
          <w:p w14:paraId="040AD05E">
            <w:pPr>
              <w:spacing w:before="122" w:line="221" w:lineRule="auto"/>
              <w:ind w:left="109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合计</w:t>
            </w:r>
          </w:p>
        </w:tc>
        <w:tc>
          <w:tcPr>
            <w:tcW w:w="1238" w:type="dxa"/>
            <w:vAlign w:val="top"/>
          </w:tcPr>
          <w:p w14:paraId="5D15F6B2">
            <w:pPr>
              <w:spacing w:before="147" w:line="225" w:lineRule="auto"/>
              <w:ind w:left="41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29" w:type="dxa"/>
            <w:vAlign w:val="top"/>
          </w:tcPr>
          <w:p w14:paraId="5230E1CC">
            <w:pPr>
              <w:spacing w:before="147" w:line="225" w:lineRule="auto"/>
              <w:ind w:left="41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19" w:type="dxa"/>
            <w:vAlign w:val="top"/>
          </w:tcPr>
          <w:p w14:paraId="19F107CB">
            <w:pPr>
              <w:spacing w:before="147" w:line="225" w:lineRule="auto"/>
              <w:ind w:left="40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19" w:type="dxa"/>
            <w:vAlign w:val="top"/>
          </w:tcPr>
          <w:p w14:paraId="6E79BFA1">
            <w:pPr>
              <w:spacing w:before="147" w:line="225" w:lineRule="auto"/>
              <w:ind w:left="406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43" w:type="dxa"/>
            <w:vAlign w:val="top"/>
          </w:tcPr>
          <w:p w14:paraId="441905FB">
            <w:pPr>
              <w:spacing w:before="147" w:line="225" w:lineRule="auto"/>
              <w:ind w:left="41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</w:tr>
    </w:tbl>
    <w:p w14:paraId="55D1F33B">
      <w:pPr>
        <w:pStyle w:val="3"/>
        <w:spacing w:line="300" w:lineRule="auto"/>
      </w:pPr>
    </w:p>
    <w:p w14:paraId="1200517B">
      <w:pPr>
        <w:spacing w:before="98" w:line="221" w:lineRule="auto"/>
        <w:ind w:left="76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6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编制程序</w:t>
      </w:r>
    </w:p>
    <w:p w14:paraId="53EC2E16">
      <w:pPr>
        <w:spacing w:before="228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职业标准的开发分为组织开发和公开征集两种方式。</w:t>
      </w:r>
    </w:p>
    <w:p w14:paraId="4BA29594">
      <w:pPr>
        <w:spacing w:before="227" w:line="232" w:lineRule="auto"/>
        <w:ind w:left="775"/>
        <w:rPr>
          <w:rFonts w:ascii="楷体" w:hAnsi="楷体" w:eastAsia="楷体" w:cs="楷体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29"/>
          <w:szCs w:val="29"/>
        </w:rPr>
        <w:t>6.1</w:t>
      </w:r>
      <w:r>
        <w:rPr>
          <w:rFonts w:ascii="Times New Roman" w:hAnsi="Times New Roman" w:eastAsia="Times New Roman" w:cs="Times New Roman"/>
          <w:b/>
          <w:bCs/>
          <w:spacing w:val="15"/>
          <w:sz w:val="29"/>
          <w:szCs w:val="29"/>
        </w:rPr>
        <w:t xml:space="preserve">    </w:t>
      </w:r>
      <w:r>
        <w:rPr>
          <w:rFonts w:ascii="楷体" w:hAnsi="楷体" w:eastAsia="楷体" w:cs="楷体"/>
          <w:b/>
          <w:bCs/>
          <w:spacing w:val="8"/>
          <w:sz w:val="29"/>
          <w:szCs w:val="29"/>
        </w:rPr>
        <w:t>组织开发</w:t>
      </w:r>
    </w:p>
    <w:p w14:paraId="6C1A19BD">
      <w:pPr>
        <w:spacing w:before="184" w:line="220" w:lineRule="auto"/>
        <w:ind w:left="77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6.1.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1</w:t>
      </w:r>
      <w:r>
        <w:rPr>
          <w:rFonts w:ascii="仿宋" w:hAnsi="仿宋" w:eastAsia="仿宋" w:cs="仿宋"/>
          <w:spacing w:val="-13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受理申请</w:t>
      </w:r>
    </w:p>
    <w:p w14:paraId="40C31CE8">
      <w:pPr>
        <w:spacing w:before="262" w:line="345" w:lineRule="auto"/>
        <w:ind w:left="189" w:right="140" w:firstLine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中国就业培训技术指导中心(以下简称指导中心)根据经济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社会发展需要，结合行业主管部门、行业协会等单位的</w:t>
      </w:r>
      <w:r>
        <w:rPr>
          <w:rFonts w:ascii="仿宋" w:hAnsi="仿宋" w:eastAsia="仿宋" w:cs="仿宋"/>
          <w:b/>
          <w:bCs/>
          <w:spacing w:val="-7"/>
          <w:sz w:val="31"/>
          <w:szCs w:val="31"/>
        </w:rPr>
        <w:t>职业标准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开发需求，商人力资源社会保障部职业能力建设司(以下简称职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5"/>
          <w:sz w:val="31"/>
          <w:szCs w:val="31"/>
        </w:rPr>
        <w:t>业能力司),提出拟开发职业标准的职业(工种)范围，面向社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31"/>
          <w:szCs w:val="31"/>
        </w:rPr>
        <w:t>会公开征集职业标准开发单位。有意向的单位，在规定时间内按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1"/>
          <w:szCs w:val="31"/>
        </w:rPr>
        <w:t>要求向指导中心提交申请和工作方案。</w:t>
      </w:r>
    </w:p>
    <w:p w14:paraId="4FF3D2BC">
      <w:pPr>
        <w:spacing w:before="21" w:line="220" w:lineRule="auto"/>
        <w:ind w:left="77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6.1.2</w:t>
      </w:r>
      <w:r>
        <w:rPr>
          <w:rFonts w:ascii="Times New Roman" w:hAnsi="Times New Roman" w:eastAsia="Times New Roman" w:cs="Times New Roman"/>
          <w:b/>
          <w:bCs/>
          <w:spacing w:val="15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-1"/>
          <w:sz w:val="30"/>
          <w:szCs w:val="30"/>
        </w:rPr>
        <w:t>评估遴选</w:t>
      </w:r>
    </w:p>
    <w:p w14:paraId="55603488">
      <w:pPr>
        <w:spacing w:before="242" w:line="357" w:lineRule="auto"/>
        <w:ind w:left="189" w:right="208" w:firstLine="59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"/>
          <w:sz w:val="30"/>
          <w:szCs w:val="30"/>
        </w:rPr>
        <w:t>指导中心负责对有意向参与职业标准开发工作的单位进行评</w:t>
      </w:r>
      <w:r>
        <w:rPr>
          <w:rFonts w:ascii="仿宋" w:hAnsi="仿宋" w:eastAsia="仿宋" w:cs="仿宋"/>
          <w:spacing w:val="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0"/>
          <w:szCs w:val="30"/>
        </w:rPr>
        <w:t>估，综合考虑权威性、专业性等因素，遴选确定牵头单位，其他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0"/>
          <w:szCs w:val="30"/>
        </w:rPr>
        <w:t>符合条件的列为参与单位。指导中心将评估遴选结果报职业能力</w:t>
      </w:r>
      <w:r>
        <w:rPr>
          <w:rFonts w:ascii="仿宋" w:hAnsi="仿宋" w:eastAsia="仿宋" w:cs="仿宋"/>
          <w:spacing w:val="13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z w:val="30"/>
          <w:szCs w:val="30"/>
        </w:rPr>
        <w:t>司，职业能力司征求相关部门意见。</w:t>
      </w:r>
    </w:p>
    <w:p w14:paraId="3D292B6A">
      <w:pPr>
        <w:spacing w:line="357" w:lineRule="auto"/>
        <w:rPr>
          <w:rFonts w:ascii="仿宋" w:hAnsi="仿宋" w:eastAsia="仿宋" w:cs="仿宋"/>
          <w:sz w:val="30"/>
          <w:szCs w:val="30"/>
        </w:rPr>
        <w:sectPr>
          <w:footerReference r:id="rId95" w:type="default"/>
          <w:pgSz w:w="11900" w:h="16840"/>
          <w:pgMar w:top="400" w:right="1415" w:bottom="2107" w:left="1554" w:header="0" w:footer="1807" w:gutter="0"/>
          <w:cols w:space="720" w:num="1"/>
        </w:sectPr>
      </w:pPr>
    </w:p>
    <w:p w14:paraId="31ADBA87">
      <w:pPr>
        <w:pStyle w:val="3"/>
        <w:spacing w:line="244" w:lineRule="auto"/>
      </w:pPr>
    </w:p>
    <w:p w14:paraId="075F3B27">
      <w:pPr>
        <w:pStyle w:val="3"/>
        <w:spacing w:line="244" w:lineRule="auto"/>
      </w:pPr>
    </w:p>
    <w:p w14:paraId="04A9E63B">
      <w:pPr>
        <w:pStyle w:val="3"/>
        <w:spacing w:line="244" w:lineRule="auto"/>
      </w:pPr>
    </w:p>
    <w:p w14:paraId="5872D0A7">
      <w:pPr>
        <w:pStyle w:val="3"/>
        <w:spacing w:line="244" w:lineRule="auto"/>
      </w:pPr>
    </w:p>
    <w:p w14:paraId="7128EB35">
      <w:pPr>
        <w:pStyle w:val="3"/>
        <w:spacing w:line="244" w:lineRule="auto"/>
      </w:pPr>
    </w:p>
    <w:p w14:paraId="36A99715">
      <w:pPr>
        <w:spacing w:before="104" w:line="220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6.1.3    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发布计划</w:t>
      </w:r>
    </w:p>
    <w:p w14:paraId="3D47EDC0">
      <w:pPr>
        <w:spacing w:before="249" w:line="352" w:lineRule="auto"/>
        <w:ind w:right="52" w:firstLine="60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职业能力司将评估遴选结果报经人力资源社会保障部领导同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意后，由指导中心印发职业标准开发计划，明确拟开发的职业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(工种)、牵头单位、参与单位、开发时限等。</w:t>
      </w:r>
    </w:p>
    <w:p w14:paraId="4B341124">
      <w:pPr>
        <w:spacing w:line="222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6.1.4</w:t>
      </w:r>
      <w:r>
        <w:rPr>
          <w:rFonts w:ascii="仿宋" w:hAnsi="仿宋" w:eastAsia="仿宋" w:cs="仿宋"/>
          <w:spacing w:val="89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开发编写</w:t>
      </w:r>
    </w:p>
    <w:p w14:paraId="319348EF">
      <w:pPr>
        <w:spacing w:before="230" w:line="220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2"/>
          <w:sz w:val="30"/>
          <w:szCs w:val="30"/>
        </w:rPr>
        <w:t>6.1.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4.1</w:t>
      </w:r>
      <w:r>
        <w:rPr>
          <w:rFonts w:ascii="仿宋" w:hAnsi="仿宋" w:eastAsia="仿宋" w:cs="仿宋"/>
          <w:spacing w:val="156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成立工作组</w:t>
      </w:r>
    </w:p>
    <w:p w14:paraId="6130D20F">
      <w:pPr>
        <w:spacing w:before="234" w:line="344" w:lineRule="auto"/>
        <w:ind w:right="36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开发单位负责组建工作组，工作组由编写专家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和本单位1名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2"/>
          <w:szCs w:val="32"/>
        </w:rPr>
        <w:t>工作人员(即联络人)组成。</w:t>
      </w:r>
    </w:p>
    <w:p w14:paraId="2847CCF9">
      <w:pPr>
        <w:spacing w:before="1" w:line="342" w:lineRule="auto"/>
        <w:ind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编写专家组由不少于5名专家组成，包括方法专家、内容专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家和实际工作专家。方法专家由熟悉本规程和职业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标准编制方法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的人员担任；内容专家由长期从事该职业理论研究和教学工作的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人员担任；实际工作专家由长期从事该职业活动的管理或操作人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员担任。实际工作专家应占编写专家组总人数的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一半以上；编写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专家组应确定组长和主笔人。</w:t>
      </w:r>
    </w:p>
    <w:p w14:paraId="47F3FCBB">
      <w:pPr>
        <w:spacing w:before="52" w:line="354" w:lineRule="auto"/>
        <w:ind w:right="33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z w:val="31"/>
          <w:szCs w:val="31"/>
        </w:rPr>
        <w:t>联络人负责职业标准开发全过程的组织协调、进度控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制、质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量把关、信息传送等具体工作。</w:t>
      </w:r>
    </w:p>
    <w:p w14:paraId="6A3C407B">
      <w:pPr>
        <w:spacing w:before="1" w:line="221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 xml:space="preserve">6.1.4.2     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开展职业调查和职业分析</w:t>
      </w:r>
    </w:p>
    <w:p w14:paraId="5118A3B2">
      <w:pPr>
        <w:spacing w:before="204" w:line="342" w:lineRule="auto"/>
        <w:ind w:right="75"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z w:val="32"/>
          <w:szCs w:val="32"/>
        </w:rPr>
        <w:t>开发单位应组织力量开展职业调查，了解该职业的活动目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标、工作领域、发展状况、从业人员数量、受教育程度以及从业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人员必备的知识和技能等。在职业调查的基础上，由编写专家组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进行职业分析，为职业标准编制做好前期准备。</w:t>
      </w:r>
    </w:p>
    <w:p w14:paraId="5FE80CD9">
      <w:pPr>
        <w:spacing w:before="1" w:line="221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 xml:space="preserve">6.1.4.3     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召开职业标准编制启动会</w:t>
      </w:r>
    </w:p>
    <w:p w14:paraId="116FF826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96" w:type="default"/>
          <w:pgSz w:w="11900" w:h="16840"/>
          <w:pgMar w:top="400" w:right="1619" w:bottom="1907" w:left="1494" w:header="0" w:footer="1673" w:gutter="0"/>
          <w:cols w:space="720" w:num="1"/>
        </w:sectPr>
      </w:pPr>
    </w:p>
    <w:p w14:paraId="1E853BCB">
      <w:pPr>
        <w:pStyle w:val="3"/>
        <w:spacing w:line="290" w:lineRule="auto"/>
      </w:pPr>
    </w:p>
    <w:p w14:paraId="4A80E41D">
      <w:pPr>
        <w:pStyle w:val="3"/>
        <w:spacing w:line="290" w:lineRule="auto"/>
      </w:pPr>
    </w:p>
    <w:p w14:paraId="015A59F1">
      <w:pPr>
        <w:pStyle w:val="3"/>
        <w:spacing w:line="291" w:lineRule="auto"/>
      </w:pPr>
    </w:p>
    <w:p w14:paraId="208CECCA">
      <w:pPr>
        <w:pStyle w:val="3"/>
        <w:spacing w:line="291" w:lineRule="auto"/>
      </w:pPr>
    </w:p>
    <w:p w14:paraId="68428122">
      <w:pPr>
        <w:spacing w:before="104" w:line="348" w:lineRule="auto"/>
        <w:ind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6"/>
          <w:sz w:val="32"/>
          <w:szCs w:val="32"/>
        </w:rPr>
        <w:t>开发单位组织召开职业标准编制启动会(程序见附录6),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确定人员分工、时间进度，编写专家组汇报职业调查和分析、标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准开发进度安排、任务分工及存在的问题等情况，与会专家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讨论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职业标准“职业功能”和“工作内容”等基本框架结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构，并进行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至少2个等级的1项“职业功能”的拟写。</w:t>
      </w:r>
    </w:p>
    <w:p w14:paraId="1850D1A7">
      <w:pPr>
        <w:spacing w:before="17" w:line="223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6.1.4.4</w:t>
      </w:r>
      <w:r>
        <w:rPr>
          <w:rFonts w:ascii="仿宋" w:hAnsi="仿宋" w:eastAsia="仿宋" w:cs="仿宋"/>
          <w:spacing w:val="8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编写初稿</w:t>
      </w:r>
    </w:p>
    <w:p w14:paraId="1235869D">
      <w:pPr>
        <w:spacing w:before="209" w:line="355" w:lineRule="auto"/>
        <w:ind w:right="40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z w:val="31"/>
          <w:szCs w:val="31"/>
        </w:rPr>
        <w:t>编写专家组按照职业标准编制启动会确定的进度、框架结构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等，结合职业调查和职业分析结果，编写职业标准初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稿。</w:t>
      </w:r>
    </w:p>
    <w:p w14:paraId="58A03C64">
      <w:pPr>
        <w:spacing w:line="222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 xml:space="preserve">6.1.4.5  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组织初审</w:t>
      </w:r>
    </w:p>
    <w:p w14:paraId="4C1A0C54">
      <w:pPr>
        <w:spacing w:before="213" w:line="353" w:lineRule="auto"/>
        <w:ind w:right="91" w:firstLine="60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2"/>
          <w:sz w:val="31"/>
          <w:szCs w:val="31"/>
        </w:rPr>
        <w:t>开发单位组织召开职业标准初审会(程序见附录6</w:t>
      </w:r>
      <w:r>
        <w:rPr>
          <w:rFonts w:ascii="仿宋" w:hAnsi="仿宋" w:eastAsia="仿宋" w:cs="仿宋"/>
          <w:b/>
          <w:bCs/>
          <w:spacing w:val="21"/>
          <w:sz w:val="31"/>
          <w:szCs w:val="31"/>
        </w:rPr>
        <w:t>),组织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4"/>
          <w:sz w:val="31"/>
          <w:szCs w:val="31"/>
        </w:rPr>
        <w:t>由7名以上单数人员组成的评审专家组(不含编写专家)对职业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标准初稿进行初审，并形成专家初审意见。</w:t>
      </w:r>
    </w:p>
    <w:p w14:paraId="5872AE82">
      <w:pPr>
        <w:spacing w:line="220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6.1.5</w:t>
      </w:r>
      <w:r>
        <w:rPr>
          <w:rFonts w:ascii="仿宋" w:hAnsi="仿宋" w:eastAsia="仿宋" w:cs="仿宋"/>
          <w:spacing w:val="10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审定颁布</w:t>
      </w:r>
    </w:p>
    <w:p w14:paraId="46A39CD9">
      <w:pPr>
        <w:spacing w:before="223" w:line="222" w:lineRule="auto"/>
        <w:ind w:left="60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6.1.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5.1</w:t>
      </w:r>
      <w:r>
        <w:rPr>
          <w:rFonts w:ascii="仿宋" w:hAnsi="仿宋" w:eastAsia="仿宋" w:cs="仿宋"/>
          <w:spacing w:val="12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征求意见</w:t>
      </w:r>
    </w:p>
    <w:p w14:paraId="0F53EE0D">
      <w:pPr>
        <w:spacing w:before="201" w:line="353" w:lineRule="auto"/>
        <w:ind w:right="136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开发单位根据专家初审意见修改完善，形成职业标准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征求意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见稿，经指导中心符合性审查，由职业能力司报经人力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资源社会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保障部领导同意后，征求相关部门意见，同时通过技能人才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评价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工作网向社会公示征求意见(人力资源社会保障部门户网站同步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链接),公示期限为10个工作日。</w:t>
      </w:r>
    </w:p>
    <w:p w14:paraId="5F74AD18">
      <w:pPr>
        <w:spacing w:before="42" w:line="222" w:lineRule="auto"/>
        <w:ind w:left="60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"/>
          <w:sz w:val="29"/>
          <w:szCs w:val="29"/>
        </w:rPr>
        <w:t>6.1.</w:t>
      </w:r>
      <w:r>
        <w:rPr>
          <w:rFonts w:ascii="仿宋" w:hAnsi="仿宋" w:eastAsia="仿宋" w:cs="仿宋"/>
          <w:b/>
          <w:bCs/>
          <w:spacing w:val="1"/>
          <w:sz w:val="29"/>
          <w:szCs w:val="29"/>
        </w:rPr>
        <w:t>5.2</w:t>
      </w:r>
      <w:r>
        <w:rPr>
          <w:rFonts w:ascii="仿宋" w:hAnsi="仿宋" w:eastAsia="仿宋" w:cs="仿宋"/>
          <w:spacing w:val="1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1"/>
          <w:sz w:val="29"/>
          <w:szCs w:val="29"/>
        </w:rPr>
        <w:t>终审</w:t>
      </w:r>
    </w:p>
    <w:p w14:paraId="4B1244EC">
      <w:pPr>
        <w:spacing w:before="229" w:line="345" w:lineRule="auto"/>
        <w:ind w:right="136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根据公示征求意见情况，开发单位进一步修改完善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，形成职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业标准终审稿和征求意见采纳情况报告。开发单位组织召开职业</w:t>
      </w:r>
    </w:p>
    <w:p w14:paraId="7D6F5574">
      <w:pPr>
        <w:spacing w:line="345" w:lineRule="auto"/>
        <w:rPr>
          <w:rFonts w:ascii="仿宋" w:hAnsi="仿宋" w:eastAsia="仿宋" w:cs="仿宋"/>
          <w:sz w:val="31"/>
          <w:szCs w:val="31"/>
        </w:rPr>
        <w:sectPr>
          <w:footerReference r:id="rId97" w:type="default"/>
          <w:pgSz w:w="11900" w:h="16840"/>
          <w:pgMar w:top="400" w:right="1519" w:bottom="2037" w:left="1584" w:header="0" w:footer="1737" w:gutter="0"/>
          <w:cols w:space="720" w:num="1"/>
        </w:sectPr>
      </w:pPr>
    </w:p>
    <w:p w14:paraId="43FB840F">
      <w:pPr>
        <w:pStyle w:val="3"/>
        <w:spacing w:line="271" w:lineRule="auto"/>
      </w:pPr>
    </w:p>
    <w:p w14:paraId="7D01CF7C">
      <w:pPr>
        <w:pStyle w:val="3"/>
        <w:spacing w:line="271" w:lineRule="auto"/>
      </w:pPr>
    </w:p>
    <w:p w14:paraId="18ADCD01">
      <w:pPr>
        <w:pStyle w:val="3"/>
        <w:spacing w:line="271" w:lineRule="auto"/>
      </w:pPr>
    </w:p>
    <w:p w14:paraId="7E60BF01">
      <w:pPr>
        <w:pStyle w:val="3"/>
        <w:spacing w:line="271" w:lineRule="auto"/>
      </w:pPr>
    </w:p>
    <w:p w14:paraId="497CD8F1">
      <w:pPr>
        <w:pStyle w:val="3"/>
        <w:spacing w:line="271" w:lineRule="auto"/>
      </w:pPr>
    </w:p>
    <w:p w14:paraId="384C8A77">
      <w:pPr>
        <w:spacing w:before="101" w:line="354" w:lineRule="auto"/>
        <w:ind w:right="3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7"/>
          <w:sz w:val="31"/>
          <w:szCs w:val="31"/>
        </w:rPr>
        <w:t>标准终审会(程序见附录6),由7名以上单数人员组成的评审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7"/>
          <w:sz w:val="31"/>
          <w:szCs w:val="31"/>
        </w:rPr>
        <w:t>专家组(不含编写专家，初审专家比例不超过50%)对职业标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z w:val="31"/>
          <w:szCs w:val="31"/>
        </w:rPr>
        <w:t>准终审稿进行终审，形成专家终审意见。开发单位根据终审意见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进一步修改完善，形成职业标准报批稿。</w:t>
      </w:r>
    </w:p>
    <w:p w14:paraId="00898EA4">
      <w:pPr>
        <w:spacing w:line="220" w:lineRule="auto"/>
        <w:ind w:left="59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"/>
          <w:sz w:val="30"/>
          <w:szCs w:val="30"/>
        </w:rPr>
        <w:t xml:space="preserve">6.1.5.3  </w:t>
      </w:r>
      <w:r>
        <w:rPr>
          <w:rFonts w:ascii="仿宋" w:hAnsi="仿宋" w:eastAsia="仿宋" w:cs="仿宋"/>
          <w:b/>
          <w:bCs/>
          <w:spacing w:val="-3"/>
          <w:sz w:val="30"/>
          <w:szCs w:val="30"/>
        </w:rPr>
        <w:t>颁布</w:t>
      </w:r>
    </w:p>
    <w:p w14:paraId="5EA67B25">
      <w:pPr>
        <w:spacing w:before="244" w:line="344" w:lineRule="auto"/>
        <w:ind w:firstLine="6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指导中心将职业标准报批稿报职业能力司审核。职业能力司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将审核后的报批稿报经人力资源社会保障部领导同意后，由人力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资源社会保障部办公厅或人力资源社会保障部办公厅会同有关部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门综合司局颁布。职业标准内容应在标准颁布文</w:t>
      </w:r>
      <w:r>
        <w:rPr>
          <w:rFonts w:ascii="仿宋" w:hAnsi="仿宋" w:eastAsia="仿宋" w:cs="仿宋"/>
          <w:b/>
          <w:bCs/>
          <w:sz w:val="32"/>
          <w:szCs w:val="32"/>
        </w:rPr>
        <w:t>件印发之日起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10个工作日内，由指导中心在技能人才评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价工作网发布。</w:t>
      </w:r>
    </w:p>
    <w:p w14:paraId="3C69869F">
      <w:pPr>
        <w:spacing w:before="1" w:line="225" w:lineRule="auto"/>
        <w:ind w:left="59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6.2</w:t>
      </w:r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-4"/>
          <w:sz w:val="31"/>
          <w:szCs w:val="31"/>
        </w:rPr>
        <w:t>公开征集</w:t>
      </w:r>
    </w:p>
    <w:p w14:paraId="6576B556">
      <w:pPr>
        <w:spacing w:before="217" w:line="220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6.2.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1</w:t>
      </w:r>
      <w:r>
        <w:rPr>
          <w:rFonts w:ascii="仿宋" w:hAnsi="仿宋" w:eastAsia="仿宋" w:cs="仿宋"/>
          <w:spacing w:val="11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发布通告</w:t>
      </w:r>
    </w:p>
    <w:p w14:paraId="6E32E93C">
      <w:pPr>
        <w:spacing w:before="208" w:line="220" w:lineRule="auto"/>
        <w:ind w:right="44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人力资源社会保障部向社会发布征集国家职业标准的通告。</w:t>
      </w:r>
    </w:p>
    <w:p w14:paraId="0B3390E2">
      <w:pPr>
        <w:spacing w:before="206" w:line="224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6.2.2</w:t>
      </w:r>
      <w:r>
        <w:rPr>
          <w:rFonts w:ascii="仿宋" w:hAnsi="仿宋" w:eastAsia="仿宋" w:cs="仿宋"/>
          <w:spacing w:val="8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受理</w:t>
      </w:r>
    </w:p>
    <w:p w14:paraId="3AE80205">
      <w:pPr>
        <w:spacing w:before="221" w:line="319" w:lineRule="auto"/>
        <w:ind w:right="12" w:firstLine="59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6.2.2.1</w:t>
      </w:r>
      <w:r>
        <w:rPr>
          <w:rFonts w:ascii="仿宋" w:hAnsi="仿宋" w:eastAsia="仿宋" w:cs="仿宋"/>
          <w:spacing w:val="13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有关单位向人力资源社会保障部提出颁布职业标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准申请，由职业能力司会同指导中心进行符合性审查，并征求相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关部门意见。如有多家单位同时提交同一职业标准申请，由职业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能力司会同指导中心，结合相关部门意见，经评估择优确定。</w:t>
      </w:r>
    </w:p>
    <w:p w14:paraId="27923EEE">
      <w:pPr>
        <w:spacing w:before="230" w:line="283" w:lineRule="auto"/>
        <w:ind w:right="62" w:firstLine="59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31"/>
          <w:szCs w:val="31"/>
        </w:rPr>
        <w:t xml:space="preserve">6.2.2.2      </w:t>
      </w: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鼓励有关单位在申报新</w:t>
      </w: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职业建议的同时，按照本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规程编写并提交该职业的职业标准初稿。</w:t>
      </w:r>
    </w:p>
    <w:p w14:paraId="26A4ECFB">
      <w:pPr>
        <w:spacing w:before="204" w:line="222" w:lineRule="auto"/>
        <w:ind w:left="5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6.2.3</w:t>
      </w:r>
      <w:r>
        <w:rPr>
          <w:rFonts w:ascii="仿宋" w:hAnsi="仿宋" w:eastAsia="仿宋" w:cs="仿宋"/>
          <w:spacing w:val="7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征求意见</w:t>
      </w:r>
    </w:p>
    <w:p w14:paraId="1557C674">
      <w:pPr>
        <w:spacing w:before="211" w:line="220" w:lineRule="auto"/>
        <w:ind w:right="39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申请单位根据人力资源社会保障部审查意见修改完善，形成</w:t>
      </w:r>
    </w:p>
    <w:p w14:paraId="0D182A5D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footerReference r:id="rId98" w:type="default"/>
          <w:pgSz w:w="11900" w:h="16840"/>
          <w:pgMar w:top="400" w:right="1632" w:bottom="1931" w:left="1484" w:header="0" w:footer="1618" w:gutter="0"/>
          <w:cols w:space="720" w:num="1"/>
        </w:sectPr>
      </w:pPr>
    </w:p>
    <w:p w14:paraId="76E4F226">
      <w:pPr>
        <w:pStyle w:val="3"/>
        <w:spacing w:line="298" w:lineRule="auto"/>
      </w:pPr>
    </w:p>
    <w:p w14:paraId="0B3D66D4">
      <w:pPr>
        <w:pStyle w:val="3"/>
        <w:spacing w:line="298" w:lineRule="auto"/>
      </w:pPr>
    </w:p>
    <w:p w14:paraId="1AD5C2F8">
      <w:pPr>
        <w:pStyle w:val="3"/>
        <w:spacing w:line="299" w:lineRule="auto"/>
      </w:pPr>
    </w:p>
    <w:p w14:paraId="01EE6B73">
      <w:pPr>
        <w:pStyle w:val="3"/>
        <w:spacing w:line="299" w:lineRule="auto"/>
      </w:pPr>
    </w:p>
    <w:p w14:paraId="2E6229DF">
      <w:pPr>
        <w:spacing w:before="104" w:line="344" w:lineRule="auto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职业标准征求意见稿，由职业能力司报经人力资源社会保障部领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导同意后，征求相关部门意见，同时通过技能人才评价工作网向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2"/>
          <w:szCs w:val="32"/>
        </w:rPr>
        <w:t>社会公示征求意见(人力资源社会保障部门户网站同步链接),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公示期限为10个工作日。</w:t>
      </w:r>
    </w:p>
    <w:p w14:paraId="3C83C74F">
      <w:pPr>
        <w:spacing w:before="1" w:line="222" w:lineRule="auto"/>
        <w:ind w:left="61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1"/>
          <w:szCs w:val="31"/>
        </w:rPr>
        <w:t>6.2.4</w:t>
      </w:r>
      <w:r>
        <w:rPr>
          <w:rFonts w:ascii="Times New Roman" w:hAnsi="Times New Roman" w:eastAsia="Times New Roman" w:cs="Times New Roman"/>
          <w:b/>
          <w:bCs/>
          <w:spacing w:val="14"/>
          <w:sz w:val="31"/>
          <w:szCs w:val="31"/>
        </w:rPr>
        <w:t xml:space="preserve">     </w:t>
      </w:r>
      <w:r>
        <w:rPr>
          <w:rFonts w:ascii="楷体" w:hAnsi="楷体" w:eastAsia="楷体" w:cs="楷体"/>
          <w:b/>
          <w:bCs/>
          <w:spacing w:val="-5"/>
          <w:sz w:val="31"/>
          <w:szCs w:val="31"/>
        </w:rPr>
        <w:t>终审</w:t>
      </w:r>
    </w:p>
    <w:p w14:paraId="3C1F3610">
      <w:pPr>
        <w:spacing w:before="236" w:line="355" w:lineRule="auto"/>
        <w:ind w:right="13" w:firstLine="61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根据公示征求意见情况，申请单位进一步修改完善，形成职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业标准终审稿和征求意见采纳情况报告。申请单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位组织召开职业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标准终审会，由7名以上单数人员组成的评审专家组(不含编写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专家)对职业标准终审稿进行终审，形成专家终审意见。申请单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位根据终审意见进一步修改完善，形成职业标准报批稿。</w:t>
      </w:r>
    </w:p>
    <w:p w14:paraId="1C4367C8">
      <w:pPr>
        <w:spacing w:line="220" w:lineRule="auto"/>
        <w:ind w:left="61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6.2.5</w:t>
      </w:r>
      <w:r>
        <w:rPr>
          <w:rFonts w:ascii="仿宋" w:hAnsi="仿宋" w:eastAsia="仿宋" w:cs="仿宋"/>
          <w:spacing w:val="10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颁布</w:t>
      </w:r>
    </w:p>
    <w:p w14:paraId="2A04E967">
      <w:pPr>
        <w:spacing w:before="228" w:line="340" w:lineRule="auto"/>
        <w:ind w:right="1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指导中心将职业标准报批稿报职业能力司审核。职业能力司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将审核后的报批稿报经人力资源社会保障部领导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同意后，由人力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资源社会保障部办公厅或人力资源社会保障部办公厅会同有关部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门综合司局颁布。职业标准内容应在标准颁布文件印发之日起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10个工作日内，由指导中心在技能人才评价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工作网发布。</w:t>
      </w:r>
    </w:p>
    <w:p w14:paraId="20193069">
      <w:pPr>
        <w:spacing w:before="27" w:line="221" w:lineRule="auto"/>
        <w:ind w:left="61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>7</w:t>
      </w:r>
      <w:r>
        <w:rPr>
          <w:rFonts w:ascii="黑体" w:hAnsi="黑体" w:eastAsia="黑体" w:cs="黑体"/>
          <w:spacing w:val="79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职业标准编排格式</w:t>
      </w:r>
    </w:p>
    <w:p w14:paraId="6C267ED6">
      <w:pPr>
        <w:spacing w:before="227" w:line="227" w:lineRule="auto"/>
        <w:ind w:left="61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7.1</w:t>
      </w:r>
      <w:r>
        <w:rPr>
          <w:rFonts w:ascii="Times New Roman" w:hAnsi="Times New Roman" w:eastAsia="Times New Roman" w:cs="Times New Roman"/>
          <w:b/>
          <w:bCs/>
          <w:spacing w:val="9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2"/>
          <w:sz w:val="31"/>
          <w:szCs w:val="31"/>
        </w:rPr>
        <w:t>职业标准报批稿格式</w:t>
      </w:r>
    </w:p>
    <w:p w14:paraId="306313F8">
      <w:pPr>
        <w:spacing w:before="220" w:line="339" w:lineRule="auto"/>
        <w:ind w:right="14" w:firstLine="61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职业标准报批稿统一采用</w:t>
      </w:r>
      <w:r>
        <w:rPr>
          <w:rFonts w:ascii="仿宋" w:hAnsi="仿宋" w:eastAsia="仿宋" w:cs="仿宋"/>
          <w:spacing w:val="-79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32"/>
          <w:szCs w:val="32"/>
        </w:rPr>
        <w:t>A4</w:t>
      </w:r>
      <w:r>
        <w:rPr>
          <w:rFonts w:ascii="Times New Roman" w:hAnsi="Times New Roman" w:eastAsia="Times New Roman" w:cs="Times New Roman"/>
          <w:b/>
          <w:bCs/>
          <w:spacing w:val="3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纸张开幅，尺寸为210毫米×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297毫米，允许误差±1毫米。职业标准报批稿采用</w:t>
      </w: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统一编排格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9"/>
          <w:sz w:val="32"/>
          <w:szCs w:val="32"/>
        </w:rPr>
        <w:t>式(见附录7),并统一字体和字号(见附录8)。</w:t>
      </w:r>
    </w:p>
    <w:p w14:paraId="4A47A57B">
      <w:pPr>
        <w:spacing w:before="33" w:line="221" w:lineRule="auto"/>
        <w:ind w:right="25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开发单位可直接使用电子模板(文件名为“国家职业标准编</w:t>
      </w:r>
    </w:p>
    <w:p w14:paraId="7CED6502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99" w:type="default"/>
          <w:pgSz w:w="11900" w:h="16840"/>
          <w:pgMar w:top="400" w:right="1439" w:bottom="1921" w:left="1604" w:header="0" w:footer="1667" w:gutter="0"/>
          <w:cols w:space="720" w:num="1"/>
        </w:sectPr>
      </w:pPr>
    </w:p>
    <w:p w14:paraId="37B4B19A">
      <w:pPr>
        <w:pStyle w:val="3"/>
        <w:spacing w:line="254" w:lineRule="auto"/>
      </w:pPr>
    </w:p>
    <w:p w14:paraId="394B75C4">
      <w:pPr>
        <w:pStyle w:val="3"/>
        <w:spacing w:line="254" w:lineRule="auto"/>
      </w:pPr>
    </w:p>
    <w:p w14:paraId="33038674">
      <w:pPr>
        <w:pStyle w:val="3"/>
        <w:spacing w:line="255" w:lineRule="auto"/>
      </w:pPr>
    </w:p>
    <w:p w14:paraId="23B6FDEE">
      <w:pPr>
        <w:pStyle w:val="3"/>
        <w:spacing w:line="255" w:lineRule="auto"/>
      </w:pPr>
    </w:p>
    <w:p w14:paraId="02F5B969">
      <w:pPr>
        <w:pStyle w:val="3"/>
        <w:spacing w:line="255" w:lineRule="auto"/>
      </w:pPr>
    </w:p>
    <w:p w14:paraId="1369B013">
      <w:pPr>
        <w:spacing w:before="97" w:line="212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写模板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51"/>
          <w:w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doc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>”),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按其已经设定好的编排格式进行</w:t>
      </w: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编排。</w:t>
      </w:r>
    </w:p>
    <w:p w14:paraId="757EE63C">
      <w:pPr>
        <w:spacing w:before="277" w:line="227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7.2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   </w:t>
      </w:r>
      <w:r>
        <w:rPr>
          <w:rFonts w:ascii="楷体" w:hAnsi="楷体" w:eastAsia="楷体" w:cs="楷体"/>
          <w:spacing w:val="1"/>
          <w:sz w:val="31"/>
          <w:szCs w:val="31"/>
        </w:rPr>
        <w:t>职业标准出版格式</w:t>
      </w:r>
    </w:p>
    <w:p w14:paraId="68E84171">
      <w:pPr>
        <w:spacing w:before="225" w:line="224" w:lineRule="auto"/>
        <w:ind w:left="58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"/>
          <w:sz w:val="29"/>
          <w:szCs w:val="29"/>
        </w:rPr>
        <w:t>7.2.1</w:t>
      </w:r>
      <w:r>
        <w:rPr>
          <w:rFonts w:ascii="仿宋" w:hAnsi="仿宋" w:eastAsia="仿宋" w:cs="仿宋"/>
          <w:spacing w:val="18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-1"/>
          <w:sz w:val="29"/>
          <w:szCs w:val="29"/>
        </w:rPr>
        <w:t>通则</w:t>
      </w:r>
    </w:p>
    <w:p w14:paraId="467909CE">
      <w:pPr>
        <w:spacing w:before="207" w:line="359" w:lineRule="auto"/>
        <w:ind w:right="103" w:firstLine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6"/>
          <w:sz w:val="31"/>
          <w:szCs w:val="31"/>
        </w:rPr>
        <w:t>出版职业标准的纸张统一采用32开幅面，尺寸为14</w:t>
      </w:r>
      <w:r>
        <w:rPr>
          <w:rFonts w:ascii="仿宋" w:hAnsi="仿宋" w:eastAsia="仿宋" w:cs="仿宋"/>
          <w:b/>
          <w:bCs/>
          <w:spacing w:val="15"/>
          <w:sz w:val="31"/>
          <w:szCs w:val="31"/>
        </w:rPr>
        <w:t>8毫米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×210毫米，允许误差±1毫米。职业标准出版物采用统一格式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7"/>
          <w:sz w:val="31"/>
          <w:szCs w:val="31"/>
        </w:rPr>
        <w:t>(见附录9),并统一字体和字号(见附录10)。</w:t>
      </w:r>
    </w:p>
    <w:p w14:paraId="5EFBBB7D">
      <w:pPr>
        <w:spacing w:before="5" w:line="225" w:lineRule="auto"/>
        <w:ind w:left="58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7.2.2</w:t>
      </w:r>
      <w:r>
        <w:rPr>
          <w:rFonts w:ascii="仿宋" w:hAnsi="仿宋" w:eastAsia="仿宋" w:cs="仿宋"/>
          <w:spacing w:val="19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-3"/>
          <w:sz w:val="29"/>
          <w:szCs w:val="29"/>
        </w:rPr>
        <w:t>封面</w:t>
      </w:r>
    </w:p>
    <w:p w14:paraId="2A07AF7E">
      <w:pPr>
        <w:spacing w:before="213" w:line="222" w:lineRule="auto"/>
        <w:ind w:left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0"/>
          <w:sz w:val="32"/>
          <w:szCs w:val="32"/>
        </w:rPr>
        <w:t>封面采用统一格式(见附录9图1)。</w:t>
      </w:r>
    </w:p>
    <w:p w14:paraId="75BD32CD">
      <w:pPr>
        <w:spacing w:before="212" w:line="221" w:lineRule="auto"/>
        <w:ind w:left="58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7.2.2.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1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职业名称</w:t>
      </w:r>
    </w:p>
    <w:p w14:paraId="0FD4A4C4">
      <w:pPr>
        <w:spacing w:before="206" w:line="343" w:lineRule="auto"/>
        <w:ind w:right="73" w:firstLine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0"/>
          <w:sz w:val="32"/>
          <w:szCs w:val="32"/>
        </w:rPr>
        <w:t>职业名称居中排列，可分为上下多行编排，行间距</w:t>
      </w:r>
      <w:r>
        <w:rPr>
          <w:rFonts w:ascii="仿宋" w:hAnsi="仿宋" w:eastAsia="仿宋" w:cs="仿宋"/>
          <w:b/>
          <w:bCs/>
          <w:spacing w:val="9"/>
          <w:sz w:val="32"/>
          <w:szCs w:val="32"/>
        </w:rPr>
        <w:t>为3毫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米</w:t>
      </w:r>
      <w:r>
        <w:rPr>
          <w:rFonts w:ascii="仿宋" w:hAnsi="仿宋" w:eastAsia="仿宋" w:cs="仿宋"/>
          <w:spacing w:val="-15"/>
          <w:sz w:val="32"/>
          <w:szCs w:val="32"/>
        </w:rPr>
        <w:t>。</w:t>
      </w:r>
    </w:p>
    <w:p w14:paraId="5344143F">
      <w:pPr>
        <w:spacing w:before="11" w:line="220" w:lineRule="auto"/>
        <w:ind w:left="58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7.2.2.2     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颁布版本</w:t>
      </w:r>
    </w:p>
    <w:p w14:paraId="241F3089">
      <w:pPr>
        <w:spacing w:before="238" w:line="220" w:lineRule="auto"/>
        <w:ind w:left="5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按照颁布发文的实际情况编写，无则不写。</w:t>
      </w:r>
    </w:p>
    <w:p w14:paraId="706C4380">
      <w:pPr>
        <w:spacing w:before="208" w:line="224" w:lineRule="auto"/>
        <w:ind w:left="58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>7.2.2.3</w:t>
      </w:r>
      <w:r>
        <w:rPr>
          <w:rFonts w:ascii="Times New Roman" w:hAnsi="Times New Roman" w:eastAsia="Times New Roman" w:cs="Times New Roman"/>
          <w:b/>
          <w:bCs/>
          <w:spacing w:val="5"/>
          <w:sz w:val="32"/>
          <w:szCs w:val="32"/>
        </w:rPr>
        <w:t xml:space="preserve">     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职业编码</w:t>
      </w:r>
    </w:p>
    <w:p w14:paraId="0BC89B49">
      <w:pPr>
        <w:spacing w:before="217" w:line="221" w:lineRule="auto"/>
        <w:ind w:left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职业编码中阿拉伯数字间的间隔线为半字线。</w:t>
      </w:r>
    </w:p>
    <w:p w14:paraId="5DD725A9">
      <w:pPr>
        <w:spacing w:before="231" w:line="224" w:lineRule="auto"/>
        <w:ind w:left="58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"/>
          <w:sz w:val="30"/>
          <w:szCs w:val="30"/>
        </w:rPr>
        <w:t xml:space="preserve">7.2.3  </w:t>
      </w:r>
      <w:r>
        <w:rPr>
          <w:rFonts w:ascii="仿宋" w:hAnsi="仿宋" w:eastAsia="仿宋" w:cs="仿宋"/>
          <w:b/>
          <w:bCs/>
          <w:spacing w:val="-3"/>
          <w:sz w:val="30"/>
          <w:szCs w:val="30"/>
        </w:rPr>
        <w:t>说明</w:t>
      </w:r>
    </w:p>
    <w:p w14:paraId="4415873D">
      <w:pPr>
        <w:spacing w:before="216" w:line="222" w:lineRule="auto"/>
        <w:ind w:left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说明部分另起一页，采用统一格式(见附录9图2)。</w:t>
      </w:r>
    </w:p>
    <w:p w14:paraId="43E675E6">
      <w:pPr>
        <w:spacing w:before="228" w:line="224" w:lineRule="auto"/>
        <w:ind w:left="58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7.2.4</w:t>
      </w:r>
      <w:r>
        <w:rPr>
          <w:rFonts w:ascii="仿宋" w:hAnsi="仿宋" w:eastAsia="仿宋" w:cs="仿宋"/>
          <w:spacing w:val="18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-3"/>
          <w:sz w:val="29"/>
          <w:szCs w:val="29"/>
        </w:rPr>
        <w:t>正文</w:t>
      </w:r>
    </w:p>
    <w:p w14:paraId="61C811E8">
      <w:pPr>
        <w:spacing w:before="219" w:line="352" w:lineRule="auto"/>
        <w:ind w:firstLine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4"/>
          <w:sz w:val="31"/>
          <w:szCs w:val="31"/>
        </w:rPr>
        <w:t>正文从单数页起排，采用统一格式(见附录9图3、4、5)。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正文首页中职业名称与“国家职业标准”字样分两行编排，行间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距为3毫米。除正文首页外，每页25行，每行24个中文字符。</w:t>
      </w:r>
    </w:p>
    <w:p w14:paraId="19530CE4">
      <w:pPr>
        <w:spacing w:before="36" w:line="225" w:lineRule="auto"/>
        <w:ind w:left="58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7.2.5</w:t>
      </w:r>
      <w:r>
        <w:rPr>
          <w:rFonts w:ascii="仿宋" w:hAnsi="仿宋" w:eastAsia="仿宋" w:cs="仿宋"/>
          <w:spacing w:val="20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-3"/>
          <w:sz w:val="29"/>
          <w:szCs w:val="29"/>
        </w:rPr>
        <w:t>封底</w:t>
      </w:r>
    </w:p>
    <w:p w14:paraId="3081639F">
      <w:pPr>
        <w:spacing w:line="225" w:lineRule="auto"/>
        <w:rPr>
          <w:rFonts w:ascii="仿宋" w:hAnsi="仿宋" w:eastAsia="仿宋" w:cs="仿宋"/>
          <w:sz w:val="29"/>
          <w:szCs w:val="29"/>
        </w:rPr>
        <w:sectPr>
          <w:footerReference r:id="rId100" w:type="default"/>
          <w:pgSz w:w="11900" w:h="16840"/>
          <w:pgMar w:top="400" w:right="1559" w:bottom="1963" w:left="1504" w:header="0" w:footer="1626" w:gutter="0"/>
          <w:cols w:space="720" w:num="1"/>
        </w:sectPr>
      </w:pPr>
    </w:p>
    <w:p w14:paraId="337F4C3D">
      <w:pPr>
        <w:pStyle w:val="3"/>
        <w:spacing w:line="246" w:lineRule="auto"/>
      </w:pPr>
    </w:p>
    <w:p w14:paraId="463F6C2B">
      <w:pPr>
        <w:pStyle w:val="3"/>
        <w:spacing w:line="247" w:lineRule="auto"/>
      </w:pPr>
    </w:p>
    <w:p w14:paraId="5C0CD8A2">
      <w:pPr>
        <w:pStyle w:val="3"/>
        <w:spacing w:line="247" w:lineRule="auto"/>
      </w:pPr>
    </w:p>
    <w:p w14:paraId="581FA545">
      <w:pPr>
        <w:pStyle w:val="3"/>
        <w:spacing w:line="247" w:lineRule="auto"/>
      </w:pPr>
    </w:p>
    <w:p w14:paraId="27801A6E">
      <w:pPr>
        <w:pStyle w:val="3"/>
        <w:spacing w:line="247" w:lineRule="auto"/>
      </w:pPr>
    </w:p>
    <w:p w14:paraId="4EA51396">
      <w:pPr>
        <w:spacing w:before="104" w:line="222" w:lineRule="auto"/>
        <w:ind w:left="6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3"/>
          <w:sz w:val="32"/>
          <w:szCs w:val="32"/>
        </w:rPr>
        <w:t>封底采用统一格式(见附录9图6)。</w:t>
      </w:r>
    </w:p>
    <w:p w14:paraId="7DEAE517">
      <w:pPr>
        <w:spacing w:before="222" w:line="222" w:lineRule="auto"/>
        <w:ind w:left="6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6"/>
          <w:sz w:val="31"/>
          <w:szCs w:val="31"/>
        </w:rPr>
        <w:t>7.2.6</w:t>
      </w:r>
      <w:r>
        <w:rPr>
          <w:rFonts w:ascii="仿宋" w:hAnsi="仿宋" w:eastAsia="仿宋" w:cs="仿宋"/>
          <w:spacing w:val="13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其他</w:t>
      </w:r>
    </w:p>
    <w:p w14:paraId="6642F968">
      <w:pPr>
        <w:spacing w:before="209" w:line="222" w:lineRule="auto"/>
        <w:ind w:left="65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7.2.6.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1</w:t>
      </w:r>
      <w:r>
        <w:rPr>
          <w:rFonts w:ascii="仿宋" w:hAnsi="仿宋" w:eastAsia="仿宋" w:cs="仿宋"/>
          <w:spacing w:val="13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标题和段落</w:t>
      </w:r>
    </w:p>
    <w:p w14:paraId="6C4982DD">
      <w:pPr>
        <w:spacing w:before="201" w:line="358" w:lineRule="auto"/>
        <w:ind w:left="59" w:firstLine="5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标题占两行，上下居中，顶格编排，编号与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其后的文字之间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空一个汉字间隙。</w:t>
      </w:r>
    </w:p>
    <w:p w14:paraId="7E27853B">
      <w:pPr>
        <w:spacing w:before="1" w:line="220" w:lineRule="auto"/>
        <w:ind w:left="65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标题下每个段落段首空两个汉字起排，回行时顶格编排。</w:t>
      </w:r>
    </w:p>
    <w:p w14:paraId="4F363A28">
      <w:pPr>
        <w:spacing w:before="205" w:line="223" w:lineRule="auto"/>
        <w:ind w:left="65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7.2.6.2  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书眉和页码</w:t>
      </w:r>
    </w:p>
    <w:p w14:paraId="4ECEE578">
      <w:pPr>
        <w:spacing w:before="219" w:line="337" w:lineRule="auto"/>
        <w:ind w:right="24"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从职业标准的正文开始，在每页书眉位置列出职业编码，单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26"/>
          <w:sz w:val="32"/>
          <w:szCs w:val="32"/>
        </w:rPr>
        <w:t>数页排在书眉右侧(见附录9图3),双数页排在书眉左侧(见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9"/>
          <w:sz w:val="32"/>
          <w:szCs w:val="32"/>
        </w:rPr>
        <w:t>附录9图4)。</w:t>
      </w:r>
    </w:p>
    <w:p w14:paraId="247BA1A5">
      <w:pPr>
        <w:spacing w:before="30" w:line="336" w:lineRule="auto"/>
        <w:ind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从说明页到正文前用正体大写罗马数字开始编页码；正文起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用阿拉伯数字从1开始另编页码。页码单数页排在右下侧(见附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25"/>
          <w:sz w:val="32"/>
          <w:szCs w:val="32"/>
        </w:rPr>
        <w:t>录9图3),双数页排在左下侧(见附录9图</w:t>
      </w:r>
      <w:r>
        <w:rPr>
          <w:rFonts w:ascii="仿宋" w:hAnsi="仿宋" w:eastAsia="仿宋" w:cs="仿宋"/>
          <w:b/>
          <w:bCs/>
          <w:spacing w:val="24"/>
          <w:sz w:val="32"/>
          <w:szCs w:val="32"/>
        </w:rPr>
        <w:t>4)。</w:t>
      </w:r>
    </w:p>
    <w:p w14:paraId="130348C4">
      <w:pPr>
        <w:spacing w:line="336" w:lineRule="auto"/>
        <w:rPr>
          <w:rFonts w:ascii="仿宋" w:hAnsi="仿宋" w:eastAsia="仿宋" w:cs="仿宋"/>
          <w:sz w:val="32"/>
          <w:szCs w:val="32"/>
        </w:rPr>
        <w:sectPr>
          <w:footerReference r:id="rId101" w:type="default"/>
          <w:pgSz w:w="11900" w:h="16840"/>
          <w:pgMar w:top="400" w:right="1471" w:bottom="2016" w:left="1574" w:header="0" w:footer="1704" w:gutter="0"/>
          <w:cols w:space="720" w:num="1"/>
        </w:sectPr>
      </w:pPr>
    </w:p>
    <w:p w14:paraId="37DAF6A6">
      <w:pPr>
        <w:pStyle w:val="3"/>
        <w:spacing w:line="258" w:lineRule="auto"/>
      </w:pPr>
    </w:p>
    <w:p w14:paraId="78118B0D">
      <w:pPr>
        <w:pStyle w:val="3"/>
        <w:spacing w:line="259" w:lineRule="auto"/>
      </w:pPr>
    </w:p>
    <w:p w14:paraId="1F1F174A">
      <w:pPr>
        <w:pStyle w:val="3"/>
        <w:spacing w:line="259" w:lineRule="auto"/>
      </w:pPr>
    </w:p>
    <w:p w14:paraId="5D3C3FB0"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7"/>
          <w:sz w:val="29"/>
          <w:szCs w:val="29"/>
        </w:rPr>
        <w:t>附录</w:t>
      </w:r>
      <w:r>
        <w:rPr>
          <w:rFonts w:ascii="黑体" w:hAnsi="黑体" w:eastAsia="黑体" w:cs="黑体"/>
          <w:spacing w:val="17"/>
          <w:sz w:val="29"/>
          <w:szCs w:val="29"/>
        </w:rPr>
        <w:t>1</w:t>
      </w:r>
    </w:p>
    <w:p w14:paraId="1A9C1489">
      <w:pPr>
        <w:pStyle w:val="3"/>
        <w:spacing w:line="341" w:lineRule="auto"/>
      </w:pPr>
    </w:p>
    <w:p w14:paraId="7513D77C">
      <w:pPr>
        <w:spacing w:before="156" w:line="220" w:lineRule="auto"/>
        <w:ind w:left="2762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0"/>
          <w:sz w:val="48"/>
          <w:szCs w:val="48"/>
        </w:rPr>
        <w:t>职业标准结构图</w:t>
      </w:r>
    </w:p>
    <w:p w14:paraId="72852B93">
      <w:pPr>
        <w:pStyle w:val="3"/>
        <w:spacing w:before="33" w:line="12080" w:lineRule="exact"/>
        <w:ind w:firstLine="475"/>
      </w:pPr>
      <w:r>
        <w:rPr>
          <w:position w:val="-241"/>
        </w:rPr>
        <w:pict>
          <v:group id="_x0000_s1033" o:spid="_x0000_s1033" o:spt="203" style="height:604.05pt;width:371.55pt;" coordsize="7430,12080">
            <o:lock v:ext="edit"/>
            <v:shape id="_x0000_s1034" o:spid="_x0000_s1034" o:spt="75" type="#_x0000_t75" style="position:absolute;left:0;top:0;height:12080;width:7430;" filled="f" stroked="f" coordsize="21600,21600">
              <v:path/>
              <v:fill on="f" focussize="0,0"/>
              <v:stroke on="f"/>
              <v:imagedata r:id="rId350" o:title=""/>
              <o:lock v:ext="edit" aspectratio="t"/>
            </v:shape>
            <v:shape id="_x0000_s1035" o:spid="_x0000_s1035" o:spt="202" type="#_x0000_t202" style="position:absolute;left:4909;top:266;height:11565;width:18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BA6988">
                    <w:pPr>
                      <w:spacing w:before="20" w:line="224" w:lineRule="auto"/>
                      <w:ind w:left="443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5"/>
                        <w:sz w:val="22"/>
                        <w:szCs w:val="22"/>
                      </w:rPr>
                      <w:t>职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22"/>
                        <w:szCs w:val="22"/>
                      </w:rPr>
                      <w:t>业名称</w:t>
                    </w:r>
                  </w:p>
                  <w:p w14:paraId="4EC8001E">
                    <w:pPr>
                      <w:spacing w:line="375" w:lineRule="auto"/>
                      <w:rPr>
                        <w:rFonts w:ascii="Arial"/>
                        <w:sz w:val="21"/>
                      </w:rPr>
                    </w:pPr>
                  </w:p>
                  <w:p w14:paraId="3E6680B1">
                    <w:pPr>
                      <w:spacing w:before="75" w:line="222" w:lineRule="auto"/>
                      <w:ind w:left="443"/>
                      <w:rPr>
                        <w:rFonts w:ascii="黑体" w:hAnsi="黑体" w:eastAsia="黑体" w:cs="黑体"/>
                        <w:sz w:val="23"/>
                        <w:szCs w:val="23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5"/>
                        <w:sz w:val="23"/>
                        <w:szCs w:val="23"/>
                      </w:rPr>
                      <w:t>职</w:t>
                    </w:r>
                    <w:r>
                      <w:rPr>
                        <w:rFonts w:ascii="黑体" w:hAnsi="黑体" w:eastAsia="黑体" w:cs="黑体"/>
                        <w:spacing w:val="-5"/>
                        <w:sz w:val="23"/>
                        <w:szCs w:val="23"/>
                      </w:rPr>
                      <w:t>业编码</w:t>
                    </w:r>
                  </w:p>
                  <w:p w14:paraId="1BBFA9F9"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</w:p>
                  <w:p w14:paraId="55FA7F77">
                    <w:pPr>
                      <w:spacing w:before="78" w:line="224" w:lineRule="auto"/>
                      <w:ind w:left="443"/>
                      <w:rPr>
                        <w:rFonts w:ascii="仿宋" w:hAnsi="仿宋" w:eastAsia="仿宋" w:cs="仿宋"/>
                        <w:sz w:val="24"/>
                        <w:szCs w:val="24"/>
                      </w:rPr>
                    </w:pPr>
                    <w:r>
                      <w:rPr>
                        <w:rFonts w:ascii="仿宋" w:hAnsi="仿宋" w:eastAsia="仿宋" w:cs="仿宋"/>
                        <w:b/>
                        <w:bCs/>
                        <w:spacing w:val="-12"/>
                        <w:sz w:val="24"/>
                        <w:szCs w:val="24"/>
                      </w:rPr>
                      <w:t>职</w:t>
                    </w:r>
                    <w:r>
                      <w:rPr>
                        <w:rFonts w:ascii="黑体" w:hAnsi="黑体" w:eastAsia="黑体" w:cs="黑体"/>
                        <w:spacing w:val="-12"/>
                        <w:sz w:val="24"/>
                        <w:szCs w:val="24"/>
                      </w:rPr>
                      <w:t>业</w:t>
                    </w:r>
                    <w:r>
                      <w:rPr>
                        <w:rFonts w:ascii="仿宋" w:hAnsi="仿宋" w:eastAsia="仿宋" w:cs="仿宋"/>
                        <w:b/>
                        <w:bCs/>
                        <w:spacing w:val="-12"/>
                        <w:sz w:val="24"/>
                        <w:szCs w:val="24"/>
                      </w:rPr>
                      <w:t>定义</w:t>
                    </w:r>
                  </w:p>
                  <w:p w14:paraId="28208178"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</w:p>
                  <w:p w14:paraId="74B43E8C">
                    <w:pPr>
                      <w:spacing w:before="78" w:line="221" w:lineRule="auto"/>
                      <w:ind w:left="23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2"/>
                        <w:sz w:val="24"/>
                        <w:szCs w:val="24"/>
                      </w:rPr>
                      <w:t>职业技能等级</w:t>
                    </w:r>
                  </w:p>
                  <w:p w14:paraId="1C130570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3D46D8EA">
                    <w:pPr>
                      <w:spacing w:before="78" w:line="222" w:lineRule="auto"/>
                      <w:ind w:left="23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2"/>
                        <w:sz w:val="24"/>
                        <w:szCs w:val="24"/>
                      </w:rPr>
                      <w:t>职业环境条件</w:t>
                    </w:r>
                  </w:p>
                  <w:p w14:paraId="61BC8CB7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0F3AF698">
                    <w:pPr>
                      <w:spacing w:before="76" w:line="221" w:lineRule="auto"/>
                      <w:ind w:left="230"/>
                      <w:rPr>
                        <w:rFonts w:ascii="黑体" w:hAnsi="黑体" w:eastAsia="黑体" w:cs="黑体"/>
                        <w:sz w:val="23"/>
                        <w:szCs w:val="23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23"/>
                        <w:szCs w:val="23"/>
                      </w:rPr>
                      <w:t>职业能力特征</w:t>
                    </w:r>
                  </w:p>
                  <w:p w14:paraId="26357238"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</w:p>
                  <w:p w14:paraId="299F7A4D">
                    <w:pPr>
                      <w:spacing w:before="79" w:line="222" w:lineRule="auto"/>
                      <w:ind w:left="14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4"/>
                        <w:sz w:val="24"/>
                        <w:szCs w:val="24"/>
                      </w:rPr>
                      <w:t>普通受教育程度</w:t>
                    </w:r>
                  </w:p>
                  <w:p w14:paraId="4535BC9F"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</w:p>
                  <w:p w14:paraId="3A265199">
                    <w:pPr>
                      <w:spacing w:before="79" w:line="222" w:lineRule="auto"/>
                      <w:ind w:left="23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1"/>
                        <w:sz w:val="24"/>
                        <w:szCs w:val="24"/>
                      </w:rPr>
                      <w:t>职业培训要求</w:t>
                    </w:r>
                  </w:p>
                  <w:p w14:paraId="1A5F5C26"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</w:p>
                  <w:p w14:paraId="230CE929">
                    <w:pPr>
                      <w:spacing w:before="78" w:line="222" w:lineRule="auto"/>
                      <w:ind w:left="2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1"/>
                        <w:sz w:val="24"/>
                        <w:szCs w:val="24"/>
                      </w:rPr>
                      <w:t>职业技能评价要求</w:t>
                    </w:r>
                  </w:p>
                  <w:p w14:paraId="4F90DB60">
                    <w:pPr>
                      <w:spacing w:line="379" w:lineRule="auto"/>
                      <w:rPr>
                        <w:rFonts w:ascii="Arial"/>
                        <w:sz w:val="21"/>
                      </w:rPr>
                    </w:pPr>
                  </w:p>
                  <w:p w14:paraId="24D6D616">
                    <w:pPr>
                      <w:spacing w:before="72" w:line="224" w:lineRule="auto"/>
                      <w:ind w:left="440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4"/>
                        <w:sz w:val="22"/>
                        <w:szCs w:val="22"/>
                      </w:rPr>
                      <w:t>职业道德</w:t>
                    </w:r>
                  </w:p>
                  <w:p w14:paraId="5CC49AF3"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</w:p>
                  <w:p w14:paraId="243863F7">
                    <w:pPr>
                      <w:spacing w:before="75" w:line="222" w:lineRule="auto"/>
                      <w:ind w:left="443"/>
                      <w:rPr>
                        <w:rFonts w:ascii="黑体" w:hAnsi="黑体" w:eastAsia="黑体" w:cs="黑体"/>
                        <w:sz w:val="23"/>
                        <w:szCs w:val="2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5"/>
                        <w:sz w:val="23"/>
                        <w:szCs w:val="23"/>
                      </w:rPr>
                      <w:t>基础知</w:t>
                    </w:r>
                    <w:r>
                      <w:rPr>
                        <w:rFonts w:ascii="黑体" w:hAnsi="黑体" w:eastAsia="黑体" w:cs="黑体"/>
                        <w:spacing w:val="-5"/>
                        <w:sz w:val="23"/>
                        <w:szCs w:val="23"/>
                      </w:rPr>
                      <w:t>识</w:t>
                    </w:r>
                  </w:p>
                  <w:p w14:paraId="17E625BB"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</w:p>
                  <w:p w14:paraId="098DC689">
                    <w:pPr>
                      <w:spacing w:before="79" w:line="222" w:lineRule="auto"/>
                      <w:ind w:left="44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1"/>
                        <w:sz w:val="24"/>
                        <w:szCs w:val="24"/>
                      </w:rPr>
                      <w:t>职业功能</w:t>
                    </w:r>
                  </w:p>
                  <w:p w14:paraId="2B4364C8"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</w:p>
                  <w:p w14:paraId="1313E5A3">
                    <w:pPr>
                      <w:spacing w:before="78" w:line="222" w:lineRule="auto"/>
                      <w:ind w:left="520"/>
                      <w:rPr>
                        <w:rFonts w:ascii="黑体" w:hAnsi="黑体" w:eastAsia="黑体" w:cs="黑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pacing w:val="-15"/>
                        <w:sz w:val="24"/>
                        <w:szCs w:val="24"/>
                      </w:rPr>
                      <w:t>工作内容</w:t>
                    </w:r>
                  </w:p>
                  <w:p w14:paraId="4D8970A5"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</w:p>
                  <w:p w14:paraId="071F2460">
                    <w:pPr>
                      <w:spacing w:before="72" w:line="222" w:lineRule="auto"/>
                      <w:ind w:left="440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5"/>
                        <w:sz w:val="22"/>
                        <w:szCs w:val="22"/>
                      </w:rPr>
                      <w:t>技能要求</w:t>
                    </w:r>
                  </w:p>
                  <w:p w14:paraId="309FCE1E"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</w:p>
                  <w:p w14:paraId="0B81439F">
                    <w:pPr>
                      <w:spacing w:before="72" w:line="220" w:lineRule="auto"/>
                      <w:ind w:left="233"/>
                      <w:rPr>
                        <w:rFonts w:ascii="宋体" w:hAnsi="宋体" w:eastAsia="宋体" w:cs="宋体"/>
                        <w:sz w:val="22"/>
                        <w:szCs w:val="22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z w:val="22"/>
                        <w:szCs w:val="22"/>
                      </w:rPr>
                      <w:t>相关知识要求</w:t>
                    </w:r>
                  </w:p>
                  <w:p w14:paraId="54617910">
                    <w:pPr>
                      <w:spacing w:line="475" w:lineRule="auto"/>
                      <w:rPr>
                        <w:rFonts w:ascii="Arial"/>
                        <w:sz w:val="21"/>
                      </w:rPr>
                    </w:pPr>
                  </w:p>
                  <w:p w14:paraId="702EC77A">
                    <w:pPr>
                      <w:spacing w:before="72" w:line="222" w:lineRule="auto"/>
                      <w:ind w:left="140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4"/>
                        <w:sz w:val="22"/>
                        <w:szCs w:val="22"/>
                      </w:rPr>
                      <w:t>理论知识权重表</w:t>
                    </w:r>
                  </w:p>
                  <w:p w14:paraId="00D749B0">
                    <w:pPr>
                      <w:spacing w:line="421" w:lineRule="auto"/>
                      <w:rPr>
                        <w:rFonts w:ascii="Arial"/>
                        <w:sz w:val="21"/>
                      </w:rPr>
                    </w:pPr>
                  </w:p>
                  <w:p w14:paraId="7AF70EE8">
                    <w:pPr>
                      <w:spacing w:before="72" w:line="222" w:lineRule="auto"/>
                      <w:ind w:left="140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4"/>
                        <w:sz w:val="22"/>
                        <w:szCs w:val="22"/>
                      </w:rPr>
                      <w:t>技能要求权重表</w:t>
                    </w:r>
                  </w:p>
                </w:txbxContent>
              </v:textbox>
            </v:shape>
            <v:shape id="_x0000_s1036" o:spid="_x0000_s1036" o:spt="202" type="#_x0000_t202" style="position:absolute;left:919;top:3397;height:8205;width:9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043F28">
                    <w:pPr>
                      <w:spacing w:before="19" w:line="221" w:lineRule="auto"/>
                      <w:ind w:left="20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22"/>
                        <w:szCs w:val="22"/>
                      </w:rPr>
                      <w:t>职业概况</w:t>
                    </w:r>
                  </w:p>
                  <w:p w14:paraId="409A8711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0D9765C1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4D053BC1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0F0FA4CC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2565F30E"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</w:p>
                  <w:p w14:paraId="2F5F22FD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0FED89B7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2CF0D829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6FA61C3F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6D34714E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FA4C305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233622B6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5155F1E6"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</w:p>
                  <w:p w14:paraId="3851E7EF">
                    <w:pPr>
                      <w:spacing w:before="72" w:line="222" w:lineRule="auto"/>
                      <w:ind w:left="39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22"/>
                        <w:szCs w:val="22"/>
                      </w:rPr>
                      <w:t>基本要求</w:t>
                    </w:r>
                  </w:p>
                  <w:p w14:paraId="1657B81B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01C9AAC3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6B49AC14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6DE8C567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3F0F95B6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15A68DC9"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 w14:paraId="1D3C87FC"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</w:p>
                  <w:p w14:paraId="6FC8C6EA">
                    <w:pPr>
                      <w:spacing w:before="61" w:line="222" w:lineRule="auto"/>
                      <w:ind w:left="69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spacing w:val="17"/>
                        <w:sz w:val="19"/>
                        <w:szCs w:val="19"/>
                      </w:rPr>
                      <w:t>工作要求</w:t>
                    </w:r>
                  </w:p>
                  <w:p w14:paraId="4848BB93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6E6AFEFA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3E66771F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5270AD74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1CB7168A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6AD6439E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5033CA8E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2EAC39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105F3FB">
                    <w:pPr>
                      <w:spacing w:before="72" w:line="223" w:lineRule="auto"/>
                      <w:ind w:left="139"/>
                      <w:rPr>
                        <w:rFonts w:ascii="黑体" w:hAnsi="黑体" w:eastAsia="黑体" w:cs="黑体"/>
                        <w:sz w:val="22"/>
                        <w:szCs w:val="22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22"/>
                        <w:szCs w:val="22"/>
                      </w:rPr>
                      <w:t>权重表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B8D91A1">
      <w:pPr>
        <w:spacing w:line="12080" w:lineRule="exact"/>
        <w:sectPr>
          <w:footerReference r:id="rId102" w:type="default"/>
          <w:pgSz w:w="11900" w:h="16840"/>
          <w:pgMar w:top="400" w:right="1785" w:bottom="1697" w:left="1534" w:header="0" w:footer="1399" w:gutter="0"/>
          <w:cols w:space="720" w:num="1"/>
        </w:sectPr>
      </w:pPr>
    </w:p>
    <w:p w14:paraId="1F40C2AA">
      <w:pPr>
        <w:pStyle w:val="3"/>
        <w:spacing w:line="293" w:lineRule="auto"/>
      </w:pPr>
    </w:p>
    <w:p w14:paraId="498AE1BD">
      <w:pPr>
        <w:pStyle w:val="3"/>
        <w:spacing w:line="293" w:lineRule="auto"/>
      </w:pPr>
    </w:p>
    <w:p w14:paraId="7FC691DD">
      <w:pPr>
        <w:pStyle w:val="3"/>
        <w:spacing w:line="294" w:lineRule="auto"/>
      </w:pPr>
    </w:p>
    <w:p w14:paraId="45A882D8">
      <w:pPr>
        <w:pStyle w:val="3"/>
        <w:spacing w:line="294" w:lineRule="auto"/>
      </w:pPr>
    </w:p>
    <w:p w14:paraId="1EE691C1"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附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录</w:t>
      </w:r>
      <w:r>
        <w:rPr>
          <w:rFonts w:ascii="黑体" w:hAnsi="黑体" w:eastAsia="黑体" w:cs="黑体"/>
          <w:spacing w:val="-6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9"/>
          <w:szCs w:val="29"/>
        </w:rPr>
        <w:t>2</w:t>
      </w:r>
    </w:p>
    <w:p w14:paraId="57CBFC3C">
      <w:pPr>
        <w:pStyle w:val="3"/>
        <w:spacing w:line="323" w:lineRule="auto"/>
      </w:pPr>
    </w:p>
    <w:p w14:paraId="13E7A09F">
      <w:pPr>
        <w:pStyle w:val="3"/>
        <w:spacing w:line="324" w:lineRule="auto"/>
      </w:pPr>
    </w:p>
    <w:p w14:paraId="70D89D8F">
      <w:pPr>
        <w:spacing w:before="143" w:line="219" w:lineRule="auto"/>
        <w:ind w:left="237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7"/>
          <w:sz w:val="44"/>
          <w:szCs w:val="44"/>
        </w:rPr>
        <w:t>职业技能等级划分依据</w:t>
      </w:r>
    </w:p>
    <w:p w14:paraId="1909B64B">
      <w:pPr>
        <w:pStyle w:val="3"/>
        <w:spacing w:line="337" w:lineRule="auto"/>
      </w:pPr>
    </w:p>
    <w:p w14:paraId="712A9CE7">
      <w:pPr>
        <w:pStyle w:val="3"/>
        <w:spacing w:line="338" w:lineRule="auto"/>
      </w:pPr>
    </w:p>
    <w:p w14:paraId="2FF3483D">
      <w:pPr>
        <w:spacing w:before="101" w:line="219" w:lineRule="auto"/>
        <w:ind w:left="63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1"/>
          <w:szCs w:val="31"/>
        </w:rPr>
        <w:t xml:space="preserve">1. 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学徒工：在师傅指导下，完成本职业某一方面工作。</w:t>
      </w:r>
    </w:p>
    <w:p w14:paraId="1F49A508">
      <w:pPr>
        <w:spacing w:before="206" w:line="288" w:lineRule="auto"/>
        <w:ind w:right="56" w:firstLine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 xml:space="preserve">2. 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五级/初级工：能够运用基本技能独立完成本职业的常规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32"/>
          <w:szCs w:val="32"/>
        </w:rPr>
        <w:t>工作。</w:t>
      </w:r>
    </w:p>
    <w:p w14:paraId="7F5C2FF5">
      <w:pPr>
        <w:spacing w:before="188" w:line="308" w:lineRule="auto"/>
        <w:ind w:right="19" w:firstLine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b/>
          <w:bCs/>
          <w:spacing w:val="8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四级/中级工：能够熟练运用基本技能独立完成本职业的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常规工作；在特定情况下，能够运用专门技能完成技术较为复杂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的工作；能够与他人合作。</w:t>
      </w:r>
    </w:p>
    <w:p w14:paraId="72962FA2">
      <w:pPr>
        <w:spacing w:before="199" w:line="302" w:lineRule="auto"/>
        <w:ind w:firstLine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 xml:space="preserve">4.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三级/高级工：能够熟练运用基本技能和专门技能完成本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职业较为复杂的工作，包括完成部分非常规性的工作；能够独立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处理工作中出现的问题；能够指导和培训初、中级工。</w:t>
      </w:r>
    </w:p>
    <w:p w14:paraId="24571452">
      <w:pPr>
        <w:spacing w:before="219" w:line="311" w:lineRule="auto"/>
        <w:ind w:right="55" w:firstLine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 xml:space="preserve">5. 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二级/技师：能够熟练运用专门技能和特殊技能完成本职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业复杂的、非常规性的工作；掌握本职业的关键技术技能，能够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独立处理和解决技术或工艺难题；在技术技能方面有创新；能够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指导和培训初、中、高级工；具有一定的技术管理能力。</w:t>
      </w:r>
    </w:p>
    <w:p w14:paraId="4867FD40">
      <w:pPr>
        <w:spacing w:before="238" w:line="314" w:lineRule="auto"/>
        <w:ind w:right="40" w:firstLine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 xml:space="preserve">6. 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一级/高级技师：能够熟练运用专门技能和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特殊技能在本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职业的各个领域完成复杂的、非常规性工作；熟练掌握本职业的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关键技术技能，能够独立处理和解决高难度的技术问题或工艺难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z w:val="32"/>
          <w:szCs w:val="32"/>
        </w:rPr>
        <w:t>题；在技术攻关和工艺革新方面有创新；能够组织开展技术改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造、技术革新活动；能够组织开展系统的专业技术培训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；具有技</w:t>
      </w:r>
    </w:p>
    <w:p w14:paraId="4CEFA9E5">
      <w:pPr>
        <w:spacing w:line="314" w:lineRule="auto"/>
        <w:rPr>
          <w:rFonts w:ascii="仿宋" w:hAnsi="仿宋" w:eastAsia="仿宋" w:cs="仿宋"/>
          <w:sz w:val="32"/>
          <w:szCs w:val="32"/>
        </w:rPr>
        <w:sectPr>
          <w:footerReference r:id="rId103" w:type="default"/>
          <w:pgSz w:w="11900" w:h="16840"/>
          <w:pgMar w:top="400" w:right="1464" w:bottom="2004" w:left="1614" w:header="0" w:footer="1680" w:gutter="0"/>
          <w:cols w:space="720" w:num="1"/>
        </w:sectPr>
      </w:pPr>
    </w:p>
    <w:p w14:paraId="1DC3B0CF">
      <w:pPr>
        <w:pStyle w:val="3"/>
        <w:spacing w:line="273" w:lineRule="auto"/>
      </w:pPr>
    </w:p>
    <w:p w14:paraId="23EBC303">
      <w:pPr>
        <w:pStyle w:val="3"/>
        <w:spacing w:line="273" w:lineRule="auto"/>
      </w:pPr>
    </w:p>
    <w:p w14:paraId="7B5194E0">
      <w:pPr>
        <w:pStyle w:val="3"/>
        <w:spacing w:line="273" w:lineRule="auto"/>
      </w:pPr>
    </w:p>
    <w:p w14:paraId="63ACDBE2">
      <w:pPr>
        <w:pStyle w:val="3"/>
        <w:spacing w:line="274" w:lineRule="auto"/>
      </w:pPr>
    </w:p>
    <w:p w14:paraId="4BC74EB0">
      <w:pPr>
        <w:pStyle w:val="3"/>
        <w:spacing w:line="274" w:lineRule="auto"/>
      </w:pPr>
    </w:p>
    <w:p w14:paraId="739E6B25">
      <w:pPr>
        <w:spacing w:before="98" w:line="222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术管理能力。</w:t>
      </w:r>
    </w:p>
    <w:p w14:paraId="0DAE635D">
      <w:pPr>
        <w:spacing w:before="230" w:line="340" w:lineRule="auto"/>
        <w:ind w:right="116" w:firstLine="62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6"/>
          <w:sz w:val="30"/>
          <w:szCs w:val="30"/>
        </w:rPr>
        <w:t>7.</w:t>
      </w:r>
      <w:r>
        <w:rPr>
          <w:rFonts w:ascii="Times New Roman" w:hAnsi="Times New Roman" w:eastAsia="Times New Roman" w:cs="Times New Roman"/>
          <w:b/>
          <w:bCs/>
          <w:spacing w:val="10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pacing w:val="16"/>
          <w:sz w:val="30"/>
          <w:szCs w:val="30"/>
        </w:rPr>
        <w:t>特级技师：在生产科研一线从事技术技能工作、业绩贡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献突出的企业高技能领军人才。能够熟练运用专门技能和特殊技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能在本职业的各个领域完成复杂的、非常规性工作；精通本职业</w:t>
      </w:r>
      <w:r>
        <w:rPr>
          <w:rFonts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领域的重要理论原理及关键技术技能，能够独立处理和解决高难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度的技术问题或工艺难题；承担传授技艺的任务，在技能人才梯</w:t>
      </w:r>
      <w:r>
        <w:rPr>
          <w:rFonts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0"/>
          <w:szCs w:val="30"/>
        </w:rPr>
        <w:t>队培养上作出突出贡献。</w:t>
      </w:r>
    </w:p>
    <w:p w14:paraId="3D81ED48">
      <w:pPr>
        <w:spacing w:before="202" w:line="321" w:lineRule="auto"/>
        <w:ind w:firstLine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10"/>
          <w:sz w:val="32"/>
          <w:szCs w:val="32"/>
        </w:rPr>
        <w:t>8.</w:t>
      </w:r>
      <w:r>
        <w:rPr>
          <w:rFonts w:ascii="Times New Roman" w:hAnsi="Times New Roman" w:eastAsia="Times New Roman" w:cs="Times New Roman"/>
          <w:b/>
          <w:bCs/>
          <w:spacing w:val="9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首席技师：在技术技能领域作出重大贡献，或在本地区、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本行业企业具有公认的高超技能、精湛技艺的地方或行业企业高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技能领军人才。为地方、行业企业高技能人才队伍建设作出突出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贡献；为国家重大技术攻关、成果转化、技术创新、发明等作出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突出贡献，在地方、行业企业的技术进步与发展中发挥关键作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用，专业水平在地方、行业企业具有很高认可度和影响力。</w:t>
      </w:r>
    </w:p>
    <w:p w14:paraId="096FB3B3">
      <w:pPr>
        <w:spacing w:line="321" w:lineRule="auto"/>
        <w:rPr>
          <w:rFonts w:ascii="仿宋" w:hAnsi="仿宋" w:eastAsia="仿宋" w:cs="仿宋"/>
          <w:sz w:val="32"/>
          <w:szCs w:val="32"/>
        </w:rPr>
        <w:sectPr>
          <w:footerReference r:id="rId104" w:type="default"/>
          <w:pgSz w:w="11900" w:h="16840"/>
          <w:pgMar w:top="400" w:right="1584" w:bottom="2057" w:left="1484" w:header="0" w:footer="1759" w:gutter="0"/>
          <w:cols w:space="720" w:num="1"/>
        </w:sectPr>
      </w:pPr>
    </w:p>
    <w:p w14:paraId="32BBF40D">
      <w:pPr>
        <w:pStyle w:val="3"/>
        <w:spacing w:line="244" w:lineRule="auto"/>
      </w:pPr>
    </w:p>
    <w:p w14:paraId="43A068A6">
      <w:pPr>
        <w:pStyle w:val="3"/>
        <w:spacing w:line="245" w:lineRule="auto"/>
      </w:pPr>
    </w:p>
    <w:p w14:paraId="448D90C4">
      <w:pPr>
        <w:pStyle w:val="3"/>
        <w:spacing w:line="245" w:lineRule="auto"/>
      </w:pPr>
    </w:p>
    <w:p w14:paraId="612E9CCE">
      <w:pPr>
        <w:pStyle w:val="3"/>
        <w:spacing w:line="245" w:lineRule="auto"/>
      </w:pPr>
    </w:p>
    <w:p w14:paraId="66FFC578">
      <w:pPr>
        <w:pStyle w:val="3"/>
        <w:spacing w:line="245" w:lineRule="auto"/>
      </w:pPr>
    </w:p>
    <w:p w14:paraId="782C1198">
      <w:pPr>
        <w:spacing w:before="94" w:line="222" w:lineRule="auto"/>
        <w:ind w:left="1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附录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3</w:t>
      </w:r>
    </w:p>
    <w:p w14:paraId="4DDF1517">
      <w:pPr>
        <w:pStyle w:val="3"/>
        <w:spacing w:line="345" w:lineRule="auto"/>
      </w:pPr>
    </w:p>
    <w:p w14:paraId="63716D01">
      <w:pPr>
        <w:pStyle w:val="3"/>
        <w:spacing w:line="345" w:lineRule="auto"/>
      </w:pPr>
    </w:p>
    <w:p w14:paraId="5640CF9F">
      <w:pPr>
        <w:spacing w:before="143" w:line="219" w:lineRule="auto"/>
        <w:ind w:left="238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1"/>
          <w:sz w:val="44"/>
          <w:szCs w:val="44"/>
        </w:rPr>
        <w:t>职业环境条件描述要素</w:t>
      </w:r>
    </w:p>
    <w:p w14:paraId="73D30F66">
      <w:pPr>
        <w:pStyle w:val="3"/>
        <w:spacing w:line="322" w:lineRule="auto"/>
      </w:pPr>
    </w:p>
    <w:p w14:paraId="50F9780F">
      <w:pPr>
        <w:pStyle w:val="3"/>
        <w:spacing w:line="323" w:lineRule="auto"/>
      </w:pPr>
    </w:p>
    <w:p w14:paraId="4F376557">
      <w:pPr>
        <w:spacing w:before="104" w:line="220" w:lineRule="auto"/>
        <w:ind w:left="7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1.</w:t>
      </w:r>
      <w:r>
        <w:rPr>
          <w:rFonts w:ascii="仿宋" w:hAnsi="仿宋" w:eastAsia="仿宋" w:cs="仿宋"/>
          <w:spacing w:val="-7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工作地点</w:t>
      </w:r>
    </w:p>
    <w:p w14:paraId="243931B4">
      <w:pPr>
        <w:spacing w:before="217" w:line="219" w:lineRule="auto"/>
        <w:ind w:left="7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6"/>
          <w:sz w:val="30"/>
          <w:szCs w:val="30"/>
        </w:rPr>
        <w:t>室内：指从事该职业的人员在室内工作的时间超过75%。</w:t>
      </w:r>
    </w:p>
    <w:p w14:paraId="3964FA7A">
      <w:pPr>
        <w:spacing w:before="194" w:line="219" w:lineRule="auto"/>
        <w:ind w:left="7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6"/>
          <w:sz w:val="30"/>
          <w:szCs w:val="30"/>
        </w:rPr>
        <w:t>室外：指从事该职业的人员在室外工作的时间超过75%。</w:t>
      </w:r>
    </w:p>
    <w:p w14:paraId="37DCC4F6">
      <w:pPr>
        <w:spacing w:before="184" w:line="340" w:lineRule="auto"/>
        <w:ind w:firstLine="7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0"/>
          <w:sz w:val="30"/>
          <w:szCs w:val="30"/>
        </w:rPr>
        <w:t>室内、外：指从事该职业的人员在室内、外工作的时间</w:t>
      </w:r>
      <w:r>
        <w:rPr>
          <w:rFonts w:ascii="仿宋" w:hAnsi="仿宋" w:eastAsia="仿宋" w:cs="仿宋"/>
          <w:spacing w:val="9"/>
          <w:sz w:val="30"/>
          <w:szCs w:val="30"/>
        </w:rPr>
        <w:t>大体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相等。</w:t>
      </w:r>
    </w:p>
    <w:p w14:paraId="1BDCBA0F">
      <w:pPr>
        <w:spacing w:line="223" w:lineRule="auto"/>
        <w:ind w:left="6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5"/>
          <w:sz w:val="30"/>
          <w:szCs w:val="30"/>
        </w:rPr>
        <w:t>2.</w:t>
      </w:r>
      <w:r>
        <w:rPr>
          <w:rFonts w:ascii="仿宋" w:hAnsi="仿宋" w:eastAsia="仿宋" w:cs="仿宋"/>
          <w:spacing w:val="-3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5"/>
          <w:sz w:val="30"/>
          <w:szCs w:val="30"/>
        </w:rPr>
        <w:t>温度</w:t>
      </w:r>
    </w:p>
    <w:p w14:paraId="669CFF46">
      <w:pPr>
        <w:pStyle w:val="3"/>
        <w:spacing w:before="203" w:line="344" w:lineRule="auto"/>
        <w:ind w:right="75" w:firstLine="600"/>
        <w:rPr>
          <w:rFonts w:ascii="宋体" w:hAnsi="宋体" w:eastAsia="宋体" w:cs="宋体"/>
          <w:sz w:val="30"/>
          <w:szCs w:val="30"/>
        </w:rPr>
      </w:pPr>
      <w:r>
        <w:rPr>
          <w:rFonts w:ascii="仿宋" w:hAnsi="仿宋" w:eastAsia="仿宋" w:cs="仿宋"/>
          <w:spacing w:val="23"/>
          <w:sz w:val="30"/>
          <w:szCs w:val="30"/>
        </w:rPr>
        <w:t>低温：指从事该职业的人员作业环境平均气温小于或等于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spacing w:val="-12"/>
          <w:sz w:val="30"/>
          <w:szCs w:val="30"/>
        </w:rPr>
        <w:t>5</w:t>
      </w:r>
      <w:r>
        <w:rPr>
          <w:rFonts w:ascii="宋体" w:hAnsi="宋体" w:eastAsia="宋体" w:cs="宋体"/>
          <w:spacing w:val="-12"/>
          <w:sz w:val="30"/>
          <w:szCs w:val="30"/>
        </w:rPr>
        <w:t>℃。</w:t>
      </w:r>
    </w:p>
    <w:p w14:paraId="12165E2D">
      <w:pPr>
        <w:spacing w:line="326" w:lineRule="auto"/>
        <w:ind w:right="100" w:firstLine="60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0"/>
          <w:sz w:val="30"/>
          <w:szCs w:val="30"/>
        </w:rPr>
        <w:t>高温：指从事该职业的人员作业环境在高气温，或有强烈的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10"/>
          <w:sz w:val="30"/>
          <w:szCs w:val="30"/>
        </w:rPr>
        <w:t xml:space="preserve">热辐射，或伴有高气湿相结合的异常气象条件下， </w:t>
      </w:r>
      <w:r>
        <w:rPr>
          <w:rFonts w:ascii="Times New Roman" w:hAnsi="Times New Roman" w:eastAsia="Times New Roman" w:cs="Times New Roman"/>
          <w:sz w:val="30"/>
          <w:szCs w:val="30"/>
        </w:rPr>
        <w:t>WBGT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10"/>
          <w:sz w:val="30"/>
          <w:szCs w:val="30"/>
        </w:rPr>
        <w:t>指数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8"/>
          <w:sz w:val="30"/>
          <w:szCs w:val="30"/>
        </w:rPr>
        <w:t>超过规定限值。</w:t>
      </w:r>
    </w:p>
    <w:p w14:paraId="6FF82282">
      <w:pPr>
        <w:pStyle w:val="3"/>
        <w:spacing w:before="1" w:line="307" w:lineRule="auto"/>
        <w:ind w:right="116" w:firstLine="600"/>
        <w:rPr>
          <w:rFonts w:ascii="宋体" w:hAnsi="宋体" w:eastAsia="宋体" w:cs="宋体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3.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潮湿：指接触水或大气中空气相对湿度平均大于或等于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80%</w:t>
      </w:r>
      <w:r>
        <w:rPr>
          <w:rFonts w:ascii="宋体" w:hAnsi="宋体" w:eastAsia="宋体" w:cs="宋体"/>
          <w:spacing w:val="-4"/>
          <w:sz w:val="32"/>
          <w:szCs w:val="32"/>
        </w:rPr>
        <w:t>。</w:t>
      </w:r>
    </w:p>
    <w:p w14:paraId="5C1D581B">
      <w:pPr>
        <w:spacing w:before="74" w:line="271" w:lineRule="auto"/>
        <w:ind w:right="93" w:firstLine="600"/>
        <w:rPr>
          <w:rFonts w:ascii="宋体" w:hAnsi="宋体" w:eastAsia="宋体" w:cs="宋体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4.</w:t>
      </w:r>
      <w:r>
        <w:rPr>
          <w:rFonts w:ascii="仿宋" w:hAnsi="仿宋" w:eastAsia="仿宋" w:cs="仿宋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噪声：指在工作时间内8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h/d  </w:t>
      </w:r>
      <w:r>
        <w:rPr>
          <w:rFonts w:ascii="仿宋" w:hAnsi="仿宋" w:eastAsia="仿宋" w:cs="仿宋"/>
          <w:spacing w:val="4"/>
          <w:sz w:val="31"/>
          <w:szCs w:val="31"/>
        </w:rPr>
        <w:t>或40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h/w  </w:t>
      </w:r>
      <w:r>
        <w:rPr>
          <w:rFonts w:ascii="仿宋" w:hAnsi="仿宋" w:eastAsia="仿宋" w:cs="仿宋"/>
          <w:spacing w:val="4"/>
          <w:sz w:val="31"/>
          <w:szCs w:val="31"/>
        </w:rPr>
        <w:t>噪声暴露等效声级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大于或等于80</w:t>
      </w:r>
      <w:r>
        <w:rPr>
          <w:rFonts w:ascii="Times New Roman" w:hAnsi="Times New Roman" w:eastAsia="Times New Roman" w:cs="Times New Roman"/>
          <w:sz w:val="31"/>
          <w:szCs w:val="31"/>
        </w:rPr>
        <w:t>dB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(A)</w:t>
      </w:r>
      <w:r>
        <w:rPr>
          <w:rFonts w:ascii="宋体" w:hAnsi="宋体" w:eastAsia="宋体" w:cs="宋体"/>
          <w:spacing w:val="5"/>
          <w:sz w:val="31"/>
          <w:szCs w:val="31"/>
        </w:rPr>
        <w:t>。</w:t>
      </w:r>
    </w:p>
    <w:p w14:paraId="0471E5B3">
      <w:pPr>
        <w:spacing w:before="226" w:line="222" w:lineRule="auto"/>
        <w:ind w:left="60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5.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</w:t>
      </w:r>
      <w:r>
        <w:rPr>
          <w:rFonts w:ascii="仿宋" w:hAnsi="仿宋" w:eastAsia="仿宋" w:cs="仿宋"/>
          <w:sz w:val="30"/>
          <w:szCs w:val="30"/>
        </w:rPr>
        <w:t>大气条件</w:t>
      </w:r>
    </w:p>
    <w:p w14:paraId="442B14A8">
      <w:pPr>
        <w:spacing w:before="135" w:line="355" w:lineRule="auto"/>
        <w:ind w:right="130" w:firstLine="60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"/>
          <w:sz w:val="31"/>
          <w:szCs w:val="31"/>
        </w:rPr>
        <w:t>环境中有毒有害物质的浓度、空气中的粉尘浓度应符合国家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5"/>
          <w:sz w:val="31"/>
          <w:szCs w:val="31"/>
        </w:rPr>
        <w:t>有关规定标准。</w:t>
      </w:r>
    </w:p>
    <w:p w14:paraId="63EA9DFC">
      <w:pPr>
        <w:spacing w:before="1" w:line="221" w:lineRule="auto"/>
        <w:ind w:left="60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12"/>
          <w:sz w:val="29"/>
          <w:szCs w:val="29"/>
        </w:rPr>
        <w:t>6.</w:t>
      </w:r>
      <w:r>
        <w:rPr>
          <w:rFonts w:ascii="仿宋" w:hAnsi="仿宋" w:eastAsia="仿宋" w:cs="仿宋"/>
          <w:spacing w:val="-49"/>
          <w:sz w:val="29"/>
          <w:szCs w:val="29"/>
        </w:rPr>
        <w:t xml:space="preserve"> </w:t>
      </w:r>
      <w:r>
        <w:rPr>
          <w:rFonts w:ascii="仿宋" w:hAnsi="仿宋" w:eastAsia="仿宋" w:cs="仿宋"/>
          <w:spacing w:val="12"/>
          <w:sz w:val="29"/>
          <w:szCs w:val="29"/>
        </w:rPr>
        <w:t>其他条件</w:t>
      </w:r>
    </w:p>
    <w:p w14:paraId="210067B7">
      <w:pPr>
        <w:spacing w:line="221" w:lineRule="auto"/>
        <w:rPr>
          <w:rFonts w:ascii="仿宋" w:hAnsi="仿宋" w:eastAsia="仿宋" w:cs="仿宋"/>
          <w:sz w:val="29"/>
          <w:szCs w:val="29"/>
        </w:rPr>
        <w:sectPr>
          <w:footerReference r:id="rId105" w:type="default"/>
          <w:pgSz w:w="12080" w:h="16960"/>
          <w:pgMar w:top="400" w:right="1590" w:bottom="2156" w:left="1719" w:header="0" w:footer="1844" w:gutter="0"/>
          <w:cols w:space="720" w:num="1"/>
        </w:sectPr>
      </w:pPr>
    </w:p>
    <w:p w14:paraId="15D73784">
      <w:pPr>
        <w:pStyle w:val="3"/>
        <w:spacing w:line="314" w:lineRule="auto"/>
      </w:pPr>
    </w:p>
    <w:p w14:paraId="379B3021">
      <w:pPr>
        <w:pStyle w:val="3"/>
        <w:spacing w:line="314" w:lineRule="auto"/>
      </w:pPr>
    </w:p>
    <w:p w14:paraId="12F44136">
      <w:pPr>
        <w:spacing w:before="143" w:line="219" w:lineRule="auto"/>
        <w:ind w:left="231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0"/>
          <w:sz w:val="44"/>
          <w:szCs w:val="44"/>
        </w:rPr>
        <w:t>职业能力特征描述要素</w:t>
      </w:r>
    </w:p>
    <w:p w14:paraId="34D0F54B">
      <w:pPr>
        <w:pStyle w:val="3"/>
        <w:spacing w:line="342" w:lineRule="auto"/>
      </w:pPr>
    </w:p>
    <w:p w14:paraId="364A1B26">
      <w:pPr>
        <w:pStyle w:val="3"/>
        <w:spacing w:line="342" w:lineRule="auto"/>
      </w:pPr>
    </w:p>
    <w:p w14:paraId="29B52615">
      <w:pPr>
        <w:spacing w:before="101" w:line="289" w:lineRule="auto"/>
        <w:ind w:right="25" w:firstLine="60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1.  </w:t>
      </w: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一般智力：主要指学习能力，即获取、领会和理解外界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信息的能力，以及分析、推理和判断的能力。</w:t>
      </w:r>
    </w:p>
    <w:p w14:paraId="022C2E3E">
      <w:pPr>
        <w:spacing w:before="210" w:line="281" w:lineRule="auto"/>
        <w:ind w:right="13" w:firstLine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2.</w:t>
      </w:r>
      <w:r>
        <w:rPr>
          <w:rFonts w:ascii="Times New Roman" w:hAnsi="Times New Roman" w:eastAsia="Times New Roman" w:cs="Times New Roman"/>
          <w:b/>
          <w:bCs/>
          <w:spacing w:val="7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表达能力：以语言或文字方式有效地进行交流、表述的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2"/>
          <w:sz w:val="32"/>
          <w:szCs w:val="32"/>
        </w:rPr>
        <w:t>能力。</w:t>
      </w:r>
    </w:p>
    <w:p w14:paraId="460DFB21">
      <w:pPr>
        <w:spacing w:before="204" w:line="221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b/>
          <w:bCs/>
          <w:spacing w:val="69"/>
          <w:w w:val="10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计算能力：准确而有目的地运用数字进行运算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的能力。</w:t>
      </w:r>
    </w:p>
    <w:p w14:paraId="4AAEB9A3">
      <w:pPr>
        <w:spacing w:before="225" w:line="290" w:lineRule="auto"/>
        <w:ind w:firstLine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5"/>
          <w:sz w:val="30"/>
          <w:szCs w:val="30"/>
        </w:rPr>
        <w:t xml:space="preserve">4.  </w:t>
      </w: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空间感：凭思维想象几何形体和将简单三维物体表现为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z w:val="30"/>
          <w:szCs w:val="30"/>
        </w:rPr>
        <w:t>二维图像的能力。</w:t>
      </w:r>
    </w:p>
    <w:p w14:paraId="0B59FE9E">
      <w:pPr>
        <w:spacing w:before="218" w:line="286" w:lineRule="auto"/>
        <w:ind w:right="16" w:firstLine="60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 xml:space="preserve">5.  </w:t>
      </w: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形体知觉：觉察物体、图画或图形资料中有关细部</w:t>
      </w: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的能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1"/>
          <w:szCs w:val="31"/>
        </w:rPr>
        <w:t>力</w:t>
      </w:r>
      <w:r>
        <w:rPr>
          <w:rFonts w:ascii="仿宋" w:hAnsi="仿宋" w:eastAsia="仿宋" w:cs="仿宋"/>
          <w:spacing w:val="-15"/>
          <w:sz w:val="31"/>
          <w:szCs w:val="31"/>
        </w:rPr>
        <w:t>。</w:t>
      </w:r>
    </w:p>
    <w:p w14:paraId="58D22605">
      <w:pPr>
        <w:spacing w:before="231" w:line="222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 xml:space="preserve">6.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色觉：辨别颜色的能力。</w:t>
      </w:r>
    </w:p>
    <w:p w14:paraId="4BA52085">
      <w:pPr>
        <w:spacing w:before="216" w:line="289" w:lineRule="auto"/>
        <w:ind w:right="24" w:firstLine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5"/>
          <w:sz w:val="30"/>
          <w:szCs w:val="30"/>
        </w:rPr>
        <w:t xml:space="preserve">7.  </w:t>
      </w: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手指灵活性：迅速、准确、灵活地运用</w:t>
      </w:r>
      <w:r>
        <w:rPr>
          <w:rFonts w:ascii="仿宋" w:hAnsi="仿宋" w:eastAsia="仿宋" w:cs="仿宋"/>
          <w:b/>
          <w:bCs/>
          <w:spacing w:val="14"/>
          <w:sz w:val="30"/>
          <w:szCs w:val="30"/>
        </w:rPr>
        <w:t>手指完成既定操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作的能力。</w:t>
      </w:r>
    </w:p>
    <w:p w14:paraId="25C9D879">
      <w:pPr>
        <w:spacing w:before="240" w:line="286" w:lineRule="auto"/>
        <w:ind w:right="44" w:firstLine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4"/>
          <w:sz w:val="30"/>
          <w:szCs w:val="30"/>
        </w:rPr>
        <w:t xml:space="preserve">8.  </w:t>
      </w:r>
      <w:r>
        <w:rPr>
          <w:rFonts w:ascii="仿宋" w:hAnsi="仿宋" w:eastAsia="仿宋" w:cs="仿宋"/>
          <w:b/>
          <w:bCs/>
          <w:spacing w:val="14"/>
          <w:sz w:val="30"/>
          <w:szCs w:val="30"/>
        </w:rPr>
        <w:t>手臂灵活性：熟练、准确、稳定地运用手臂完成既定操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作的能力。</w:t>
      </w:r>
    </w:p>
    <w:p w14:paraId="054A79E6">
      <w:pPr>
        <w:spacing w:before="241" w:line="289" w:lineRule="auto"/>
        <w:ind w:right="83" w:firstLine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2"/>
          <w:sz w:val="30"/>
          <w:szCs w:val="30"/>
        </w:rPr>
        <w:t xml:space="preserve">9.  </w:t>
      </w: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动作协调性：根据视觉信息协调眼、手、足及身体其他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部位，迅速、准确、协调地作出反应，完成既定操作的能力。</w:t>
      </w:r>
    </w:p>
    <w:p w14:paraId="3EDFFE98">
      <w:pPr>
        <w:spacing w:before="234" w:line="222" w:lineRule="auto"/>
        <w:ind w:left="60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9"/>
          <w:sz w:val="29"/>
          <w:szCs w:val="29"/>
        </w:rPr>
        <w:t xml:space="preserve">10. </w:t>
      </w:r>
      <w:r>
        <w:rPr>
          <w:rFonts w:ascii="仿宋" w:hAnsi="仿宋" w:eastAsia="仿宋" w:cs="仿宋"/>
          <w:b/>
          <w:bCs/>
          <w:spacing w:val="-9"/>
          <w:sz w:val="29"/>
          <w:szCs w:val="29"/>
        </w:rPr>
        <w:t>其他。</w:t>
      </w:r>
    </w:p>
    <w:p w14:paraId="7D003F9F">
      <w:pPr>
        <w:spacing w:line="222" w:lineRule="auto"/>
        <w:rPr>
          <w:rFonts w:ascii="仿宋" w:hAnsi="仿宋" w:eastAsia="仿宋" w:cs="仿宋"/>
          <w:sz w:val="29"/>
          <w:szCs w:val="29"/>
        </w:rPr>
        <w:sectPr>
          <w:headerReference r:id="rId106" w:type="default"/>
          <w:footerReference r:id="rId107" w:type="default"/>
          <w:pgSz w:w="12070" w:h="16960"/>
          <w:pgMar w:top="2316" w:right="1749" w:bottom="2087" w:left="1624" w:header="1870" w:footer="1789" w:gutter="0"/>
          <w:cols w:space="720" w:num="1"/>
        </w:sectPr>
      </w:pPr>
    </w:p>
    <w:p w14:paraId="4C759F0F">
      <w:pPr>
        <w:pStyle w:val="3"/>
        <w:spacing w:line="248" w:lineRule="auto"/>
      </w:pPr>
    </w:p>
    <w:p w14:paraId="33FEA45F">
      <w:pPr>
        <w:pStyle w:val="3"/>
        <w:spacing w:line="248" w:lineRule="auto"/>
      </w:pPr>
    </w:p>
    <w:p w14:paraId="6DC0F44F">
      <w:pPr>
        <w:pStyle w:val="3"/>
        <w:spacing w:line="248" w:lineRule="auto"/>
      </w:pPr>
    </w:p>
    <w:p w14:paraId="62549668">
      <w:pPr>
        <w:pStyle w:val="3"/>
        <w:spacing w:line="248" w:lineRule="auto"/>
      </w:pPr>
    </w:p>
    <w:p w14:paraId="6410AFB5">
      <w:pPr>
        <w:pStyle w:val="3"/>
        <w:spacing w:line="248" w:lineRule="auto"/>
      </w:pPr>
    </w:p>
    <w:p w14:paraId="77145050"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8"/>
          <w:sz w:val="30"/>
          <w:szCs w:val="30"/>
        </w:rPr>
        <w:t>附录</w:t>
      </w:r>
      <w:r>
        <w:rPr>
          <w:rFonts w:ascii="黑体" w:hAnsi="黑体" w:eastAsia="黑体" w:cs="黑体"/>
          <w:spacing w:val="18"/>
          <w:sz w:val="30"/>
          <w:szCs w:val="30"/>
        </w:rPr>
        <w:t>5</w:t>
      </w:r>
    </w:p>
    <w:p w14:paraId="2D7086BC">
      <w:pPr>
        <w:pStyle w:val="3"/>
        <w:spacing w:line="327" w:lineRule="auto"/>
      </w:pPr>
    </w:p>
    <w:p w14:paraId="4296F6DC">
      <w:pPr>
        <w:pStyle w:val="3"/>
        <w:spacing w:line="327" w:lineRule="auto"/>
      </w:pPr>
    </w:p>
    <w:p w14:paraId="69F99CE0">
      <w:pPr>
        <w:spacing w:before="143" w:line="218" w:lineRule="auto"/>
        <w:ind w:left="163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15"/>
          <w:sz w:val="44"/>
          <w:szCs w:val="44"/>
        </w:rPr>
        <w:t>申请参加职业技能评价的条件</w:t>
      </w:r>
    </w:p>
    <w:p w14:paraId="7C6863A4">
      <w:pPr>
        <w:pStyle w:val="3"/>
        <w:spacing w:line="242" w:lineRule="auto"/>
      </w:pPr>
    </w:p>
    <w:p w14:paraId="4355B328">
      <w:pPr>
        <w:pStyle w:val="3"/>
        <w:spacing w:line="242" w:lineRule="auto"/>
      </w:pPr>
    </w:p>
    <w:p w14:paraId="497428DE">
      <w:pPr>
        <w:pStyle w:val="3"/>
        <w:spacing w:line="242" w:lineRule="auto"/>
      </w:pPr>
    </w:p>
    <w:p w14:paraId="73C82B86">
      <w:pPr>
        <w:spacing w:before="98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8"/>
          <w:sz w:val="30"/>
          <w:szCs w:val="30"/>
        </w:rPr>
        <w:t>1.</w:t>
      </w:r>
      <w:r>
        <w:rPr>
          <w:rFonts w:ascii="仿宋" w:hAnsi="仿宋" w:eastAsia="仿宋" w:cs="仿宋"/>
          <w:spacing w:val="-53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具备以下条件之一者，可申报五级/初级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工：</w:t>
      </w:r>
    </w:p>
    <w:p w14:paraId="546603A9">
      <w:pPr>
        <w:spacing w:before="225" w:line="220" w:lineRule="auto"/>
        <w:ind w:left="63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6"/>
          <w:sz w:val="30"/>
          <w:szCs w:val="30"/>
        </w:rPr>
        <w:t>(1)年满16周岁，拟从事本职业或相关职业工作。</w:t>
      </w:r>
    </w:p>
    <w:p w14:paraId="1480D7CC">
      <w:pPr>
        <w:spacing w:before="212" w:line="220" w:lineRule="auto"/>
        <w:ind w:left="6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4"/>
          <w:sz w:val="32"/>
          <w:szCs w:val="32"/>
        </w:rPr>
        <w:t>(2)年满16周岁，从事本职业或相关职业工作。</w:t>
      </w:r>
    </w:p>
    <w:p w14:paraId="3FAD6CCC">
      <w:pPr>
        <w:spacing w:before="212" w:line="222" w:lineRule="auto"/>
        <w:ind w:left="62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9"/>
          <w:sz w:val="32"/>
          <w:szCs w:val="32"/>
        </w:rPr>
        <w:t>2.</w:t>
      </w:r>
      <w:r>
        <w:rPr>
          <w:rFonts w:ascii="Times New Roman" w:hAnsi="Times New Roman" w:eastAsia="Times New Roman" w:cs="Times New Roman"/>
          <w:b/>
          <w:bCs/>
          <w:spacing w:val="7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具备以下条件之一者，可申报四级/中级工：</w:t>
      </w:r>
    </w:p>
    <w:p w14:paraId="062E7B87">
      <w:pPr>
        <w:spacing w:before="211" w:line="220" w:lineRule="auto"/>
        <w:ind w:left="6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(1)累计从事本职业或相关职业工作满5年。</w:t>
      </w:r>
    </w:p>
    <w:p w14:paraId="3C2BD7F9">
      <w:pPr>
        <w:spacing w:before="231" w:line="288" w:lineRule="auto"/>
        <w:ind w:left="4" w:right="112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8"/>
          <w:sz w:val="31"/>
          <w:szCs w:val="31"/>
        </w:rPr>
        <w:t>(2)取得本职业或相关职业五级/初级工职业资格(职业技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能等级)证书后，累计从事本职业或相关职业工作满3年。</w:t>
      </w:r>
    </w:p>
    <w:p w14:paraId="51136177">
      <w:pPr>
        <w:spacing w:before="214" w:line="284" w:lineRule="auto"/>
        <w:ind w:left="4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(3)取得本专业或相关专业②的技工院校或中等</w:t>
      </w: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及以上职业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院校、专科及以上普通高等学校毕业证书(含在读应届毕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业生)。</w:t>
      </w:r>
    </w:p>
    <w:p w14:paraId="20EF4B00">
      <w:pPr>
        <w:spacing w:before="246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30"/>
          <w:szCs w:val="30"/>
        </w:rPr>
        <w:t xml:space="preserve">3.  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具备以下条件之一者，可申报三级/高级工：</w:t>
      </w:r>
    </w:p>
    <w:p w14:paraId="0CE8C04A">
      <w:pPr>
        <w:spacing w:before="226" w:line="220" w:lineRule="auto"/>
        <w:ind w:left="63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1"/>
          <w:sz w:val="30"/>
          <w:szCs w:val="30"/>
        </w:rPr>
        <w:t>(1)累计从事本职业或相关职业工作满10年。</w:t>
      </w:r>
    </w:p>
    <w:p w14:paraId="3E158FF4">
      <w:pPr>
        <w:spacing w:before="214" w:line="291" w:lineRule="auto"/>
        <w:ind w:left="4" w:right="152" w:firstLine="62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8"/>
          <w:sz w:val="30"/>
          <w:szCs w:val="30"/>
        </w:rPr>
        <w:t>(2)</w:t>
      </w:r>
      <w:r>
        <w:rPr>
          <w:rFonts w:ascii="仿宋" w:hAnsi="仿宋" w:eastAsia="仿宋" w:cs="仿宋"/>
          <w:spacing w:val="7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8"/>
          <w:sz w:val="30"/>
          <w:szCs w:val="30"/>
        </w:rPr>
        <w:t>取得本职业或相关职业四级/中级工职业资格(职业技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0"/>
          <w:sz w:val="30"/>
          <w:szCs w:val="30"/>
        </w:rPr>
        <w:t>能等级)证书后，累计从事本职业或相关职业工作满4</w:t>
      </w: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年。</w:t>
      </w:r>
    </w:p>
    <w:p w14:paraId="531D285C">
      <w:pPr>
        <w:pStyle w:val="3"/>
        <w:spacing w:line="310" w:lineRule="auto"/>
      </w:pPr>
    </w:p>
    <w:p w14:paraId="227281C9">
      <w:pPr>
        <w:spacing w:before="69" w:line="275" w:lineRule="auto"/>
        <w:ind w:right="142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仿宋" w:hAnsi="仿宋" w:eastAsia="仿宋" w:cs="仿宋"/>
          <w:spacing w:val="5"/>
          <w:sz w:val="21"/>
          <w:szCs w:val="21"/>
        </w:rPr>
        <w:t xml:space="preserve">⑤  </w:t>
      </w:r>
      <w:r>
        <w:rPr>
          <w:rFonts w:ascii="仿宋" w:hAnsi="仿宋" w:eastAsia="仿宋" w:cs="仿宋"/>
          <w:b/>
          <w:bCs/>
          <w:spacing w:val="5"/>
          <w:sz w:val="21"/>
          <w:szCs w:val="21"/>
        </w:rPr>
        <w:t>企业开展自主评价的申报条件，可根据国家职业标准，</w:t>
      </w:r>
      <w:r>
        <w:rPr>
          <w:rFonts w:ascii="仿宋" w:hAnsi="仿宋" w:eastAsia="仿宋" w:cs="仿宋"/>
          <w:spacing w:val="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5"/>
          <w:sz w:val="21"/>
          <w:szCs w:val="21"/>
        </w:rPr>
        <w:t>结合企业工种(岗位)特殊要</w:t>
      </w:r>
      <w:r>
        <w:rPr>
          <w:rFonts w:ascii="黑体" w:hAnsi="黑体" w:eastAsia="黑体" w:cs="黑体"/>
          <w:spacing w:val="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求，对职业功能、工作内容、技能要求和申报条件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等进行适当调整，原则上不低于国家职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业标准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21"/>
          <w:szCs w:val="21"/>
        </w:rPr>
        <w:t>要求。</w:t>
      </w: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无相应国家职业标准的，</w:t>
      </w:r>
      <w:r>
        <w:rPr>
          <w:rFonts w:ascii="黑体" w:hAnsi="黑体" w:eastAsia="黑体" w:cs="黑体"/>
          <w:spacing w:val="2"/>
          <w:sz w:val="21"/>
          <w:szCs w:val="21"/>
        </w:rPr>
        <w:t>企业</w:t>
      </w:r>
      <w:r>
        <w:rPr>
          <w:rFonts w:ascii="仿宋" w:hAnsi="仿宋" w:eastAsia="仿宋" w:cs="仿宋"/>
          <w:b/>
          <w:bCs/>
          <w:spacing w:val="2"/>
          <w:sz w:val="21"/>
          <w:szCs w:val="21"/>
        </w:rPr>
        <w:t>可参照本规程自主开发制</w:t>
      </w:r>
      <w:r>
        <w:rPr>
          <w:rFonts w:ascii="仿宋" w:hAnsi="仿宋" w:eastAsia="仿宋" w:cs="仿宋"/>
          <w:b/>
          <w:bCs/>
          <w:spacing w:val="1"/>
          <w:sz w:val="21"/>
          <w:szCs w:val="21"/>
        </w:rPr>
        <w:t>定企业评价规范。企业可结合实</w:t>
      </w:r>
      <w:r>
        <w:rPr>
          <w:rFonts w:ascii="仿宋" w:hAnsi="仿宋" w:eastAsia="仿宋" w:cs="仿宋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际，灵活运用过程化</w:t>
      </w:r>
      <w:r>
        <w:rPr>
          <w:rFonts w:ascii="仿宋" w:hAnsi="仿宋" w:eastAsia="仿宋" w:cs="仿宋"/>
          <w:b/>
          <w:bCs/>
          <w:spacing w:val="-5"/>
          <w:sz w:val="21"/>
          <w:szCs w:val="21"/>
        </w:rPr>
        <w:t>考核、模块化考核、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岗位练兵、技术比武、技能竞赛、业绩评审、直接认定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等多种方式进行评价。</w:t>
      </w:r>
    </w:p>
    <w:p w14:paraId="43050698">
      <w:pPr>
        <w:spacing w:before="41" w:line="219" w:lineRule="auto"/>
        <w:ind w:left="760"/>
        <w:rPr>
          <w:rFonts w:ascii="宋体" w:hAnsi="宋体" w:eastAsia="宋体" w:cs="宋体"/>
          <w:sz w:val="20"/>
          <w:szCs w:val="20"/>
        </w:rPr>
      </w:pPr>
      <w:r>
        <w:rPr>
          <w:rFonts w:ascii="隶书" w:hAnsi="隶书" w:eastAsia="隶书" w:cs="隶书"/>
          <w:spacing w:val="7"/>
          <w:sz w:val="20"/>
          <w:szCs w:val="20"/>
        </w:rPr>
        <w:t>参加中国特色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企业新型学徒制的学员按照培养目标进行考核定级。</w:t>
      </w:r>
    </w:p>
    <w:p w14:paraId="2B1CBD5A">
      <w:pPr>
        <w:spacing w:before="53" w:line="217" w:lineRule="auto"/>
        <w:ind w:left="43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7"/>
          <w:sz w:val="22"/>
          <w:szCs w:val="22"/>
        </w:rPr>
        <w:t xml:space="preserve">⑥  </w:t>
      </w:r>
      <w:r>
        <w:rPr>
          <w:rFonts w:ascii="宋体" w:hAnsi="宋体" w:eastAsia="宋体" w:cs="宋体"/>
          <w:b/>
          <w:bCs/>
          <w:spacing w:val="-17"/>
          <w:sz w:val="22"/>
          <w:szCs w:val="22"/>
        </w:rPr>
        <w:t>在具体职业标准中应明确相关职业的范围，下同。</w:t>
      </w:r>
    </w:p>
    <w:p w14:paraId="6272FAF9">
      <w:pPr>
        <w:spacing w:before="62" w:line="217" w:lineRule="auto"/>
        <w:ind w:left="43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2"/>
          <w:sz w:val="22"/>
          <w:szCs w:val="22"/>
        </w:rPr>
        <w:t>⑦</w:t>
      </w:r>
      <w:r>
        <w:rPr>
          <w:rFonts w:ascii="宋体" w:hAnsi="宋体" w:eastAsia="宋体" w:cs="宋体"/>
          <w:spacing w:val="8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2"/>
          <w:sz w:val="22"/>
          <w:szCs w:val="22"/>
        </w:rPr>
        <w:t>在具体职业标准中应明确与该职业对应的专业或相</w:t>
      </w:r>
      <w:r>
        <w:rPr>
          <w:rFonts w:ascii="宋体" w:hAnsi="宋体" w:eastAsia="宋体" w:cs="宋体"/>
          <w:spacing w:val="-13"/>
          <w:sz w:val="22"/>
          <w:szCs w:val="22"/>
        </w:rPr>
        <w:t>关专业的范围，下同。</w:t>
      </w:r>
    </w:p>
    <w:p w14:paraId="649AA03B">
      <w:pPr>
        <w:spacing w:line="217" w:lineRule="auto"/>
        <w:rPr>
          <w:rFonts w:ascii="宋体" w:hAnsi="宋体" w:eastAsia="宋体" w:cs="宋体"/>
          <w:sz w:val="22"/>
          <w:szCs w:val="22"/>
        </w:rPr>
        <w:sectPr>
          <w:headerReference r:id="rId108" w:type="default"/>
          <w:footerReference r:id="rId109" w:type="default"/>
          <w:pgSz w:w="11900" w:h="16840"/>
          <w:pgMar w:top="400" w:right="1389" w:bottom="2122" w:left="1589" w:header="0" w:footer="1781" w:gutter="0"/>
          <w:cols w:space="720" w:num="1"/>
        </w:sectPr>
      </w:pPr>
    </w:p>
    <w:p w14:paraId="7A35DC79">
      <w:pPr>
        <w:pStyle w:val="3"/>
        <w:spacing w:line="271" w:lineRule="auto"/>
      </w:pPr>
    </w:p>
    <w:p w14:paraId="0DDF1D59">
      <w:pPr>
        <w:pStyle w:val="3"/>
        <w:spacing w:line="271" w:lineRule="auto"/>
      </w:pPr>
    </w:p>
    <w:p w14:paraId="307EF5D1">
      <w:pPr>
        <w:pStyle w:val="3"/>
        <w:spacing w:line="272" w:lineRule="auto"/>
      </w:pPr>
    </w:p>
    <w:p w14:paraId="31A5A7CA">
      <w:pPr>
        <w:pStyle w:val="3"/>
        <w:spacing w:line="272" w:lineRule="auto"/>
      </w:pPr>
    </w:p>
    <w:p w14:paraId="174E5DBD">
      <w:pPr>
        <w:pStyle w:val="3"/>
        <w:spacing w:line="272" w:lineRule="auto"/>
      </w:pPr>
    </w:p>
    <w:p w14:paraId="1B358489">
      <w:pPr>
        <w:spacing w:before="98" w:line="300" w:lineRule="auto"/>
        <w:ind w:left="14" w:right="141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0"/>
          <w:sz w:val="30"/>
          <w:szCs w:val="30"/>
        </w:rPr>
        <w:t>(3)取得符合专业③对应关系的初级职称(专业技术人员职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0"/>
          <w:sz w:val="30"/>
          <w:szCs w:val="30"/>
        </w:rPr>
        <w:t>业资格)后，累计从事本职业或相关职业工作满1年。</w:t>
      </w:r>
    </w:p>
    <w:p w14:paraId="388CD1C7">
      <w:pPr>
        <w:spacing w:before="232" w:line="300" w:lineRule="auto"/>
        <w:ind w:left="14" w:right="140" w:firstLine="60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7"/>
          <w:sz w:val="30"/>
          <w:szCs w:val="30"/>
        </w:rPr>
        <w:t>(4)</w:t>
      </w:r>
      <w:r>
        <w:rPr>
          <w:rFonts w:ascii="仿宋" w:hAnsi="仿宋" w:eastAsia="仿宋" w:cs="仿宋"/>
          <w:spacing w:val="77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取得本专业或相关专业的技工院校高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级工班及以上毕业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证书(含在读应届毕业生)。</w:t>
      </w:r>
    </w:p>
    <w:p w14:paraId="2E0B0ED7">
      <w:pPr>
        <w:spacing w:before="225" w:line="311" w:lineRule="auto"/>
        <w:ind w:left="14" w:right="137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6"/>
          <w:sz w:val="31"/>
          <w:szCs w:val="31"/>
        </w:rPr>
        <w:t>(5)取得本职业或相关职业四级/中级工职业资格(职业技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能等级)证书，并取得高等职业学校、专科及以上普通高等学校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本专业或相关专业毕业证书(含在读应届毕业生</w:t>
      </w:r>
      <w:r>
        <w:rPr>
          <w:rFonts w:ascii="仿宋" w:hAnsi="仿宋" w:eastAsia="仿宋" w:cs="仿宋"/>
          <w:b/>
          <w:bCs/>
          <w:spacing w:val="3"/>
          <w:sz w:val="31"/>
          <w:szCs w:val="31"/>
        </w:rPr>
        <w:t>)。</w:t>
      </w:r>
    </w:p>
    <w:p w14:paraId="4FB7E685">
      <w:pPr>
        <w:spacing w:before="262" w:line="294" w:lineRule="auto"/>
        <w:ind w:left="14" w:right="151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4"/>
          <w:sz w:val="30"/>
          <w:szCs w:val="30"/>
        </w:rPr>
        <w:t>(6)取得经评估论证的高等职业学校、专科及以上普通高等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3"/>
          <w:sz w:val="30"/>
          <w:szCs w:val="30"/>
        </w:rPr>
        <w:t>学校本专业或相关专业的毕业证书(含在读应届毕业生)。</w:t>
      </w:r>
    </w:p>
    <w:p w14:paraId="1956C837">
      <w:pPr>
        <w:spacing w:before="239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11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b/>
          <w:bCs/>
          <w:spacing w:val="8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具备以下条件之一者，可申报二级/技师：</w:t>
      </w:r>
    </w:p>
    <w:p w14:paraId="583FD89B">
      <w:pPr>
        <w:spacing w:before="224" w:line="282" w:lineRule="auto"/>
        <w:ind w:left="14" w:right="136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7"/>
          <w:sz w:val="32"/>
          <w:szCs w:val="32"/>
        </w:rPr>
        <w:t>(1)取得本职业或相关职业三级/高级工职业资格(职业技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能等级)证书后，累计从事本职业或相关职业工作</w:t>
      </w:r>
      <w:r>
        <w:rPr>
          <w:rFonts w:ascii="仿宋" w:hAnsi="仿宋" w:eastAsia="仿宋" w:cs="仿宋"/>
          <w:b/>
          <w:bCs/>
          <w:sz w:val="32"/>
          <w:szCs w:val="32"/>
        </w:rPr>
        <w:t>满5年。</w:t>
      </w:r>
    </w:p>
    <w:p w14:paraId="129E08D0">
      <w:pPr>
        <w:spacing w:before="239" w:line="319" w:lineRule="auto"/>
        <w:ind w:left="14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(2)取得符合专业对应关系的初级职称(专业技术人员职业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资格)后，累计从事本职业或相关职业工作满5年，并在取得本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职业或相关职业三级/高级工职业资格(职业技能等级)证书后，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从事本职业或相关职业工作满1年。</w:t>
      </w:r>
    </w:p>
    <w:p w14:paraId="45A8AFD0">
      <w:pPr>
        <w:spacing w:before="220" w:line="297" w:lineRule="auto"/>
        <w:ind w:left="14" w:right="139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(3)取得符合专业对应关系的中级职称(专业技</w:t>
      </w: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术人员职业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资格)后，累计从事本职业或相关职业工作满1年。</w:t>
      </w:r>
    </w:p>
    <w:p w14:paraId="1F3C1065">
      <w:pPr>
        <w:spacing w:before="223" w:line="286" w:lineRule="auto"/>
        <w:ind w:left="14" w:right="136" w:firstLine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7"/>
          <w:sz w:val="32"/>
          <w:szCs w:val="32"/>
        </w:rPr>
        <w:t>(4)取得本职业或相关职业三级/高级工职业资格(职业技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能等级)证书的高级技工学校、技师学院毕业生，累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计从事本职</w:t>
      </w:r>
    </w:p>
    <w:p w14:paraId="73085947">
      <w:pPr>
        <w:pStyle w:val="3"/>
        <w:spacing w:line="272" w:lineRule="auto"/>
      </w:pPr>
    </w:p>
    <w:p w14:paraId="618A26F2">
      <w:pPr>
        <w:pStyle w:val="3"/>
        <w:spacing w:line="272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141605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4160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D6BC5">
      <w:pPr>
        <w:spacing w:before="72" w:line="217" w:lineRule="auto"/>
        <w:ind w:left="42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5"/>
          <w:sz w:val="22"/>
          <w:szCs w:val="22"/>
        </w:rPr>
        <w:t xml:space="preserve">⑧  </w:t>
      </w:r>
      <w:r>
        <w:rPr>
          <w:rFonts w:ascii="宋体" w:hAnsi="宋体" w:eastAsia="宋体" w:cs="宋体"/>
          <w:b/>
          <w:bCs/>
          <w:spacing w:val="-15"/>
          <w:sz w:val="22"/>
          <w:szCs w:val="22"/>
        </w:rPr>
        <w:t>在具体职业标准中应明确与该职业对应的专业，</w:t>
      </w:r>
      <w:r>
        <w:rPr>
          <w:rFonts w:ascii="宋体" w:hAnsi="宋体" w:eastAsia="宋体" w:cs="宋体"/>
          <w:b/>
          <w:bCs/>
          <w:spacing w:val="-16"/>
          <w:sz w:val="22"/>
          <w:szCs w:val="22"/>
        </w:rPr>
        <w:t>下同。</w:t>
      </w:r>
    </w:p>
    <w:p w14:paraId="789B8B83">
      <w:pPr>
        <w:spacing w:line="217" w:lineRule="auto"/>
        <w:rPr>
          <w:rFonts w:ascii="宋体" w:hAnsi="宋体" w:eastAsia="宋体" w:cs="宋体"/>
          <w:sz w:val="22"/>
          <w:szCs w:val="22"/>
        </w:rPr>
        <w:sectPr>
          <w:footerReference r:id="rId110" w:type="default"/>
          <w:pgSz w:w="11900" w:h="16840"/>
          <w:pgMar w:top="400" w:right="1554" w:bottom="1984" w:left="1450" w:header="0" w:footer="1660" w:gutter="0"/>
          <w:cols w:space="720" w:num="1"/>
        </w:sectPr>
      </w:pPr>
    </w:p>
    <w:p w14:paraId="03B91233">
      <w:pPr>
        <w:pStyle w:val="3"/>
        <w:spacing w:line="246" w:lineRule="auto"/>
      </w:pPr>
    </w:p>
    <w:p w14:paraId="19835995">
      <w:pPr>
        <w:pStyle w:val="3"/>
        <w:spacing w:line="246" w:lineRule="auto"/>
      </w:pPr>
    </w:p>
    <w:p w14:paraId="75B9FE21">
      <w:pPr>
        <w:pStyle w:val="3"/>
        <w:spacing w:line="246" w:lineRule="auto"/>
      </w:pPr>
    </w:p>
    <w:p w14:paraId="1614DC42">
      <w:pPr>
        <w:pStyle w:val="3"/>
        <w:spacing w:line="246" w:lineRule="auto"/>
      </w:pPr>
    </w:p>
    <w:p w14:paraId="42AA55B9">
      <w:pPr>
        <w:pStyle w:val="3"/>
        <w:spacing w:line="246" w:lineRule="auto"/>
      </w:pPr>
    </w:p>
    <w:p w14:paraId="19776375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业或相关职业工作满2年。</w:t>
      </w:r>
    </w:p>
    <w:p w14:paraId="449BA05B">
      <w:pPr>
        <w:spacing w:before="239" w:line="367" w:lineRule="auto"/>
        <w:ind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7"/>
          <w:sz w:val="30"/>
          <w:szCs w:val="30"/>
        </w:rPr>
        <w:t>(5)取得本职业或相关职业三级/高级工职业资格(职</w:t>
      </w:r>
      <w:r>
        <w:rPr>
          <w:rFonts w:ascii="仿宋" w:hAnsi="仿宋" w:eastAsia="仿宋" w:cs="仿宋"/>
          <w:b/>
          <w:bCs/>
          <w:spacing w:val="26"/>
          <w:sz w:val="30"/>
          <w:szCs w:val="30"/>
        </w:rPr>
        <w:t>业技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0"/>
          <w:sz w:val="30"/>
          <w:szCs w:val="30"/>
        </w:rPr>
        <w:t>能等级)证书满2年的技师学院预备技师班、技师班学生。</w:t>
      </w:r>
    </w:p>
    <w:p w14:paraId="616ED61B">
      <w:pPr>
        <w:spacing w:line="222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9"/>
          <w:sz w:val="32"/>
          <w:szCs w:val="32"/>
        </w:rPr>
        <w:t>5.</w:t>
      </w:r>
      <w:r>
        <w:rPr>
          <w:rFonts w:ascii="Times New Roman" w:hAnsi="Times New Roman" w:eastAsia="Times New Roman" w:cs="Times New Roman"/>
          <w:b/>
          <w:bCs/>
          <w:spacing w:val="6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具备以下条件之一者，可申报一级/高级技师：</w:t>
      </w:r>
    </w:p>
    <w:p w14:paraId="38094C23">
      <w:pPr>
        <w:spacing w:before="203" w:line="291" w:lineRule="auto"/>
        <w:ind w:right="34" w:firstLine="62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1"/>
          <w:sz w:val="31"/>
          <w:szCs w:val="31"/>
        </w:rPr>
        <w:t xml:space="preserve">(1) </w:t>
      </w: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取得本职业或相关职业二级/技师职业资格(</w:t>
      </w: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职业技能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等级)证书后，累计从事本职业或相关职业工作满5年。</w:t>
      </w:r>
    </w:p>
    <w:p w14:paraId="27D75C69">
      <w:pPr>
        <w:spacing w:before="223" w:line="311" w:lineRule="auto"/>
        <w:ind w:right="41" w:firstLine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 xml:space="preserve">(2)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取得符合专业对应关系的中级职称后，累计从事本职业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z w:val="32"/>
          <w:szCs w:val="32"/>
        </w:rPr>
        <w:t>或相关职业工作满5年，并在取得本职业或相关职业二级/技师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z w:val="32"/>
          <w:szCs w:val="32"/>
        </w:rPr>
        <w:t>职业资格(职业技能等级)证书后，从事本职业或相关职业工作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4"/>
          <w:sz w:val="32"/>
          <w:szCs w:val="32"/>
        </w:rPr>
        <w:t>满1年。</w:t>
      </w:r>
    </w:p>
    <w:p w14:paraId="47DC3988">
      <w:pPr>
        <w:spacing w:before="233" w:line="288" w:lineRule="auto"/>
        <w:ind w:right="41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(3)取得符合专业对应关系的高级职称(专业技术人员职业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资格)后，累计从事本职业或相关职业工作满</w:t>
      </w: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1年。</w:t>
      </w:r>
    </w:p>
    <w:p w14:paraId="1856F815">
      <w:pPr>
        <w:spacing w:line="288" w:lineRule="auto"/>
        <w:rPr>
          <w:rFonts w:ascii="仿宋" w:hAnsi="仿宋" w:eastAsia="仿宋" w:cs="仿宋"/>
          <w:sz w:val="31"/>
          <w:szCs w:val="31"/>
        </w:rPr>
        <w:sectPr>
          <w:footerReference r:id="rId111" w:type="default"/>
          <w:pgSz w:w="11900" w:h="16840"/>
          <w:pgMar w:top="400" w:right="1561" w:bottom="2047" w:left="1544" w:header="0" w:footer="1749" w:gutter="0"/>
          <w:cols w:space="720" w:num="1"/>
        </w:sectPr>
      </w:pPr>
    </w:p>
    <w:p w14:paraId="3D31D77A">
      <w:pPr>
        <w:pStyle w:val="3"/>
        <w:spacing w:line="250" w:lineRule="auto"/>
      </w:pPr>
    </w:p>
    <w:p w14:paraId="625B5938">
      <w:pPr>
        <w:pStyle w:val="3"/>
        <w:spacing w:line="250" w:lineRule="auto"/>
      </w:pPr>
    </w:p>
    <w:p w14:paraId="71248EF9">
      <w:pPr>
        <w:pStyle w:val="3"/>
        <w:spacing w:line="250" w:lineRule="auto"/>
      </w:pPr>
    </w:p>
    <w:p w14:paraId="209D05A5">
      <w:pPr>
        <w:pStyle w:val="3"/>
        <w:spacing w:line="250" w:lineRule="auto"/>
      </w:pPr>
    </w:p>
    <w:p w14:paraId="59074E6E">
      <w:pPr>
        <w:pStyle w:val="3"/>
        <w:spacing w:line="250" w:lineRule="auto"/>
      </w:pPr>
    </w:p>
    <w:p w14:paraId="03620D91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附录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6</w:t>
      </w:r>
    </w:p>
    <w:p w14:paraId="2635B2B9">
      <w:pPr>
        <w:pStyle w:val="3"/>
        <w:spacing w:line="322" w:lineRule="auto"/>
      </w:pPr>
    </w:p>
    <w:p w14:paraId="5196C4FC">
      <w:pPr>
        <w:pStyle w:val="3"/>
        <w:spacing w:line="323" w:lineRule="auto"/>
      </w:pPr>
    </w:p>
    <w:p w14:paraId="22BD517E">
      <w:pPr>
        <w:spacing w:before="143" w:line="219" w:lineRule="auto"/>
        <w:ind w:left="128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3"/>
          <w:sz w:val="44"/>
          <w:szCs w:val="44"/>
        </w:rPr>
        <w:t>职业标准编制启动会或评审会程序</w:t>
      </w:r>
    </w:p>
    <w:p w14:paraId="231F1D8F">
      <w:pPr>
        <w:pStyle w:val="3"/>
        <w:spacing w:line="336" w:lineRule="auto"/>
      </w:pPr>
    </w:p>
    <w:p w14:paraId="51A3770E">
      <w:pPr>
        <w:pStyle w:val="3"/>
        <w:spacing w:line="337" w:lineRule="auto"/>
      </w:pPr>
    </w:p>
    <w:p w14:paraId="591F846E">
      <w:pPr>
        <w:spacing w:before="104" w:line="221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1.</w:t>
      </w:r>
      <w:r>
        <w:rPr>
          <w:rFonts w:ascii="仿宋" w:hAnsi="仿宋" w:eastAsia="仿宋" w:cs="仿宋"/>
          <w:spacing w:val="-5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职业标准编制启动会可按以下程序进行：</w:t>
      </w:r>
    </w:p>
    <w:p w14:paraId="2924461F">
      <w:pPr>
        <w:spacing w:before="180" w:line="222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(1)介绍参会领导及专家。</w:t>
      </w:r>
    </w:p>
    <w:p w14:paraId="7818818C">
      <w:pPr>
        <w:spacing w:before="162" w:line="222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(2)讲解职业标准编制技术规程。</w:t>
      </w:r>
    </w:p>
    <w:p w14:paraId="60BC0589">
      <w:pPr>
        <w:spacing w:before="166" w:line="273" w:lineRule="auto"/>
        <w:ind w:right="172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(3)编写专家组汇报职业调查和分析、标准开发进度安排、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任务分工及存在的问题等情况。</w:t>
      </w:r>
    </w:p>
    <w:p w14:paraId="5CAD8827">
      <w:pPr>
        <w:spacing w:before="186" w:line="223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(4)与会专家讨论、答疑。</w:t>
      </w:r>
    </w:p>
    <w:p w14:paraId="43C27627">
      <w:pPr>
        <w:spacing w:before="147" w:line="272" w:lineRule="auto"/>
        <w:ind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2"/>
          <w:sz w:val="32"/>
          <w:szCs w:val="32"/>
        </w:rPr>
        <w:t>(5)与会专家讨论职业标准的“职业功能”和“工作</w:t>
      </w:r>
      <w:r>
        <w:rPr>
          <w:rFonts w:ascii="仿宋" w:hAnsi="仿宋" w:eastAsia="仿宋" w:cs="仿宋"/>
          <w:b/>
          <w:bCs/>
          <w:spacing w:val="11"/>
          <w:sz w:val="32"/>
          <w:szCs w:val="32"/>
        </w:rPr>
        <w:t>内容”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等基本框架结构，并进行至少2个等级的1项“职业功能”的拟写。</w:t>
      </w:r>
    </w:p>
    <w:p w14:paraId="4C312007">
      <w:pPr>
        <w:spacing w:before="170" w:line="221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 xml:space="preserve">2. 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职业标准初审会或终审会可按以下程序进行：</w:t>
      </w:r>
    </w:p>
    <w:p w14:paraId="27D5F278">
      <w:pPr>
        <w:spacing w:before="190" w:line="222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 xml:space="preserve">(1)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介绍参会领导及专家，讲解标准审定要求。</w:t>
      </w:r>
    </w:p>
    <w:p w14:paraId="6F84AA0F">
      <w:pPr>
        <w:spacing w:before="175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(2)推荐专家评审组组长。</w:t>
      </w:r>
    </w:p>
    <w:p w14:paraId="43CC7C7B">
      <w:pPr>
        <w:spacing w:before="169" w:line="222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(以下程序由专家评审组组长主持)</w:t>
      </w:r>
    </w:p>
    <w:p w14:paraId="7E18A588">
      <w:pPr>
        <w:spacing w:before="182" w:line="273" w:lineRule="auto"/>
        <w:ind w:right="303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(3)编写专家组代表汇报职业标准编制思路、等级设置、存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在问题等情况。(终审会上还需汇报对征求意见的研究采纳情况)</w:t>
      </w:r>
    </w:p>
    <w:p w14:paraId="006CDC04">
      <w:pPr>
        <w:spacing w:before="203" w:line="221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6"/>
          <w:sz w:val="30"/>
          <w:szCs w:val="30"/>
        </w:rPr>
        <w:t>(4)与会专家就职业标准进行质疑，标准编写组进行答疑。</w:t>
      </w:r>
    </w:p>
    <w:p w14:paraId="1C0B9119">
      <w:pPr>
        <w:spacing w:before="185" w:line="283" w:lineRule="auto"/>
        <w:ind w:right="375"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7"/>
          <w:sz w:val="30"/>
          <w:szCs w:val="30"/>
        </w:rPr>
        <w:t>(5)与会专家逐条审定职业标准内容，编写专家组代表负责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做好修改记录。</w:t>
      </w:r>
    </w:p>
    <w:p w14:paraId="50F1D238">
      <w:pPr>
        <w:spacing w:before="155" w:line="219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(6)形成专家评审意见，评审专家在评审意见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上签字。</w:t>
      </w:r>
    </w:p>
    <w:p w14:paraId="7BCBF851">
      <w:pPr>
        <w:spacing w:before="215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(7)宣读评审意见。</w:t>
      </w:r>
    </w:p>
    <w:p w14:paraId="525B6003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footerReference r:id="rId112" w:type="default"/>
          <w:pgSz w:w="11900" w:h="16840"/>
          <w:pgMar w:top="400" w:right="1262" w:bottom="2051" w:left="1434" w:header="0" w:footer="1798" w:gutter="0"/>
          <w:cols w:space="720" w:num="1"/>
        </w:sectPr>
      </w:pPr>
    </w:p>
    <w:p w14:paraId="3C3CEAB8">
      <w:pPr>
        <w:pStyle w:val="3"/>
        <w:spacing w:line="317" w:lineRule="auto"/>
      </w:pPr>
    </w:p>
    <w:p w14:paraId="61AC0AA6">
      <w:pPr>
        <w:spacing w:before="143" w:line="219" w:lineRule="auto"/>
        <w:ind w:left="254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7"/>
          <w:sz w:val="44"/>
          <w:szCs w:val="44"/>
        </w:rPr>
        <w:t>职业标准报批稿格式</w:t>
      </w:r>
    </w:p>
    <w:p w14:paraId="5A3F1776">
      <w:pPr>
        <w:spacing w:line="176" w:lineRule="exact"/>
      </w:pPr>
    </w:p>
    <w:tbl>
      <w:tblPr>
        <w:tblStyle w:val="6"/>
        <w:tblW w:w="8734" w:type="dxa"/>
        <w:tblInd w:w="2" w:type="dxa"/>
        <w:tblBorders>
          <w:top w:val="single" w:color="000000" w:sz="8" w:space="0"/>
          <w:left w:val="single" w:color="000000" w:sz="2" w:space="0"/>
          <w:bottom w:val="single" w:color="000000" w:sz="8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34"/>
      </w:tblGrid>
      <w:tr w14:paraId="122C7BD6">
        <w:tblPrEx>
          <w:tblBorders>
            <w:top w:val="single" w:color="000000" w:sz="8" w:space="0"/>
            <w:left w:val="single" w:color="000000" w:sz="2" w:space="0"/>
            <w:bottom w:val="single" w:color="000000" w:sz="8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0" w:hRule="atLeast"/>
        </w:trPr>
        <w:tc>
          <w:tcPr>
            <w:tcW w:w="8734" w:type="dxa"/>
            <w:vAlign w:val="top"/>
          </w:tcPr>
          <w:p w14:paraId="142DCF7C">
            <w:pPr>
              <w:pStyle w:val="7"/>
              <w:spacing w:line="302" w:lineRule="auto"/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-5177790</wp:posOffset>
                  </wp:positionH>
                  <wp:positionV relativeFrom="topMargin">
                    <wp:posOffset>2285365</wp:posOffset>
                  </wp:positionV>
                  <wp:extent cx="4813300" cy="6350"/>
                  <wp:effectExtent l="0" t="0" r="0" b="0"/>
                  <wp:wrapNone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38" cy="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-5165090</wp:posOffset>
                  </wp:positionH>
                  <wp:positionV relativeFrom="topMargin">
                    <wp:posOffset>6343650</wp:posOffset>
                  </wp:positionV>
                  <wp:extent cx="4775200" cy="6350"/>
                  <wp:effectExtent l="0" t="0" r="0" b="0"/>
                  <wp:wrapNone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179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356B4D">
            <w:pPr>
              <w:pStyle w:val="7"/>
              <w:spacing w:line="302" w:lineRule="auto"/>
            </w:pPr>
          </w:p>
          <w:p w14:paraId="7180BE5E">
            <w:pPr>
              <w:pStyle w:val="7"/>
              <w:spacing w:line="303" w:lineRule="auto"/>
            </w:pPr>
          </w:p>
          <w:p w14:paraId="2D76AFD4">
            <w:pPr>
              <w:spacing w:before="228" w:line="220" w:lineRule="auto"/>
              <w:ind w:left="2534"/>
              <w:rPr>
                <w:rFonts w:ascii="宋体" w:hAnsi="宋体" w:eastAsia="宋体" w:cs="宋体"/>
                <w:sz w:val="70"/>
                <w:szCs w:val="70"/>
              </w:rPr>
            </w:pPr>
            <w:r>
              <w:rPr>
                <w:rFonts w:ascii="宋体" w:hAnsi="宋体" w:eastAsia="宋体" w:cs="宋体"/>
                <w:b/>
                <w:bCs/>
                <w:spacing w:val="-74"/>
                <w:sz w:val="70"/>
                <w:szCs w:val="70"/>
              </w:rPr>
              <w:t>国家职业标准</w:t>
            </w:r>
          </w:p>
          <w:p w14:paraId="542BF06A">
            <w:pPr>
              <w:spacing w:before="134" w:line="221" w:lineRule="auto"/>
              <w:ind w:left="2264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ascii="黑体" w:hAnsi="黑体" w:eastAsia="黑体" w:cs="黑体"/>
                <w:spacing w:val="-9"/>
                <w:sz w:val="30"/>
                <w:szCs w:val="30"/>
              </w:rPr>
              <w:t>职业编码：×-××一××一××</w:t>
            </w:r>
          </w:p>
          <w:p w14:paraId="62B681B5">
            <w:pPr>
              <w:pStyle w:val="7"/>
              <w:spacing w:line="257" w:lineRule="auto"/>
            </w:pPr>
          </w:p>
          <w:p w14:paraId="6C4EE250">
            <w:pPr>
              <w:pStyle w:val="7"/>
              <w:spacing w:line="257" w:lineRule="auto"/>
            </w:pPr>
          </w:p>
          <w:p w14:paraId="7BB720D9">
            <w:pPr>
              <w:pStyle w:val="7"/>
              <w:spacing w:line="257" w:lineRule="auto"/>
            </w:pPr>
          </w:p>
          <w:p w14:paraId="61082560">
            <w:pPr>
              <w:pStyle w:val="7"/>
              <w:spacing w:line="257" w:lineRule="auto"/>
            </w:pPr>
          </w:p>
          <w:p w14:paraId="37938F02">
            <w:pPr>
              <w:pStyle w:val="7"/>
              <w:spacing w:line="258" w:lineRule="auto"/>
            </w:pPr>
          </w:p>
          <w:p w14:paraId="5AE841D3">
            <w:pPr>
              <w:spacing w:before="156" w:line="221" w:lineRule="auto"/>
              <w:ind w:left="3431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48"/>
                <w:szCs w:val="48"/>
              </w:rPr>
              <w:t>职业名称</w:t>
            </w:r>
          </w:p>
          <w:p w14:paraId="7DB8F37C">
            <w:pPr>
              <w:pStyle w:val="7"/>
              <w:spacing w:line="275" w:lineRule="auto"/>
            </w:pPr>
          </w:p>
          <w:p w14:paraId="1ABE3971">
            <w:pPr>
              <w:spacing w:before="107" w:line="232" w:lineRule="auto"/>
              <w:ind w:left="3689"/>
              <w:rPr>
                <w:rFonts w:ascii="楷体" w:hAnsi="楷体" w:eastAsia="楷体" w:cs="楷体"/>
                <w:sz w:val="33"/>
                <w:szCs w:val="33"/>
              </w:rPr>
            </w:pPr>
            <w:r>
              <w:rPr>
                <w:rFonts w:ascii="楷体" w:hAnsi="楷体" w:eastAsia="楷体" w:cs="楷体"/>
                <w:b/>
                <w:bCs/>
                <w:spacing w:val="20"/>
                <w:sz w:val="33"/>
                <w:szCs w:val="33"/>
              </w:rPr>
              <w:t>(报批稿)</w:t>
            </w:r>
          </w:p>
          <w:p w14:paraId="0471F2F4">
            <w:pPr>
              <w:pStyle w:val="7"/>
              <w:spacing w:line="244" w:lineRule="auto"/>
            </w:pPr>
          </w:p>
          <w:p w14:paraId="6DFA45B0">
            <w:pPr>
              <w:pStyle w:val="7"/>
              <w:spacing w:line="244" w:lineRule="auto"/>
            </w:pPr>
          </w:p>
          <w:p w14:paraId="16C2CA5D">
            <w:pPr>
              <w:pStyle w:val="7"/>
              <w:spacing w:line="244" w:lineRule="auto"/>
            </w:pPr>
          </w:p>
          <w:p w14:paraId="190E5306">
            <w:pPr>
              <w:pStyle w:val="7"/>
              <w:spacing w:line="244" w:lineRule="auto"/>
            </w:pPr>
          </w:p>
          <w:p w14:paraId="4A531F67">
            <w:pPr>
              <w:pStyle w:val="7"/>
              <w:spacing w:line="244" w:lineRule="auto"/>
            </w:pPr>
          </w:p>
          <w:p w14:paraId="0377869F">
            <w:pPr>
              <w:pStyle w:val="7"/>
              <w:spacing w:line="244" w:lineRule="auto"/>
            </w:pPr>
          </w:p>
          <w:p w14:paraId="3C4EE05F">
            <w:pPr>
              <w:pStyle w:val="7"/>
              <w:spacing w:line="244" w:lineRule="auto"/>
            </w:pPr>
          </w:p>
          <w:p w14:paraId="77DFFA2B">
            <w:pPr>
              <w:pStyle w:val="7"/>
              <w:spacing w:line="244" w:lineRule="auto"/>
            </w:pPr>
          </w:p>
          <w:p w14:paraId="1CB5996F">
            <w:pPr>
              <w:pStyle w:val="7"/>
              <w:spacing w:line="244" w:lineRule="auto"/>
            </w:pPr>
          </w:p>
          <w:p w14:paraId="442F0FD0">
            <w:pPr>
              <w:pStyle w:val="7"/>
              <w:spacing w:line="244" w:lineRule="auto"/>
            </w:pPr>
          </w:p>
          <w:p w14:paraId="7CA72A8E">
            <w:pPr>
              <w:pStyle w:val="7"/>
              <w:spacing w:line="244" w:lineRule="auto"/>
            </w:pPr>
          </w:p>
          <w:p w14:paraId="06456176">
            <w:pPr>
              <w:pStyle w:val="7"/>
              <w:spacing w:line="244" w:lineRule="auto"/>
            </w:pPr>
          </w:p>
          <w:p w14:paraId="4441D467">
            <w:pPr>
              <w:pStyle w:val="7"/>
              <w:spacing w:line="244" w:lineRule="auto"/>
            </w:pPr>
          </w:p>
          <w:p w14:paraId="6F39AAB5">
            <w:pPr>
              <w:pStyle w:val="7"/>
              <w:spacing w:line="245" w:lineRule="auto"/>
            </w:pPr>
          </w:p>
          <w:p w14:paraId="1C46D2DD">
            <w:pPr>
              <w:pStyle w:val="7"/>
              <w:spacing w:line="245" w:lineRule="auto"/>
            </w:pPr>
          </w:p>
          <w:p w14:paraId="7EAAAB4B">
            <w:pPr>
              <w:pStyle w:val="7"/>
              <w:spacing w:line="245" w:lineRule="auto"/>
            </w:pPr>
          </w:p>
          <w:p w14:paraId="0AC8F4D0">
            <w:pPr>
              <w:pStyle w:val="7"/>
              <w:spacing w:line="245" w:lineRule="auto"/>
            </w:pPr>
          </w:p>
          <w:p w14:paraId="5D330CB4">
            <w:pPr>
              <w:pStyle w:val="7"/>
              <w:spacing w:line="245" w:lineRule="auto"/>
            </w:pPr>
          </w:p>
          <w:p w14:paraId="6387A02C">
            <w:pPr>
              <w:pStyle w:val="7"/>
              <w:spacing w:line="245" w:lineRule="auto"/>
            </w:pPr>
          </w:p>
          <w:p w14:paraId="6CE2F29A">
            <w:pPr>
              <w:pStyle w:val="7"/>
              <w:spacing w:line="245" w:lineRule="auto"/>
            </w:pPr>
          </w:p>
          <w:p w14:paraId="46A2AA32">
            <w:pPr>
              <w:spacing w:before="98" w:line="222" w:lineRule="auto"/>
              <w:ind w:left="3059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ascii="黑体" w:hAnsi="黑体" w:eastAsia="黑体" w:cs="黑体"/>
                <w:b/>
                <w:bCs/>
                <w:spacing w:val="24"/>
                <w:sz w:val="30"/>
                <w:szCs w:val="30"/>
              </w:rPr>
              <w:t>标准制定单位制定</w:t>
            </w:r>
          </w:p>
        </w:tc>
      </w:tr>
    </w:tbl>
    <w:p w14:paraId="052A1CD7">
      <w:pPr>
        <w:pStyle w:val="3"/>
      </w:pPr>
    </w:p>
    <w:p w14:paraId="6F34D69B">
      <w:pPr>
        <w:sectPr>
          <w:headerReference r:id="rId113" w:type="default"/>
          <w:footerReference r:id="rId114" w:type="default"/>
          <w:pgSz w:w="11900" w:h="16840"/>
          <w:pgMar w:top="2179" w:right="1519" w:bottom="1814" w:left="1640" w:header="1718" w:footer="1570" w:gutter="0"/>
          <w:cols w:space="720" w:num="1"/>
        </w:sectPr>
      </w:pPr>
    </w:p>
    <w:p w14:paraId="2052D97F">
      <w:pPr>
        <w:spacing w:before="3"/>
      </w:pPr>
    </w:p>
    <w:p w14:paraId="795A85A7">
      <w:pPr>
        <w:spacing w:before="3"/>
      </w:pPr>
    </w:p>
    <w:p w14:paraId="45F1172C">
      <w:pPr>
        <w:spacing w:before="3"/>
      </w:pPr>
    </w:p>
    <w:p w14:paraId="4153B66F">
      <w:pPr>
        <w:spacing w:before="2"/>
      </w:pPr>
    </w:p>
    <w:p w14:paraId="28B30BB2">
      <w:pPr>
        <w:spacing w:before="2"/>
      </w:pPr>
    </w:p>
    <w:p w14:paraId="6508DEA3">
      <w:pPr>
        <w:spacing w:before="2"/>
      </w:pPr>
    </w:p>
    <w:p w14:paraId="3602FEB2">
      <w:pPr>
        <w:spacing w:before="2"/>
      </w:pPr>
    </w:p>
    <w:p w14:paraId="01F0BE16">
      <w:pPr>
        <w:spacing w:before="2"/>
      </w:pPr>
    </w:p>
    <w:p w14:paraId="1C79361B">
      <w:pPr>
        <w:spacing w:before="2"/>
      </w:pPr>
    </w:p>
    <w:p w14:paraId="7CF8AFE5">
      <w:pPr>
        <w:spacing w:before="2"/>
      </w:pPr>
    </w:p>
    <w:p w14:paraId="75376767">
      <w:pPr>
        <w:sectPr>
          <w:headerReference r:id="rId115" w:type="default"/>
          <w:footerReference r:id="rId116" w:type="default"/>
          <w:pgSz w:w="11900" w:h="16840"/>
          <w:pgMar w:top="400" w:right="1617" w:bottom="2012" w:left="1440" w:header="0" w:footer="1672" w:gutter="0"/>
          <w:cols w:equalWidth="0" w:num="1">
            <w:col w:w="8843"/>
          </w:cols>
        </w:sectPr>
      </w:pPr>
    </w:p>
    <w:p w14:paraId="162B1DBB">
      <w:pPr>
        <w:spacing w:before="78" w:line="221" w:lineRule="auto"/>
        <w:ind w:left="3735"/>
        <w:rPr>
          <w:rFonts w:ascii="黑体" w:hAnsi="黑体" w:eastAsia="黑体" w:cs="黑体"/>
          <w:sz w:val="39"/>
          <w:szCs w:val="39"/>
        </w:rPr>
      </w:pPr>
      <w:r>
        <w:rPr>
          <w:rFonts w:ascii="黑体" w:hAnsi="黑体" w:eastAsia="黑体" w:cs="黑体"/>
          <w:b/>
          <w:bCs/>
          <w:spacing w:val="-15"/>
          <w:sz w:val="39"/>
          <w:szCs w:val="39"/>
        </w:rPr>
        <w:t>说</w:t>
      </w:r>
      <w:r>
        <w:rPr>
          <w:rFonts w:ascii="黑体" w:hAnsi="黑体" w:eastAsia="黑体" w:cs="黑体"/>
          <w:spacing w:val="32"/>
          <w:sz w:val="39"/>
          <w:szCs w:val="39"/>
        </w:rPr>
        <w:t xml:space="preserve">   </w:t>
      </w:r>
      <w:r>
        <w:rPr>
          <w:rFonts w:ascii="黑体" w:hAnsi="黑体" w:eastAsia="黑体" w:cs="黑体"/>
          <w:b/>
          <w:bCs/>
          <w:spacing w:val="-15"/>
          <w:sz w:val="39"/>
          <w:szCs w:val="39"/>
        </w:rPr>
        <w:t>明</w:t>
      </w:r>
    </w:p>
    <w:p w14:paraId="0A96D25B">
      <w:pPr>
        <w:pStyle w:val="3"/>
        <w:spacing w:line="333" w:lineRule="auto"/>
      </w:pPr>
    </w:p>
    <w:p w14:paraId="08749486">
      <w:pPr>
        <w:pStyle w:val="3"/>
        <w:spacing w:line="334" w:lineRule="auto"/>
      </w:pPr>
    </w:p>
    <w:p w14:paraId="0CDCBE2A">
      <w:pPr>
        <w:spacing w:before="113" w:line="314" w:lineRule="auto"/>
        <w:ind w:right="820" w:firstLine="6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6"/>
          <w:sz w:val="35"/>
          <w:szCs w:val="35"/>
        </w:rPr>
        <w:t>××××××××××××××××××××</w:t>
      </w:r>
      <w:r>
        <w:rPr>
          <w:rFonts w:ascii="宋体" w:hAnsi="宋体" w:eastAsia="宋体" w:cs="宋体"/>
          <w:sz w:val="35"/>
          <w:szCs w:val="35"/>
        </w:rPr>
        <w:t xml:space="preserve">  </w:t>
      </w:r>
      <w:r>
        <w:rPr>
          <w:rFonts w:ascii="宋体" w:hAnsi="宋体" w:eastAsia="宋体" w:cs="宋体"/>
          <w:spacing w:val="-37"/>
          <w:sz w:val="35"/>
          <w:szCs w:val="35"/>
        </w:rPr>
        <w:t>×××××××××××××××××××××××</w:t>
      </w:r>
    </w:p>
    <w:p w14:paraId="151898B0">
      <w:pPr>
        <w:spacing w:line="469" w:lineRule="exac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4"/>
          <w:position w:val="1"/>
          <w:sz w:val="35"/>
          <w:szCs w:val="35"/>
        </w:rPr>
        <w:t>××××××××××××××××××××××</w:t>
      </w:r>
    </w:p>
    <w:p w14:paraId="158AA295">
      <w:pPr>
        <w:spacing w:before="120" w:line="470" w:lineRule="exac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3"/>
          <w:position w:val="1"/>
          <w:sz w:val="35"/>
          <w:szCs w:val="35"/>
        </w:rPr>
        <w:t>×××××××××××××××××××××</w:t>
      </w:r>
      <w:r>
        <w:rPr>
          <w:rFonts w:ascii="宋体" w:hAnsi="宋体" w:eastAsia="宋体" w:cs="宋体"/>
          <w:spacing w:val="-34"/>
          <w:position w:val="1"/>
          <w:sz w:val="35"/>
          <w:szCs w:val="35"/>
        </w:rPr>
        <w:t>×××</w:t>
      </w:r>
    </w:p>
    <w:p w14:paraId="27CB72BC">
      <w:pPr>
        <w:spacing w:before="160" w:line="237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8"/>
          <w:position w:val="2"/>
          <w:sz w:val="28"/>
          <w:szCs w:val="28"/>
        </w:rPr>
        <w:t xml:space="preserve">××××××  </w:t>
      </w:r>
      <w:r>
        <w:rPr>
          <w:rFonts w:ascii="宋体" w:hAnsi="宋体" w:eastAsia="宋体" w:cs="宋体"/>
          <w:spacing w:val="-18"/>
          <w:position w:val="-2"/>
          <w:sz w:val="35"/>
          <w:szCs w:val="35"/>
        </w:rPr>
        <w:t>××××。</w:t>
      </w:r>
    </w:p>
    <w:p w14:paraId="6A5E229D">
      <w:pPr>
        <w:spacing w:before="108" w:line="362" w:lineRule="auto"/>
        <w:ind w:right="450" w:firstLine="624"/>
        <w:rPr>
          <w:rFonts w:ascii="宋体" w:hAnsi="宋体" w:eastAsia="宋体" w:cs="宋体"/>
          <w:sz w:val="28"/>
          <w:szCs w:val="28"/>
        </w:rPr>
      </w:pPr>
      <w:r>
        <w:rPr>
          <w:rFonts w:ascii="仿宋" w:hAnsi="仿宋" w:eastAsia="仿宋" w:cs="仿宋"/>
          <w:b/>
          <w:bCs/>
          <w:spacing w:val="-21"/>
          <w:sz w:val="35"/>
          <w:szCs w:val="35"/>
        </w:rPr>
        <w:t>(职业标准的编制依据)×</w:t>
      </w:r>
      <w:r>
        <w:rPr>
          <w:rFonts w:ascii="仿宋" w:hAnsi="仿宋" w:eastAsia="仿宋" w:cs="仿宋"/>
          <w:spacing w:val="-21"/>
          <w:sz w:val="35"/>
          <w:szCs w:val="35"/>
        </w:rPr>
        <w:t>××××××××××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××××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                  </w:t>
      </w:r>
      <w:r>
        <w:rPr>
          <w:rFonts w:ascii="宋体" w:hAnsi="宋体" w:eastAsia="宋体" w:cs="宋体"/>
          <w:spacing w:val="-6"/>
          <w:sz w:val="28"/>
          <w:szCs w:val="28"/>
        </w:rPr>
        <w:t>××××××××××××</w:t>
      </w:r>
    </w:p>
    <w:p w14:paraId="31E76A73">
      <w:pPr>
        <w:spacing w:before="7" w:line="348" w:lineRule="auto"/>
        <w:ind w:right="1482" w:firstLine="126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"/>
          <w:sz w:val="28"/>
          <w:szCs w:val="28"/>
        </w:rPr>
        <w:t>×××××××××××××××××××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×××      </w:t>
      </w:r>
      <w:r>
        <w:rPr>
          <w:rFonts w:ascii="宋体" w:hAnsi="宋体" w:eastAsia="宋体" w:cs="宋体"/>
          <w:spacing w:val="-24"/>
          <w:sz w:val="35"/>
          <w:szCs w:val="35"/>
        </w:rPr>
        <w:t>××××××××。</w:t>
      </w:r>
    </w:p>
    <w:p w14:paraId="4D5F8AFC">
      <w:pPr>
        <w:spacing w:line="222" w:lineRule="auto"/>
        <w:ind w:left="62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(职业标准的主要内容或修订情况)</w:t>
      </w:r>
    </w:p>
    <w:p w14:paraId="390C52E4">
      <w:pPr>
        <w:tabs>
          <w:tab w:val="left" w:pos="1239"/>
        </w:tabs>
        <w:spacing w:before="223" w:line="375" w:lineRule="exact"/>
        <w:ind w:left="59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trike/>
          <w:position w:val="1"/>
          <w:sz w:val="28"/>
          <w:szCs w:val="28"/>
        </w:rPr>
        <w:tab/>
      </w:r>
      <w:r>
        <w:rPr>
          <w:rFonts w:ascii="宋体" w:hAnsi="宋体" w:eastAsia="宋体" w:cs="宋体"/>
          <w:spacing w:val="-79"/>
          <w:position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position w:val="1"/>
          <w:sz w:val="28"/>
          <w:szCs w:val="28"/>
        </w:rPr>
        <w:t>××××××××××××</w:t>
      </w:r>
    </w:p>
    <w:p w14:paraId="0A5735F9">
      <w:pPr>
        <w:spacing w:before="164" w:line="318" w:lineRule="auto"/>
        <w:ind w:right="77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5"/>
          <w:sz w:val="36"/>
          <w:szCs w:val="36"/>
        </w:rPr>
        <w:t>×××××××××××××××××××××××</w:t>
      </w:r>
      <w:r>
        <w:rPr>
          <w:rFonts w:ascii="宋体" w:hAnsi="宋体" w:eastAsia="宋体" w:cs="宋体"/>
          <w:spacing w:val="5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4"/>
          <w:sz w:val="36"/>
          <w:szCs w:val="36"/>
        </w:rPr>
        <w:t>×××。</w:t>
      </w:r>
    </w:p>
    <w:p w14:paraId="1D7FDFEC">
      <w:pPr>
        <w:tabs>
          <w:tab w:val="left" w:pos="1249"/>
        </w:tabs>
        <w:spacing w:line="376" w:lineRule="exact"/>
        <w:ind w:left="59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trike/>
          <w:position w:val="1"/>
          <w:sz w:val="28"/>
          <w:szCs w:val="28"/>
        </w:rPr>
        <w:tab/>
      </w:r>
      <w:r>
        <w:rPr>
          <w:rFonts w:ascii="宋体" w:hAnsi="宋体" w:eastAsia="宋体" w:cs="宋体"/>
          <w:spacing w:val="-75"/>
          <w:position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position w:val="1"/>
          <w:sz w:val="28"/>
          <w:szCs w:val="28"/>
        </w:rPr>
        <w:t>×××××××</w:t>
      </w:r>
    </w:p>
    <w:p w14:paraId="65259FC6">
      <w:pPr>
        <w:spacing w:before="238" w:line="23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××××××××××××××××××××。</w:t>
      </w:r>
    </w:p>
    <w:p w14:paraId="1349825C">
      <w:pPr>
        <w:spacing w:before="157" w:line="282" w:lineRule="auto"/>
        <w:ind w:right="1080" w:firstLine="619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24"/>
          <w:sz w:val="34"/>
          <w:szCs w:val="34"/>
        </w:rPr>
        <w:t>——××××××××××××××××××</w:t>
      </w:r>
      <w:r>
        <w:rPr>
          <w:rFonts w:ascii="宋体" w:hAnsi="宋体" w:eastAsia="宋体" w:cs="宋体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05"/>
          <w:sz w:val="43"/>
          <w:szCs w:val="43"/>
        </w:rPr>
        <w:t>×××××××××××。</w:t>
      </w:r>
    </w:p>
    <w:p w14:paraId="641BCD2E">
      <w:pPr>
        <w:spacing w:before="29" w:line="189" w:lineRule="auto"/>
        <w:ind w:left="62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(职业标准的起草单位/主要起草人)</w:t>
      </w:r>
      <w:r>
        <w:rPr>
          <w:rFonts w:ascii="仿宋" w:hAnsi="仿宋" w:eastAsia="仿宋" w:cs="仿宋"/>
          <w:spacing w:val="-2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7"/>
          <w:sz w:val="30"/>
          <w:szCs w:val="30"/>
        </w:rPr>
        <w:t>×××××××</w:t>
      </w:r>
    </w:p>
    <w:p w14:paraId="7D504CA6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DC0A0F1">
      <w:pPr>
        <w:pStyle w:val="3"/>
        <w:spacing w:line="258" w:lineRule="auto"/>
      </w:pPr>
    </w:p>
    <w:p w14:paraId="01BC9115">
      <w:pPr>
        <w:pStyle w:val="3"/>
        <w:spacing w:line="258" w:lineRule="auto"/>
      </w:pPr>
    </w:p>
    <w:p w14:paraId="3F3F6041">
      <w:pPr>
        <w:pStyle w:val="3"/>
        <w:spacing w:line="258" w:lineRule="auto"/>
      </w:pPr>
    </w:p>
    <w:p w14:paraId="6AF9BF62">
      <w:pPr>
        <w:pStyle w:val="3"/>
        <w:spacing w:line="258" w:lineRule="auto"/>
      </w:pPr>
    </w:p>
    <w:p w14:paraId="2ED561C2">
      <w:pPr>
        <w:pStyle w:val="3"/>
        <w:spacing w:line="259" w:lineRule="auto"/>
      </w:pPr>
    </w:p>
    <w:p w14:paraId="0FFD2049">
      <w:pPr>
        <w:spacing w:before="91" w:line="375" w:lineRule="exact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1"/>
          <w:position w:val="1"/>
          <w:sz w:val="28"/>
          <w:szCs w:val="28"/>
        </w:rPr>
        <w:t>×</w:t>
      </w:r>
    </w:p>
    <w:p w14:paraId="765F31CB">
      <w:pPr>
        <w:pStyle w:val="3"/>
        <w:spacing w:line="246" w:lineRule="auto"/>
      </w:pPr>
    </w:p>
    <w:p w14:paraId="08DA4BB1">
      <w:pPr>
        <w:pStyle w:val="3"/>
        <w:spacing w:line="246" w:lineRule="auto"/>
      </w:pPr>
    </w:p>
    <w:p w14:paraId="52F00FBF">
      <w:pPr>
        <w:pStyle w:val="3"/>
        <w:spacing w:line="247" w:lineRule="auto"/>
      </w:pPr>
    </w:p>
    <w:p w14:paraId="2ECC8FB6">
      <w:pPr>
        <w:pStyle w:val="3"/>
        <w:spacing w:line="247" w:lineRule="auto"/>
      </w:pPr>
    </w:p>
    <w:p w14:paraId="7A602B13">
      <w:pPr>
        <w:pStyle w:val="3"/>
        <w:spacing w:line="247" w:lineRule="auto"/>
      </w:pPr>
    </w:p>
    <w:p w14:paraId="4EF4F173">
      <w:pPr>
        <w:pStyle w:val="3"/>
        <w:spacing w:line="247" w:lineRule="auto"/>
      </w:pPr>
    </w:p>
    <w:p w14:paraId="29D7F497">
      <w:pPr>
        <w:pStyle w:val="3"/>
        <w:spacing w:line="247" w:lineRule="auto"/>
      </w:pPr>
    </w:p>
    <w:p w14:paraId="1F3E1ADE">
      <w:pPr>
        <w:pStyle w:val="3"/>
        <w:spacing w:line="247" w:lineRule="auto"/>
      </w:pPr>
    </w:p>
    <w:p w14:paraId="5642D6ED">
      <w:pPr>
        <w:pStyle w:val="3"/>
        <w:spacing w:line="247" w:lineRule="auto"/>
      </w:pPr>
    </w:p>
    <w:p w14:paraId="467C3C68">
      <w:pPr>
        <w:pStyle w:val="3"/>
        <w:spacing w:line="247" w:lineRule="auto"/>
      </w:pPr>
    </w:p>
    <w:p w14:paraId="2566FCF8">
      <w:pPr>
        <w:spacing w:before="91" w:line="375" w:lineRule="exact"/>
        <w:ind w:left="14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position w:val="1"/>
          <w:sz w:val="28"/>
          <w:szCs w:val="28"/>
        </w:rPr>
        <w:t>××</w:t>
      </w:r>
    </w:p>
    <w:p w14:paraId="51108F8E">
      <w:pPr>
        <w:pStyle w:val="3"/>
        <w:spacing w:before="293" w:line="196" w:lineRule="auto"/>
        <w:ind w:left="457"/>
        <w:rPr>
          <w:sz w:val="25"/>
          <w:szCs w:val="25"/>
        </w:rPr>
      </w:pPr>
      <w:r>
        <w:rPr>
          <w:sz w:val="25"/>
          <w:szCs w:val="25"/>
        </w:rPr>
        <w:t>X</w:t>
      </w:r>
    </w:p>
    <w:p w14:paraId="0BF63B2A">
      <w:pPr>
        <w:spacing w:before="313" w:line="349" w:lineRule="exact"/>
        <w:ind w:right="2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position w:val="1"/>
          <w:sz w:val="26"/>
          <w:szCs w:val="26"/>
        </w:rPr>
        <w:t>×</w:t>
      </w:r>
    </w:p>
    <w:p w14:paraId="602FA078">
      <w:pPr>
        <w:pStyle w:val="3"/>
        <w:spacing w:line="274" w:lineRule="auto"/>
      </w:pPr>
    </w:p>
    <w:p w14:paraId="1A53524F">
      <w:pPr>
        <w:pStyle w:val="3"/>
        <w:spacing w:line="274" w:lineRule="auto"/>
      </w:pPr>
    </w:p>
    <w:p w14:paraId="38FAFBEE">
      <w:pPr>
        <w:pStyle w:val="3"/>
        <w:spacing w:line="274" w:lineRule="auto"/>
      </w:pPr>
    </w:p>
    <w:p w14:paraId="23C81ED6">
      <w:pPr>
        <w:pStyle w:val="3"/>
        <w:spacing w:line="275" w:lineRule="auto"/>
      </w:pPr>
    </w:p>
    <w:p w14:paraId="4ED7C0FC">
      <w:pPr>
        <w:pStyle w:val="3"/>
        <w:spacing w:line="275" w:lineRule="auto"/>
      </w:pPr>
    </w:p>
    <w:p w14:paraId="6620BCBD">
      <w:pPr>
        <w:pStyle w:val="3"/>
        <w:spacing w:before="80" w:line="196" w:lineRule="auto"/>
        <w:ind w:left="457"/>
        <w:rPr>
          <w:sz w:val="28"/>
          <w:szCs w:val="28"/>
        </w:rPr>
      </w:pPr>
      <w:r>
        <w:rPr>
          <w:sz w:val="28"/>
          <w:szCs w:val="28"/>
        </w:rPr>
        <w:t>X</w:t>
      </w:r>
    </w:p>
    <w:p w14:paraId="2B575694">
      <w:pPr>
        <w:pStyle w:val="3"/>
        <w:spacing w:line="244" w:lineRule="auto"/>
      </w:pPr>
    </w:p>
    <w:p w14:paraId="5833552D">
      <w:pPr>
        <w:pStyle w:val="3"/>
        <w:spacing w:line="244" w:lineRule="auto"/>
      </w:pPr>
    </w:p>
    <w:p w14:paraId="4BA65F67">
      <w:pPr>
        <w:pStyle w:val="3"/>
        <w:spacing w:line="244" w:lineRule="auto"/>
      </w:pPr>
    </w:p>
    <w:p w14:paraId="29AF4A45">
      <w:pPr>
        <w:pStyle w:val="3"/>
        <w:spacing w:line="244" w:lineRule="auto"/>
      </w:pPr>
    </w:p>
    <w:p w14:paraId="3487A6D6">
      <w:pPr>
        <w:pStyle w:val="3"/>
        <w:spacing w:line="244" w:lineRule="auto"/>
      </w:pPr>
    </w:p>
    <w:p w14:paraId="5ECC7CE2">
      <w:pPr>
        <w:pStyle w:val="3"/>
        <w:spacing w:line="244" w:lineRule="auto"/>
      </w:pPr>
    </w:p>
    <w:p w14:paraId="6B2F6232">
      <w:pPr>
        <w:pStyle w:val="3"/>
        <w:spacing w:line="245" w:lineRule="auto"/>
      </w:pPr>
    </w:p>
    <w:p w14:paraId="2147A72B">
      <w:pPr>
        <w:pStyle w:val="3"/>
        <w:spacing w:line="245" w:lineRule="auto"/>
      </w:pPr>
    </w:p>
    <w:p w14:paraId="1113AD0A">
      <w:pPr>
        <w:pStyle w:val="3"/>
        <w:spacing w:line="245" w:lineRule="auto"/>
      </w:pPr>
    </w:p>
    <w:p w14:paraId="10548ED6">
      <w:pPr>
        <w:pStyle w:val="3"/>
        <w:spacing w:line="245" w:lineRule="auto"/>
      </w:pPr>
    </w:p>
    <w:p w14:paraId="4A523DB7">
      <w:pPr>
        <w:pStyle w:val="3"/>
        <w:spacing w:line="245" w:lineRule="auto"/>
      </w:pPr>
    </w:p>
    <w:p w14:paraId="4EE5F3CB">
      <w:pPr>
        <w:pStyle w:val="3"/>
        <w:spacing w:line="245" w:lineRule="auto"/>
      </w:pPr>
    </w:p>
    <w:p w14:paraId="3D971D64">
      <w:pPr>
        <w:pStyle w:val="3"/>
        <w:spacing w:line="245" w:lineRule="auto"/>
      </w:pPr>
    </w:p>
    <w:p w14:paraId="71A5B47C">
      <w:pPr>
        <w:pStyle w:val="3"/>
        <w:spacing w:line="245" w:lineRule="auto"/>
      </w:pPr>
    </w:p>
    <w:p w14:paraId="0E3E502A">
      <w:pPr>
        <w:pStyle w:val="3"/>
        <w:spacing w:line="245" w:lineRule="auto"/>
      </w:pPr>
    </w:p>
    <w:p w14:paraId="1B4E4AD4">
      <w:pPr>
        <w:spacing w:before="104" w:line="199" w:lineRule="auto"/>
        <w:jc w:val="righ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9"/>
          <w:sz w:val="32"/>
          <w:szCs w:val="32"/>
        </w:rPr>
        <w:t>××</w:t>
      </w:r>
    </w:p>
    <w:p w14:paraId="2118E9F8">
      <w:pPr>
        <w:spacing w:line="199" w:lineRule="auto"/>
        <w:rPr>
          <w:rFonts w:ascii="宋体" w:hAnsi="宋体" w:eastAsia="宋体" w:cs="宋体"/>
          <w:sz w:val="32"/>
          <w:szCs w:val="32"/>
        </w:rPr>
        <w:sectPr>
          <w:type w:val="continuous"/>
          <w:pgSz w:w="11900" w:h="16840"/>
          <w:pgMar w:top="400" w:right="1617" w:bottom="2012" w:left="1440" w:header="0" w:footer="1672" w:gutter="0"/>
          <w:cols w:equalWidth="0" w:num="2">
            <w:col w:w="8023" w:space="100"/>
            <w:col w:w="720"/>
          </w:cols>
        </w:sectPr>
      </w:pPr>
    </w:p>
    <w:p w14:paraId="012EF69A">
      <w:pPr>
        <w:pStyle w:val="3"/>
        <w:spacing w:line="282" w:lineRule="auto"/>
      </w:pPr>
    </w:p>
    <w:p w14:paraId="33029844">
      <w:pPr>
        <w:pStyle w:val="3"/>
        <w:spacing w:line="282" w:lineRule="auto"/>
      </w:pPr>
    </w:p>
    <w:p w14:paraId="5B275C30">
      <w:pPr>
        <w:pStyle w:val="3"/>
        <w:spacing w:line="282" w:lineRule="auto"/>
      </w:pPr>
    </w:p>
    <w:p w14:paraId="123437FF">
      <w:pPr>
        <w:pStyle w:val="3"/>
        <w:spacing w:line="282" w:lineRule="auto"/>
      </w:pPr>
    </w:p>
    <w:p w14:paraId="07522107">
      <w:pPr>
        <w:spacing w:before="114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1"/>
          <w:position w:val="1"/>
          <w:sz w:val="35"/>
          <w:szCs w:val="35"/>
        </w:rPr>
        <w:t>××××××××××××××××××××××××××××</w:t>
      </w:r>
    </w:p>
    <w:p w14:paraId="3B0B71EC">
      <w:pPr>
        <w:spacing w:before="139" w:line="298" w:lineRule="auto"/>
        <w:ind w:right="28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1"/>
          <w:sz w:val="35"/>
          <w:szCs w:val="35"/>
        </w:rPr>
        <w:t>××××××××××××××××××××××××××××</w:t>
      </w:r>
      <w:r>
        <w:rPr>
          <w:rFonts w:ascii="宋体" w:hAnsi="宋体" w:eastAsia="宋体" w:cs="宋体"/>
          <w:spacing w:val="17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0"/>
          <w:sz w:val="35"/>
          <w:szCs w:val="35"/>
        </w:rPr>
        <w:t>××××。</w:t>
      </w:r>
    </w:p>
    <w:p w14:paraId="51DCAF96">
      <w:pPr>
        <w:spacing w:before="1" w:line="333" w:lineRule="auto"/>
        <w:ind w:firstLine="650"/>
        <w:rPr>
          <w:rFonts w:ascii="宋体" w:hAnsi="宋体" w:eastAsia="宋体" w:cs="宋体"/>
          <w:sz w:val="34"/>
          <w:szCs w:val="34"/>
        </w:rPr>
      </w:pPr>
      <w:r>
        <w:rPr>
          <w:rFonts w:ascii="仿宋" w:hAnsi="仿宋" w:eastAsia="仿宋" w:cs="仿宋"/>
          <w:spacing w:val="-23"/>
          <w:sz w:val="34"/>
          <w:szCs w:val="34"/>
        </w:rPr>
        <w:t>(职业标准的审定单位/审定人员)×××××××××××</w:t>
      </w:r>
      <w:r>
        <w:rPr>
          <w:rFonts w:ascii="仿宋" w:hAnsi="仿宋" w:eastAsia="仿宋" w:cs="仿宋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31"/>
          <w:sz w:val="34"/>
          <w:szCs w:val="34"/>
        </w:rPr>
        <w:t>××××××××××××××××××××××××××××</w:t>
      </w:r>
    </w:p>
    <w:p w14:paraId="1CB55D12">
      <w:pPr>
        <w:spacing w:before="1" w:line="237" w:lineRule="auto"/>
        <w:jc w:val="right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31"/>
          <w:sz w:val="34"/>
          <w:szCs w:val="34"/>
        </w:rPr>
        <w:t>×××××××××××××××××××××××××××。</w:t>
      </w:r>
    </w:p>
    <w:p w14:paraId="151EA3B1">
      <w:pPr>
        <w:spacing w:before="164" w:line="334" w:lineRule="auto"/>
        <w:ind w:firstLine="630"/>
        <w:rPr>
          <w:rFonts w:ascii="宋体" w:hAnsi="宋体" w:eastAsia="宋体" w:cs="宋体"/>
          <w:sz w:val="40"/>
          <w:szCs w:val="40"/>
        </w:rPr>
      </w:pPr>
      <w:r>
        <w:rPr>
          <w:rFonts w:ascii="仿宋" w:hAnsi="仿宋" w:eastAsia="仿宋" w:cs="仿宋"/>
          <w:spacing w:val="-4"/>
          <w:sz w:val="32"/>
          <w:szCs w:val="32"/>
        </w:rPr>
        <w:t>(鸣谢单位/人员)××××××××××××××××××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8"/>
          <w:sz w:val="40"/>
          <w:szCs w:val="40"/>
        </w:rPr>
        <w:t>××××××××××××××××××。</w:t>
      </w:r>
    </w:p>
    <w:p w14:paraId="43ACBE7D">
      <w:pPr>
        <w:spacing w:line="334" w:lineRule="auto"/>
        <w:rPr>
          <w:rFonts w:ascii="宋体" w:hAnsi="宋体" w:eastAsia="宋体" w:cs="宋体"/>
          <w:sz w:val="40"/>
          <w:szCs w:val="40"/>
        </w:rPr>
        <w:sectPr>
          <w:footerReference r:id="rId117" w:type="default"/>
          <w:pgSz w:w="11900" w:h="16840"/>
          <w:pgMar w:top="400" w:right="1580" w:bottom="2144" w:left="1619" w:header="0" w:footer="1820" w:gutter="0"/>
          <w:cols w:space="720" w:num="1"/>
        </w:sectPr>
      </w:pPr>
    </w:p>
    <w:p w14:paraId="6D337829">
      <w:pPr>
        <w:pStyle w:val="3"/>
        <w:spacing w:line="253" w:lineRule="auto"/>
      </w:pPr>
    </w:p>
    <w:p w14:paraId="70EAFC65">
      <w:pPr>
        <w:pStyle w:val="3"/>
        <w:spacing w:line="253" w:lineRule="auto"/>
      </w:pPr>
    </w:p>
    <w:p w14:paraId="363F9C92">
      <w:pPr>
        <w:pStyle w:val="3"/>
        <w:spacing w:line="253" w:lineRule="auto"/>
      </w:pPr>
    </w:p>
    <w:p w14:paraId="2D4666F5">
      <w:pPr>
        <w:pStyle w:val="3"/>
        <w:spacing w:line="254" w:lineRule="auto"/>
      </w:pPr>
    </w:p>
    <w:p w14:paraId="75FB6043">
      <w:pPr>
        <w:pStyle w:val="3"/>
        <w:spacing w:line="254" w:lineRule="auto"/>
      </w:pPr>
    </w:p>
    <w:p w14:paraId="129A0DE4">
      <w:pPr>
        <w:spacing w:before="143" w:line="221" w:lineRule="auto"/>
        <w:ind w:left="360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6"/>
          <w:sz w:val="44"/>
          <w:szCs w:val="44"/>
        </w:rPr>
        <w:t>职业名称</w:t>
      </w:r>
    </w:p>
    <w:p w14:paraId="6EE7AA96">
      <w:pPr>
        <w:spacing w:before="168" w:line="220" w:lineRule="auto"/>
        <w:ind w:left="321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9"/>
          <w:sz w:val="44"/>
          <w:szCs w:val="44"/>
        </w:rPr>
        <w:t>国家职业标准</w:t>
      </w:r>
    </w:p>
    <w:p w14:paraId="0296E38F">
      <w:pPr>
        <w:pStyle w:val="3"/>
        <w:spacing w:line="257" w:lineRule="auto"/>
      </w:pPr>
    </w:p>
    <w:p w14:paraId="44720290">
      <w:pPr>
        <w:spacing w:before="101" w:line="232" w:lineRule="auto"/>
        <w:ind w:left="38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(报批稿)</w:t>
      </w:r>
    </w:p>
    <w:p w14:paraId="20ED74A4">
      <w:pPr>
        <w:pStyle w:val="3"/>
        <w:spacing w:line="255" w:lineRule="auto"/>
      </w:pPr>
    </w:p>
    <w:p w14:paraId="7F171D32">
      <w:pPr>
        <w:pStyle w:val="3"/>
        <w:spacing w:line="255" w:lineRule="auto"/>
      </w:pPr>
    </w:p>
    <w:p w14:paraId="41CD456C">
      <w:pPr>
        <w:pStyle w:val="3"/>
        <w:spacing w:line="256" w:lineRule="auto"/>
      </w:pPr>
    </w:p>
    <w:p w14:paraId="35201DE4"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1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职业概况</w:t>
      </w:r>
    </w:p>
    <w:p w14:paraId="20AB5A34">
      <w:pPr>
        <w:spacing w:before="24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1.1</w:t>
      </w:r>
      <w:r>
        <w:rPr>
          <w:rFonts w:ascii="黑体" w:hAnsi="黑体" w:eastAsia="黑体" w:cs="黑体"/>
          <w:spacing w:val="11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职业名称</w:t>
      </w:r>
    </w:p>
    <w:p w14:paraId="10EFACC9">
      <w:pPr>
        <w:spacing w:before="147" w:line="237" w:lineRule="auto"/>
        <w:ind w:left="66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6"/>
          <w:sz w:val="40"/>
          <w:szCs w:val="40"/>
        </w:rPr>
        <w:t>×××××××。</w:t>
      </w:r>
    </w:p>
    <w:p w14:paraId="30E7547D">
      <w:pPr>
        <w:spacing w:before="156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1.2</w:t>
      </w:r>
      <w:r>
        <w:rPr>
          <w:rFonts w:ascii="黑体" w:hAnsi="黑体" w:eastAsia="黑体" w:cs="黑体"/>
          <w:spacing w:val="8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职业编码</w:t>
      </w:r>
    </w:p>
    <w:p w14:paraId="6DFCD2E6">
      <w:pPr>
        <w:spacing w:before="185" w:line="236" w:lineRule="auto"/>
        <w:ind w:left="66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-70"/>
          <w:sz w:val="39"/>
          <w:szCs w:val="39"/>
        </w:rPr>
        <w:t>×一××一××一××。</w:t>
      </w:r>
    </w:p>
    <w:p w14:paraId="02248F01">
      <w:pPr>
        <w:spacing w:before="169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1.3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职业定义</w:t>
      </w:r>
    </w:p>
    <w:p w14:paraId="767C77E3">
      <w:pPr>
        <w:spacing w:before="244" w:line="379" w:lineRule="exact"/>
        <w:ind w:left="6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position w:val="1"/>
          <w:sz w:val="26"/>
          <w:szCs w:val="26"/>
        </w:rPr>
        <w:t>×××××××××××××</w:t>
      </w:r>
      <w:r>
        <w:rPr>
          <w:rFonts w:ascii="宋体" w:hAnsi="宋体" w:eastAsia="宋体" w:cs="宋体"/>
          <w:spacing w:val="3"/>
          <w:position w:val="1"/>
          <w:sz w:val="26"/>
          <w:szCs w:val="26"/>
        </w:rPr>
        <w:t xml:space="preserve">                     </w:t>
      </w:r>
      <w:r>
        <w:rPr>
          <w:rFonts w:ascii="宋体" w:hAnsi="宋体" w:eastAsia="宋体" w:cs="宋体"/>
          <w:spacing w:val="2"/>
          <w:position w:val="1"/>
          <w:sz w:val="26"/>
          <w:szCs w:val="26"/>
        </w:rPr>
        <w:t xml:space="preserve">    </w:t>
      </w:r>
      <w:r>
        <w:rPr>
          <w:rFonts w:ascii="宋体" w:hAnsi="宋体" w:eastAsia="宋体" w:cs="宋体"/>
          <w:spacing w:val="-5"/>
          <w:position w:val="4"/>
          <w:sz w:val="25"/>
          <w:szCs w:val="25"/>
        </w:rPr>
        <w:t>×××××</w:t>
      </w:r>
    </w:p>
    <w:p w14:paraId="0109FC90">
      <w:pPr>
        <w:spacing w:before="178" w:line="422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position w:val="1"/>
          <w:sz w:val="28"/>
          <w:szCs w:val="28"/>
        </w:rPr>
        <w:t>××××××××××××××××</w:t>
      </w:r>
      <w:r>
        <w:rPr>
          <w:rFonts w:ascii="宋体" w:hAnsi="宋体" w:eastAsia="宋体" w:cs="宋体"/>
          <w:spacing w:val="1"/>
          <w:position w:val="1"/>
          <w:sz w:val="28"/>
          <w:szCs w:val="28"/>
        </w:rPr>
        <w:t xml:space="preserve">                           </w:t>
      </w:r>
      <w:r>
        <w:rPr>
          <w:rFonts w:ascii="宋体" w:hAnsi="宋体" w:eastAsia="宋体" w:cs="宋体"/>
          <w:spacing w:val="-5"/>
          <w:position w:val="3"/>
          <w:sz w:val="30"/>
          <w:szCs w:val="30"/>
        </w:rPr>
        <w:t>××</w:t>
      </w:r>
    </w:p>
    <w:p w14:paraId="4B7CE6E2">
      <w:pPr>
        <w:spacing w:before="178" w:line="237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60"/>
          <w:sz w:val="38"/>
          <w:szCs w:val="38"/>
        </w:rPr>
        <w:t>×××××××××。</w:t>
      </w:r>
    </w:p>
    <w:p w14:paraId="39681108">
      <w:pPr>
        <w:spacing w:before="145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1.4</w:t>
      </w:r>
      <w:r>
        <w:rPr>
          <w:rFonts w:ascii="黑体" w:hAnsi="黑体" w:eastAsia="黑体" w:cs="黑体"/>
          <w:spacing w:val="8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职业技能等级</w:t>
      </w:r>
    </w:p>
    <w:p w14:paraId="7B4297AB">
      <w:pPr>
        <w:spacing w:before="194" w:line="483" w:lineRule="exact"/>
        <w:jc w:val="righ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6"/>
          <w:position w:val="1"/>
          <w:sz w:val="36"/>
          <w:szCs w:val="36"/>
        </w:rPr>
        <w:t>××××××××××××××××××××××××××</w:t>
      </w:r>
    </w:p>
    <w:p w14:paraId="139E9213">
      <w:pPr>
        <w:spacing w:before="144" w:line="222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7"/>
          <w:sz w:val="28"/>
          <w:szCs w:val="28"/>
        </w:rPr>
        <w:t xml:space="preserve">××××××××××××××××〉   </w:t>
      </w:r>
      <w:r>
        <w:rPr>
          <w:rFonts w:ascii="宋体" w:hAnsi="宋体" w:eastAsia="宋体" w:cs="宋体"/>
          <w:spacing w:val="-7"/>
          <w:sz w:val="30"/>
          <w:szCs w:val="30"/>
        </w:rPr>
        <w:t>×××(××××</w:t>
      </w:r>
      <w:r>
        <w:rPr>
          <w:rFonts w:ascii="宋体" w:hAnsi="宋体" w:eastAsia="宋体" w:cs="宋体"/>
          <w:spacing w:val="-8"/>
          <w:sz w:val="30"/>
          <w:szCs w:val="30"/>
        </w:rPr>
        <w:t xml:space="preserve">       ××</w:t>
      </w:r>
    </w:p>
    <w:p w14:paraId="48EDAD70">
      <w:pPr>
        <w:spacing w:before="242" w:line="237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5"/>
          <w:sz w:val="36"/>
          <w:szCs w:val="36"/>
        </w:rPr>
        <w:t>×××××××××。</w:t>
      </w:r>
    </w:p>
    <w:p w14:paraId="69B33CBE">
      <w:pPr>
        <w:spacing w:before="154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1.5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职业环境条件</w:t>
      </w:r>
    </w:p>
    <w:p w14:paraId="30C72335">
      <w:pPr>
        <w:spacing w:before="186" w:line="237" w:lineRule="auto"/>
        <w:ind w:left="66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62"/>
          <w:sz w:val="38"/>
          <w:szCs w:val="38"/>
        </w:rPr>
        <w:t>×××××××××××××。</w:t>
      </w:r>
    </w:p>
    <w:p w14:paraId="0599F95C">
      <w:pPr>
        <w:spacing w:before="154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1.6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职业能力特征</w:t>
      </w:r>
    </w:p>
    <w:p w14:paraId="5C936A12">
      <w:pPr>
        <w:spacing w:before="162" w:line="535" w:lineRule="exact"/>
        <w:jc w:val="right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8"/>
          <w:position w:val="2"/>
          <w:sz w:val="38"/>
          <w:szCs w:val="38"/>
        </w:rPr>
        <w:t>××××××××××××××</w:t>
      </w:r>
      <w:r>
        <w:rPr>
          <w:rFonts w:ascii="宋体" w:hAnsi="宋体" w:eastAsia="宋体" w:cs="宋体"/>
          <w:spacing w:val="18"/>
          <w:position w:val="2"/>
          <w:sz w:val="38"/>
          <w:szCs w:val="38"/>
        </w:rPr>
        <w:t xml:space="preserve">     </w:t>
      </w:r>
      <w:r>
        <w:rPr>
          <w:rFonts w:ascii="宋体" w:hAnsi="宋体" w:eastAsia="宋体" w:cs="宋体"/>
          <w:spacing w:val="-78"/>
          <w:position w:val="2"/>
          <w:sz w:val="40"/>
          <w:szCs w:val="40"/>
        </w:rPr>
        <w:t>×××××××××</w:t>
      </w:r>
    </w:p>
    <w:p w14:paraId="4D7A7657">
      <w:pPr>
        <w:spacing w:line="535" w:lineRule="exact"/>
        <w:rPr>
          <w:rFonts w:ascii="宋体" w:hAnsi="宋体" w:eastAsia="宋体" w:cs="宋体"/>
          <w:sz w:val="40"/>
          <w:szCs w:val="40"/>
        </w:rPr>
        <w:sectPr>
          <w:footerReference r:id="rId118" w:type="default"/>
          <w:pgSz w:w="11900" w:h="16840"/>
          <w:pgMar w:top="400" w:right="1618" w:bottom="1914" w:left="1440" w:header="0" w:footer="1680" w:gutter="0"/>
          <w:cols w:space="720" w:num="1"/>
        </w:sectPr>
      </w:pPr>
    </w:p>
    <w:p w14:paraId="767C221B">
      <w:pPr>
        <w:pStyle w:val="3"/>
        <w:spacing w:line="277" w:lineRule="auto"/>
      </w:pPr>
    </w:p>
    <w:p w14:paraId="1081D627">
      <w:pPr>
        <w:pStyle w:val="3"/>
        <w:spacing w:line="277" w:lineRule="auto"/>
      </w:pPr>
    </w:p>
    <w:p w14:paraId="7426476A">
      <w:pPr>
        <w:pStyle w:val="3"/>
        <w:spacing w:line="277" w:lineRule="auto"/>
      </w:pPr>
    </w:p>
    <w:p w14:paraId="339E6C60">
      <w:pPr>
        <w:pStyle w:val="3"/>
        <w:spacing w:line="278" w:lineRule="auto"/>
      </w:pPr>
    </w:p>
    <w:p w14:paraId="2EF89A3B">
      <w:pPr>
        <w:spacing w:before="130" w:line="536" w:lineRule="exact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81"/>
          <w:position w:val="2"/>
          <w:sz w:val="40"/>
          <w:szCs w:val="40"/>
        </w:rPr>
        <w:t>×××××××××××××</w:t>
      </w:r>
    </w:p>
    <w:p w14:paraId="3F1EF2D7">
      <w:pPr>
        <w:spacing w:before="113" w:line="237" w:lineRule="auto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7"/>
          <w:sz w:val="40"/>
          <w:szCs w:val="40"/>
        </w:rPr>
        <w:t>×××××××××。</w:t>
      </w:r>
    </w:p>
    <w:p w14:paraId="43C77550">
      <w:pPr>
        <w:spacing w:before="146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 xml:space="preserve">1.7 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普通受教育程度</w:t>
      </w:r>
    </w:p>
    <w:p w14:paraId="6D31E6ED">
      <w:pPr>
        <w:spacing w:before="230" w:line="341" w:lineRule="auto"/>
        <w:ind w:left="9" w:right="37" w:firstLine="6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8"/>
          <w:szCs w:val="28"/>
        </w:rPr>
        <w:t>×××××××××××××××××××××××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        </w:t>
      </w:r>
      <w:r>
        <w:rPr>
          <w:rFonts w:ascii="宋体" w:hAnsi="宋体" w:eastAsia="宋体" w:cs="宋体"/>
          <w:spacing w:val="-5"/>
          <w:sz w:val="26"/>
          <w:szCs w:val="26"/>
        </w:rPr>
        <w:t>(×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3"/>
          <w:sz w:val="36"/>
          <w:szCs w:val="36"/>
        </w:rPr>
        <w:t xml:space="preserve">×××××××××××××××××××××× </w:t>
      </w:r>
      <w:r>
        <w:rPr>
          <w:rFonts w:ascii="宋体" w:hAnsi="宋体" w:eastAsia="宋体" w:cs="宋体"/>
          <w:spacing w:val="-43"/>
          <w:position w:val="3"/>
          <w:sz w:val="25"/>
          <w:szCs w:val="25"/>
        </w:rPr>
        <w:t>×××</w:t>
      </w:r>
    </w:p>
    <w:p w14:paraId="202A177D">
      <w:pPr>
        <w:spacing w:before="1" w:line="237" w:lineRule="auto"/>
        <w:ind w:left="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5"/>
          <w:sz w:val="36"/>
          <w:szCs w:val="36"/>
        </w:rPr>
        <w:t>×××××××××。</w:t>
      </w:r>
    </w:p>
    <w:p w14:paraId="7D7DD1CE">
      <w:pPr>
        <w:spacing w:before="146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1.8</w:t>
      </w:r>
      <w:r>
        <w:rPr>
          <w:rFonts w:ascii="黑体" w:hAnsi="黑体" w:eastAsia="黑体" w:cs="黑体"/>
          <w:spacing w:val="75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职业培训要求</w:t>
      </w:r>
    </w:p>
    <w:p w14:paraId="6D977C49">
      <w:pPr>
        <w:spacing w:before="225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1.8.1</w:t>
      </w:r>
      <w:r>
        <w:rPr>
          <w:rFonts w:ascii="黑体" w:hAnsi="黑体" w:eastAsia="黑体" w:cs="黑体"/>
          <w:spacing w:val="9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培训参考时长</w:t>
      </w:r>
    </w:p>
    <w:p w14:paraId="730CFEC1">
      <w:pPr>
        <w:spacing w:before="179" w:line="483" w:lineRule="exact"/>
        <w:ind w:left="6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5"/>
          <w:position w:val="1"/>
          <w:sz w:val="36"/>
          <w:szCs w:val="36"/>
        </w:rPr>
        <w:t>××××××××××××</w:t>
      </w:r>
    </w:p>
    <w:p w14:paraId="100C6364">
      <w:pPr>
        <w:spacing w:before="127" w:line="483" w:lineRule="exact"/>
        <w:ind w:left="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9"/>
          <w:position w:val="1"/>
          <w:sz w:val="36"/>
          <w:szCs w:val="36"/>
        </w:rPr>
        <w:t>×××××××××××××××××</w:t>
      </w:r>
    </w:p>
    <w:p w14:paraId="491E904E">
      <w:pPr>
        <w:spacing w:before="127" w:line="237" w:lineRule="auto"/>
        <w:ind w:left="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3"/>
          <w:sz w:val="36"/>
          <w:szCs w:val="36"/>
        </w:rPr>
        <w:t>×××××××××。</w:t>
      </w:r>
    </w:p>
    <w:p w14:paraId="197B8FEA">
      <w:pPr>
        <w:spacing w:before="156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1.8.2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培训教师</w:t>
      </w:r>
    </w:p>
    <w:p w14:paraId="795CE6B7">
      <w:pPr>
        <w:spacing w:before="181" w:line="496" w:lineRule="exact"/>
        <w:jc w:val="right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8"/>
          <w:position w:val="1"/>
          <w:sz w:val="37"/>
          <w:szCs w:val="37"/>
        </w:rPr>
        <w:t>××××××××××××××××××××××××</w:t>
      </w:r>
      <w:r>
        <w:rPr>
          <w:rFonts w:ascii="宋体" w:hAnsi="宋体" w:eastAsia="宋体" w:cs="宋体"/>
          <w:spacing w:val="-59"/>
          <w:position w:val="1"/>
          <w:sz w:val="37"/>
          <w:szCs w:val="37"/>
        </w:rPr>
        <w:t>××</w:t>
      </w:r>
    </w:p>
    <w:p w14:paraId="41F16CE8">
      <w:pPr>
        <w:spacing w:before="104" w:line="496" w:lineRule="exact"/>
        <w:ind w:left="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4"/>
          <w:position w:val="1"/>
          <w:sz w:val="37"/>
          <w:szCs w:val="37"/>
        </w:rPr>
        <w:t>××××××××××××××</w:t>
      </w:r>
    </w:p>
    <w:p w14:paraId="4CE036D1">
      <w:pPr>
        <w:spacing w:before="104" w:line="237" w:lineRule="auto"/>
        <w:ind w:left="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1"/>
          <w:sz w:val="37"/>
          <w:szCs w:val="37"/>
        </w:rPr>
        <w:t>×××××××××。</w:t>
      </w:r>
    </w:p>
    <w:p w14:paraId="0D8BC44C">
      <w:pPr>
        <w:spacing w:before="140" w:line="222" w:lineRule="auto"/>
        <w:ind w:left="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1.8.3</w:t>
      </w:r>
      <w:r>
        <w:rPr>
          <w:rFonts w:ascii="黑体" w:hAnsi="黑体" w:eastAsia="黑体" w:cs="黑体"/>
          <w:spacing w:val="11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培训场所设备</w:t>
      </w:r>
    </w:p>
    <w:p w14:paraId="739CC157">
      <w:pPr>
        <w:spacing w:before="188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1"/>
          <w:position w:val="1"/>
          <w:sz w:val="35"/>
          <w:szCs w:val="35"/>
        </w:rPr>
        <w:t>××××××××××××××××××××××××</w:t>
      </w:r>
      <w:r>
        <w:rPr>
          <w:rFonts w:ascii="宋体" w:hAnsi="宋体" w:eastAsia="宋体" w:cs="宋体"/>
          <w:spacing w:val="-131"/>
          <w:position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1"/>
          <w:position w:val="1"/>
          <w:sz w:val="35"/>
          <w:szCs w:val="35"/>
        </w:rPr>
        <w:t>××</w:t>
      </w:r>
    </w:p>
    <w:p w14:paraId="0299D444">
      <w:pPr>
        <w:spacing w:before="141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0"/>
          <w:position w:val="1"/>
          <w:sz w:val="35"/>
          <w:szCs w:val="35"/>
        </w:rPr>
        <w:t>××××××××××××××××××××××××××</w:t>
      </w:r>
      <w:r>
        <w:rPr>
          <w:rFonts w:ascii="宋体" w:hAnsi="宋体" w:eastAsia="宋体" w:cs="宋体"/>
          <w:spacing w:val="-95"/>
          <w:position w:val="1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-40"/>
          <w:position w:val="1"/>
          <w:sz w:val="35"/>
          <w:szCs w:val="35"/>
        </w:rPr>
        <w:t>××</w:t>
      </w:r>
    </w:p>
    <w:p w14:paraId="6079B9FF">
      <w:pPr>
        <w:spacing w:before="150" w:line="237" w:lineRule="auto"/>
        <w:ind w:left="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6"/>
          <w:sz w:val="35"/>
          <w:szCs w:val="35"/>
        </w:rPr>
        <w:t>×××××××××。</w:t>
      </w:r>
    </w:p>
    <w:p w14:paraId="486B79C8">
      <w:pPr>
        <w:spacing w:before="178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1.9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职业技能评价要求</w:t>
      </w:r>
    </w:p>
    <w:p w14:paraId="75924D7F">
      <w:pPr>
        <w:spacing w:before="232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1.9.1</w:t>
      </w:r>
      <w:r>
        <w:rPr>
          <w:rFonts w:ascii="黑体" w:hAnsi="黑体" w:eastAsia="黑体" w:cs="黑体"/>
          <w:spacing w:val="10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申报条件</w:t>
      </w:r>
    </w:p>
    <w:p w14:paraId="2065697A">
      <w:pPr>
        <w:spacing w:before="188" w:line="477" w:lineRule="exact"/>
        <w:jc w:val="right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31"/>
          <w:position w:val="2"/>
          <w:sz w:val="35"/>
          <w:szCs w:val="35"/>
        </w:rPr>
        <w:t xml:space="preserve">××××××××××××                   </w:t>
      </w:r>
      <w:r>
        <w:rPr>
          <w:rFonts w:ascii="宋体" w:hAnsi="宋体" w:eastAsia="宋体" w:cs="宋体"/>
          <w:spacing w:val="-31"/>
          <w:position w:val="2"/>
          <w:sz w:val="34"/>
          <w:szCs w:val="34"/>
        </w:rPr>
        <w:t>×</w:t>
      </w:r>
      <w:r>
        <w:rPr>
          <w:rFonts w:ascii="宋体" w:hAnsi="宋体" w:eastAsia="宋体" w:cs="宋体"/>
          <w:spacing w:val="-32"/>
          <w:position w:val="2"/>
          <w:sz w:val="34"/>
          <w:szCs w:val="34"/>
        </w:rPr>
        <w:t>××××</w:t>
      </w:r>
    </w:p>
    <w:p w14:paraId="53350592">
      <w:pPr>
        <w:spacing w:line="477" w:lineRule="exact"/>
        <w:rPr>
          <w:rFonts w:ascii="宋体" w:hAnsi="宋体" w:eastAsia="宋体" w:cs="宋体"/>
          <w:sz w:val="34"/>
          <w:szCs w:val="34"/>
        </w:rPr>
        <w:sectPr>
          <w:footerReference r:id="rId119" w:type="default"/>
          <w:pgSz w:w="11900" w:h="16840"/>
          <w:pgMar w:top="400" w:right="1578" w:bottom="1887" w:left="1519" w:header="0" w:footer="1653" w:gutter="0"/>
          <w:cols w:space="720" w:num="1"/>
        </w:sectPr>
      </w:pPr>
    </w:p>
    <w:p w14:paraId="6A9B2B11">
      <w:pPr>
        <w:pStyle w:val="3"/>
        <w:spacing w:line="251" w:lineRule="auto"/>
      </w:pPr>
    </w:p>
    <w:p w14:paraId="3C72C5C4">
      <w:pPr>
        <w:pStyle w:val="3"/>
        <w:spacing w:line="251" w:lineRule="auto"/>
      </w:pPr>
    </w:p>
    <w:p w14:paraId="4862BAC2">
      <w:pPr>
        <w:pStyle w:val="3"/>
        <w:spacing w:line="251" w:lineRule="auto"/>
      </w:pPr>
    </w:p>
    <w:p w14:paraId="51B100F6">
      <w:pPr>
        <w:pStyle w:val="3"/>
        <w:spacing w:line="251" w:lineRule="auto"/>
      </w:pPr>
    </w:p>
    <w:p w14:paraId="32834A70">
      <w:pPr>
        <w:pStyle w:val="3"/>
        <w:spacing w:line="252" w:lineRule="auto"/>
      </w:pPr>
    </w:p>
    <w:p w14:paraId="32188076">
      <w:pPr>
        <w:spacing w:before="104" w:line="222" w:lineRule="auto"/>
        <w:jc w:val="righ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1"/>
          <w:sz w:val="29"/>
          <w:szCs w:val="29"/>
        </w:rPr>
        <w:t xml:space="preserve">×××××××××××××                          </w:t>
      </w:r>
      <w:r>
        <w:rPr>
          <w:rFonts w:ascii="宋体" w:hAnsi="宋体" w:eastAsia="宋体" w:cs="宋体"/>
          <w:spacing w:val="-11"/>
          <w:sz w:val="32"/>
          <w:szCs w:val="32"/>
        </w:rPr>
        <w:t>×××(××</w:t>
      </w:r>
    </w:p>
    <w:p w14:paraId="62BEB048">
      <w:pPr>
        <w:spacing w:before="241" w:line="237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0"/>
          <w:sz w:val="32"/>
          <w:szCs w:val="32"/>
        </w:rPr>
        <w:t>×××××××××。</w:t>
      </w:r>
    </w:p>
    <w:p w14:paraId="461EA37B">
      <w:pPr>
        <w:spacing w:before="209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1.9.</w:t>
      </w:r>
      <w:r>
        <w:rPr>
          <w:rFonts w:ascii="黑体" w:hAnsi="黑体" w:eastAsia="黑体" w:cs="黑体"/>
          <w:spacing w:val="-7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2</w:t>
      </w:r>
      <w:r>
        <w:rPr>
          <w:rFonts w:ascii="黑体" w:hAnsi="黑体" w:eastAsia="黑体" w:cs="黑体"/>
          <w:spacing w:val="11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评价方式</w:t>
      </w:r>
    </w:p>
    <w:p w14:paraId="1632BE73">
      <w:pPr>
        <w:spacing w:before="197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6"/>
          <w:position w:val="1"/>
          <w:sz w:val="35"/>
          <w:szCs w:val="35"/>
        </w:rPr>
        <w:t>××××××××××××××××××××××××××</w:t>
      </w:r>
    </w:p>
    <w:p w14:paraId="1348CD99">
      <w:pPr>
        <w:spacing w:before="150" w:line="469" w:lineRule="exac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4"/>
          <w:position w:val="1"/>
          <w:sz w:val="35"/>
          <w:szCs w:val="35"/>
        </w:rPr>
        <w:t>××××××××××××××××××××××××××××</w:t>
      </w:r>
    </w:p>
    <w:p w14:paraId="3A0F2E09">
      <w:pPr>
        <w:spacing w:before="141" w:line="237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5"/>
          <w:sz w:val="35"/>
          <w:szCs w:val="35"/>
        </w:rPr>
        <w:t>×××××××××。</w:t>
      </w:r>
    </w:p>
    <w:p w14:paraId="1F758E2C">
      <w:pPr>
        <w:spacing w:before="16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1.9.3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监考人员、考评人员与考生配比</w:t>
      </w:r>
    </w:p>
    <w:p w14:paraId="356E7B9A">
      <w:pPr>
        <w:spacing w:before="256" w:line="389" w:lineRule="exact"/>
        <w:ind w:left="67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5"/>
          <w:position w:val="1"/>
          <w:sz w:val="29"/>
          <w:szCs w:val="29"/>
        </w:rPr>
        <w:t>×××××××××××</w:t>
      </w:r>
    </w:p>
    <w:p w14:paraId="250D18BB">
      <w:pPr>
        <w:spacing w:before="128" w:line="472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position w:val="-2"/>
          <w:sz w:val="29"/>
          <w:szCs w:val="29"/>
        </w:rPr>
        <w:t>×××××××××××××××</w:t>
      </w:r>
      <w:r>
        <w:rPr>
          <w:rFonts w:ascii="宋体" w:hAnsi="宋体" w:eastAsia="宋体" w:cs="宋体"/>
          <w:spacing w:val="5"/>
          <w:position w:val="-2"/>
          <w:sz w:val="29"/>
          <w:szCs w:val="29"/>
        </w:rPr>
        <w:t xml:space="preserve">         </w:t>
      </w:r>
      <w:r>
        <w:rPr>
          <w:rFonts w:ascii="宋体" w:hAnsi="宋体" w:eastAsia="宋体" w:cs="宋体"/>
          <w:spacing w:val="-7"/>
          <w:position w:val="2"/>
          <w:sz w:val="24"/>
          <w:szCs w:val="24"/>
        </w:rPr>
        <w:t>(××</w:t>
      </w:r>
      <w:r>
        <w:rPr>
          <w:rFonts w:ascii="宋体" w:hAnsi="宋体" w:eastAsia="宋体" w:cs="宋体"/>
          <w:spacing w:val="-32"/>
          <w:position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position w:val="4"/>
          <w:sz w:val="31"/>
          <w:szCs w:val="31"/>
        </w:rPr>
        <w:t>(××××</w:t>
      </w:r>
    </w:p>
    <w:p w14:paraId="63BC166B">
      <w:pPr>
        <w:spacing w:before="154" w:line="237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58"/>
          <w:sz w:val="38"/>
          <w:szCs w:val="38"/>
        </w:rPr>
        <w:t>×××××××××。</w:t>
      </w:r>
    </w:p>
    <w:p w14:paraId="28C4E4F9">
      <w:pPr>
        <w:spacing w:before="15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1.9.4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评价时长</w:t>
      </w:r>
    </w:p>
    <w:p w14:paraId="760BB19A">
      <w:pPr>
        <w:spacing w:before="219" w:line="414" w:lineRule="exact"/>
        <w:ind w:left="7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position w:val="1"/>
          <w:sz w:val="28"/>
          <w:szCs w:val="28"/>
        </w:rPr>
        <w:t>×××××××××××××</w:t>
      </w:r>
      <w:r>
        <w:rPr>
          <w:rFonts w:ascii="宋体" w:hAnsi="宋体" w:eastAsia="宋体" w:cs="宋体"/>
          <w:spacing w:val="32"/>
          <w:position w:val="1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7"/>
          <w:position w:val="1"/>
          <w:sz w:val="31"/>
          <w:szCs w:val="31"/>
        </w:rPr>
        <w:t>×××</w:t>
      </w:r>
    </w:p>
    <w:p w14:paraId="1163CE97">
      <w:pPr>
        <w:spacing w:before="166" w:line="436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position w:val="1"/>
          <w:sz w:val="29"/>
          <w:szCs w:val="29"/>
        </w:rPr>
        <w:t>×××××××××××××××</w:t>
      </w:r>
      <w:r>
        <w:rPr>
          <w:rFonts w:ascii="宋体" w:hAnsi="宋体" w:eastAsia="宋体" w:cs="宋体"/>
          <w:spacing w:val="22"/>
          <w:position w:val="1"/>
          <w:sz w:val="29"/>
          <w:szCs w:val="29"/>
        </w:rPr>
        <w:t xml:space="preserve">   </w:t>
      </w:r>
      <w:r>
        <w:rPr>
          <w:rFonts w:ascii="宋体" w:hAnsi="宋体" w:eastAsia="宋体" w:cs="宋体"/>
          <w:spacing w:val="-9"/>
          <w:position w:val="3"/>
          <w:sz w:val="24"/>
          <w:szCs w:val="24"/>
        </w:rPr>
        <w:t>××&gt;</w:t>
      </w:r>
      <w:r>
        <w:rPr>
          <w:rFonts w:ascii="宋体" w:hAnsi="宋体" w:eastAsia="宋体" w:cs="宋体"/>
          <w:spacing w:val="76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position w:val="3"/>
          <w:sz w:val="31"/>
          <w:szCs w:val="31"/>
        </w:rPr>
        <w:t>××  ××</w:t>
      </w:r>
    </w:p>
    <w:p w14:paraId="527B02C1">
      <w:pPr>
        <w:spacing w:before="213" w:line="23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×××××××××。</w:t>
      </w:r>
    </w:p>
    <w:p w14:paraId="0AA58CE2">
      <w:pPr>
        <w:spacing w:before="175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1.9.5</w:t>
      </w:r>
      <w:r>
        <w:rPr>
          <w:rFonts w:ascii="黑体" w:hAnsi="黑体" w:eastAsia="黑体" w:cs="黑体"/>
          <w:spacing w:val="1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评价场所设备</w:t>
      </w:r>
    </w:p>
    <w:p w14:paraId="488BA735">
      <w:pPr>
        <w:spacing w:before="147" w:line="509" w:lineRule="exact"/>
        <w:ind w:left="709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65"/>
          <w:position w:val="1"/>
          <w:sz w:val="38"/>
          <w:szCs w:val="38"/>
        </w:rPr>
        <w:t>××××××××××××××××××</w:t>
      </w:r>
    </w:p>
    <w:p w14:paraId="4694B382">
      <w:pPr>
        <w:spacing w:before="111" w:line="506" w:lineRule="exac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9"/>
          <w:position w:val="2"/>
          <w:sz w:val="38"/>
          <w:szCs w:val="38"/>
        </w:rPr>
        <w:t xml:space="preserve">××××××××××××××××× </w:t>
      </w:r>
      <w:r>
        <w:rPr>
          <w:rFonts w:ascii="宋体" w:hAnsi="宋体" w:eastAsia="宋体" w:cs="宋体"/>
          <w:spacing w:val="-59"/>
          <w:position w:val="2"/>
          <w:sz w:val="32"/>
          <w:szCs w:val="32"/>
        </w:rPr>
        <w:t>×××</w:t>
      </w:r>
    </w:p>
    <w:p w14:paraId="55FCCEA6">
      <w:pPr>
        <w:spacing w:before="113" w:line="237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61"/>
          <w:sz w:val="38"/>
          <w:szCs w:val="38"/>
        </w:rPr>
        <w:t>×××××××××。</w:t>
      </w:r>
    </w:p>
    <w:p w14:paraId="25A5C7B5">
      <w:pPr>
        <w:pStyle w:val="3"/>
        <w:spacing w:line="310" w:lineRule="auto"/>
      </w:pPr>
    </w:p>
    <w:p w14:paraId="065458B3">
      <w:pPr>
        <w:pStyle w:val="3"/>
        <w:spacing w:line="310" w:lineRule="auto"/>
      </w:pPr>
    </w:p>
    <w:p w14:paraId="4EAE5C03">
      <w:pPr>
        <w:spacing w:before="99" w:line="221" w:lineRule="auto"/>
        <w:ind w:left="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……………………………………分页符</w:t>
      </w:r>
      <w:r>
        <w:rPr>
          <w:rFonts w:ascii="仿宋" w:hAnsi="仿宋" w:eastAsia="仿宋" w:cs="仿宋"/>
          <w:spacing w:val="-87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……………………………</w:t>
      </w:r>
    </w:p>
    <w:p w14:paraId="39B6DF59">
      <w:pPr>
        <w:spacing w:before="256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2</w:t>
      </w:r>
      <w:r>
        <w:rPr>
          <w:rFonts w:ascii="黑体" w:hAnsi="黑体" w:eastAsia="黑体" w:cs="黑体"/>
          <w:spacing w:val="1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基本要求</w:t>
      </w:r>
    </w:p>
    <w:p w14:paraId="3DB89BDF">
      <w:pPr>
        <w:spacing w:before="211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5"/>
          <w:sz w:val="32"/>
          <w:szCs w:val="32"/>
        </w:rPr>
        <w:t>2.1</w:t>
      </w:r>
      <w:r>
        <w:rPr>
          <w:rFonts w:ascii="黑体" w:hAnsi="黑体" w:eastAsia="黑体" w:cs="黑体"/>
          <w:spacing w:val="85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职业道德</w:t>
      </w:r>
    </w:p>
    <w:p w14:paraId="4BFE8677">
      <w:pPr>
        <w:spacing w:line="224" w:lineRule="auto"/>
        <w:rPr>
          <w:rFonts w:ascii="黑体" w:hAnsi="黑体" w:eastAsia="黑体" w:cs="黑体"/>
          <w:sz w:val="32"/>
          <w:szCs w:val="32"/>
        </w:rPr>
        <w:sectPr>
          <w:footerReference r:id="rId120" w:type="default"/>
          <w:pgSz w:w="11900" w:h="16840"/>
          <w:pgMar w:top="400" w:right="1608" w:bottom="1927" w:left="1430" w:header="0" w:footer="1693" w:gutter="0"/>
          <w:cols w:space="720" w:num="1"/>
        </w:sectPr>
      </w:pPr>
    </w:p>
    <w:p w14:paraId="7FAE89D1">
      <w:pPr>
        <w:pStyle w:val="3"/>
        <w:spacing w:line="251" w:lineRule="auto"/>
      </w:pPr>
    </w:p>
    <w:p w14:paraId="0E1C6BE4">
      <w:pPr>
        <w:pStyle w:val="3"/>
        <w:spacing w:line="252" w:lineRule="auto"/>
      </w:pPr>
    </w:p>
    <w:p w14:paraId="51DB2053">
      <w:pPr>
        <w:pStyle w:val="3"/>
        <w:spacing w:line="252" w:lineRule="auto"/>
      </w:pPr>
    </w:p>
    <w:p w14:paraId="7B11B572">
      <w:pPr>
        <w:pStyle w:val="3"/>
        <w:spacing w:line="252" w:lineRule="auto"/>
      </w:pPr>
    </w:p>
    <w:p w14:paraId="7723D340">
      <w:pPr>
        <w:pStyle w:val="3"/>
        <w:spacing w:line="252" w:lineRule="auto"/>
      </w:pPr>
    </w:p>
    <w:p w14:paraId="1517014C">
      <w:pPr>
        <w:pStyle w:val="3"/>
        <w:spacing w:line="252" w:lineRule="auto"/>
      </w:pPr>
    </w:p>
    <w:p w14:paraId="75D22CF3"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2.1.1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职业道德基本知识</w:t>
      </w:r>
    </w:p>
    <w:p w14:paraId="20FE3448">
      <w:pPr>
        <w:spacing w:before="207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2.1.2</w:t>
      </w:r>
      <w:r>
        <w:rPr>
          <w:rFonts w:ascii="黑体" w:hAnsi="黑体" w:eastAsia="黑体" w:cs="黑体"/>
          <w:spacing w:val="12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职业守则</w:t>
      </w:r>
    </w:p>
    <w:p w14:paraId="785FA1FD">
      <w:pPr>
        <w:spacing w:before="228" w:line="310" w:lineRule="exact"/>
        <w:ind w:firstLine="710"/>
      </w:pPr>
      <w:r>
        <w:rPr>
          <w:position w:val="-6"/>
        </w:rPr>
        <w:drawing>
          <wp:inline distT="0" distB="0" distL="0" distR="0">
            <wp:extent cx="2463165" cy="1968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463796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90A5">
      <w:pPr>
        <w:pStyle w:val="3"/>
        <w:spacing w:line="288" w:lineRule="auto"/>
      </w:pPr>
    </w:p>
    <w:p w14:paraId="7DF050C9">
      <w:pPr>
        <w:spacing w:line="300" w:lineRule="exact"/>
        <w:ind w:firstLine="710"/>
      </w:pPr>
      <w:r>
        <w:rPr>
          <w:position w:val="-6"/>
        </w:rPr>
        <w:drawing>
          <wp:inline distT="0" distB="0" distL="0" distR="0">
            <wp:extent cx="2463165" cy="1905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463796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024F">
      <w:pPr>
        <w:spacing w:before="2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 xml:space="preserve">2.2  </w:t>
      </w: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基础知识</w:t>
      </w:r>
    </w:p>
    <w:p w14:paraId="59E31928">
      <w:pPr>
        <w:spacing w:before="214" w:line="239" w:lineRule="auto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"/>
          <w:sz w:val="33"/>
          <w:szCs w:val="33"/>
        </w:rPr>
        <w:t>2.2.1××××</w:t>
      </w:r>
    </w:p>
    <w:p w14:paraId="351A3287">
      <w:pPr>
        <w:spacing w:before="137" w:line="222" w:lineRule="auto"/>
        <w:ind w:left="6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2"/>
          <w:sz w:val="35"/>
          <w:szCs w:val="35"/>
        </w:rPr>
        <w:t>(1)××××××××××。</w:t>
      </w:r>
    </w:p>
    <w:p w14:paraId="5FE89C74">
      <w:pPr>
        <w:spacing w:before="209" w:line="310" w:lineRule="exact"/>
        <w:ind w:firstLine="690"/>
      </w:pPr>
      <w:r>
        <w:rPr>
          <w:position w:val="-6"/>
        </w:rPr>
        <w:drawing>
          <wp:inline distT="0" distB="0" distL="0" distR="0">
            <wp:extent cx="2475865" cy="1968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476491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B1DC">
      <w:pPr>
        <w:spacing w:before="246" w:line="239" w:lineRule="auto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3"/>
          <w:sz w:val="33"/>
          <w:szCs w:val="33"/>
        </w:rPr>
        <w:t>2.2.2</w:t>
      </w:r>
      <w:r>
        <w:rPr>
          <w:rFonts w:ascii="宋体" w:hAnsi="宋体" w:eastAsia="宋体" w:cs="宋体"/>
          <w:spacing w:val="5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3"/>
          <w:sz w:val="33"/>
          <w:szCs w:val="33"/>
        </w:rPr>
        <w:t>××××</w:t>
      </w:r>
    </w:p>
    <w:p w14:paraId="528D7B67">
      <w:pPr>
        <w:spacing w:before="176" w:line="222" w:lineRule="auto"/>
        <w:ind w:left="67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4"/>
          <w:sz w:val="34"/>
          <w:szCs w:val="34"/>
        </w:rPr>
        <w:t>(1)××××××××××。</w:t>
      </w:r>
    </w:p>
    <w:p w14:paraId="7547DBE2">
      <w:pPr>
        <w:spacing w:before="172" w:line="222" w:lineRule="auto"/>
        <w:ind w:left="67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22"/>
          <w:sz w:val="35"/>
          <w:szCs w:val="35"/>
        </w:rPr>
        <w:t>(2)××××××××××。</w:t>
      </w:r>
    </w:p>
    <w:p w14:paraId="0B82F917">
      <w:pPr>
        <w:pStyle w:val="3"/>
        <w:spacing w:line="345" w:lineRule="auto"/>
      </w:pPr>
    </w:p>
    <w:p w14:paraId="504267DF">
      <w:pPr>
        <w:pStyle w:val="3"/>
        <w:spacing w:line="345" w:lineRule="auto"/>
      </w:pPr>
    </w:p>
    <w:p w14:paraId="1E1AB54B">
      <w:pPr>
        <w:spacing w:before="97" w:line="221" w:lineRule="auto"/>
        <w:ind w:left="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……………………………………分页符</w:t>
      </w:r>
      <w:r>
        <w:rPr>
          <w:rFonts w:ascii="仿宋" w:hAnsi="仿宋" w:eastAsia="仿宋" w:cs="仿宋"/>
          <w:spacing w:val="-87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……………………………</w:t>
      </w:r>
    </w:p>
    <w:p w14:paraId="55D7367C">
      <w:pPr>
        <w:spacing w:before="234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3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工作要求</w:t>
      </w:r>
    </w:p>
    <w:p w14:paraId="6D64826C">
      <w:pPr>
        <w:spacing w:before="203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6"/>
          <w:position w:val="1"/>
          <w:sz w:val="35"/>
          <w:szCs w:val="35"/>
        </w:rPr>
        <w:t>××××××××××××××××××××××××××</w:t>
      </w:r>
    </w:p>
    <w:p w14:paraId="0550D4EB">
      <w:pPr>
        <w:spacing w:before="161" w:line="374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position w:val="1"/>
          <w:sz w:val="28"/>
          <w:szCs w:val="28"/>
        </w:rPr>
        <w:t xml:space="preserve">××××××××××××××××××××××××××       </w:t>
      </w:r>
      <w:r>
        <w:rPr>
          <w:rFonts w:ascii="宋体" w:hAnsi="宋体" w:eastAsia="宋体" w:cs="宋体"/>
          <w:spacing w:val="-1"/>
          <w:position w:val="1"/>
          <w:sz w:val="25"/>
          <w:szCs w:val="25"/>
        </w:rPr>
        <w:t>××</w:t>
      </w:r>
    </w:p>
    <w:p w14:paraId="6A4EEC65">
      <w:pPr>
        <w:spacing w:before="206" w:line="237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7"/>
          <w:sz w:val="35"/>
          <w:szCs w:val="35"/>
        </w:rPr>
        <w:t>×××××××××。</w:t>
      </w:r>
    </w:p>
    <w:p w14:paraId="228EC6F5">
      <w:pPr>
        <w:spacing w:before="166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3.1×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级</w:t>
      </w:r>
      <w:r>
        <w:rPr>
          <w:rFonts w:ascii="黑体" w:hAnsi="黑体" w:eastAsia="黑体" w:cs="黑体"/>
          <w:spacing w:val="-7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/</w:t>
      </w:r>
      <w:r>
        <w:rPr>
          <w:rFonts w:ascii="黑体" w:hAnsi="黑体" w:eastAsia="黑体" w:cs="黑体"/>
          <w:spacing w:val="-8"/>
          <w:sz w:val="29"/>
          <w:szCs w:val="29"/>
        </w:rPr>
        <w:t>×××</w:t>
      </w:r>
    </w:p>
    <w:p w14:paraId="7B5459AB">
      <w:pPr>
        <w:spacing w:line="221" w:lineRule="auto"/>
        <w:rPr>
          <w:rFonts w:ascii="黑体" w:hAnsi="黑体" w:eastAsia="黑体" w:cs="黑体"/>
          <w:sz w:val="29"/>
          <w:szCs w:val="29"/>
        </w:rPr>
        <w:sectPr>
          <w:footerReference r:id="rId121" w:type="default"/>
          <w:pgSz w:w="11900" w:h="16840"/>
          <w:pgMar w:top="400" w:right="1468" w:bottom="1776" w:left="1589" w:header="0" w:footer="1501" w:gutter="0"/>
          <w:cols w:space="720" w:num="1"/>
        </w:sectPr>
      </w:pPr>
    </w:p>
    <w:p w14:paraId="29AAB872">
      <w:pPr>
        <w:spacing w:before="38"/>
      </w:pPr>
    </w:p>
    <w:p w14:paraId="4CCF0415">
      <w:pPr>
        <w:spacing w:before="38"/>
      </w:pPr>
    </w:p>
    <w:p w14:paraId="4D4229D1">
      <w:pPr>
        <w:spacing w:before="37"/>
      </w:pPr>
    </w:p>
    <w:p w14:paraId="38EE787A">
      <w:pPr>
        <w:spacing w:before="37"/>
      </w:pPr>
    </w:p>
    <w:p w14:paraId="2F01FDDB">
      <w:pPr>
        <w:spacing w:before="37"/>
      </w:pPr>
    </w:p>
    <w:tbl>
      <w:tblPr>
        <w:tblStyle w:val="6"/>
        <w:tblW w:w="881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558"/>
        <w:gridCol w:w="3147"/>
        <w:gridCol w:w="3151"/>
      </w:tblGrid>
      <w:tr w14:paraId="7DFB4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954" w:type="dxa"/>
            <w:vAlign w:val="top"/>
          </w:tcPr>
          <w:p w14:paraId="56C249D0">
            <w:pPr>
              <w:spacing w:before="187" w:line="223" w:lineRule="auto"/>
              <w:ind w:left="2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职业</w:t>
            </w:r>
          </w:p>
          <w:p w14:paraId="30F2E09C">
            <w:pPr>
              <w:spacing w:before="83" w:line="221" w:lineRule="auto"/>
              <w:ind w:left="2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功能</w:t>
            </w:r>
          </w:p>
        </w:tc>
        <w:tc>
          <w:tcPr>
            <w:tcW w:w="1558" w:type="dxa"/>
            <w:vAlign w:val="top"/>
          </w:tcPr>
          <w:p w14:paraId="28CF8AE3">
            <w:pPr>
              <w:pStyle w:val="7"/>
              <w:spacing w:line="303" w:lineRule="auto"/>
            </w:pPr>
          </w:p>
          <w:p w14:paraId="3CEB77EA">
            <w:pPr>
              <w:spacing w:before="68" w:line="219" w:lineRule="auto"/>
              <w:ind w:left="3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工作内容</w:t>
            </w:r>
          </w:p>
        </w:tc>
        <w:tc>
          <w:tcPr>
            <w:tcW w:w="3147" w:type="dxa"/>
            <w:vAlign w:val="top"/>
          </w:tcPr>
          <w:p w14:paraId="2621A38C">
            <w:pPr>
              <w:pStyle w:val="7"/>
              <w:spacing w:line="304" w:lineRule="auto"/>
            </w:pPr>
          </w:p>
          <w:p w14:paraId="713F6C4D">
            <w:pPr>
              <w:spacing w:before="68" w:line="221" w:lineRule="auto"/>
              <w:ind w:left="11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技能要求</w:t>
            </w:r>
          </w:p>
        </w:tc>
        <w:tc>
          <w:tcPr>
            <w:tcW w:w="3151" w:type="dxa"/>
            <w:vAlign w:val="top"/>
          </w:tcPr>
          <w:p w14:paraId="6AA4D8C5">
            <w:pPr>
              <w:pStyle w:val="7"/>
              <w:spacing w:line="304" w:lineRule="auto"/>
            </w:pPr>
          </w:p>
          <w:p w14:paraId="7AAFF85C">
            <w:pPr>
              <w:spacing w:before="68" w:line="220" w:lineRule="auto"/>
              <w:ind w:left="84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相关知识要求</w:t>
            </w:r>
          </w:p>
        </w:tc>
      </w:tr>
      <w:tr w14:paraId="3B5C2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8" w:hRule="atLeast"/>
        </w:trPr>
        <w:tc>
          <w:tcPr>
            <w:tcW w:w="954" w:type="dxa"/>
            <w:vMerge w:val="restart"/>
            <w:tcBorders>
              <w:bottom w:val="nil"/>
            </w:tcBorders>
            <w:vAlign w:val="top"/>
          </w:tcPr>
          <w:p w14:paraId="5B67351A">
            <w:pPr>
              <w:pStyle w:val="7"/>
              <w:spacing w:line="268" w:lineRule="auto"/>
            </w:pPr>
          </w:p>
          <w:p w14:paraId="6545D1F9">
            <w:pPr>
              <w:pStyle w:val="7"/>
              <w:spacing w:line="269" w:lineRule="auto"/>
            </w:pPr>
          </w:p>
          <w:p w14:paraId="1AC29648">
            <w:pPr>
              <w:pStyle w:val="7"/>
              <w:spacing w:line="269" w:lineRule="auto"/>
            </w:pPr>
          </w:p>
          <w:p w14:paraId="0F63A846">
            <w:pPr>
              <w:spacing w:before="68" w:line="333" w:lineRule="auto"/>
              <w:ind w:left="364" w:right="39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>1.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8"/>
                <w:sz w:val="21"/>
                <w:szCs w:val="21"/>
              </w:rPr>
              <w:t>×</w:t>
            </w:r>
          </w:p>
        </w:tc>
        <w:tc>
          <w:tcPr>
            <w:tcW w:w="1558" w:type="dxa"/>
            <w:vMerge w:val="restart"/>
            <w:tcBorders>
              <w:bottom w:val="nil"/>
            </w:tcBorders>
            <w:vAlign w:val="top"/>
          </w:tcPr>
          <w:p w14:paraId="4F31772C">
            <w:pPr>
              <w:pStyle w:val="7"/>
              <w:spacing w:line="254" w:lineRule="auto"/>
            </w:pPr>
          </w:p>
          <w:p w14:paraId="5F5CEDAA">
            <w:pPr>
              <w:pStyle w:val="7"/>
              <w:spacing w:line="254" w:lineRule="auto"/>
            </w:pPr>
          </w:p>
          <w:p w14:paraId="78FAA9AD">
            <w:pPr>
              <w:spacing w:before="68" w:line="333" w:lineRule="auto"/>
              <w:ind w:left="111" w:right="424" w:firstLine="24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1.1××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×××××</w:t>
            </w:r>
          </w:p>
        </w:tc>
        <w:tc>
          <w:tcPr>
            <w:tcW w:w="3147" w:type="dxa"/>
            <w:vMerge w:val="restart"/>
            <w:tcBorders>
              <w:bottom w:val="nil"/>
            </w:tcBorders>
            <w:vAlign w:val="top"/>
          </w:tcPr>
          <w:p w14:paraId="5A5B993C">
            <w:pPr>
              <w:spacing w:before="260" w:line="239" w:lineRule="auto"/>
              <w:ind w:left="3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1.1.1×××××××××</w:t>
            </w:r>
          </w:p>
          <w:p w14:paraId="3EBBED9F">
            <w:pPr>
              <w:spacing w:before="8" w:line="290" w:lineRule="exact"/>
              <w:ind w:firstLine="363"/>
            </w:pPr>
            <w:r>
              <w:rPr>
                <w:position w:val="-5"/>
              </w:rPr>
              <w:drawing>
                <wp:inline distT="0" distB="0" distL="0" distR="0">
                  <wp:extent cx="1726565" cy="18351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88" cy="18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E020E">
            <w:pPr>
              <w:spacing w:before="109" w:line="239" w:lineRule="auto"/>
              <w:ind w:left="3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1.1.3×××××××××</w:t>
            </w:r>
          </w:p>
          <w:p w14:paraId="11B603F1">
            <w:pPr>
              <w:spacing w:before="205" w:line="35" w:lineRule="exact"/>
              <w:ind w:firstLine="353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1" w:type="dxa"/>
            <w:tcBorders>
              <w:bottom w:val="nil"/>
            </w:tcBorders>
            <w:vAlign w:val="top"/>
          </w:tcPr>
          <w:p w14:paraId="3572542A">
            <w:pPr>
              <w:spacing w:before="210" w:line="950" w:lineRule="exact"/>
              <w:ind w:firstLine="325"/>
            </w:pPr>
            <w:r>
              <w:rPr>
                <w:position w:val="-18"/>
              </w:rPr>
              <w:pict>
                <v:group id="_x0000_s1037" o:spid="_x0000_s1037" o:spt="203" style="height:47.5pt;width:137.5pt;" coordsize="2750,950">
                  <o:lock v:ext="edit"/>
                  <v:shape id="_x0000_s1038" o:spid="_x0000_s1038" o:spt="75" type="#_x0000_t75" style="position:absolute;left:29;top:0;height:950;width:2720;" filled="f" stroked="f" coordsize="21600,21600">
                    <v:path/>
                    <v:fill on="f" focussize="0,0"/>
                    <v:stroke on="f"/>
                    <v:imagedata r:id="rId359" o:title=""/>
                    <o:lock v:ext="edit" aspectratio="t"/>
                  </v:shape>
                  <v:shape id="_x0000_s1039" o:spid="_x0000_s1039" o:spt="202" type="#_x0000_t202" style="position:absolute;left:-20;top:-20;height:990;width:279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AE6E249">
                          <w:pPr>
                            <w:spacing w:before="99" w:line="239" w:lineRule="auto"/>
                            <w:ind w:left="20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21"/>
                              <w:szCs w:val="21"/>
                            </w:rPr>
                            <w:t>1.1.1×××××</w:t>
                          </w:r>
                        </w:p>
                        <w:p w14:paraId="47394C5A">
                          <w:pPr>
                            <w:spacing w:before="88" w:line="239" w:lineRule="auto"/>
                            <w:ind w:left="20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3"/>
                              <w:sz w:val="21"/>
                              <w:szCs w:val="21"/>
                            </w:rPr>
                            <w:t>1.1.2×××××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1C0CA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1C54B69E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</w:tcBorders>
            <w:vAlign w:val="top"/>
          </w:tcPr>
          <w:p w14:paraId="1D6B48E2">
            <w:pPr>
              <w:pStyle w:val="7"/>
            </w:pPr>
          </w:p>
        </w:tc>
        <w:tc>
          <w:tcPr>
            <w:tcW w:w="3147" w:type="dxa"/>
            <w:vMerge w:val="continue"/>
            <w:tcBorders>
              <w:top w:val="nil"/>
            </w:tcBorders>
            <w:vAlign w:val="top"/>
          </w:tcPr>
          <w:p w14:paraId="69ED12D0">
            <w:pPr>
              <w:pStyle w:val="7"/>
            </w:pPr>
          </w:p>
        </w:tc>
        <w:tc>
          <w:tcPr>
            <w:tcW w:w="3151" w:type="dxa"/>
            <w:tcBorders>
              <w:top w:val="nil"/>
            </w:tcBorders>
            <w:vAlign w:val="top"/>
          </w:tcPr>
          <w:p w14:paraId="763C56BA">
            <w:pPr>
              <w:spacing w:before="102" w:line="331" w:lineRule="exact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</w:tr>
      <w:tr w14:paraId="45461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954" w:type="dxa"/>
            <w:vMerge w:val="continue"/>
            <w:tcBorders>
              <w:top w:val="nil"/>
            </w:tcBorders>
            <w:vAlign w:val="top"/>
          </w:tcPr>
          <w:p w14:paraId="37CDDC26">
            <w:pPr>
              <w:pStyle w:val="7"/>
            </w:pPr>
          </w:p>
        </w:tc>
        <w:tc>
          <w:tcPr>
            <w:tcW w:w="1558" w:type="dxa"/>
            <w:vAlign w:val="top"/>
          </w:tcPr>
          <w:p w14:paraId="778F2362">
            <w:pPr>
              <w:pStyle w:val="7"/>
              <w:spacing w:line="421" w:lineRule="auto"/>
            </w:pPr>
          </w:p>
          <w:p w14:paraId="0CF6B443">
            <w:pPr>
              <w:spacing w:before="68" w:line="359" w:lineRule="auto"/>
              <w:ind w:left="101" w:right="46" w:firstLine="25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1.2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××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×××××</w:t>
            </w:r>
          </w:p>
        </w:tc>
        <w:tc>
          <w:tcPr>
            <w:tcW w:w="3147" w:type="dxa"/>
            <w:vAlign w:val="top"/>
          </w:tcPr>
          <w:p w14:paraId="4CABAE5E">
            <w:pPr>
              <w:spacing w:before="122" w:line="260" w:lineRule="exact"/>
              <w:ind w:firstLine="353"/>
            </w:pPr>
            <w:r>
              <w:rPr>
                <w:position w:val="-5"/>
              </w:rPr>
              <w:drawing>
                <wp:inline distT="0" distB="0" distL="0" distR="0">
                  <wp:extent cx="1726565" cy="165100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89" cy="16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8B9C3">
            <w:pPr>
              <w:spacing w:before="79" w:line="260" w:lineRule="exact"/>
              <w:ind w:firstLine="363"/>
            </w:pPr>
            <w:r>
              <w:rPr>
                <w:position w:val="-5"/>
              </w:rPr>
              <w:drawing>
                <wp:inline distT="0" distB="0" distL="0" distR="0">
                  <wp:extent cx="1720215" cy="165100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42" cy="16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5BD3A">
            <w:pPr>
              <w:spacing w:before="179" w:line="239" w:lineRule="auto"/>
              <w:ind w:left="3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1.2.3×××××××××</w:t>
            </w:r>
          </w:p>
          <w:p w14:paraId="58921951">
            <w:pPr>
              <w:spacing w:before="156" w:line="35" w:lineRule="exact"/>
              <w:ind w:firstLine="353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1" w:type="dxa"/>
            <w:vAlign w:val="top"/>
          </w:tcPr>
          <w:p w14:paraId="409D4FEB">
            <w:pPr>
              <w:spacing w:before="122" w:line="960" w:lineRule="exact"/>
              <w:ind w:firstLine="345"/>
            </w:pPr>
            <w:r>
              <w:rPr>
                <w:position w:val="-19"/>
              </w:rPr>
              <w:drawing>
                <wp:inline distT="0" distB="0" distL="0" distR="0">
                  <wp:extent cx="1745615" cy="60960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31" cy="60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47FC1">
            <w:pPr>
              <w:spacing w:before="179" w:line="306" w:lineRule="exact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</w:tr>
      <w:tr w14:paraId="00BD9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954" w:type="dxa"/>
            <w:vMerge w:val="restart"/>
            <w:tcBorders>
              <w:bottom w:val="nil"/>
            </w:tcBorders>
            <w:vAlign w:val="top"/>
          </w:tcPr>
          <w:p w14:paraId="0CE92453">
            <w:pPr>
              <w:pStyle w:val="7"/>
              <w:spacing w:line="311" w:lineRule="auto"/>
            </w:pPr>
          </w:p>
          <w:p w14:paraId="28C0990B">
            <w:pPr>
              <w:pStyle w:val="7"/>
              <w:spacing w:line="311" w:lineRule="auto"/>
            </w:pPr>
          </w:p>
          <w:p w14:paraId="66986DF4">
            <w:pPr>
              <w:spacing w:before="68" w:line="324" w:lineRule="auto"/>
              <w:ind w:left="364" w:right="37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2.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8"/>
                <w:sz w:val="21"/>
                <w:szCs w:val="21"/>
              </w:rPr>
              <w:t>×</w:t>
            </w:r>
          </w:p>
          <w:p w14:paraId="0C237840">
            <w:pPr>
              <w:spacing w:before="63" w:line="281" w:lineRule="exact"/>
              <w:ind w:left="3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position w:val="1"/>
                <w:sz w:val="21"/>
                <w:szCs w:val="21"/>
              </w:rPr>
              <w:t>×</w:t>
            </w:r>
          </w:p>
          <w:p w14:paraId="45DC14EF">
            <w:pPr>
              <w:pStyle w:val="7"/>
              <w:spacing w:line="244" w:lineRule="auto"/>
            </w:pPr>
          </w:p>
          <w:p w14:paraId="42FCE009">
            <w:pPr>
              <w:pStyle w:val="7"/>
              <w:spacing w:line="244" w:lineRule="auto"/>
            </w:pPr>
          </w:p>
          <w:p w14:paraId="48898103">
            <w:pPr>
              <w:pStyle w:val="7"/>
              <w:spacing w:line="245" w:lineRule="auto"/>
            </w:pPr>
          </w:p>
          <w:p w14:paraId="2AD89266">
            <w:pPr>
              <w:pStyle w:val="7"/>
              <w:spacing w:line="245" w:lineRule="auto"/>
            </w:pPr>
          </w:p>
          <w:p w14:paraId="5FE0B72A">
            <w:pPr>
              <w:spacing w:before="68" w:line="182" w:lineRule="auto"/>
              <w:ind w:left="4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</w:tc>
        <w:tc>
          <w:tcPr>
            <w:tcW w:w="1558" w:type="dxa"/>
            <w:vMerge w:val="restart"/>
            <w:tcBorders>
              <w:bottom w:val="nil"/>
            </w:tcBorders>
            <w:vAlign w:val="top"/>
          </w:tcPr>
          <w:p w14:paraId="13C6AC91">
            <w:pPr>
              <w:pStyle w:val="7"/>
              <w:spacing w:line="344" w:lineRule="auto"/>
            </w:pPr>
          </w:p>
          <w:p w14:paraId="174AF3CC">
            <w:pPr>
              <w:spacing w:before="68" w:line="359" w:lineRule="auto"/>
              <w:ind w:left="91" w:right="444" w:firstLine="2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2.1××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×××××</w:t>
            </w:r>
          </w:p>
        </w:tc>
        <w:tc>
          <w:tcPr>
            <w:tcW w:w="3147" w:type="dxa"/>
            <w:vMerge w:val="restart"/>
            <w:tcBorders>
              <w:bottom w:val="nil"/>
            </w:tcBorders>
            <w:vAlign w:val="top"/>
          </w:tcPr>
          <w:p w14:paraId="3DDF09C5">
            <w:pPr>
              <w:spacing w:before="224" w:line="251" w:lineRule="exact"/>
              <w:ind w:firstLine="353"/>
            </w:pPr>
            <w:r>
              <w:rPr>
                <w:position w:val="-5"/>
              </w:rPr>
              <w:drawing>
                <wp:inline distT="0" distB="0" distL="0" distR="0">
                  <wp:extent cx="1726565" cy="15875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89" cy="15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6F0AD">
            <w:pPr>
              <w:spacing w:before="160" w:line="230" w:lineRule="auto"/>
              <w:ind w:left="353"/>
              <w:rPr>
                <w:rFonts w:ascii="宋体" w:hAnsi="宋体" w:eastAsia="宋体" w:cs="宋体"/>
                <w:sz w:val="21"/>
                <w:szCs w:val="21"/>
              </w:rPr>
            </w:pPr>
            <w:r>
              <w:drawing>
                <wp:anchor distT="0" distB="0" distL="0" distR="0" simplePos="0" relativeHeight="251689984" behindDoc="1" locked="0" layoutInCell="1" allowOverlap="1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57150</wp:posOffset>
                  </wp:positionV>
                  <wp:extent cx="1327150" cy="171450"/>
                  <wp:effectExtent l="0" t="0" r="0" b="0"/>
                  <wp:wrapNone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48" cy="17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2.1.2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××××〉</w:t>
            </w:r>
          </w:p>
          <w:p w14:paraId="7C3538DC">
            <w:pPr>
              <w:spacing w:before="204" w:line="35" w:lineRule="exact"/>
              <w:ind w:firstLine="353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1" w:type="dxa"/>
            <w:tcBorders>
              <w:bottom w:val="nil"/>
            </w:tcBorders>
            <w:vAlign w:val="top"/>
          </w:tcPr>
          <w:p w14:paraId="0C5CFF1E">
            <w:pPr>
              <w:spacing w:before="274" w:line="239" w:lineRule="auto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drawing>
                <wp:anchor distT="0" distB="0" distL="0" distR="0" simplePos="0" relativeHeight="251686912" behindDoc="1" locked="0" layoutInCell="1" allowOverlap="1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148590</wp:posOffset>
                  </wp:positionV>
                  <wp:extent cx="1562100" cy="381000"/>
                  <wp:effectExtent l="0" t="0" r="0" b="0"/>
                  <wp:wrapNone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079" cy="38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2.1.1</w:t>
            </w:r>
          </w:p>
        </w:tc>
      </w:tr>
      <w:tr w14:paraId="111EB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03D66098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</w:tcBorders>
            <w:vAlign w:val="top"/>
          </w:tcPr>
          <w:p w14:paraId="30042598">
            <w:pPr>
              <w:pStyle w:val="7"/>
            </w:pPr>
          </w:p>
        </w:tc>
        <w:tc>
          <w:tcPr>
            <w:tcW w:w="3147" w:type="dxa"/>
            <w:vMerge w:val="continue"/>
            <w:tcBorders>
              <w:top w:val="nil"/>
            </w:tcBorders>
            <w:vAlign w:val="top"/>
          </w:tcPr>
          <w:p w14:paraId="3E9136A3">
            <w:pPr>
              <w:pStyle w:val="7"/>
            </w:pPr>
          </w:p>
        </w:tc>
        <w:tc>
          <w:tcPr>
            <w:tcW w:w="3151" w:type="dxa"/>
            <w:tcBorders>
              <w:top w:val="nil"/>
            </w:tcBorders>
            <w:vAlign w:val="top"/>
          </w:tcPr>
          <w:p w14:paraId="01014B70">
            <w:pPr>
              <w:pStyle w:val="7"/>
            </w:pPr>
          </w:p>
        </w:tc>
      </w:tr>
      <w:tr w14:paraId="64865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2B23F559">
            <w:pPr>
              <w:pStyle w:val="7"/>
            </w:pPr>
          </w:p>
        </w:tc>
        <w:tc>
          <w:tcPr>
            <w:tcW w:w="1558" w:type="dxa"/>
            <w:vMerge w:val="restart"/>
            <w:tcBorders>
              <w:bottom w:val="nil"/>
            </w:tcBorders>
            <w:vAlign w:val="top"/>
          </w:tcPr>
          <w:p w14:paraId="39969575">
            <w:pPr>
              <w:pStyle w:val="7"/>
              <w:spacing w:line="446" w:lineRule="auto"/>
            </w:pPr>
          </w:p>
          <w:p w14:paraId="3CE377F8">
            <w:pPr>
              <w:spacing w:before="68" w:line="341" w:lineRule="auto"/>
              <w:ind w:left="91" w:right="36" w:firstLine="2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2.2     ××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×××××</w:t>
            </w:r>
          </w:p>
        </w:tc>
        <w:tc>
          <w:tcPr>
            <w:tcW w:w="3147" w:type="dxa"/>
            <w:tcBorders>
              <w:bottom w:val="nil"/>
            </w:tcBorders>
            <w:vAlign w:val="top"/>
          </w:tcPr>
          <w:p w14:paraId="37F2D19C">
            <w:pPr>
              <w:spacing w:before="167" w:line="286" w:lineRule="auto"/>
              <w:ind w:left="353" w:right="1954"/>
              <w:rPr>
                <w:rFonts w:ascii="宋体" w:hAnsi="宋体" w:eastAsia="宋体" w:cs="宋体"/>
                <w:sz w:val="21"/>
                <w:szCs w:val="21"/>
              </w:rPr>
            </w:pPr>
            <w:r>
              <w:drawing>
                <wp:anchor distT="0" distB="0" distL="0" distR="0" simplePos="0" relativeHeight="251688960" behindDoc="1" locked="0" layoutInCell="1" allowOverlap="1">
                  <wp:simplePos x="0" y="0"/>
                  <wp:positionH relativeFrom="rightMargin">
                    <wp:posOffset>-1405255</wp:posOffset>
                  </wp:positionH>
                  <wp:positionV relativeFrom="topMargin">
                    <wp:posOffset>67945</wp:posOffset>
                  </wp:positionV>
                  <wp:extent cx="1327150" cy="628650"/>
                  <wp:effectExtent l="0" t="0" r="0" b="0"/>
                  <wp:wrapNone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48" cy="62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2.2.1×)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2.2.2</w:t>
            </w:r>
          </w:p>
          <w:p w14:paraId="1124C6B0">
            <w:pPr>
              <w:spacing w:before="88" w:line="239" w:lineRule="auto"/>
              <w:ind w:left="3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2.2.3××</w:t>
            </w:r>
          </w:p>
        </w:tc>
        <w:tc>
          <w:tcPr>
            <w:tcW w:w="3151" w:type="dxa"/>
            <w:vMerge w:val="restart"/>
            <w:tcBorders>
              <w:bottom w:val="nil"/>
            </w:tcBorders>
            <w:vAlign w:val="top"/>
          </w:tcPr>
          <w:p w14:paraId="6FE25B96">
            <w:pPr>
              <w:spacing w:before="178" w:line="277" w:lineRule="auto"/>
              <w:ind w:left="325" w:right="2195"/>
              <w:rPr>
                <w:rFonts w:ascii="宋体" w:hAnsi="宋体" w:eastAsia="宋体" w:cs="宋体"/>
                <w:sz w:val="21"/>
                <w:szCs w:val="21"/>
              </w:rPr>
            </w:pPr>
            <w:r>
              <w:drawing>
                <wp:anchor distT="0" distB="0" distL="0" distR="0" simplePos="0" relativeHeight="251687936" behindDoc="1" locked="0" layoutInCell="1" allowOverlap="1">
                  <wp:simplePos x="0" y="0"/>
                  <wp:positionH relativeFrom="rightMargin">
                    <wp:posOffset>-1381125</wp:posOffset>
                  </wp:positionH>
                  <wp:positionV relativeFrom="topMargin">
                    <wp:posOffset>73660</wp:posOffset>
                  </wp:positionV>
                  <wp:extent cx="1339850" cy="615950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43" cy="61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2.2.1)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2.2.2</w:t>
            </w:r>
          </w:p>
          <w:p w14:paraId="39233F22">
            <w:pPr>
              <w:spacing w:before="69" w:line="230" w:lineRule="auto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2.2.3××〉</w:t>
            </w:r>
          </w:p>
        </w:tc>
      </w:tr>
      <w:tr w14:paraId="328E3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7B66E064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  <w:bottom w:val="nil"/>
            </w:tcBorders>
            <w:vAlign w:val="top"/>
          </w:tcPr>
          <w:p w14:paraId="49E93A23">
            <w:pPr>
              <w:pStyle w:val="7"/>
            </w:pPr>
          </w:p>
        </w:tc>
        <w:tc>
          <w:tcPr>
            <w:tcW w:w="3147" w:type="dxa"/>
            <w:vMerge w:val="restart"/>
            <w:tcBorders>
              <w:top w:val="nil"/>
              <w:bottom w:val="nil"/>
            </w:tcBorders>
            <w:vAlign w:val="top"/>
          </w:tcPr>
          <w:p w14:paraId="64E29667">
            <w:pPr>
              <w:pStyle w:val="7"/>
              <w:spacing w:line="225" w:lineRule="exact"/>
              <w:rPr>
                <w:sz w:val="19"/>
              </w:rPr>
            </w:pPr>
          </w:p>
        </w:tc>
        <w:tc>
          <w:tcPr>
            <w:tcW w:w="3151" w:type="dxa"/>
            <w:vMerge w:val="continue"/>
            <w:tcBorders>
              <w:top w:val="nil"/>
              <w:bottom w:val="nil"/>
            </w:tcBorders>
            <w:vAlign w:val="top"/>
          </w:tcPr>
          <w:p w14:paraId="3668F188">
            <w:pPr>
              <w:pStyle w:val="7"/>
            </w:pPr>
          </w:p>
        </w:tc>
      </w:tr>
      <w:tr w14:paraId="6FDE6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954" w:type="dxa"/>
            <w:vMerge w:val="continue"/>
            <w:tcBorders>
              <w:top w:val="nil"/>
              <w:bottom w:val="nil"/>
            </w:tcBorders>
            <w:vAlign w:val="top"/>
          </w:tcPr>
          <w:p w14:paraId="3A02D217">
            <w:pPr>
              <w:pStyle w:val="7"/>
            </w:pPr>
          </w:p>
        </w:tc>
        <w:tc>
          <w:tcPr>
            <w:tcW w:w="1558" w:type="dxa"/>
            <w:vMerge w:val="continue"/>
            <w:tcBorders>
              <w:top w:val="nil"/>
            </w:tcBorders>
            <w:vAlign w:val="top"/>
          </w:tcPr>
          <w:p w14:paraId="46281CA3">
            <w:pPr>
              <w:pStyle w:val="7"/>
            </w:pPr>
          </w:p>
        </w:tc>
        <w:tc>
          <w:tcPr>
            <w:tcW w:w="3147" w:type="dxa"/>
            <w:vMerge w:val="continue"/>
            <w:tcBorders>
              <w:top w:val="nil"/>
            </w:tcBorders>
            <w:vAlign w:val="top"/>
          </w:tcPr>
          <w:p w14:paraId="5B8B2437">
            <w:pPr>
              <w:pStyle w:val="7"/>
              <w:spacing w:line="225" w:lineRule="exact"/>
              <w:rPr>
                <w:sz w:val="19"/>
              </w:rPr>
            </w:pPr>
          </w:p>
        </w:tc>
        <w:tc>
          <w:tcPr>
            <w:tcW w:w="3151" w:type="dxa"/>
            <w:tcBorders>
              <w:top w:val="nil"/>
            </w:tcBorders>
            <w:vAlign w:val="top"/>
          </w:tcPr>
          <w:p w14:paraId="65EE9114">
            <w:pPr>
              <w:pStyle w:val="7"/>
              <w:spacing w:line="195" w:lineRule="exact"/>
              <w:rPr>
                <w:sz w:val="17"/>
              </w:rPr>
            </w:pPr>
          </w:p>
        </w:tc>
      </w:tr>
      <w:tr w14:paraId="75464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954" w:type="dxa"/>
            <w:vMerge w:val="continue"/>
            <w:tcBorders>
              <w:top w:val="nil"/>
            </w:tcBorders>
            <w:vAlign w:val="top"/>
          </w:tcPr>
          <w:p w14:paraId="17CEA0DF">
            <w:pPr>
              <w:pStyle w:val="7"/>
            </w:pPr>
          </w:p>
        </w:tc>
        <w:tc>
          <w:tcPr>
            <w:tcW w:w="1558" w:type="dxa"/>
            <w:vAlign w:val="top"/>
          </w:tcPr>
          <w:p w14:paraId="470FB41E">
            <w:pPr>
              <w:spacing w:before="238" w:line="331" w:lineRule="exact"/>
              <w:ind w:left="3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3147" w:type="dxa"/>
            <w:vAlign w:val="top"/>
          </w:tcPr>
          <w:p w14:paraId="65D9BBBC">
            <w:pPr>
              <w:spacing w:before="238" w:line="331" w:lineRule="exact"/>
              <w:ind w:left="3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3151" w:type="dxa"/>
            <w:vAlign w:val="top"/>
          </w:tcPr>
          <w:p w14:paraId="4730F50B">
            <w:pPr>
              <w:spacing w:before="238" w:line="331" w:lineRule="exact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</w:tr>
      <w:tr w14:paraId="55652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954" w:type="dxa"/>
            <w:vAlign w:val="top"/>
          </w:tcPr>
          <w:p w14:paraId="19F1E4C2">
            <w:pPr>
              <w:spacing w:before="239" w:line="331" w:lineRule="exact"/>
              <w:ind w:left="2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1558" w:type="dxa"/>
            <w:vAlign w:val="top"/>
          </w:tcPr>
          <w:p w14:paraId="771560BB">
            <w:pPr>
              <w:spacing w:before="239" w:line="331" w:lineRule="exact"/>
              <w:ind w:left="3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3147" w:type="dxa"/>
            <w:vAlign w:val="top"/>
          </w:tcPr>
          <w:p w14:paraId="0C2917AE">
            <w:pPr>
              <w:spacing w:before="239" w:line="331" w:lineRule="exact"/>
              <w:ind w:left="3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3151" w:type="dxa"/>
            <w:vAlign w:val="top"/>
          </w:tcPr>
          <w:p w14:paraId="2294CEB4">
            <w:pPr>
              <w:spacing w:before="239" w:line="331" w:lineRule="exact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</w:tr>
    </w:tbl>
    <w:p w14:paraId="1A395030">
      <w:pPr>
        <w:pStyle w:val="3"/>
        <w:spacing w:line="437" w:lineRule="auto"/>
      </w:pPr>
    </w:p>
    <w:p w14:paraId="20588D40">
      <w:pPr>
        <w:spacing w:before="98" w:line="221" w:lineRule="auto"/>
        <w:ind w:left="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…………………………………分页符</w:t>
      </w:r>
      <w:r>
        <w:rPr>
          <w:rFonts w:ascii="仿宋" w:hAnsi="仿宋" w:eastAsia="仿宋" w:cs="仿宋"/>
          <w:spacing w:val="-10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…………………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……………</w:t>
      </w:r>
    </w:p>
    <w:p w14:paraId="79DB553B">
      <w:pPr>
        <w:pStyle w:val="3"/>
        <w:spacing w:line="386" w:lineRule="auto"/>
      </w:pPr>
    </w:p>
    <w:p w14:paraId="06DBB4DA">
      <w:pPr>
        <w:pStyle w:val="3"/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1"/>
          <w:sz w:val="30"/>
          <w:szCs w:val="30"/>
        </w:rPr>
        <w:t>4</w:t>
      </w:r>
      <w:r>
        <w:rPr>
          <w:b/>
          <w:bCs/>
          <w:spacing w:val="3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权重表</w:t>
      </w:r>
    </w:p>
    <w:p w14:paraId="37CC0822">
      <w:pPr>
        <w:spacing w:before="66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4.1</w:t>
      </w:r>
      <w:r>
        <w:rPr>
          <w:rFonts w:ascii="黑体" w:hAnsi="黑体" w:eastAsia="黑体" w:cs="黑体"/>
          <w:spacing w:val="1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理论知识权重表</w:t>
      </w:r>
    </w:p>
    <w:p w14:paraId="7BCDF51C">
      <w:pPr>
        <w:spacing w:line="222" w:lineRule="auto"/>
        <w:rPr>
          <w:rFonts w:ascii="黑体" w:hAnsi="黑体" w:eastAsia="黑体" w:cs="黑体"/>
          <w:sz w:val="29"/>
          <w:szCs w:val="29"/>
        </w:rPr>
        <w:sectPr>
          <w:footerReference r:id="rId122" w:type="default"/>
          <w:pgSz w:w="11900" w:h="16840"/>
          <w:pgMar w:top="400" w:right="1584" w:bottom="1897" w:left="1489" w:header="0" w:footer="1663" w:gutter="0"/>
          <w:cols w:space="720" w:num="1"/>
        </w:sectPr>
      </w:pPr>
    </w:p>
    <w:p w14:paraId="00C70222">
      <w:pPr>
        <w:spacing w:before="12"/>
      </w:pPr>
    </w:p>
    <w:p w14:paraId="141ED931">
      <w:pPr>
        <w:spacing w:before="12"/>
      </w:pPr>
    </w:p>
    <w:p w14:paraId="1B41571C">
      <w:pPr>
        <w:spacing w:before="11"/>
      </w:pPr>
    </w:p>
    <w:p w14:paraId="6D738C2B">
      <w:pPr>
        <w:spacing w:before="11"/>
      </w:pPr>
    </w:p>
    <w:p w14:paraId="4D26169B">
      <w:pPr>
        <w:spacing w:before="11"/>
      </w:pPr>
    </w:p>
    <w:tbl>
      <w:tblPr>
        <w:tblStyle w:val="6"/>
        <w:tblW w:w="90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1868"/>
        <w:gridCol w:w="1249"/>
        <w:gridCol w:w="1259"/>
        <w:gridCol w:w="1248"/>
        <w:gridCol w:w="1268"/>
        <w:gridCol w:w="1253"/>
      </w:tblGrid>
      <w:tr w14:paraId="7D979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1" w:hRule="atLeast"/>
        </w:trPr>
        <w:tc>
          <w:tcPr>
            <w:tcW w:w="2812" w:type="dxa"/>
            <w:gridSpan w:val="2"/>
            <w:tcBorders>
              <w:tl2br w:val="single" w:color="000000" w:sz="4" w:space="0"/>
            </w:tcBorders>
            <w:vAlign w:val="top"/>
          </w:tcPr>
          <w:p w14:paraId="5F027EF9">
            <w:pPr>
              <w:spacing w:before="146" w:line="219" w:lineRule="auto"/>
              <w:ind w:left="156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技能等级</w:t>
            </w:r>
          </w:p>
          <w:p w14:paraId="7CB17667">
            <w:pPr>
              <w:pStyle w:val="7"/>
              <w:spacing w:line="279" w:lineRule="auto"/>
            </w:pPr>
          </w:p>
          <w:p w14:paraId="609B234C">
            <w:pPr>
              <w:pStyle w:val="7"/>
              <w:spacing w:line="279" w:lineRule="auto"/>
            </w:pPr>
          </w:p>
          <w:p w14:paraId="32C9836F">
            <w:pPr>
              <w:spacing w:before="88" w:line="208" w:lineRule="auto"/>
              <w:ind w:left="24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项 目</w:t>
            </w:r>
          </w:p>
        </w:tc>
        <w:tc>
          <w:tcPr>
            <w:tcW w:w="1249" w:type="dxa"/>
            <w:vAlign w:val="top"/>
          </w:tcPr>
          <w:p w14:paraId="2AC72717">
            <w:pPr>
              <w:spacing w:before="199" w:line="221" w:lineRule="auto"/>
              <w:ind w:left="27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五级/</w:t>
            </w:r>
          </w:p>
          <w:p w14:paraId="122CA90E">
            <w:pPr>
              <w:spacing w:before="66" w:line="221" w:lineRule="auto"/>
              <w:ind w:left="21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初级工</w:t>
            </w:r>
          </w:p>
          <w:p w14:paraId="6704F98A">
            <w:pPr>
              <w:spacing w:before="47" w:line="222" w:lineRule="auto"/>
              <w:ind w:left="4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3"/>
                <w:sz w:val="27"/>
                <w:szCs w:val="27"/>
              </w:rPr>
              <w:t>(%)</w:t>
            </w:r>
          </w:p>
        </w:tc>
        <w:tc>
          <w:tcPr>
            <w:tcW w:w="1259" w:type="dxa"/>
            <w:vAlign w:val="top"/>
          </w:tcPr>
          <w:p w14:paraId="691DD316">
            <w:pPr>
              <w:spacing w:before="199" w:line="221" w:lineRule="auto"/>
              <w:ind w:left="28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四级/</w:t>
            </w:r>
          </w:p>
          <w:p w14:paraId="1A1707A1">
            <w:pPr>
              <w:spacing w:before="54" w:line="220" w:lineRule="auto"/>
              <w:ind w:left="2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中级工</w:t>
            </w:r>
          </w:p>
          <w:p w14:paraId="2129F5F5">
            <w:pPr>
              <w:spacing w:before="71" w:line="222" w:lineRule="auto"/>
              <w:ind w:left="4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3"/>
                <w:sz w:val="27"/>
                <w:szCs w:val="27"/>
              </w:rPr>
              <w:t>(%)</w:t>
            </w:r>
          </w:p>
        </w:tc>
        <w:tc>
          <w:tcPr>
            <w:tcW w:w="1248" w:type="dxa"/>
            <w:vAlign w:val="top"/>
          </w:tcPr>
          <w:p w14:paraId="4527462A">
            <w:pPr>
              <w:spacing w:before="185" w:line="221" w:lineRule="auto"/>
              <w:ind w:left="36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三级/</w:t>
            </w:r>
          </w:p>
          <w:p w14:paraId="6A4B5D16">
            <w:pPr>
              <w:spacing w:before="139" w:line="268" w:lineRule="auto"/>
              <w:ind w:left="374" w:right="198" w:hanging="160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高级工</w:t>
            </w: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  <w:tc>
          <w:tcPr>
            <w:tcW w:w="1268" w:type="dxa"/>
            <w:vAlign w:val="top"/>
          </w:tcPr>
          <w:p w14:paraId="67116DFA">
            <w:pPr>
              <w:spacing w:before="187" w:line="263" w:lineRule="auto"/>
              <w:ind w:left="355" w:right="280" w:hanging="69"/>
              <w:jc w:val="both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二级/</w:t>
            </w:r>
            <w:r>
              <w:rPr>
                <w:rFonts w:ascii="宋体" w:hAnsi="宋体" w:eastAsia="宋体" w:cs="宋体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技师</w:t>
            </w:r>
            <w:r>
              <w:rPr>
                <w:rFonts w:ascii="宋体" w:hAnsi="宋体" w:eastAsia="宋体" w:cs="宋体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(%)</w:t>
            </w:r>
          </w:p>
        </w:tc>
        <w:tc>
          <w:tcPr>
            <w:tcW w:w="1253" w:type="dxa"/>
            <w:vAlign w:val="top"/>
          </w:tcPr>
          <w:p w14:paraId="00ABDCAC">
            <w:pPr>
              <w:spacing w:before="179" w:line="221" w:lineRule="auto"/>
              <w:ind w:left="27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一级/</w:t>
            </w:r>
          </w:p>
          <w:p w14:paraId="04DA0EE8">
            <w:pPr>
              <w:spacing w:before="73" w:line="219" w:lineRule="auto"/>
              <w:ind w:left="7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高级技师</w:t>
            </w:r>
          </w:p>
          <w:p w14:paraId="0C34BDD0">
            <w:pPr>
              <w:spacing w:before="63" w:line="222" w:lineRule="auto"/>
              <w:ind w:left="41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3"/>
                <w:sz w:val="27"/>
                <w:szCs w:val="27"/>
              </w:rPr>
              <w:t>(%)</w:t>
            </w:r>
          </w:p>
        </w:tc>
      </w:tr>
      <w:tr w14:paraId="4272C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471472E5">
            <w:pPr>
              <w:spacing w:before="133" w:line="219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基本</w:t>
            </w:r>
          </w:p>
          <w:p w14:paraId="4839004B">
            <w:pPr>
              <w:spacing w:before="63" w:line="221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68" w:type="dxa"/>
            <w:vAlign w:val="top"/>
          </w:tcPr>
          <w:p w14:paraId="4906489B">
            <w:pPr>
              <w:pStyle w:val="7"/>
            </w:pPr>
          </w:p>
        </w:tc>
        <w:tc>
          <w:tcPr>
            <w:tcW w:w="1249" w:type="dxa"/>
            <w:vAlign w:val="top"/>
          </w:tcPr>
          <w:p w14:paraId="14560D2C">
            <w:pPr>
              <w:spacing w:before="152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9" w:type="dxa"/>
            <w:vAlign w:val="top"/>
          </w:tcPr>
          <w:p w14:paraId="357D2086">
            <w:pPr>
              <w:spacing w:before="152" w:line="268" w:lineRule="exact"/>
              <w:ind w:left="5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72404785">
            <w:pPr>
              <w:spacing w:before="152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68" w:type="dxa"/>
            <w:vAlign w:val="top"/>
          </w:tcPr>
          <w:p w14:paraId="256939AB">
            <w:pPr>
              <w:spacing w:before="152" w:line="268" w:lineRule="exact"/>
              <w:ind w:left="5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0F344D77">
            <w:pPr>
              <w:spacing w:before="152" w:line="268" w:lineRule="exact"/>
              <w:ind w:left="5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4729B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62A9EE4F">
            <w:pPr>
              <w:pStyle w:val="7"/>
            </w:pPr>
          </w:p>
        </w:tc>
        <w:tc>
          <w:tcPr>
            <w:tcW w:w="1868" w:type="dxa"/>
            <w:vAlign w:val="top"/>
          </w:tcPr>
          <w:p w14:paraId="620EEECF">
            <w:pPr>
              <w:pStyle w:val="7"/>
            </w:pPr>
          </w:p>
        </w:tc>
        <w:tc>
          <w:tcPr>
            <w:tcW w:w="1249" w:type="dxa"/>
            <w:vAlign w:val="top"/>
          </w:tcPr>
          <w:p w14:paraId="7C3666CA">
            <w:pPr>
              <w:spacing w:before="163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9" w:type="dxa"/>
            <w:vAlign w:val="top"/>
          </w:tcPr>
          <w:p w14:paraId="24188AC8">
            <w:pPr>
              <w:spacing w:before="163" w:line="268" w:lineRule="exact"/>
              <w:ind w:left="5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744C9772">
            <w:pPr>
              <w:spacing w:before="163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68" w:type="dxa"/>
            <w:vAlign w:val="top"/>
          </w:tcPr>
          <w:p w14:paraId="74CC5BDA">
            <w:pPr>
              <w:spacing w:before="163" w:line="268" w:lineRule="exact"/>
              <w:ind w:left="5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7CA9D30D">
            <w:pPr>
              <w:spacing w:before="163" w:line="268" w:lineRule="exact"/>
              <w:ind w:left="5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2B803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428FE5CC">
            <w:pPr>
              <w:spacing w:before="177" w:line="220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相关</w:t>
            </w:r>
          </w:p>
          <w:p w14:paraId="60C3E0AA">
            <w:pPr>
              <w:spacing w:before="71" w:line="221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7"/>
                <w:sz w:val="27"/>
                <w:szCs w:val="27"/>
              </w:rPr>
              <w:t>知识</w:t>
            </w:r>
          </w:p>
          <w:p w14:paraId="7A005322">
            <w:pPr>
              <w:spacing w:before="64" w:line="221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68" w:type="dxa"/>
            <w:vAlign w:val="top"/>
          </w:tcPr>
          <w:p w14:paraId="686B3BEF">
            <w:pPr>
              <w:pStyle w:val="7"/>
            </w:pPr>
          </w:p>
        </w:tc>
        <w:tc>
          <w:tcPr>
            <w:tcW w:w="1249" w:type="dxa"/>
            <w:vAlign w:val="top"/>
          </w:tcPr>
          <w:p w14:paraId="3F8D2F4C">
            <w:pPr>
              <w:spacing w:before="154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9" w:type="dxa"/>
            <w:vAlign w:val="top"/>
          </w:tcPr>
          <w:p w14:paraId="2A3B002F">
            <w:pPr>
              <w:spacing w:before="154" w:line="268" w:lineRule="exact"/>
              <w:ind w:left="5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374996E8">
            <w:pPr>
              <w:spacing w:before="154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68" w:type="dxa"/>
            <w:vAlign w:val="top"/>
          </w:tcPr>
          <w:p w14:paraId="6EA95441">
            <w:pPr>
              <w:spacing w:before="154" w:line="268" w:lineRule="exact"/>
              <w:ind w:left="5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3D56D5D8">
            <w:pPr>
              <w:spacing w:before="154" w:line="268" w:lineRule="exact"/>
              <w:ind w:left="5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7C845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201E3A48">
            <w:pPr>
              <w:pStyle w:val="7"/>
            </w:pPr>
          </w:p>
        </w:tc>
        <w:tc>
          <w:tcPr>
            <w:tcW w:w="1868" w:type="dxa"/>
            <w:vAlign w:val="top"/>
          </w:tcPr>
          <w:p w14:paraId="6B31A70C">
            <w:pPr>
              <w:pStyle w:val="7"/>
            </w:pPr>
          </w:p>
        </w:tc>
        <w:tc>
          <w:tcPr>
            <w:tcW w:w="1249" w:type="dxa"/>
            <w:vAlign w:val="top"/>
          </w:tcPr>
          <w:p w14:paraId="514AFF46">
            <w:pPr>
              <w:spacing w:before="155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9" w:type="dxa"/>
            <w:vAlign w:val="top"/>
          </w:tcPr>
          <w:p w14:paraId="233A6A61">
            <w:pPr>
              <w:spacing w:before="155" w:line="268" w:lineRule="exact"/>
              <w:ind w:left="5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66EA8A90">
            <w:pPr>
              <w:spacing w:before="155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68" w:type="dxa"/>
            <w:vAlign w:val="top"/>
          </w:tcPr>
          <w:p w14:paraId="59D94C7C">
            <w:pPr>
              <w:spacing w:before="155" w:line="268" w:lineRule="exact"/>
              <w:ind w:left="5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3ED9A372">
            <w:pPr>
              <w:spacing w:before="155" w:line="268" w:lineRule="exact"/>
              <w:ind w:left="5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05CF0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3B273C95">
            <w:pPr>
              <w:pStyle w:val="7"/>
            </w:pPr>
          </w:p>
        </w:tc>
        <w:tc>
          <w:tcPr>
            <w:tcW w:w="1868" w:type="dxa"/>
            <w:vAlign w:val="top"/>
          </w:tcPr>
          <w:p w14:paraId="533FE26A">
            <w:pPr>
              <w:spacing w:before="88" w:line="279" w:lineRule="exact"/>
              <w:ind w:firstLine="350"/>
            </w:pPr>
            <w:r>
              <w:rPr>
                <w:position w:val="-5"/>
              </w:rPr>
              <w:drawing>
                <wp:inline distT="0" distB="0" distL="0" distR="0">
                  <wp:extent cx="711200" cy="17716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17" cy="1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dxa"/>
            <w:vAlign w:val="top"/>
          </w:tcPr>
          <w:p w14:paraId="2F3ED9A2">
            <w:pPr>
              <w:spacing w:before="166" w:line="268" w:lineRule="exact"/>
              <w:ind w:left="5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9" w:type="dxa"/>
            <w:vAlign w:val="top"/>
          </w:tcPr>
          <w:p w14:paraId="67F48C44">
            <w:pPr>
              <w:spacing w:before="166" w:line="268" w:lineRule="exact"/>
              <w:ind w:left="5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48" w:type="dxa"/>
            <w:vAlign w:val="top"/>
          </w:tcPr>
          <w:p w14:paraId="5E5B60BD">
            <w:pPr>
              <w:spacing w:before="166" w:line="268" w:lineRule="exact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68" w:type="dxa"/>
            <w:vAlign w:val="top"/>
          </w:tcPr>
          <w:p w14:paraId="134A8A77">
            <w:pPr>
              <w:spacing w:before="166" w:line="268" w:lineRule="exact"/>
              <w:ind w:left="5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253" w:type="dxa"/>
            <w:vAlign w:val="top"/>
          </w:tcPr>
          <w:p w14:paraId="437C57AE">
            <w:pPr>
              <w:spacing w:before="166" w:line="268" w:lineRule="exact"/>
              <w:ind w:left="5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0525D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812" w:type="dxa"/>
            <w:gridSpan w:val="2"/>
            <w:vAlign w:val="top"/>
          </w:tcPr>
          <w:p w14:paraId="10FD2DD8">
            <w:pPr>
              <w:spacing w:before="111" w:line="221" w:lineRule="auto"/>
              <w:ind w:left="112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合计</w:t>
            </w:r>
          </w:p>
        </w:tc>
        <w:tc>
          <w:tcPr>
            <w:tcW w:w="1249" w:type="dxa"/>
            <w:vAlign w:val="top"/>
          </w:tcPr>
          <w:p w14:paraId="5B9A2A32">
            <w:pPr>
              <w:spacing w:before="136" w:line="217" w:lineRule="auto"/>
              <w:ind w:left="4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59" w:type="dxa"/>
            <w:vAlign w:val="top"/>
          </w:tcPr>
          <w:p w14:paraId="505A9543">
            <w:pPr>
              <w:spacing w:before="136" w:line="217" w:lineRule="auto"/>
              <w:ind w:left="4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48" w:type="dxa"/>
            <w:vAlign w:val="top"/>
          </w:tcPr>
          <w:p w14:paraId="5F5150EF">
            <w:pPr>
              <w:spacing w:before="136" w:line="217" w:lineRule="auto"/>
              <w:ind w:left="4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68" w:type="dxa"/>
            <w:vAlign w:val="top"/>
          </w:tcPr>
          <w:p w14:paraId="5F2A2836">
            <w:pPr>
              <w:spacing w:before="136" w:line="217" w:lineRule="auto"/>
              <w:ind w:left="42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253" w:type="dxa"/>
            <w:vAlign w:val="top"/>
          </w:tcPr>
          <w:p w14:paraId="42C312D9">
            <w:pPr>
              <w:spacing w:before="136" w:line="217" w:lineRule="auto"/>
              <w:ind w:left="41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</w:tr>
    </w:tbl>
    <w:p w14:paraId="6DDF2A0E">
      <w:pPr>
        <w:pStyle w:val="3"/>
        <w:spacing w:line="442" w:lineRule="auto"/>
      </w:pPr>
    </w:p>
    <w:p w14:paraId="2E696ECC">
      <w:pPr>
        <w:spacing w:before="98" w:line="222" w:lineRule="auto"/>
        <w:ind w:left="1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4.2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技能要求权重表</w:t>
      </w:r>
    </w:p>
    <w:p w14:paraId="600BFA0A">
      <w:pPr>
        <w:spacing w:line="236" w:lineRule="exact"/>
      </w:pPr>
    </w:p>
    <w:tbl>
      <w:tblPr>
        <w:tblStyle w:val="6"/>
        <w:tblW w:w="9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1898"/>
        <w:gridCol w:w="1249"/>
        <w:gridCol w:w="1258"/>
        <w:gridCol w:w="1248"/>
        <w:gridCol w:w="1258"/>
        <w:gridCol w:w="1234"/>
      </w:tblGrid>
      <w:tr w14:paraId="109A4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1" w:hRule="atLeast"/>
        </w:trPr>
        <w:tc>
          <w:tcPr>
            <w:tcW w:w="2842" w:type="dxa"/>
            <w:gridSpan w:val="2"/>
            <w:tcBorders>
              <w:tl2br w:val="single" w:color="000000" w:sz="4" w:space="0"/>
            </w:tcBorders>
            <w:vAlign w:val="top"/>
          </w:tcPr>
          <w:p w14:paraId="38A165E4">
            <w:pPr>
              <w:spacing w:before="165" w:line="219" w:lineRule="auto"/>
              <w:ind w:left="158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技能等级</w:t>
            </w:r>
          </w:p>
          <w:p w14:paraId="3CE99DFD">
            <w:pPr>
              <w:pStyle w:val="7"/>
              <w:spacing w:line="282" w:lineRule="auto"/>
            </w:pPr>
          </w:p>
          <w:p w14:paraId="066A6AB5">
            <w:pPr>
              <w:pStyle w:val="7"/>
              <w:spacing w:line="282" w:lineRule="auto"/>
            </w:pPr>
          </w:p>
          <w:p w14:paraId="52AC95CC">
            <w:pPr>
              <w:spacing w:before="85" w:line="216" w:lineRule="auto"/>
              <w:ind w:left="26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项 目</w:t>
            </w:r>
          </w:p>
        </w:tc>
        <w:tc>
          <w:tcPr>
            <w:tcW w:w="1249" w:type="dxa"/>
            <w:vAlign w:val="top"/>
          </w:tcPr>
          <w:p w14:paraId="5467D2CA">
            <w:pPr>
              <w:spacing w:before="179" w:line="221" w:lineRule="auto"/>
              <w:ind w:left="29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五级/</w:t>
            </w:r>
          </w:p>
          <w:p w14:paraId="49E33084">
            <w:pPr>
              <w:spacing w:before="98" w:line="221" w:lineRule="auto"/>
              <w:ind w:left="22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初级工</w:t>
            </w:r>
          </w:p>
          <w:p w14:paraId="7DBA8DCB">
            <w:pPr>
              <w:spacing w:before="79" w:line="222" w:lineRule="auto"/>
              <w:ind w:left="42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  <w:tc>
          <w:tcPr>
            <w:tcW w:w="1258" w:type="dxa"/>
            <w:vAlign w:val="top"/>
          </w:tcPr>
          <w:p w14:paraId="7240CAF9">
            <w:pPr>
              <w:spacing w:before="189" w:line="221" w:lineRule="auto"/>
              <w:ind w:left="2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四级/</w:t>
            </w:r>
          </w:p>
          <w:p w14:paraId="222EA880">
            <w:pPr>
              <w:spacing w:before="76" w:line="220" w:lineRule="auto"/>
              <w:ind w:left="23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中级工</w:t>
            </w:r>
          </w:p>
          <w:p w14:paraId="1E3AF39C">
            <w:pPr>
              <w:spacing w:before="83" w:line="222" w:lineRule="auto"/>
              <w:ind w:left="42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  <w:tc>
          <w:tcPr>
            <w:tcW w:w="1248" w:type="dxa"/>
            <w:vAlign w:val="top"/>
          </w:tcPr>
          <w:p w14:paraId="3DCFCBD8">
            <w:pPr>
              <w:spacing w:before="189" w:line="221" w:lineRule="auto"/>
              <w:ind w:left="29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三级/</w:t>
            </w:r>
          </w:p>
          <w:p w14:paraId="6B5B85BA">
            <w:pPr>
              <w:spacing w:before="75" w:line="219" w:lineRule="auto"/>
              <w:ind w:left="226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高级工</w:t>
            </w:r>
          </w:p>
          <w:p w14:paraId="018BB5DE">
            <w:pPr>
              <w:spacing w:before="85" w:line="222" w:lineRule="auto"/>
              <w:ind w:left="42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  <w:tc>
          <w:tcPr>
            <w:tcW w:w="1258" w:type="dxa"/>
            <w:vAlign w:val="top"/>
          </w:tcPr>
          <w:p w14:paraId="27CA4DB6">
            <w:pPr>
              <w:spacing w:before="179" w:line="283" w:lineRule="auto"/>
              <w:ind w:left="366" w:right="289" w:hanging="69"/>
              <w:jc w:val="both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二级/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技师</w:t>
            </w:r>
            <w:r>
              <w:rPr>
                <w:rFonts w:ascii="宋体" w:hAnsi="宋体" w:eastAsia="宋体" w:cs="宋体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(%)</w:t>
            </w:r>
          </w:p>
        </w:tc>
        <w:tc>
          <w:tcPr>
            <w:tcW w:w="1234" w:type="dxa"/>
            <w:vAlign w:val="top"/>
          </w:tcPr>
          <w:p w14:paraId="1A4512B5">
            <w:pPr>
              <w:spacing w:before="189" w:line="221" w:lineRule="auto"/>
              <w:ind w:left="28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一级/</w:t>
            </w:r>
          </w:p>
          <w:p w14:paraId="58D7580C">
            <w:pPr>
              <w:spacing w:before="85" w:line="219" w:lineRule="auto"/>
              <w:ind w:left="8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高级技师</w:t>
            </w:r>
          </w:p>
          <w:p w14:paraId="23F3C206">
            <w:pPr>
              <w:spacing w:before="75" w:line="222" w:lineRule="auto"/>
              <w:ind w:left="42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3"/>
                <w:sz w:val="26"/>
                <w:szCs w:val="26"/>
              </w:rPr>
              <w:t>(%)</w:t>
            </w:r>
          </w:p>
        </w:tc>
      </w:tr>
      <w:tr w14:paraId="27BD3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7846EA86">
            <w:pPr>
              <w:pStyle w:val="7"/>
              <w:spacing w:line="274" w:lineRule="auto"/>
            </w:pPr>
          </w:p>
          <w:p w14:paraId="504BD9D7">
            <w:pPr>
              <w:pStyle w:val="7"/>
              <w:spacing w:line="274" w:lineRule="auto"/>
            </w:pPr>
          </w:p>
          <w:p w14:paraId="2B89C9E8">
            <w:pPr>
              <w:spacing w:before="84" w:line="221" w:lineRule="auto"/>
              <w:ind w:left="20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技能</w:t>
            </w:r>
          </w:p>
          <w:p w14:paraId="1CDB62C7">
            <w:pPr>
              <w:spacing w:before="88" w:line="221" w:lineRule="auto"/>
              <w:ind w:left="20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要求</w:t>
            </w:r>
          </w:p>
        </w:tc>
        <w:tc>
          <w:tcPr>
            <w:tcW w:w="1898" w:type="dxa"/>
            <w:vAlign w:val="top"/>
          </w:tcPr>
          <w:p w14:paraId="11FADF5D">
            <w:pPr>
              <w:pStyle w:val="7"/>
            </w:pPr>
          </w:p>
        </w:tc>
        <w:tc>
          <w:tcPr>
            <w:tcW w:w="1249" w:type="dxa"/>
            <w:vAlign w:val="top"/>
          </w:tcPr>
          <w:p w14:paraId="4603E255">
            <w:pPr>
              <w:spacing w:before="141" w:line="225" w:lineRule="auto"/>
              <w:ind w:left="48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73775FB0">
            <w:pPr>
              <w:spacing w:before="141" w:line="225" w:lineRule="auto"/>
              <w:ind w:left="49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8" w:type="dxa"/>
            <w:vAlign w:val="top"/>
          </w:tcPr>
          <w:p w14:paraId="246F3C9E">
            <w:pPr>
              <w:spacing w:before="141" w:line="225" w:lineRule="auto"/>
              <w:ind w:left="4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5A9A8AA6">
            <w:pPr>
              <w:spacing w:before="141" w:line="225" w:lineRule="auto"/>
              <w:ind w:left="49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34" w:type="dxa"/>
            <w:vAlign w:val="top"/>
          </w:tcPr>
          <w:p w14:paraId="2EBDFE8F">
            <w:pPr>
              <w:spacing w:before="141" w:line="225" w:lineRule="auto"/>
              <w:ind w:left="47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49470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33C78530">
            <w:pPr>
              <w:pStyle w:val="7"/>
            </w:pPr>
          </w:p>
        </w:tc>
        <w:tc>
          <w:tcPr>
            <w:tcW w:w="1898" w:type="dxa"/>
            <w:vAlign w:val="top"/>
          </w:tcPr>
          <w:p w14:paraId="1019A625">
            <w:pPr>
              <w:pStyle w:val="7"/>
            </w:pPr>
          </w:p>
        </w:tc>
        <w:tc>
          <w:tcPr>
            <w:tcW w:w="1249" w:type="dxa"/>
            <w:vAlign w:val="top"/>
          </w:tcPr>
          <w:p w14:paraId="05F10068">
            <w:pPr>
              <w:spacing w:before="142" w:line="232" w:lineRule="auto"/>
              <w:ind w:left="48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427E12E2">
            <w:pPr>
              <w:spacing w:before="142" w:line="232" w:lineRule="auto"/>
              <w:ind w:left="49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8" w:type="dxa"/>
            <w:vAlign w:val="top"/>
          </w:tcPr>
          <w:p w14:paraId="4858F30E">
            <w:pPr>
              <w:spacing w:before="142" w:line="232" w:lineRule="auto"/>
              <w:ind w:left="4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6758359D">
            <w:pPr>
              <w:spacing w:before="142" w:line="232" w:lineRule="auto"/>
              <w:ind w:left="49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34" w:type="dxa"/>
            <w:vAlign w:val="top"/>
          </w:tcPr>
          <w:p w14:paraId="4D6A008D">
            <w:pPr>
              <w:spacing w:before="142" w:line="232" w:lineRule="auto"/>
              <w:ind w:left="47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1B023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3303EB45">
            <w:pPr>
              <w:pStyle w:val="7"/>
            </w:pPr>
          </w:p>
        </w:tc>
        <w:tc>
          <w:tcPr>
            <w:tcW w:w="1898" w:type="dxa"/>
            <w:vAlign w:val="top"/>
          </w:tcPr>
          <w:p w14:paraId="73E17F9B">
            <w:pPr>
              <w:pStyle w:val="7"/>
            </w:pPr>
          </w:p>
        </w:tc>
        <w:tc>
          <w:tcPr>
            <w:tcW w:w="1249" w:type="dxa"/>
            <w:vAlign w:val="top"/>
          </w:tcPr>
          <w:p w14:paraId="1BC62FDF">
            <w:pPr>
              <w:spacing w:before="143" w:line="223" w:lineRule="auto"/>
              <w:ind w:left="48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37A0BE9B">
            <w:pPr>
              <w:spacing w:before="143" w:line="223" w:lineRule="auto"/>
              <w:ind w:left="49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8" w:type="dxa"/>
            <w:vAlign w:val="top"/>
          </w:tcPr>
          <w:p w14:paraId="50C5520C">
            <w:pPr>
              <w:spacing w:before="143" w:line="223" w:lineRule="auto"/>
              <w:ind w:left="4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7A8B9CE2">
            <w:pPr>
              <w:spacing w:before="143" w:line="223" w:lineRule="auto"/>
              <w:ind w:left="49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34" w:type="dxa"/>
            <w:vAlign w:val="top"/>
          </w:tcPr>
          <w:p w14:paraId="738E85FF">
            <w:pPr>
              <w:spacing w:before="143" w:line="223" w:lineRule="auto"/>
              <w:ind w:left="47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7A434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27F1EAD7">
            <w:pPr>
              <w:pStyle w:val="7"/>
            </w:pPr>
          </w:p>
        </w:tc>
        <w:tc>
          <w:tcPr>
            <w:tcW w:w="1898" w:type="dxa"/>
            <w:vAlign w:val="top"/>
          </w:tcPr>
          <w:p w14:paraId="5E9F44A0">
            <w:pPr>
              <w:spacing w:before="215" w:line="182" w:lineRule="auto"/>
              <w:ind w:left="481"/>
              <w:rPr>
                <w:rFonts w:ascii="宋体" w:hAnsi="宋体" w:eastAsia="宋体" w:cs="宋体"/>
                <w:sz w:val="12"/>
                <w:szCs w:val="12"/>
              </w:rPr>
            </w:pPr>
            <w:r>
              <w:rPr>
                <w:rFonts w:ascii="宋体" w:hAnsi="宋体" w:eastAsia="宋体" w:cs="宋体"/>
                <w:sz w:val="12"/>
                <w:szCs w:val="12"/>
              </w:rPr>
              <w:t>X</w:t>
            </w:r>
          </w:p>
        </w:tc>
        <w:tc>
          <w:tcPr>
            <w:tcW w:w="1249" w:type="dxa"/>
            <w:vAlign w:val="top"/>
          </w:tcPr>
          <w:p w14:paraId="386A4828">
            <w:pPr>
              <w:spacing w:before="146" w:line="222" w:lineRule="auto"/>
              <w:ind w:left="48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507231EA">
            <w:pPr>
              <w:spacing w:before="146" w:line="222" w:lineRule="auto"/>
              <w:ind w:left="49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48" w:type="dxa"/>
            <w:vAlign w:val="top"/>
          </w:tcPr>
          <w:p w14:paraId="2242DE83">
            <w:pPr>
              <w:spacing w:before="146" w:line="222" w:lineRule="auto"/>
              <w:ind w:left="4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58" w:type="dxa"/>
            <w:vAlign w:val="top"/>
          </w:tcPr>
          <w:p w14:paraId="29F53877">
            <w:pPr>
              <w:spacing w:before="146" w:line="222" w:lineRule="auto"/>
              <w:ind w:left="49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  <w:tc>
          <w:tcPr>
            <w:tcW w:w="1234" w:type="dxa"/>
            <w:vAlign w:val="top"/>
          </w:tcPr>
          <w:p w14:paraId="1E37843B">
            <w:pPr>
              <w:spacing w:before="146" w:line="222" w:lineRule="auto"/>
              <w:ind w:left="47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×</w:t>
            </w:r>
          </w:p>
        </w:tc>
      </w:tr>
      <w:tr w14:paraId="678FB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842" w:type="dxa"/>
            <w:gridSpan w:val="2"/>
            <w:vAlign w:val="top"/>
          </w:tcPr>
          <w:p w14:paraId="6BAB7B33">
            <w:pPr>
              <w:spacing w:before="112" w:line="221" w:lineRule="auto"/>
              <w:ind w:left="113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合计</w:t>
            </w:r>
          </w:p>
        </w:tc>
        <w:tc>
          <w:tcPr>
            <w:tcW w:w="1249" w:type="dxa"/>
            <w:vAlign w:val="top"/>
          </w:tcPr>
          <w:p w14:paraId="0EE032C1">
            <w:pPr>
              <w:spacing w:before="137" w:line="225" w:lineRule="auto"/>
              <w:ind w:left="42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58" w:type="dxa"/>
            <w:vAlign w:val="top"/>
          </w:tcPr>
          <w:p w14:paraId="06E36A5B">
            <w:pPr>
              <w:spacing w:before="137" w:line="225" w:lineRule="auto"/>
              <w:ind w:left="42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48" w:type="dxa"/>
            <w:vAlign w:val="top"/>
          </w:tcPr>
          <w:p w14:paraId="412E244C">
            <w:pPr>
              <w:spacing w:before="137" w:line="225" w:lineRule="auto"/>
              <w:ind w:left="42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58" w:type="dxa"/>
            <w:vAlign w:val="top"/>
          </w:tcPr>
          <w:p w14:paraId="23F99292">
            <w:pPr>
              <w:spacing w:before="137" w:line="225" w:lineRule="auto"/>
              <w:ind w:left="42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234" w:type="dxa"/>
            <w:vAlign w:val="top"/>
          </w:tcPr>
          <w:p w14:paraId="48F05176">
            <w:pPr>
              <w:spacing w:before="137" w:line="225" w:lineRule="auto"/>
              <w:ind w:left="420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</w:tr>
    </w:tbl>
    <w:p w14:paraId="66E4AEFE">
      <w:pPr>
        <w:pStyle w:val="3"/>
        <w:spacing w:line="278" w:lineRule="auto"/>
      </w:pPr>
    </w:p>
    <w:p w14:paraId="00BC57EF">
      <w:pPr>
        <w:pStyle w:val="3"/>
        <w:spacing w:line="278" w:lineRule="auto"/>
      </w:pPr>
    </w:p>
    <w:p w14:paraId="635276A9">
      <w:pPr>
        <w:spacing w:before="98" w:line="221" w:lineRule="auto"/>
        <w:ind w:left="14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…………………………………分页符</w:t>
      </w:r>
      <w:r>
        <w:rPr>
          <w:rFonts w:ascii="仿宋" w:hAnsi="仿宋" w:eastAsia="仿宋" w:cs="仿宋"/>
          <w:spacing w:val="-9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………………………………</w:t>
      </w:r>
    </w:p>
    <w:p w14:paraId="48F8FBE6">
      <w:pPr>
        <w:pStyle w:val="3"/>
        <w:spacing w:before="243" w:line="222" w:lineRule="auto"/>
        <w:ind w:left="144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>5</w:t>
      </w:r>
      <w:r>
        <w:rPr>
          <w:b/>
          <w:bCs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附录</w:t>
      </w:r>
    </w:p>
    <w:p w14:paraId="3C20092B">
      <w:pPr>
        <w:spacing w:before="185" w:line="352" w:lineRule="auto"/>
        <w:ind w:left="144" w:right="385" w:firstLine="6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9"/>
          <w:sz w:val="37"/>
          <w:szCs w:val="37"/>
        </w:rPr>
        <w:t>×××××××××××××</w:t>
      </w:r>
      <w:r>
        <w:rPr>
          <w:rFonts w:ascii="宋体" w:hAnsi="宋体" w:eastAsia="宋体" w:cs="宋体"/>
          <w:spacing w:val="-29"/>
          <w:sz w:val="26"/>
          <w:szCs w:val="26"/>
        </w:rPr>
        <w:t>××)</w:t>
      </w:r>
      <w:r>
        <w:rPr>
          <w:rFonts w:ascii="宋体" w:hAnsi="宋体" w:eastAsia="宋体" w:cs="宋体"/>
          <w:spacing w:val="-7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9"/>
          <w:sz w:val="26"/>
          <w:szCs w:val="26"/>
        </w:rPr>
        <w:t>×××××</w:t>
      </w:r>
      <w:r>
        <w:rPr>
          <w:rFonts w:ascii="宋体" w:hAnsi="宋体" w:eastAsia="宋体" w:cs="宋体"/>
          <w:spacing w:val="-30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-30"/>
          <w:sz w:val="28"/>
          <w:szCs w:val="28"/>
        </w:rPr>
        <w:t>××××××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×××××××××××××××   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×××××××     </w:t>
      </w:r>
      <w:r>
        <w:rPr>
          <w:rFonts w:ascii="宋体" w:hAnsi="宋体" w:eastAsia="宋体" w:cs="宋体"/>
          <w:spacing w:val="-4"/>
          <w:sz w:val="25"/>
          <w:szCs w:val="25"/>
        </w:rPr>
        <w:t>××××××</w:t>
      </w:r>
    </w:p>
    <w:p w14:paraId="3DCE1F98">
      <w:pPr>
        <w:spacing w:before="1" w:line="237" w:lineRule="auto"/>
        <w:ind w:left="144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6"/>
          <w:sz w:val="37"/>
          <w:szCs w:val="37"/>
        </w:rPr>
        <w:t>×××××××××。</w:t>
      </w:r>
    </w:p>
    <w:p w14:paraId="6BA23CBA">
      <w:pPr>
        <w:spacing w:line="237" w:lineRule="auto"/>
        <w:rPr>
          <w:rFonts w:ascii="宋体" w:hAnsi="宋体" w:eastAsia="宋体" w:cs="宋体"/>
          <w:sz w:val="37"/>
          <w:szCs w:val="37"/>
        </w:rPr>
        <w:sectPr>
          <w:footerReference r:id="rId123" w:type="default"/>
          <w:pgSz w:w="11900" w:h="16840"/>
          <w:pgMar w:top="400" w:right="1375" w:bottom="1984" w:left="1415" w:header="0" w:footer="1740" w:gutter="0"/>
          <w:cols w:space="720" w:num="1"/>
        </w:sectPr>
      </w:pPr>
    </w:p>
    <w:p w14:paraId="592DA692">
      <w:pPr>
        <w:pStyle w:val="3"/>
        <w:spacing w:line="276" w:lineRule="auto"/>
      </w:pPr>
    </w:p>
    <w:p w14:paraId="2C505A26">
      <w:pPr>
        <w:pStyle w:val="3"/>
        <w:spacing w:line="276" w:lineRule="auto"/>
      </w:pPr>
    </w:p>
    <w:p w14:paraId="4A7A3334">
      <w:pPr>
        <w:pStyle w:val="3"/>
        <w:spacing w:line="277" w:lineRule="auto"/>
      </w:pPr>
    </w:p>
    <w:p w14:paraId="4C703C2A">
      <w:pPr>
        <w:pStyle w:val="3"/>
        <w:spacing w:line="277" w:lineRule="auto"/>
      </w:pPr>
    </w:p>
    <w:p w14:paraId="164724D6">
      <w:pPr>
        <w:pStyle w:val="3"/>
        <w:spacing w:line="277" w:lineRule="auto"/>
      </w:pPr>
    </w:p>
    <w:p w14:paraId="7FA76177">
      <w:pPr>
        <w:spacing w:before="94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附录</w:t>
      </w:r>
      <w:r>
        <w:rPr>
          <w:rFonts w:ascii="黑体" w:hAnsi="黑体" w:eastAsia="黑体" w:cs="黑体"/>
          <w:spacing w:val="-7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8</w:t>
      </w:r>
    </w:p>
    <w:p w14:paraId="24ED251E">
      <w:pPr>
        <w:pStyle w:val="3"/>
        <w:spacing w:line="330" w:lineRule="auto"/>
      </w:pPr>
    </w:p>
    <w:p w14:paraId="5D56F352">
      <w:pPr>
        <w:pStyle w:val="3"/>
        <w:spacing w:line="330" w:lineRule="auto"/>
      </w:pPr>
    </w:p>
    <w:p w14:paraId="7F5C862B">
      <w:pPr>
        <w:spacing w:before="143" w:line="219" w:lineRule="auto"/>
        <w:ind w:left="127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4"/>
          <w:sz w:val="44"/>
          <w:szCs w:val="44"/>
        </w:rPr>
        <w:t>职业标准报批稿的字体和字号要求</w:t>
      </w:r>
    </w:p>
    <w:p w14:paraId="52A5DC8A">
      <w:pPr>
        <w:spacing w:before="209"/>
      </w:pPr>
    </w:p>
    <w:tbl>
      <w:tblPr>
        <w:tblStyle w:val="6"/>
        <w:tblW w:w="88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1588"/>
        <w:gridCol w:w="1578"/>
        <w:gridCol w:w="2368"/>
        <w:gridCol w:w="2382"/>
      </w:tblGrid>
      <w:tr w14:paraId="13846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44" w:type="dxa"/>
            <w:vAlign w:val="top"/>
          </w:tcPr>
          <w:p w14:paraId="35C0BE5C">
            <w:pPr>
              <w:spacing w:before="183" w:line="221" w:lineRule="auto"/>
              <w:ind w:left="19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7"/>
                <w:szCs w:val="27"/>
              </w:rPr>
              <w:t>序号</w:t>
            </w:r>
          </w:p>
        </w:tc>
        <w:tc>
          <w:tcPr>
            <w:tcW w:w="1588" w:type="dxa"/>
            <w:vAlign w:val="top"/>
          </w:tcPr>
          <w:p w14:paraId="474A25F7">
            <w:pPr>
              <w:spacing w:before="183" w:line="220" w:lineRule="auto"/>
              <w:ind w:left="5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7"/>
                <w:szCs w:val="27"/>
              </w:rPr>
              <w:t>页别</w:t>
            </w:r>
          </w:p>
        </w:tc>
        <w:tc>
          <w:tcPr>
            <w:tcW w:w="1578" w:type="dxa"/>
            <w:vAlign w:val="top"/>
          </w:tcPr>
          <w:p w14:paraId="65A89E30">
            <w:pPr>
              <w:spacing w:before="183" w:line="221" w:lineRule="auto"/>
              <w:ind w:left="49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7"/>
                <w:szCs w:val="27"/>
              </w:rPr>
              <w:t>位置</w:t>
            </w:r>
          </w:p>
        </w:tc>
        <w:tc>
          <w:tcPr>
            <w:tcW w:w="2368" w:type="dxa"/>
            <w:vAlign w:val="top"/>
          </w:tcPr>
          <w:p w14:paraId="46792329">
            <w:pPr>
              <w:spacing w:before="182" w:line="219" w:lineRule="auto"/>
              <w:ind w:left="62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7"/>
                <w:szCs w:val="27"/>
              </w:rPr>
              <w:t>文字内容</w:t>
            </w:r>
          </w:p>
        </w:tc>
        <w:tc>
          <w:tcPr>
            <w:tcW w:w="2382" w:type="dxa"/>
            <w:vAlign w:val="top"/>
          </w:tcPr>
          <w:p w14:paraId="1F0ADAB2">
            <w:pPr>
              <w:spacing w:before="182" w:line="219" w:lineRule="auto"/>
              <w:ind w:left="52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7"/>
                <w:szCs w:val="27"/>
              </w:rPr>
              <w:t>字号和字体</w:t>
            </w:r>
          </w:p>
        </w:tc>
      </w:tr>
      <w:tr w14:paraId="50D7C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Align w:val="top"/>
          </w:tcPr>
          <w:p w14:paraId="7F2BC0F5">
            <w:pPr>
              <w:spacing w:before="128" w:line="226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01</w:t>
            </w:r>
          </w:p>
        </w:tc>
        <w:tc>
          <w:tcPr>
            <w:tcW w:w="1588" w:type="dxa"/>
            <w:vMerge w:val="restart"/>
            <w:tcBorders>
              <w:bottom w:val="nil"/>
            </w:tcBorders>
            <w:vAlign w:val="top"/>
          </w:tcPr>
          <w:p w14:paraId="2762B444">
            <w:pPr>
              <w:pStyle w:val="7"/>
              <w:spacing w:line="241" w:lineRule="auto"/>
            </w:pPr>
          </w:p>
          <w:p w14:paraId="09BA1084">
            <w:pPr>
              <w:pStyle w:val="7"/>
              <w:spacing w:line="241" w:lineRule="auto"/>
            </w:pPr>
          </w:p>
          <w:p w14:paraId="4E1FAE62">
            <w:pPr>
              <w:pStyle w:val="7"/>
              <w:spacing w:line="242" w:lineRule="auto"/>
            </w:pPr>
          </w:p>
          <w:p w14:paraId="49A8A3B9">
            <w:pPr>
              <w:pStyle w:val="7"/>
              <w:spacing w:line="242" w:lineRule="auto"/>
            </w:pPr>
          </w:p>
          <w:p w14:paraId="1F5922F9">
            <w:pPr>
              <w:pStyle w:val="7"/>
              <w:spacing w:line="242" w:lineRule="auto"/>
            </w:pPr>
          </w:p>
          <w:p w14:paraId="1A518633">
            <w:pPr>
              <w:spacing w:before="88" w:line="221" w:lineRule="auto"/>
              <w:ind w:left="1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封面</w:t>
            </w:r>
          </w:p>
        </w:tc>
        <w:tc>
          <w:tcPr>
            <w:tcW w:w="1578" w:type="dxa"/>
            <w:vAlign w:val="top"/>
          </w:tcPr>
          <w:p w14:paraId="21E9B763">
            <w:pPr>
              <w:spacing w:before="102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第一行</w:t>
            </w:r>
          </w:p>
        </w:tc>
        <w:tc>
          <w:tcPr>
            <w:tcW w:w="2368" w:type="dxa"/>
            <w:vAlign w:val="top"/>
          </w:tcPr>
          <w:p w14:paraId="70A14432">
            <w:pPr>
              <w:spacing w:before="102" w:line="220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国家职业标准</w:t>
            </w:r>
          </w:p>
        </w:tc>
        <w:tc>
          <w:tcPr>
            <w:tcW w:w="2382" w:type="dxa"/>
            <w:vAlign w:val="top"/>
          </w:tcPr>
          <w:p w14:paraId="37ADF9B2">
            <w:pPr>
              <w:spacing w:before="102" w:line="220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一号华文中宋</w:t>
            </w:r>
          </w:p>
        </w:tc>
      </w:tr>
      <w:tr w14:paraId="0EBE8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Align w:val="top"/>
          </w:tcPr>
          <w:p w14:paraId="632B0633">
            <w:pPr>
              <w:spacing w:before="130" w:line="218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02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36D54ED8">
            <w:pPr>
              <w:pStyle w:val="7"/>
            </w:pPr>
          </w:p>
        </w:tc>
        <w:tc>
          <w:tcPr>
            <w:tcW w:w="1578" w:type="dxa"/>
            <w:vAlign w:val="top"/>
          </w:tcPr>
          <w:p w14:paraId="509A555C">
            <w:pPr>
              <w:spacing w:before="103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第二行</w:t>
            </w:r>
          </w:p>
        </w:tc>
        <w:tc>
          <w:tcPr>
            <w:tcW w:w="2368" w:type="dxa"/>
            <w:vAlign w:val="top"/>
          </w:tcPr>
          <w:p w14:paraId="0B93F173">
            <w:pPr>
              <w:spacing w:before="103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职业编码</w:t>
            </w:r>
          </w:p>
        </w:tc>
        <w:tc>
          <w:tcPr>
            <w:tcW w:w="2382" w:type="dxa"/>
            <w:vAlign w:val="top"/>
          </w:tcPr>
          <w:p w14:paraId="69777701">
            <w:pPr>
              <w:spacing w:before="104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小四号黑体</w:t>
            </w:r>
          </w:p>
        </w:tc>
      </w:tr>
      <w:tr w14:paraId="563B3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44" w:type="dxa"/>
            <w:vAlign w:val="top"/>
          </w:tcPr>
          <w:p w14:paraId="257B0D39">
            <w:pPr>
              <w:spacing w:before="140" w:line="225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03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06F6339D">
            <w:pPr>
              <w:pStyle w:val="7"/>
            </w:pPr>
          </w:p>
        </w:tc>
        <w:tc>
          <w:tcPr>
            <w:tcW w:w="1578" w:type="dxa"/>
            <w:vAlign w:val="top"/>
          </w:tcPr>
          <w:p w14:paraId="3060E89D">
            <w:pPr>
              <w:spacing w:before="114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第三行</w:t>
            </w:r>
          </w:p>
        </w:tc>
        <w:tc>
          <w:tcPr>
            <w:tcW w:w="2368" w:type="dxa"/>
            <w:vAlign w:val="top"/>
          </w:tcPr>
          <w:p w14:paraId="22F225DA">
            <w:pPr>
              <w:spacing w:before="117" w:line="221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职业名称</w:t>
            </w:r>
          </w:p>
        </w:tc>
        <w:tc>
          <w:tcPr>
            <w:tcW w:w="2382" w:type="dxa"/>
            <w:vAlign w:val="top"/>
          </w:tcPr>
          <w:p w14:paraId="3A9052D7">
            <w:pPr>
              <w:spacing w:before="115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小一号黑体</w:t>
            </w:r>
          </w:p>
        </w:tc>
      </w:tr>
      <w:tr w14:paraId="12AB1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Align w:val="top"/>
          </w:tcPr>
          <w:p w14:paraId="21EF4ECC">
            <w:pPr>
              <w:spacing w:before="131" w:line="217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04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7DFF2D1F">
            <w:pPr>
              <w:pStyle w:val="7"/>
            </w:pPr>
          </w:p>
        </w:tc>
        <w:tc>
          <w:tcPr>
            <w:tcW w:w="1578" w:type="dxa"/>
            <w:vAlign w:val="top"/>
          </w:tcPr>
          <w:p w14:paraId="6C06C297">
            <w:pPr>
              <w:spacing w:before="104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第四行</w:t>
            </w:r>
          </w:p>
        </w:tc>
        <w:tc>
          <w:tcPr>
            <w:tcW w:w="2368" w:type="dxa"/>
            <w:vAlign w:val="top"/>
          </w:tcPr>
          <w:p w14:paraId="78554F40">
            <w:pPr>
              <w:spacing w:before="104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报批稿</w:t>
            </w:r>
          </w:p>
        </w:tc>
        <w:tc>
          <w:tcPr>
            <w:tcW w:w="2382" w:type="dxa"/>
            <w:vAlign w:val="top"/>
          </w:tcPr>
          <w:p w14:paraId="47DCCB97">
            <w:pPr>
              <w:spacing w:before="105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三号宋体</w:t>
            </w:r>
          </w:p>
        </w:tc>
      </w:tr>
      <w:tr w14:paraId="236EA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Align w:val="top"/>
          </w:tcPr>
          <w:p w14:paraId="586EA1FC">
            <w:pPr>
              <w:spacing w:before="131" w:line="224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05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759F54CE">
            <w:pPr>
              <w:pStyle w:val="7"/>
            </w:pPr>
          </w:p>
        </w:tc>
        <w:tc>
          <w:tcPr>
            <w:tcW w:w="1578" w:type="dxa"/>
            <w:vAlign w:val="top"/>
          </w:tcPr>
          <w:p w14:paraId="2B2B336D">
            <w:pPr>
              <w:spacing w:before="105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倒数第一行</w:t>
            </w:r>
          </w:p>
        </w:tc>
        <w:tc>
          <w:tcPr>
            <w:tcW w:w="2368" w:type="dxa"/>
            <w:vAlign w:val="top"/>
          </w:tcPr>
          <w:p w14:paraId="14149908">
            <w:pPr>
              <w:spacing w:before="105" w:line="220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标准制定单位</w:t>
            </w:r>
          </w:p>
        </w:tc>
        <w:tc>
          <w:tcPr>
            <w:tcW w:w="2382" w:type="dxa"/>
            <w:vAlign w:val="top"/>
          </w:tcPr>
          <w:p w14:paraId="3ED74FC6">
            <w:pPr>
              <w:spacing w:before="106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四号宋体</w:t>
            </w:r>
          </w:p>
        </w:tc>
      </w:tr>
      <w:tr w14:paraId="6E3E2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44" w:type="dxa"/>
            <w:vAlign w:val="top"/>
          </w:tcPr>
          <w:p w14:paraId="084E7F7E">
            <w:pPr>
              <w:spacing w:before="132" w:line="224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06</w:t>
            </w:r>
          </w:p>
        </w:tc>
        <w:tc>
          <w:tcPr>
            <w:tcW w:w="1588" w:type="dxa"/>
            <w:vMerge w:val="continue"/>
            <w:tcBorders>
              <w:top w:val="nil"/>
            </w:tcBorders>
            <w:vAlign w:val="top"/>
          </w:tcPr>
          <w:p w14:paraId="71AA8035">
            <w:pPr>
              <w:pStyle w:val="7"/>
            </w:pPr>
          </w:p>
        </w:tc>
        <w:tc>
          <w:tcPr>
            <w:tcW w:w="1578" w:type="dxa"/>
            <w:vAlign w:val="top"/>
          </w:tcPr>
          <w:p w14:paraId="492FCC71">
            <w:pPr>
              <w:spacing w:before="106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倒数第一行</w:t>
            </w:r>
          </w:p>
        </w:tc>
        <w:tc>
          <w:tcPr>
            <w:tcW w:w="2368" w:type="dxa"/>
            <w:vAlign w:val="top"/>
          </w:tcPr>
          <w:p w14:paraId="6D206546">
            <w:pPr>
              <w:spacing w:before="106" w:line="220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8"/>
                <w:sz w:val="27"/>
                <w:szCs w:val="27"/>
              </w:rPr>
              <w:t>制定</w:t>
            </w:r>
          </w:p>
        </w:tc>
        <w:tc>
          <w:tcPr>
            <w:tcW w:w="2382" w:type="dxa"/>
            <w:vAlign w:val="top"/>
          </w:tcPr>
          <w:p w14:paraId="5819C887">
            <w:pPr>
              <w:spacing w:before="107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四号宋体</w:t>
            </w:r>
          </w:p>
        </w:tc>
      </w:tr>
      <w:tr w14:paraId="2A8B3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Align w:val="top"/>
          </w:tcPr>
          <w:p w14:paraId="6A9F9C16">
            <w:pPr>
              <w:spacing w:before="133" w:line="216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07</w:t>
            </w:r>
          </w:p>
        </w:tc>
        <w:tc>
          <w:tcPr>
            <w:tcW w:w="1588" w:type="dxa"/>
            <w:vMerge w:val="restart"/>
            <w:tcBorders>
              <w:bottom w:val="nil"/>
            </w:tcBorders>
            <w:vAlign w:val="top"/>
          </w:tcPr>
          <w:p w14:paraId="4A0CDBBD">
            <w:pPr>
              <w:pStyle w:val="7"/>
              <w:spacing w:line="256" w:lineRule="auto"/>
            </w:pPr>
          </w:p>
          <w:p w14:paraId="6476D234">
            <w:pPr>
              <w:spacing w:before="88" w:line="219" w:lineRule="auto"/>
              <w:ind w:left="1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4"/>
                <w:sz w:val="27"/>
                <w:szCs w:val="27"/>
              </w:rPr>
              <w:t>说明</w:t>
            </w:r>
          </w:p>
        </w:tc>
        <w:tc>
          <w:tcPr>
            <w:tcW w:w="1578" w:type="dxa"/>
            <w:vAlign w:val="top"/>
          </w:tcPr>
          <w:p w14:paraId="4369CE08">
            <w:pPr>
              <w:spacing w:before="106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第一行</w:t>
            </w:r>
          </w:p>
        </w:tc>
        <w:tc>
          <w:tcPr>
            <w:tcW w:w="2368" w:type="dxa"/>
            <w:vAlign w:val="top"/>
          </w:tcPr>
          <w:p w14:paraId="20A8F390">
            <w:pPr>
              <w:spacing w:before="106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4"/>
                <w:sz w:val="27"/>
                <w:szCs w:val="27"/>
              </w:rPr>
              <w:t>说明</w:t>
            </w:r>
          </w:p>
        </w:tc>
        <w:tc>
          <w:tcPr>
            <w:tcW w:w="2382" w:type="dxa"/>
            <w:vAlign w:val="top"/>
          </w:tcPr>
          <w:p w14:paraId="36A367A2">
            <w:pPr>
              <w:spacing w:before="107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三号黑体</w:t>
            </w:r>
          </w:p>
        </w:tc>
      </w:tr>
      <w:tr w14:paraId="40487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44" w:type="dxa"/>
            <w:vAlign w:val="top"/>
          </w:tcPr>
          <w:p w14:paraId="381D8024">
            <w:pPr>
              <w:spacing w:before="144" w:line="222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08</w:t>
            </w:r>
          </w:p>
        </w:tc>
        <w:tc>
          <w:tcPr>
            <w:tcW w:w="1588" w:type="dxa"/>
            <w:vMerge w:val="continue"/>
            <w:tcBorders>
              <w:top w:val="nil"/>
            </w:tcBorders>
            <w:vAlign w:val="top"/>
          </w:tcPr>
          <w:p w14:paraId="123D9613">
            <w:pPr>
              <w:pStyle w:val="7"/>
            </w:pPr>
          </w:p>
        </w:tc>
        <w:tc>
          <w:tcPr>
            <w:tcW w:w="1578" w:type="dxa"/>
            <w:vAlign w:val="top"/>
          </w:tcPr>
          <w:p w14:paraId="59408570">
            <w:pPr>
              <w:pStyle w:val="7"/>
            </w:pPr>
          </w:p>
        </w:tc>
        <w:tc>
          <w:tcPr>
            <w:tcW w:w="2368" w:type="dxa"/>
            <w:vAlign w:val="top"/>
          </w:tcPr>
          <w:p w14:paraId="51D3F097">
            <w:pPr>
              <w:spacing w:before="117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说明内容</w:t>
            </w:r>
          </w:p>
        </w:tc>
        <w:tc>
          <w:tcPr>
            <w:tcW w:w="2382" w:type="dxa"/>
            <w:vAlign w:val="top"/>
          </w:tcPr>
          <w:p w14:paraId="1D9E7738">
            <w:pPr>
              <w:spacing w:before="118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小四号宋体</w:t>
            </w:r>
          </w:p>
        </w:tc>
      </w:tr>
      <w:tr w14:paraId="69031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44" w:type="dxa"/>
            <w:vAlign w:val="top"/>
          </w:tcPr>
          <w:p w14:paraId="1AF22EA1">
            <w:pPr>
              <w:spacing w:before="135" w:line="222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09</w:t>
            </w:r>
          </w:p>
        </w:tc>
        <w:tc>
          <w:tcPr>
            <w:tcW w:w="1588" w:type="dxa"/>
            <w:vMerge w:val="restart"/>
            <w:tcBorders>
              <w:bottom w:val="nil"/>
            </w:tcBorders>
            <w:vAlign w:val="top"/>
          </w:tcPr>
          <w:p w14:paraId="0536FFBD">
            <w:pPr>
              <w:pStyle w:val="7"/>
              <w:spacing w:line="249" w:lineRule="auto"/>
            </w:pPr>
          </w:p>
          <w:p w14:paraId="0CDDB0AA">
            <w:pPr>
              <w:pStyle w:val="7"/>
              <w:spacing w:line="249" w:lineRule="auto"/>
            </w:pPr>
          </w:p>
          <w:p w14:paraId="6DF53A8D">
            <w:pPr>
              <w:spacing w:before="87" w:line="220" w:lineRule="auto"/>
              <w:ind w:left="1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正文首页</w:t>
            </w:r>
          </w:p>
        </w:tc>
        <w:tc>
          <w:tcPr>
            <w:tcW w:w="1578" w:type="dxa"/>
            <w:vAlign w:val="top"/>
          </w:tcPr>
          <w:p w14:paraId="0FC8A9F0">
            <w:pPr>
              <w:spacing w:before="108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第一行</w:t>
            </w:r>
          </w:p>
        </w:tc>
        <w:tc>
          <w:tcPr>
            <w:tcW w:w="2368" w:type="dxa"/>
            <w:vAlign w:val="top"/>
          </w:tcPr>
          <w:p w14:paraId="637FA9F0">
            <w:pPr>
              <w:spacing w:before="111" w:line="221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职业名称</w:t>
            </w:r>
          </w:p>
        </w:tc>
        <w:tc>
          <w:tcPr>
            <w:tcW w:w="2382" w:type="dxa"/>
            <w:vAlign w:val="top"/>
          </w:tcPr>
          <w:p w14:paraId="51F5F6BC">
            <w:pPr>
              <w:spacing w:before="109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小二号黑体</w:t>
            </w:r>
          </w:p>
        </w:tc>
      </w:tr>
      <w:tr w14:paraId="27D08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44" w:type="dxa"/>
            <w:vAlign w:val="top"/>
          </w:tcPr>
          <w:p w14:paraId="3900611A">
            <w:pPr>
              <w:spacing w:before="135" w:line="215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10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1CF56762">
            <w:pPr>
              <w:pStyle w:val="7"/>
            </w:pPr>
          </w:p>
        </w:tc>
        <w:tc>
          <w:tcPr>
            <w:tcW w:w="1578" w:type="dxa"/>
            <w:vAlign w:val="top"/>
          </w:tcPr>
          <w:p w14:paraId="2FF92305">
            <w:pPr>
              <w:spacing w:before="108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第二行</w:t>
            </w:r>
          </w:p>
        </w:tc>
        <w:tc>
          <w:tcPr>
            <w:tcW w:w="2368" w:type="dxa"/>
            <w:vAlign w:val="top"/>
          </w:tcPr>
          <w:p w14:paraId="518C33A7">
            <w:pPr>
              <w:spacing w:before="108" w:line="220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国家职业标准</w:t>
            </w:r>
          </w:p>
        </w:tc>
        <w:tc>
          <w:tcPr>
            <w:tcW w:w="2382" w:type="dxa"/>
            <w:vAlign w:val="top"/>
          </w:tcPr>
          <w:p w14:paraId="43CA41F5">
            <w:pPr>
              <w:spacing w:before="109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小二号黑体</w:t>
            </w:r>
          </w:p>
        </w:tc>
      </w:tr>
      <w:tr w14:paraId="3FABE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Align w:val="top"/>
          </w:tcPr>
          <w:p w14:paraId="43877856">
            <w:pPr>
              <w:spacing w:before="135" w:line="221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11</w:t>
            </w:r>
          </w:p>
        </w:tc>
        <w:tc>
          <w:tcPr>
            <w:tcW w:w="1588" w:type="dxa"/>
            <w:vMerge w:val="continue"/>
            <w:tcBorders>
              <w:top w:val="nil"/>
            </w:tcBorders>
            <w:vAlign w:val="top"/>
          </w:tcPr>
          <w:p w14:paraId="1FCE18CB">
            <w:pPr>
              <w:pStyle w:val="7"/>
            </w:pPr>
          </w:p>
        </w:tc>
        <w:tc>
          <w:tcPr>
            <w:tcW w:w="1578" w:type="dxa"/>
            <w:vAlign w:val="top"/>
          </w:tcPr>
          <w:p w14:paraId="532851E3">
            <w:pPr>
              <w:spacing w:before="108" w:line="219" w:lineRule="auto"/>
              <w:ind w:left="1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第三行</w:t>
            </w:r>
          </w:p>
        </w:tc>
        <w:tc>
          <w:tcPr>
            <w:tcW w:w="2368" w:type="dxa"/>
            <w:vAlign w:val="top"/>
          </w:tcPr>
          <w:p w14:paraId="03277826">
            <w:pPr>
              <w:spacing w:before="108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报批稿</w:t>
            </w:r>
          </w:p>
        </w:tc>
        <w:tc>
          <w:tcPr>
            <w:tcW w:w="2382" w:type="dxa"/>
            <w:vAlign w:val="top"/>
          </w:tcPr>
          <w:p w14:paraId="6263C662">
            <w:pPr>
              <w:spacing w:before="109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小四号宋体</w:t>
            </w:r>
          </w:p>
        </w:tc>
      </w:tr>
      <w:tr w14:paraId="2D128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Align w:val="top"/>
          </w:tcPr>
          <w:p w14:paraId="6D42FB8A">
            <w:pPr>
              <w:spacing w:before="135" w:line="221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12</w:t>
            </w:r>
          </w:p>
        </w:tc>
        <w:tc>
          <w:tcPr>
            <w:tcW w:w="1588" w:type="dxa"/>
            <w:vMerge w:val="restart"/>
            <w:tcBorders>
              <w:bottom w:val="nil"/>
            </w:tcBorders>
            <w:vAlign w:val="top"/>
          </w:tcPr>
          <w:p w14:paraId="5F5CF425">
            <w:pPr>
              <w:pStyle w:val="7"/>
              <w:spacing w:line="242" w:lineRule="auto"/>
            </w:pPr>
          </w:p>
          <w:p w14:paraId="4191A661">
            <w:pPr>
              <w:pStyle w:val="7"/>
              <w:spacing w:line="242" w:lineRule="auto"/>
            </w:pPr>
          </w:p>
          <w:p w14:paraId="0870F5BC">
            <w:pPr>
              <w:pStyle w:val="7"/>
              <w:spacing w:line="243" w:lineRule="auto"/>
            </w:pPr>
          </w:p>
          <w:p w14:paraId="11D733B0">
            <w:pPr>
              <w:spacing w:before="88" w:line="220" w:lineRule="auto"/>
              <w:ind w:left="11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1"/>
                <w:sz w:val="27"/>
                <w:szCs w:val="27"/>
              </w:rPr>
              <w:t>各页</w:t>
            </w:r>
          </w:p>
        </w:tc>
        <w:tc>
          <w:tcPr>
            <w:tcW w:w="1578" w:type="dxa"/>
            <w:vMerge w:val="restart"/>
            <w:tcBorders>
              <w:bottom w:val="nil"/>
            </w:tcBorders>
            <w:vAlign w:val="top"/>
          </w:tcPr>
          <w:p w14:paraId="76CA8000">
            <w:pPr>
              <w:pStyle w:val="7"/>
            </w:pPr>
          </w:p>
        </w:tc>
        <w:tc>
          <w:tcPr>
            <w:tcW w:w="2368" w:type="dxa"/>
            <w:vAlign w:val="top"/>
          </w:tcPr>
          <w:p w14:paraId="72942EFF">
            <w:pPr>
              <w:spacing w:before="109" w:line="220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标题</w:t>
            </w:r>
          </w:p>
        </w:tc>
        <w:tc>
          <w:tcPr>
            <w:tcW w:w="2382" w:type="dxa"/>
            <w:vAlign w:val="top"/>
          </w:tcPr>
          <w:p w14:paraId="61C3E2FD">
            <w:pPr>
              <w:spacing w:before="110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小四号黑体</w:t>
            </w:r>
          </w:p>
        </w:tc>
      </w:tr>
      <w:tr w14:paraId="3DDF5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Align w:val="top"/>
          </w:tcPr>
          <w:p w14:paraId="5920F1B5">
            <w:pPr>
              <w:spacing w:before="137" w:line="213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13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5282117F">
            <w:pPr>
              <w:pStyle w:val="7"/>
            </w:pPr>
          </w:p>
        </w:tc>
        <w:tc>
          <w:tcPr>
            <w:tcW w:w="1578" w:type="dxa"/>
            <w:vMerge w:val="continue"/>
            <w:tcBorders>
              <w:top w:val="nil"/>
              <w:bottom w:val="nil"/>
            </w:tcBorders>
            <w:vAlign w:val="top"/>
          </w:tcPr>
          <w:p w14:paraId="6D8BEFA2">
            <w:pPr>
              <w:pStyle w:val="7"/>
            </w:pPr>
          </w:p>
        </w:tc>
        <w:tc>
          <w:tcPr>
            <w:tcW w:w="2368" w:type="dxa"/>
            <w:vAlign w:val="top"/>
          </w:tcPr>
          <w:p w14:paraId="09B84420">
            <w:pPr>
              <w:spacing w:before="110" w:line="220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职业标准的正文</w:t>
            </w:r>
          </w:p>
        </w:tc>
        <w:tc>
          <w:tcPr>
            <w:tcW w:w="2382" w:type="dxa"/>
            <w:vAlign w:val="top"/>
          </w:tcPr>
          <w:p w14:paraId="66457007">
            <w:pPr>
              <w:spacing w:before="111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小四号宋体</w:t>
            </w:r>
          </w:p>
        </w:tc>
      </w:tr>
      <w:tr w14:paraId="1C900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44" w:type="dxa"/>
            <w:vAlign w:val="top"/>
          </w:tcPr>
          <w:p w14:paraId="06617586">
            <w:pPr>
              <w:spacing w:before="138" w:line="220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14</w:t>
            </w:r>
          </w:p>
        </w:tc>
        <w:tc>
          <w:tcPr>
            <w:tcW w:w="1588" w:type="dxa"/>
            <w:vMerge w:val="continue"/>
            <w:tcBorders>
              <w:top w:val="nil"/>
              <w:bottom w:val="nil"/>
            </w:tcBorders>
            <w:vAlign w:val="top"/>
          </w:tcPr>
          <w:p w14:paraId="024CF10B">
            <w:pPr>
              <w:pStyle w:val="7"/>
            </w:pPr>
          </w:p>
        </w:tc>
        <w:tc>
          <w:tcPr>
            <w:tcW w:w="1578" w:type="dxa"/>
            <w:vMerge w:val="continue"/>
            <w:tcBorders>
              <w:top w:val="nil"/>
              <w:bottom w:val="nil"/>
            </w:tcBorders>
            <w:vAlign w:val="top"/>
          </w:tcPr>
          <w:p w14:paraId="74BAF6DA">
            <w:pPr>
              <w:pStyle w:val="7"/>
            </w:pPr>
          </w:p>
        </w:tc>
        <w:tc>
          <w:tcPr>
            <w:tcW w:w="2368" w:type="dxa"/>
            <w:vAlign w:val="top"/>
          </w:tcPr>
          <w:p w14:paraId="494C0089">
            <w:pPr>
              <w:spacing w:before="111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表中的数字和文字</w:t>
            </w:r>
          </w:p>
        </w:tc>
        <w:tc>
          <w:tcPr>
            <w:tcW w:w="2382" w:type="dxa"/>
            <w:vAlign w:val="top"/>
          </w:tcPr>
          <w:p w14:paraId="518DD204">
            <w:pPr>
              <w:spacing w:before="112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五号宋体</w:t>
            </w:r>
          </w:p>
        </w:tc>
      </w:tr>
      <w:tr w14:paraId="509F4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44" w:type="dxa"/>
            <w:vAlign w:val="top"/>
          </w:tcPr>
          <w:p w14:paraId="07EFBB45">
            <w:pPr>
              <w:spacing w:before="128" w:line="216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15</w:t>
            </w:r>
          </w:p>
        </w:tc>
        <w:tc>
          <w:tcPr>
            <w:tcW w:w="1588" w:type="dxa"/>
            <w:vMerge w:val="continue"/>
            <w:tcBorders>
              <w:top w:val="nil"/>
            </w:tcBorders>
            <w:vAlign w:val="top"/>
          </w:tcPr>
          <w:p w14:paraId="58148011">
            <w:pPr>
              <w:pStyle w:val="7"/>
            </w:pPr>
          </w:p>
        </w:tc>
        <w:tc>
          <w:tcPr>
            <w:tcW w:w="1578" w:type="dxa"/>
            <w:vMerge w:val="continue"/>
            <w:tcBorders>
              <w:top w:val="nil"/>
            </w:tcBorders>
            <w:vAlign w:val="top"/>
          </w:tcPr>
          <w:p w14:paraId="6EDA569B">
            <w:pPr>
              <w:pStyle w:val="7"/>
            </w:pPr>
          </w:p>
        </w:tc>
        <w:tc>
          <w:tcPr>
            <w:tcW w:w="2368" w:type="dxa"/>
            <w:vAlign w:val="top"/>
          </w:tcPr>
          <w:p w14:paraId="00BD2519">
            <w:pPr>
              <w:spacing w:before="99" w:line="219" w:lineRule="auto"/>
              <w:ind w:left="1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脚注、脚注编号</w:t>
            </w:r>
          </w:p>
        </w:tc>
        <w:tc>
          <w:tcPr>
            <w:tcW w:w="2382" w:type="dxa"/>
            <w:vAlign w:val="top"/>
          </w:tcPr>
          <w:p w14:paraId="31F16318">
            <w:pPr>
              <w:spacing w:before="102" w:line="221" w:lineRule="auto"/>
              <w:ind w:left="1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五号宋体</w:t>
            </w:r>
          </w:p>
        </w:tc>
      </w:tr>
    </w:tbl>
    <w:p w14:paraId="51B6ADF0">
      <w:pPr>
        <w:pStyle w:val="3"/>
      </w:pPr>
    </w:p>
    <w:p w14:paraId="67940FEF">
      <w:pPr>
        <w:sectPr>
          <w:footerReference r:id="rId124" w:type="default"/>
          <w:pgSz w:w="11900" w:h="16840"/>
          <w:pgMar w:top="400" w:right="1584" w:bottom="1871" w:left="1445" w:header="0" w:footer="1618" w:gutter="0"/>
          <w:cols w:space="720" w:num="1"/>
        </w:sectPr>
      </w:pPr>
    </w:p>
    <w:p w14:paraId="4D73C390">
      <w:pPr>
        <w:pStyle w:val="3"/>
        <w:spacing w:line="256" w:lineRule="auto"/>
      </w:pPr>
    </w:p>
    <w:p w14:paraId="0B51D9B3">
      <w:pPr>
        <w:pStyle w:val="3"/>
        <w:spacing w:line="256" w:lineRule="auto"/>
      </w:pPr>
    </w:p>
    <w:p w14:paraId="4CAEE835">
      <w:pPr>
        <w:pStyle w:val="3"/>
        <w:spacing w:line="256" w:lineRule="auto"/>
      </w:pPr>
    </w:p>
    <w:p w14:paraId="1C4BCE9E">
      <w:pPr>
        <w:pStyle w:val="3"/>
        <w:spacing w:line="257" w:lineRule="auto"/>
      </w:pPr>
    </w:p>
    <w:p w14:paraId="60E20364">
      <w:pPr>
        <w:pStyle w:val="3"/>
        <w:spacing w:line="257" w:lineRule="auto"/>
      </w:pPr>
    </w:p>
    <w:p w14:paraId="20705BC3">
      <w:pPr>
        <w:pStyle w:val="3"/>
        <w:spacing w:line="257" w:lineRule="auto"/>
      </w:pPr>
    </w:p>
    <w:p w14:paraId="5D703E14">
      <w:pPr>
        <w:spacing w:before="97" w:line="222" w:lineRule="auto"/>
        <w:ind w:left="1974"/>
        <w:rPr>
          <w:rFonts w:ascii="黑体" w:hAnsi="黑体" w:eastAsia="黑体" w:cs="黑体"/>
          <w:sz w:val="30"/>
          <w:szCs w:val="30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-1237615</wp:posOffset>
            </wp:positionV>
            <wp:extent cx="7550150" cy="1069340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755015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19"/>
          <w:sz w:val="30"/>
          <w:szCs w:val="30"/>
        </w:rPr>
        <w:t>附录</w:t>
      </w:r>
      <w:r>
        <w:rPr>
          <w:rFonts w:ascii="黑体" w:hAnsi="黑体" w:eastAsia="黑体" w:cs="黑体"/>
          <w:spacing w:val="19"/>
          <w:sz w:val="30"/>
          <w:szCs w:val="30"/>
        </w:rPr>
        <w:t>9</w:t>
      </w:r>
    </w:p>
    <w:p w14:paraId="3330908C">
      <w:pPr>
        <w:spacing w:before="295" w:line="219" w:lineRule="auto"/>
        <w:ind w:left="449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7"/>
          <w:sz w:val="44"/>
          <w:szCs w:val="44"/>
        </w:rPr>
        <w:t>职业标准出版格式</w:t>
      </w:r>
    </w:p>
    <w:p w14:paraId="609F4A58">
      <w:pPr>
        <w:pStyle w:val="3"/>
        <w:spacing w:line="330" w:lineRule="auto"/>
      </w:pPr>
    </w:p>
    <w:p w14:paraId="1142AD3B">
      <w:pPr>
        <w:spacing w:before="45" w:line="225" w:lineRule="auto"/>
        <w:ind w:left="8542"/>
        <w:rPr>
          <w:rFonts w:ascii="楷体" w:hAnsi="楷体" w:eastAsia="楷体" w:cs="楷体"/>
          <w:sz w:val="14"/>
          <w:szCs w:val="14"/>
        </w:rPr>
      </w:pPr>
      <w:r>
        <w:rPr>
          <w:rFonts w:ascii="楷体" w:hAnsi="楷体" w:eastAsia="楷体" w:cs="楷体"/>
          <w:b/>
          <w:bCs/>
          <w:spacing w:val="-11"/>
          <w:sz w:val="14"/>
          <w:szCs w:val="14"/>
        </w:rPr>
        <w:t>单</w:t>
      </w:r>
      <w:r>
        <w:rPr>
          <w:rFonts w:ascii="宋体" w:hAnsi="宋体" w:eastAsia="宋体" w:cs="宋体"/>
          <w:b/>
          <w:bCs/>
          <w:spacing w:val="-11"/>
          <w:sz w:val="14"/>
          <w:szCs w:val="14"/>
        </w:rPr>
        <w:t>位</w:t>
      </w:r>
      <w:r>
        <w:rPr>
          <w:rFonts w:ascii="宋体" w:hAnsi="宋体" w:eastAsia="宋体" w:cs="宋体"/>
          <w:spacing w:val="-37"/>
          <w:sz w:val="14"/>
          <w:szCs w:val="14"/>
        </w:rPr>
        <w:t xml:space="preserve"> </w:t>
      </w:r>
      <w:r>
        <w:rPr>
          <w:rFonts w:ascii="宋体" w:hAnsi="宋体" w:eastAsia="宋体" w:cs="宋体"/>
          <w:b/>
          <w:bCs/>
          <w:spacing w:val="-11"/>
          <w:sz w:val="14"/>
          <w:szCs w:val="14"/>
        </w:rPr>
        <w:t>：</w:t>
      </w:r>
      <w:r>
        <w:rPr>
          <w:rFonts w:ascii="楷体" w:hAnsi="楷体" w:eastAsia="楷体" w:cs="楷体"/>
          <w:b/>
          <w:bCs/>
          <w:spacing w:val="-11"/>
          <w:sz w:val="14"/>
          <w:szCs w:val="14"/>
        </w:rPr>
        <w:t>毫</w:t>
      </w:r>
      <w:r>
        <w:rPr>
          <w:rFonts w:ascii="楷体" w:hAnsi="楷体" w:eastAsia="楷体" w:cs="楷体"/>
          <w:spacing w:val="-25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spacing w:val="-11"/>
          <w:sz w:val="14"/>
          <w:szCs w:val="14"/>
        </w:rPr>
        <w:t>米</w:t>
      </w:r>
    </w:p>
    <w:p w14:paraId="1101AD43">
      <w:pPr>
        <w:pStyle w:val="3"/>
        <w:spacing w:line="349" w:lineRule="auto"/>
      </w:pPr>
    </w:p>
    <w:p w14:paraId="41E9E8B7">
      <w:pPr>
        <w:pStyle w:val="3"/>
        <w:spacing w:before="196" w:line="195" w:lineRule="auto"/>
        <w:ind w:left="6689"/>
        <w:rPr>
          <w:sz w:val="68"/>
          <w:szCs w:val="68"/>
        </w:rPr>
      </w:pPr>
      <w:r>
        <w:rPr>
          <w:spacing w:val="-13"/>
          <w:sz w:val="68"/>
          <w:szCs w:val="68"/>
        </w:rPr>
        <w:t>GZB</w:t>
      </w:r>
    </w:p>
    <w:p w14:paraId="7D59E27A">
      <w:pPr>
        <w:spacing w:line="188" w:lineRule="auto"/>
        <w:ind w:left="287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52</w:t>
      </w:r>
    </w:p>
    <w:p w14:paraId="542315FA">
      <w:pPr>
        <w:spacing w:before="93" w:line="220" w:lineRule="auto"/>
        <w:ind w:left="357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国</w:t>
      </w:r>
      <w:r>
        <w:rPr>
          <w:rFonts w:ascii="宋体" w:hAnsi="宋体" w:eastAsia="宋体" w:cs="宋体"/>
          <w:spacing w:val="198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家</w:t>
      </w:r>
      <w:r>
        <w:rPr>
          <w:rFonts w:ascii="宋体" w:hAnsi="宋体" w:eastAsia="宋体" w:cs="宋体"/>
          <w:spacing w:val="98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职</w:t>
      </w:r>
      <w:r>
        <w:rPr>
          <w:rFonts w:ascii="宋体" w:hAnsi="宋体" w:eastAsia="宋体" w:cs="宋体"/>
          <w:spacing w:val="95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业</w:t>
      </w:r>
      <w:r>
        <w:rPr>
          <w:rFonts w:ascii="宋体" w:hAnsi="宋体" w:eastAsia="宋体" w:cs="宋体"/>
          <w:spacing w:val="187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标</w:t>
      </w:r>
      <w:r>
        <w:rPr>
          <w:rFonts w:ascii="宋体" w:hAnsi="宋体" w:eastAsia="宋体" w:cs="宋体"/>
          <w:spacing w:val="142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48"/>
          <w:szCs w:val="48"/>
        </w:rPr>
        <w:t>准</w:t>
      </w:r>
    </w:p>
    <w:p w14:paraId="0A7849E1">
      <w:pPr>
        <w:pStyle w:val="3"/>
        <w:spacing w:before="24" w:line="211" w:lineRule="auto"/>
        <w:ind w:left="332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position w:val="3"/>
          <w:sz w:val="13"/>
          <w:szCs w:val="13"/>
        </w:rPr>
        <w:t xml:space="preserve">18                                                                                      </w:t>
      </w:r>
      <w:r>
        <w:rPr>
          <w:rFonts w:ascii="黑体" w:hAnsi="黑体" w:eastAsia="黑体" w:cs="黑体"/>
          <w:b/>
          <w:bCs/>
          <w:spacing w:val="-1"/>
          <w:sz w:val="19"/>
          <w:szCs w:val="19"/>
        </w:rPr>
        <w:t>职业</w:t>
      </w:r>
      <w:r>
        <w:rPr>
          <w:rFonts w:ascii="黑体" w:hAnsi="黑体" w:eastAsia="黑体" w:cs="黑体"/>
          <w:b/>
          <w:bCs/>
          <w:spacing w:val="-2"/>
          <w:sz w:val="19"/>
          <w:szCs w:val="19"/>
        </w:rPr>
        <w:t>编码：</w:t>
      </w:r>
      <w:r>
        <w:rPr>
          <w:b/>
          <w:bCs/>
          <w:w w:val="85"/>
          <w:sz w:val="22"/>
          <w:szCs w:val="22"/>
        </w:rPr>
        <w:t>X-XX-xX-xX</w:t>
      </w:r>
    </w:p>
    <w:p w14:paraId="6250F26F">
      <w:pPr>
        <w:pStyle w:val="3"/>
        <w:spacing w:line="311" w:lineRule="auto"/>
      </w:pPr>
    </w:p>
    <w:p w14:paraId="10AC3A14">
      <w:pPr>
        <w:spacing w:before="43" w:line="188" w:lineRule="auto"/>
        <w:ind w:left="295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24</w:t>
      </w:r>
    </w:p>
    <w:p w14:paraId="2AD7CADE">
      <w:pPr>
        <w:pStyle w:val="3"/>
        <w:spacing w:line="321" w:lineRule="auto"/>
      </w:pPr>
    </w:p>
    <w:p w14:paraId="272494BC">
      <w:pPr>
        <w:pStyle w:val="3"/>
        <w:spacing w:line="321" w:lineRule="auto"/>
      </w:pPr>
    </w:p>
    <w:p w14:paraId="7D6B1DCE">
      <w:pPr>
        <w:spacing w:before="141" w:line="222" w:lineRule="auto"/>
        <w:ind w:left="504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21"/>
          <w:sz w:val="43"/>
          <w:szCs w:val="43"/>
        </w:rPr>
        <w:t>职业名称</w:t>
      </w:r>
    </w:p>
    <w:p w14:paraId="298E6B45">
      <w:pPr>
        <w:spacing w:before="229" w:line="219" w:lineRule="auto"/>
        <w:ind w:left="525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2"/>
          <w:sz w:val="26"/>
          <w:szCs w:val="26"/>
        </w:rPr>
        <w:t>(颁布版本)</w:t>
      </w:r>
    </w:p>
    <w:p w14:paraId="458DDFD7">
      <w:pPr>
        <w:pStyle w:val="3"/>
        <w:spacing w:line="254" w:lineRule="auto"/>
      </w:pPr>
    </w:p>
    <w:p w14:paraId="0723D594">
      <w:pPr>
        <w:pStyle w:val="3"/>
        <w:spacing w:line="254" w:lineRule="auto"/>
      </w:pPr>
    </w:p>
    <w:p w14:paraId="0309BECB">
      <w:pPr>
        <w:pStyle w:val="3"/>
        <w:spacing w:line="254" w:lineRule="auto"/>
      </w:pPr>
    </w:p>
    <w:p w14:paraId="038FC9F8">
      <w:pPr>
        <w:pStyle w:val="3"/>
        <w:spacing w:line="254" w:lineRule="auto"/>
      </w:pPr>
    </w:p>
    <w:p w14:paraId="1019C8C6">
      <w:pPr>
        <w:pStyle w:val="3"/>
        <w:spacing w:line="254" w:lineRule="auto"/>
      </w:pPr>
    </w:p>
    <w:p w14:paraId="78196ED6">
      <w:pPr>
        <w:pStyle w:val="3"/>
        <w:spacing w:line="254" w:lineRule="auto"/>
      </w:pPr>
    </w:p>
    <w:p w14:paraId="128A20EC">
      <w:pPr>
        <w:pStyle w:val="3"/>
        <w:spacing w:line="255" w:lineRule="auto"/>
      </w:pPr>
    </w:p>
    <w:p w14:paraId="7115B00A">
      <w:pPr>
        <w:pStyle w:val="3"/>
        <w:spacing w:line="255" w:lineRule="auto"/>
      </w:pPr>
    </w:p>
    <w:p w14:paraId="4871C063">
      <w:pPr>
        <w:pStyle w:val="3"/>
        <w:spacing w:line="255" w:lineRule="auto"/>
      </w:pPr>
    </w:p>
    <w:p w14:paraId="0A6999E3">
      <w:pPr>
        <w:pStyle w:val="3"/>
        <w:spacing w:line="255" w:lineRule="auto"/>
      </w:pPr>
    </w:p>
    <w:p w14:paraId="41FA3DF8">
      <w:pPr>
        <w:pStyle w:val="3"/>
        <w:spacing w:line="255" w:lineRule="auto"/>
      </w:pPr>
    </w:p>
    <w:p w14:paraId="68FEA187">
      <w:pPr>
        <w:pStyle w:val="3"/>
        <w:spacing w:line="255" w:lineRule="auto"/>
      </w:pPr>
    </w:p>
    <w:p w14:paraId="2BA87C40">
      <w:pPr>
        <w:pStyle w:val="3"/>
        <w:spacing w:line="255" w:lineRule="auto"/>
      </w:pPr>
    </w:p>
    <w:p w14:paraId="705519EE">
      <w:pPr>
        <w:pStyle w:val="3"/>
        <w:spacing w:line="255" w:lineRule="auto"/>
      </w:pPr>
    </w:p>
    <w:p w14:paraId="18493F15">
      <w:pPr>
        <w:pStyle w:val="3"/>
        <w:spacing w:line="255" w:lineRule="auto"/>
      </w:pPr>
    </w:p>
    <w:p w14:paraId="43F6A26B">
      <w:pPr>
        <w:pStyle w:val="3"/>
        <w:spacing w:line="255" w:lineRule="auto"/>
      </w:pPr>
    </w:p>
    <w:p w14:paraId="24C8F235">
      <w:pPr>
        <w:spacing w:before="85" w:line="217" w:lineRule="auto"/>
        <w:ind w:left="488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25"/>
          <w:w w:val="94"/>
          <w:sz w:val="26"/>
          <w:szCs w:val="26"/>
        </w:rPr>
        <w:t>标准制定单位。</w:t>
      </w:r>
      <w:r>
        <w:rPr>
          <w:rFonts w:ascii="黑体" w:hAnsi="黑体" w:eastAsia="黑体" w:cs="黑体"/>
          <w:b/>
          <w:bCs/>
          <w:spacing w:val="-25"/>
          <w:w w:val="94"/>
          <w:sz w:val="26"/>
          <w:szCs w:val="26"/>
        </w:rPr>
        <w:t>制定</w:t>
      </w:r>
    </w:p>
    <w:p w14:paraId="53ED92BE">
      <w:pPr>
        <w:spacing w:line="188" w:lineRule="auto"/>
        <w:ind w:left="368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pacing w:val="-1"/>
          <w:sz w:val="11"/>
          <w:szCs w:val="11"/>
        </w:rPr>
        <w:t>28</w:t>
      </w:r>
    </w:p>
    <w:p w14:paraId="7BC2092A">
      <w:pPr>
        <w:spacing w:before="117" w:line="188" w:lineRule="auto"/>
        <w:ind w:left="44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20</w:t>
      </w:r>
    </w:p>
    <w:p w14:paraId="14FECA6B">
      <w:pPr>
        <w:pStyle w:val="3"/>
        <w:spacing w:line="246" w:lineRule="auto"/>
      </w:pPr>
    </w:p>
    <w:p w14:paraId="276EE56B">
      <w:pPr>
        <w:pStyle w:val="3"/>
        <w:spacing w:line="246" w:lineRule="auto"/>
      </w:pPr>
    </w:p>
    <w:p w14:paraId="007AD26B">
      <w:pPr>
        <w:spacing w:before="26" w:line="188" w:lineRule="auto"/>
        <w:ind w:left="5870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pacing w:val="-3"/>
          <w:sz w:val="9"/>
          <w:szCs w:val="9"/>
        </w:rPr>
        <w:t>148</w:t>
      </w:r>
    </w:p>
    <w:p w14:paraId="16BFA8A8">
      <w:pPr>
        <w:pStyle w:val="3"/>
        <w:spacing w:line="262" w:lineRule="auto"/>
      </w:pPr>
    </w:p>
    <w:p w14:paraId="0E8ABDFA">
      <w:pPr>
        <w:spacing w:before="85" w:line="219" w:lineRule="auto"/>
        <w:ind w:left="476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7"/>
          <w:sz w:val="26"/>
          <w:szCs w:val="26"/>
        </w:rPr>
        <w:t>图</w:t>
      </w:r>
      <w:r>
        <w:rPr>
          <w:rFonts w:ascii="宋体" w:hAnsi="宋体" w:eastAsia="宋体" w:cs="宋体"/>
          <w:spacing w:val="-36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6"/>
          <w:szCs w:val="26"/>
        </w:rPr>
        <w:t>1</w:t>
      </w:r>
      <w:r>
        <w:rPr>
          <w:rFonts w:ascii="宋体" w:hAnsi="宋体" w:eastAsia="宋体" w:cs="宋体"/>
          <w:spacing w:val="11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6"/>
          <w:szCs w:val="26"/>
        </w:rPr>
        <w:t>职业标准封面格式</w:t>
      </w:r>
    </w:p>
    <w:p w14:paraId="79768277">
      <w:pPr>
        <w:pStyle w:val="3"/>
        <w:spacing w:line="287" w:lineRule="auto"/>
      </w:pPr>
    </w:p>
    <w:p w14:paraId="0420403B">
      <w:pPr>
        <w:spacing w:before="79"/>
        <w:ind w:left="16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—48—</w:t>
      </w:r>
    </w:p>
    <w:p w14:paraId="79FA9F3A">
      <w:pPr>
        <w:rPr>
          <w:rFonts w:ascii="宋体" w:hAnsi="宋体" w:eastAsia="宋体" w:cs="宋体"/>
          <w:sz w:val="24"/>
          <w:szCs w:val="24"/>
        </w:rPr>
        <w:sectPr>
          <w:footerReference r:id="rId125" w:type="default"/>
          <w:pgSz w:w="11900" w:h="16840"/>
          <w:pgMar w:top="400" w:right="9" w:bottom="400" w:left="0" w:header="0" w:footer="0" w:gutter="0"/>
          <w:cols w:space="720" w:num="1"/>
        </w:sectPr>
      </w:pPr>
    </w:p>
    <w:p w14:paraId="10F16274">
      <w:pPr>
        <w:pStyle w:val="3"/>
        <w:spacing w:line="270" w:lineRule="auto"/>
      </w:pPr>
    </w:p>
    <w:p w14:paraId="28C8749D">
      <w:pPr>
        <w:pStyle w:val="3"/>
        <w:spacing w:line="270" w:lineRule="auto"/>
      </w:pPr>
    </w:p>
    <w:p w14:paraId="1D0C1E23">
      <w:pPr>
        <w:pStyle w:val="3"/>
        <w:spacing w:line="271" w:lineRule="auto"/>
      </w:pPr>
    </w:p>
    <w:p w14:paraId="6C504ED9">
      <w:pPr>
        <w:pStyle w:val="3"/>
        <w:spacing w:line="271" w:lineRule="auto"/>
      </w:pPr>
    </w:p>
    <w:p w14:paraId="70CBDF79">
      <w:pPr>
        <w:pStyle w:val="3"/>
        <w:spacing w:line="271" w:lineRule="auto"/>
      </w:pPr>
    </w:p>
    <w:p w14:paraId="2BC543F6">
      <w:pPr>
        <w:pStyle w:val="3"/>
        <w:spacing w:line="271" w:lineRule="auto"/>
      </w:pPr>
    </w:p>
    <w:p w14:paraId="79DDD42B">
      <w:pPr>
        <w:spacing w:before="58" w:line="225" w:lineRule="auto"/>
        <w:ind w:left="7232"/>
        <w:rPr>
          <w:rFonts w:ascii="楷体" w:hAnsi="楷体" w:eastAsia="楷体" w:cs="楷体"/>
          <w:sz w:val="18"/>
          <w:szCs w:val="18"/>
        </w:rPr>
      </w:pPr>
      <w:r>
        <w:rPr>
          <w:rFonts w:ascii="楷体" w:hAnsi="楷体" w:eastAsia="楷体" w:cs="楷体"/>
          <w:b/>
          <w:bCs/>
          <w:spacing w:val="-9"/>
          <w:sz w:val="18"/>
          <w:szCs w:val="18"/>
        </w:rPr>
        <w:t>单位：毫米</w:t>
      </w:r>
    </w:p>
    <w:p w14:paraId="318768CB">
      <w:pPr>
        <w:pStyle w:val="3"/>
        <w:spacing w:line="270" w:lineRule="auto"/>
      </w:pPr>
    </w:p>
    <w:p w14:paraId="54E0A764">
      <w:pPr>
        <w:spacing w:before="43" w:line="188" w:lineRule="auto"/>
        <w:ind w:left="403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12</w:t>
      </w:r>
    </w:p>
    <w:p w14:paraId="42F14269">
      <w:pPr>
        <w:spacing w:before="261" w:line="221" w:lineRule="auto"/>
        <w:ind w:left="451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"/>
          <w:sz w:val="19"/>
          <w:szCs w:val="19"/>
        </w:rPr>
        <w:t>又业端码：×-××-××-××</w:t>
      </w:r>
    </w:p>
    <w:p w14:paraId="179F1D40">
      <w:pPr>
        <w:pStyle w:val="3"/>
        <w:spacing w:before="111" w:line="205" w:lineRule="exact"/>
        <w:ind w:left="4030"/>
        <w:rPr>
          <w:sz w:val="15"/>
          <w:szCs w:val="15"/>
        </w:rPr>
      </w:pPr>
      <w:r>
        <w:rPr>
          <w:spacing w:val="-5"/>
          <w:position w:val="1"/>
          <w:sz w:val="15"/>
          <w:szCs w:val="15"/>
        </w:rPr>
        <w:t>10</w:t>
      </w:r>
    </w:p>
    <w:p w14:paraId="78C19200">
      <w:pPr>
        <w:spacing w:before="149" w:line="221" w:lineRule="auto"/>
        <w:ind w:left="3534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说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35"/>
          <w:szCs w:val="35"/>
        </w:rPr>
        <w:t>明</w:t>
      </w:r>
    </w:p>
    <w:p w14:paraId="5FE7AC22">
      <w:pPr>
        <w:pStyle w:val="3"/>
        <w:spacing w:line="350" w:lineRule="auto"/>
      </w:pPr>
    </w:p>
    <w:p w14:paraId="6DB16A44">
      <w:pPr>
        <w:spacing w:before="94" w:line="184" w:lineRule="auto"/>
        <w:ind w:left="1590"/>
        <w:rPr>
          <w:rFonts w:ascii="宋体" w:hAnsi="宋体" w:eastAsia="宋体" w:cs="宋体"/>
          <w:sz w:val="29"/>
          <w:szCs w:val="29"/>
        </w:rPr>
      </w:pPr>
      <w:r>
        <w:pict>
          <v:shape id="_x0000_s1040" o:spid="_x0000_s1040" o:spt="202" type="#_x0000_t202" style="position:absolute;left:0pt;margin-left:28pt;margin-top:13.25pt;height:12.25pt;width:10.15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F597D1">
                  <w:pPr>
                    <w:pStyle w:val="3"/>
                    <w:spacing w:before="20" w:line="204" w:lineRule="exact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spacing w:val="-2"/>
                      <w:position w:val="1"/>
                      <w:sz w:val="15"/>
                      <w:szCs w:val="15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83"/>
          <w:sz w:val="29"/>
          <w:szCs w:val="29"/>
        </w:rPr>
        <w:t>×××××××××××××××××××××××××××</w:t>
      </w:r>
    </w:p>
    <w:p w14:paraId="6CE5FB9B">
      <w:pPr>
        <w:pStyle w:val="3"/>
        <w:spacing w:line="394" w:lineRule="auto"/>
      </w:pPr>
    </w:p>
    <w:p w14:paraId="4F101456">
      <w:pPr>
        <w:spacing w:before="75" w:line="239" w:lineRule="auto"/>
        <w:ind w:left="120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0"/>
          <w:sz w:val="23"/>
          <w:szCs w:val="23"/>
        </w:rPr>
        <w:t>××××××××××××××××××××××××××××.</w:t>
      </w:r>
    </w:p>
    <w:p w14:paraId="654FFA8A">
      <w:pPr>
        <w:pStyle w:val="3"/>
      </w:pPr>
    </w:p>
    <w:p w14:paraId="2A907052">
      <w:pPr>
        <w:pStyle w:val="3"/>
        <w:spacing w:line="241" w:lineRule="auto"/>
      </w:pPr>
    </w:p>
    <w:p w14:paraId="553E1E9D">
      <w:pPr>
        <w:pStyle w:val="3"/>
        <w:spacing w:line="241" w:lineRule="auto"/>
      </w:pPr>
    </w:p>
    <w:p w14:paraId="638D3F64">
      <w:pPr>
        <w:pStyle w:val="3"/>
        <w:spacing w:line="241" w:lineRule="auto"/>
      </w:pPr>
    </w:p>
    <w:p w14:paraId="34592EF4">
      <w:pPr>
        <w:pStyle w:val="3"/>
        <w:spacing w:line="241" w:lineRule="auto"/>
      </w:pPr>
    </w:p>
    <w:p w14:paraId="7F8FDB62">
      <w:pPr>
        <w:pStyle w:val="3"/>
        <w:spacing w:line="241" w:lineRule="auto"/>
      </w:pPr>
    </w:p>
    <w:p w14:paraId="084B8AA0">
      <w:pPr>
        <w:pStyle w:val="3"/>
        <w:spacing w:line="241" w:lineRule="auto"/>
      </w:pPr>
    </w:p>
    <w:p w14:paraId="09C96449">
      <w:pPr>
        <w:pStyle w:val="3"/>
        <w:spacing w:line="241" w:lineRule="auto"/>
      </w:pPr>
    </w:p>
    <w:p w14:paraId="74F8C472">
      <w:pPr>
        <w:pStyle w:val="3"/>
        <w:spacing w:line="241" w:lineRule="auto"/>
      </w:pPr>
    </w:p>
    <w:p w14:paraId="381C87DF">
      <w:pPr>
        <w:pStyle w:val="3"/>
        <w:spacing w:line="241" w:lineRule="auto"/>
      </w:pPr>
    </w:p>
    <w:p w14:paraId="046B883E">
      <w:pPr>
        <w:pStyle w:val="3"/>
        <w:spacing w:line="241" w:lineRule="auto"/>
      </w:pPr>
    </w:p>
    <w:p w14:paraId="793CD98A">
      <w:pPr>
        <w:pStyle w:val="3"/>
        <w:spacing w:line="241" w:lineRule="auto"/>
      </w:pPr>
    </w:p>
    <w:p w14:paraId="50023B5F">
      <w:pPr>
        <w:pStyle w:val="3"/>
        <w:spacing w:line="241" w:lineRule="auto"/>
      </w:pPr>
    </w:p>
    <w:p w14:paraId="0C17D49E">
      <w:pPr>
        <w:pStyle w:val="3"/>
        <w:spacing w:line="241" w:lineRule="auto"/>
      </w:pPr>
    </w:p>
    <w:p w14:paraId="12A883FF">
      <w:pPr>
        <w:pStyle w:val="3"/>
        <w:spacing w:line="241" w:lineRule="auto"/>
      </w:pPr>
    </w:p>
    <w:p w14:paraId="4788981A">
      <w:pPr>
        <w:pStyle w:val="3"/>
        <w:spacing w:line="241" w:lineRule="auto"/>
      </w:pPr>
    </w:p>
    <w:p w14:paraId="03BA75DD">
      <w:pPr>
        <w:pStyle w:val="3"/>
        <w:spacing w:line="241" w:lineRule="auto"/>
      </w:pPr>
    </w:p>
    <w:p w14:paraId="3D20FE52">
      <w:pPr>
        <w:pStyle w:val="3"/>
        <w:spacing w:line="241" w:lineRule="auto"/>
      </w:pPr>
    </w:p>
    <w:p w14:paraId="366BB8C2">
      <w:pPr>
        <w:pStyle w:val="3"/>
        <w:spacing w:line="241" w:lineRule="auto"/>
      </w:pPr>
    </w:p>
    <w:p w14:paraId="1E021C46">
      <w:pPr>
        <w:pStyle w:val="3"/>
        <w:spacing w:line="241" w:lineRule="auto"/>
      </w:pPr>
    </w:p>
    <w:p w14:paraId="3F14FFB4">
      <w:pPr>
        <w:pStyle w:val="3"/>
        <w:spacing w:line="241" w:lineRule="auto"/>
      </w:pPr>
    </w:p>
    <w:p w14:paraId="7341353F">
      <w:pPr>
        <w:pStyle w:val="3"/>
        <w:spacing w:line="241" w:lineRule="auto"/>
      </w:pPr>
    </w:p>
    <w:p w14:paraId="43EFE7D2">
      <w:pPr>
        <w:pStyle w:val="3"/>
        <w:spacing w:line="241" w:lineRule="auto"/>
      </w:pPr>
    </w:p>
    <w:p w14:paraId="1F1EFC02">
      <w:pPr>
        <w:pStyle w:val="3"/>
        <w:spacing w:line="241" w:lineRule="auto"/>
      </w:pPr>
    </w:p>
    <w:p w14:paraId="0DBCD17E">
      <w:pPr>
        <w:pStyle w:val="3"/>
        <w:spacing w:line="241" w:lineRule="auto"/>
      </w:pPr>
    </w:p>
    <w:p w14:paraId="0C577214">
      <w:pPr>
        <w:pStyle w:val="3"/>
        <w:spacing w:line="241" w:lineRule="auto"/>
      </w:pPr>
    </w:p>
    <w:p w14:paraId="62D8FD40">
      <w:pPr>
        <w:pStyle w:val="3"/>
        <w:spacing w:line="241" w:lineRule="auto"/>
      </w:pPr>
    </w:p>
    <w:p w14:paraId="01FAAC29">
      <w:pPr>
        <w:pStyle w:val="3"/>
        <w:spacing w:line="241" w:lineRule="auto"/>
      </w:pPr>
    </w:p>
    <w:p w14:paraId="10C2CA47">
      <w:pPr>
        <w:pStyle w:val="3"/>
        <w:spacing w:line="241" w:lineRule="auto"/>
      </w:pPr>
    </w:p>
    <w:p w14:paraId="6CB33DC4">
      <w:pPr>
        <w:pStyle w:val="3"/>
        <w:spacing w:line="241" w:lineRule="auto"/>
      </w:pPr>
    </w:p>
    <w:p w14:paraId="77B34333">
      <w:pPr>
        <w:pStyle w:val="3"/>
        <w:spacing w:line="241" w:lineRule="auto"/>
      </w:pPr>
    </w:p>
    <w:p w14:paraId="2CC11C6F">
      <w:pPr>
        <w:pStyle w:val="3"/>
        <w:spacing w:line="241" w:lineRule="auto"/>
      </w:pPr>
    </w:p>
    <w:p w14:paraId="081CDE27">
      <w:pPr>
        <w:pStyle w:val="3"/>
        <w:spacing w:line="241" w:lineRule="auto"/>
      </w:pPr>
    </w:p>
    <w:p w14:paraId="25C8BC3D">
      <w:pPr>
        <w:pStyle w:val="3"/>
        <w:spacing w:line="241" w:lineRule="auto"/>
      </w:pPr>
    </w:p>
    <w:p w14:paraId="68FBB008">
      <w:pPr>
        <w:spacing w:before="84" w:line="221" w:lineRule="auto"/>
        <w:ind w:left="270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图</w:t>
      </w:r>
      <w:r>
        <w:rPr>
          <w:rFonts w:ascii="黑体" w:hAnsi="黑体" w:eastAsia="黑体" w:cs="黑体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2</w:t>
      </w:r>
      <w:r>
        <w:rPr>
          <w:rFonts w:ascii="黑体" w:hAnsi="黑体" w:eastAsia="黑体" w:cs="黑体"/>
          <w:spacing w:val="9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职业标准说明格式</w:t>
      </w:r>
    </w:p>
    <w:p w14:paraId="5FCD9574">
      <w:pPr>
        <w:spacing w:line="221" w:lineRule="auto"/>
        <w:rPr>
          <w:rFonts w:ascii="黑体" w:hAnsi="黑体" w:eastAsia="黑体" w:cs="黑体"/>
          <w:sz w:val="26"/>
          <w:szCs w:val="26"/>
        </w:rPr>
        <w:sectPr>
          <w:headerReference r:id="rId126" w:type="default"/>
          <w:footerReference r:id="rId127" w:type="default"/>
          <w:pgSz w:w="11900" w:h="16840"/>
          <w:pgMar w:top="400" w:right="1785" w:bottom="1974" w:left="1629" w:header="0" w:footer="1650" w:gutter="0"/>
          <w:cols w:space="720" w:num="1"/>
        </w:sectPr>
      </w:pPr>
    </w:p>
    <w:p w14:paraId="2FFC42E7">
      <w:pPr>
        <w:pStyle w:val="3"/>
        <w:spacing w:line="268" w:lineRule="auto"/>
      </w:pPr>
    </w:p>
    <w:p w14:paraId="51606264">
      <w:pPr>
        <w:pStyle w:val="3"/>
        <w:spacing w:line="268" w:lineRule="auto"/>
      </w:pPr>
    </w:p>
    <w:p w14:paraId="456BDF75">
      <w:pPr>
        <w:pStyle w:val="3"/>
        <w:spacing w:line="268" w:lineRule="auto"/>
      </w:pPr>
    </w:p>
    <w:p w14:paraId="4A59D1E6">
      <w:pPr>
        <w:pStyle w:val="3"/>
        <w:spacing w:line="268" w:lineRule="auto"/>
      </w:pPr>
    </w:p>
    <w:p w14:paraId="50A8520C">
      <w:pPr>
        <w:pStyle w:val="3"/>
        <w:spacing w:line="268" w:lineRule="auto"/>
      </w:pPr>
    </w:p>
    <w:p w14:paraId="335D026B">
      <w:pPr>
        <w:pStyle w:val="3"/>
        <w:spacing w:line="269" w:lineRule="auto"/>
      </w:pPr>
    </w:p>
    <w:p w14:paraId="7D6F9E68">
      <w:pPr>
        <w:spacing w:before="55" w:line="227" w:lineRule="auto"/>
        <w:ind w:left="7532"/>
        <w:rPr>
          <w:rFonts w:ascii="楷体" w:hAnsi="楷体" w:eastAsia="楷体" w:cs="楷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-16"/>
          <w:sz w:val="17"/>
          <w:szCs w:val="17"/>
        </w:rPr>
        <w:t>单位：</w:t>
      </w:r>
      <w:r>
        <w:rPr>
          <w:rFonts w:ascii="楷体" w:hAnsi="楷体" w:eastAsia="楷体" w:cs="楷体"/>
          <w:b/>
          <w:bCs/>
          <w:spacing w:val="-16"/>
          <w:sz w:val="17"/>
          <w:szCs w:val="17"/>
        </w:rPr>
        <w:t>毫</w:t>
      </w:r>
      <w:r>
        <w:rPr>
          <w:rFonts w:ascii="楷体" w:hAnsi="楷体" w:eastAsia="楷体" w:cs="楷体"/>
          <w:spacing w:val="-16"/>
          <w:sz w:val="17"/>
          <w:szCs w:val="17"/>
        </w:rPr>
        <w:t xml:space="preserve"> </w:t>
      </w:r>
      <w:r>
        <w:rPr>
          <w:rFonts w:ascii="楷体" w:hAnsi="楷体" w:eastAsia="楷体" w:cs="楷体"/>
          <w:b/>
          <w:bCs/>
          <w:spacing w:val="-16"/>
          <w:sz w:val="17"/>
          <w:szCs w:val="17"/>
        </w:rPr>
        <w:t>米</w:t>
      </w:r>
    </w:p>
    <w:p w14:paraId="2EE6AD66">
      <w:pPr>
        <w:pStyle w:val="3"/>
        <w:spacing w:line="379" w:lineRule="auto"/>
      </w:pPr>
    </w:p>
    <w:p w14:paraId="6C7164FC">
      <w:pPr>
        <w:spacing w:before="58" w:line="188" w:lineRule="auto"/>
        <w:ind w:left="37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12</w:t>
      </w:r>
    </w:p>
    <w:p w14:paraId="3AF4F758">
      <w:pPr>
        <w:spacing w:before="110" w:line="221" w:lineRule="auto"/>
        <w:ind w:left="481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1"/>
          <w:sz w:val="19"/>
          <w:szCs w:val="19"/>
        </w:rPr>
        <w:t>取业声码：×-××-××-××</w:t>
      </w:r>
    </w:p>
    <w:p w14:paraId="13036C73">
      <w:pPr>
        <w:pStyle w:val="3"/>
        <w:spacing w:before="223" w:line="196" w:lineRule="auto"/>
        <w:ind w:left="3799"/>
        <w:rPr>
          <w:sz w:val="17"/>
          <w:szCs w:val="17"/>
        </w:rPr>
      </w:pPr>
      <w:r>
        <w:rPr>
          <w:b/>
          <w:bCs/>
          <w:spacing w:val="-4"/>
          <w:sz w:val="17"/>
          <w:szCs w:val="17"/>
        </w:rPr>
        <w:t>10</w:t>
      </w:r>
    </w:p>
    <w:p w14:paraId="0D8EF395">
      <w:pPr>
        <w:spacing w:before="62" w:line="244" w:lineRule="auto"/>
        <w:ind w:left="3574" w:right="3127" w:firstLine="29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8"/>
          <w:sz w:val="32"/>
          <w:szCs w:val="32"/>
        </w:rPr>
        <w:t>职业名称</w:t>
      </w:r>
      <w:r>
        <w:rPr>
          <w:rFonts w:ascii="黑体" w:hAnsi="黑体" w:eastAsia="黑体" w:cs="黑体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26"/>
          <w:sz w:val="32"/>
          <w:szCs w:val="32"/>
        </w:rPr>
        <w:t>国家职业标准</w:t>
      </w:r>
    </w:p>
    <w:p w14:paraId="57FA4EF6">
      <w:pPr>
        <w:spacing w:before="83" w:line="219" w:lineRule="auto"/>
        <w:ind w:left="37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(颁布版本)</w:t>
      </w:r>
    </w:p>
    <w:p w14:paraId="2865970A">
      <w:pPr>
        <w:pStyle w:val="3"/>
        <w:spacing w:line="335" w:lineRule="auto"/>
      </w:pPr>
    </w:p>
    <w:p w14:paraId="03E8FF11">
      <w:pPr>
        <w:spacing w:before="63" w:line="221" w:lineRule="auto"/>
        <w:ind w:left="1460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4"/>
          <w:sz w:val="19"/>
          <w:szCs w:val="19"/>
        </w:rPr>
        <w:t>1.</w:t>
      </w:r>
      <w:r>
        <w:rPr>
          <w:rFonts w:ascii="黑体" w:hAnsi="黑体" w:eastAsia="黑体" w:cs="黑体"/>
          <w:spacing w:val="-4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19"/>
          <w:szCs w:val="19"/>
        </w:rPr>
        <w:t>职业概况</w:t>
      </w:r>
    </w:p>
    <w:p w14:paraId="7DB00493">
      <w:pPr>
        <w:spacing w:before="244" w:line="320" w:lineRule="auto"/>
        <w:ind w:left="1879" w:right="5599" w:hanging="41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"/>
          <w:sz w:val="19"/>
          <w:szCs w:val="19"/>
        </w:rPr>
        <w:t>1.1</w:t>
      </w:r>
      <w:r>
        <w:rPr>
          <w:rFonts w:ascii="黑体" w:hAnsi="黑体" w:eastAsia="黑体" w:cs="黑体"/>
          <w:spacing w:val="27"/>
          <w:w w:val="101"/>
          <w:sz w:val="19"/>
          <w:szCs w:val="19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19"/>
          <w:szCs w:val="19"/>
        </w:rPr>
        <w:t>职业名称</w:t>
      </w:r>
      <w:r>
        <w:rPr>
          <w:rFonts w:ascii="黑体" w:hAnsi="黑体" w:eastAsia="黑体" w:cs="黑体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58"/>
          <w:sz w:val="26"/>
          <w:szCs w:val="26"/>
        </w:rPr>
        <w:t>×××××</w:t>
      </w:r>
    </w:p>
    <w:p w14:paraId="0B57AFAA">
      <w:pPr>
        <w:spacing w:before="183" w:line="321" w:lineRule="auto"/>
        <w:ind w:left="1879" w:right="5599" w:hanging="419"/>
        <w:rPr>
          <w:rFonts w:ascii="宋体" w:hAnsi="宋体" w:eastAsia="宋体" w:cs="宋体"/>
          <w:sz w:val="23"/>
          <w:szCs w:val="23"/>
        </w:rPr>
      </w:pPr>
      <w:r>
        <w:rPr>
          <w:rFonts w:ascii="楷体" w:hAnsi="楷体" w:eastAsia="楷体" w:cs="楷体"/>
          <w:spacing w:val="-18"/>
          <w:sz w:val="22"/>
          <w:szCs w:val="22"/>
        </w:rPr>
        <w:t>1.</w:t>
      </w:r>
      <w:r>
        <w:rPr>
          <w:rFonts w:ascii="楷体" w:hAnsi="楷体" w:eastAsia="楷体" w:cs="楷体"/>
          <w:b/>
          <w:bCs/>
          <w:spacing w:val="-18"/>
          <w:sz w:val="22"/>
          <w:szCs w:val="22"/>
        </w:rPr>
        <w:t>2</w:t>
      </w:r>
      <w:r>
        <w:rPr>
          <w:rFonts w:ascii="楷体" w:hAnsi="楷体" w:eastAsia="楷体" w:cs="楷体"/>
          <w:spacing w:val="3"/>
          <w:sz w:val="22"/>
          <w:szCs w:val="22"/>
        </w:rPr>
        <w:t xml:space="preserve">  </w:t>
      </w:r>
      <w:r>
        <w:rPr>
          <w:rFonts w:ascii="楷体" w:hAnsi="楷体" w:eastAsia="楷体" w:cs="楷体"/>
          <w:b/>
          <w:bCs/>
          <w:spacing w:val="-18"/>
          <w:sz w:val="22"/>
          <w:szCs w:val="22"/>
        </w:rPr>
        <w:t>职业编码</w:t>
      </w:r>
      <w:r>
        <w:rPr>
          <w:rFonts w:ascii="楷体" w:hAnsi="楷体" w:eastAsia="楷体" w:cs="楷体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-28"/>
          <w:sz w:val="23"/>
          <w:szCs w:val="23"/>
        </w:rPr>
        <w:t>×××××</w:t>
      </w:r>
    </w:p>
    <w:p w14:paraId="4D9B6CCE">
      <w:pPr>
        <w:spacing w:before="161" w:line="29" w:lineRule="exact"/>
        <w:ind w:left="1879"/>
        <w:rPr>
          <w:rFonts w:ascii="宋体" w:hAnsi="宋体" w:eastAsia="宋体" w:cs="宋体"/>
          <w:sz w:val="7"/>
          <w:szCs w:val="7"/>
        </w:rPr>
      </w:pPr>
      <w:r>
        <w:rPr>
          <w:rFonts w:ascii="宋体" w:hAnsi="宋体" w:eastAsia="宋体" w:cs="宋体"/>
          <w:spacing w:val="-2"/>
          <w:sz w:val="7"/>
          <w:szCs w:val="7"/>
        </w:rPr>
        <w:t>...</w:t>
      </w:r>
    </w:p>
    <w:p w14:paraId="7C2ACB03">
      <w:pPr>
        <w:pStyle w:val="3"/>
        <w:spacing w:line="246" w:lineRule="auto"/>
      </w:pPr>
    </w:p>
    <w:p w14:paraId="5E25C4FF">
      <w:pPr>
        <w:pStyle w:val="3"/>
        <w:spacing w:before="62" w:line="191" w:lineRule="auto"/>
        <w:ind w:left="1460"/>
        <w:rPr>
          <w:rFonts w:ascii="黑体" w:hAnsi="黑体" w:eastAsia="黑体" w:cs="黑体"/>
          <w:sz w:val="19"/>
          <w:szCs w:val="19"/>
        </w:rPr>
      </w:pPr>
      <w:r>
        <w:rPr>
          <w:b/>
          <w:bCs/>
          <w:spacing w:val="-4"/>
          <w:sz w:val="19"/>
          <w:szCs w:val="19"/>
        </w:rPr>
        <w:t xml:space="preserve">p.9     </w:t>
      </w: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职业技能评价要求</w:t>
      </w:r>
    </w:p>
    <w:p w14:paraId="31DF4953">
      <w:pPr>
        <w:pStyle w:val="3"/>
        <w:spacing w:line="200" w:lineRule="exact"/>
        <w:ind w:left="850"/>
        <w:rPr>
          <w:sz w:val="15"/>
          <w:szCs w:val="15"/>
        </w:rPr>
      </w:pPr>
      <w:r>
        <w:rPr>
          <w:spacing w:val="-2"/>
          <w:position w:val="1"/>
          <w:sz w:val="15"/>
          <w:szCs w:val="15"/>
        </w:rPr>
        <w:t>20</w:t>
      </w:r>
    </w:p>
    <w:p w14:paraId="3FE5F425">
      <w:pPr>
        <w:spacing w:before="108" w:line="222" w:lineRule="auto"/>
        <w:ind w:left="1460"/>
        <w:rPr>
          <w:rFonts w:ascii="黑体" w:hAnsi="黑体" w:eastAsia="黑体" w:cs="黑体"/>
          <w:sz w:val="18"/>
          <w:szCs w:val="18"/>
        </w:rPr>
      </w:pP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h.</w:t>
      </w:r>
      <w:r>
        <w:rPr>
          <w:rFonts w:ascii="Times New Roman" w:hAnsi="Times New Roman" w:eastAsia="Times New Roman" w:cs="Times New Roman"/>
          <w:spacing w:val="18"/>
          <w:w w:val="101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4"/>
          <w:sz w:val="18"/>
          <w:szCs w:val="18"/>
        </w:rPr>
        <w:t>9.1</w:t>
      </w:r>
      <w:r>
        <w:rPr>
          <w:rFonts w:ascii="黑体" w:hAnsi="黑体" w:eastAsia="黑体" w:cs="黑体"/>
          <w:spacing w:val="22"/>
          <w:sz w:val="18"/>
          <w:szCs w:val="18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8"/>
          <w:szCs w:val="18"/>
        </w:rPr>
        <w:t>申报条件</w:t>
      </w:r>
    </w:p>
    <w:p w14:paraId="41300667">
      <w:pPr>
        <w:spacing w:before="164" w:line="207" w:lineRule="auto"/>
        <w:ind w:left="1879"/>
        <w:rPr>
          <w:rFonts w:ascii="宋体" w:hAnsi="宋体" w:eastAsia="宋体" w:cs="宋体"/>
          <w:sz w:val="25"/>
          <w:szCs w:val="25"/>
        </w:rPr>
      </w:pPr>
      <w:r>
        <w:pict>
          <v:shape id="_x0000_s1041" o:spid="_x0000_s1041" o:spt="202" type="#_x0000_t202" style="position:absolute;left:0pt;margin-left:389.45pt;margin-top:12.35pt;height:7.9pt;width:8.1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008930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13"/>
                      <w:szCs w:val="13"/>
                    </w:rPr>
                    <w:t>18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45"/>
          <w:sz w:val="25"/>
          <w:szCs w:val="25"/>
        </w:rPr>
        <w:t>××××××××××××××××××××××</w:t>
      </w:r>
    </w:p>
    <w:p w14:paraId="74E77194">
      <w:pPr>
        <w:spacing w:line="359" w:lineRule="exact"/>
        <w:ind w:left="1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2"/>
          <w:sz w:val="25"/>
          <w:szCs w:val="25"/>
        </w:rPr>
        <w:t>×××××××××××××××××××</w:t>
      </w:r>
      <w:r>
        <w:rPr>
          <w:rFonts w:ascii="宋体" w:hAnsi="宋体" w:eastAsia="宋体" w:cs="宋体"/>
          <w:spacing w:val="-43"/>
          <w:sz w:val="25"/>
          <w:szCs w:val="25"/>
        </w:rPr>
        <w:t xml:space="preserve">×××   </w:t>
      </w:r>
      <w:r>
        <w:rPr>
          <w:rFonts w:ascii="宋体" w:hAnsi="宋体" w:eastAsia="宋体" w:cs="宋体"/>
          <w:spacing w:val="-43"/>
          <w:position w:val="3"/>
          <w:sz w:val="25"/>
          <w:szCs w:val="25"/>
        </w:rPr>
        <w:t>××××</w:t>
      </w:r>
    </w:p>
    <w:p w14:paraId="245C494D">
      <w:pPr>
        <w:spacing w:before="1" w:line="237" w:lineRule="auto"/>
        <w:ind w:left="1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6"/>
          <w:sz w:val="25"/>
          <w:szCs w:val="25"/>
        </w:rPr>
        <w:t>×××××××××。</w:t>
      </w:r>
    </w:p>
    <w:p w14:paraId="5F21C253">
      <w:pPr>
        <w:pStyle w:val="3"/>
        <w:spacing w:line="247" w:lineRule="auto"/>
      </w:pPr>
    </w:p>
    <w:p w14:paraId="2B7166C8">
      <w:pPr>
        <w:pStyle w:val="3"/>
        <w:spacing w:line="247" w:lineRule="auto"/>
      </w:pPr>
    </w:p>
    <w:p w14:paraId="78B37312">
      <w:pPr>
        <w:pStyle w:val="3"/>
        <w:spacing w:line="247" w:lineRule="auto"/>
      </w:pPr>
    </w:p>
    <w:p w14:paraId="6DD53632">
      <w:pPr>
        <w:pStyle w:val="3"/>
        <w:spacing w:line="247" w:lineRule="auto"/>
      </w:pPr>
    </w:p>
    <w:p w14:paraId="4A5EBF2B">
      <w:pPr>
        <w:pStyle w:val="3"/>
        <w:spacing w:line="247" w:lineRule="auto"/>
      </w:pPr>
    </w:p>
    <w:p w14:paraId="1CD27224">
      <w:pPr>
        <w:pStyle w:val="3"/>
        <w:spacing w:line="247" w:lineRule="auto"/>
      </w:pPr>
    </w:p>
    <w:p w14:paraId="46E45D30">
      <w:pPr>
        <w:pStyle w:val="3"/>
        <w:spacing w:line="247" w:lineRule="auto"/>
      </w:pPr>
    </w:p>
    <w:p w14:paraId="2DF814C1">
      <w:pPr>
        <w:pStyle w:val="3"/>
        <w:spacing w:line="247" w:lineRule="auto"/>
      </w:pPr>
    </w:p>
    <w:p w14:paraId="1A87DF1C">
      <w:pPr>
        <w:pStyle w:val="3"/>
        <w:spacing w:line="247" w:lineRule="auto"/>
      </w:pPr>
    </w:p>
    <w:p w14:paraId="7BC66470">
      <w:pPr>
        <w:pStyle w:val="3"/>
        <w:spacing w:line="247" w:lineRule="auto"/>
      </w:pPr>
    </w:p>
    <w:p w14:paraId="66D1F24D">
      <w:pPr>
        <w:pStyle w:val="3"/>
        <w:spacing w:line="247" w:lineRule="auto"/>
      </w:pPr>
    </w:p>
    <w:p w14:paraId="09184DFD">
      <w:pPr>
        <w:pStyle w:val="3"/>
        <w:spacing w:line="247" w:lineRule="auto"/>
      </w:pPr>
    </w:p>
    <w:p w14:paraId="25A2CFE2">
      <w:pPr>
        <w:pStyle w:val="3"/>
        <w:spacing w:line="247" w:lineRule="auto"/>
      </w:pPr>
    </w:p>
    <w:p w14:paraId="2A85ACD7">
      <w:pPr>
        <w:pStyle w:val="3"/>
        <w:spacing w:line="247" w:lineRule="auto"/>
      </w:pPr>
    </w:p>
    <w:p w14:paraId="5EFEDDF9">
      <w:pPr>
        <w:pStyle w:val="3"/>
        <w:spacing w:line="247" w:lineRule="auto"/>
      </w:pPr>
    </w:p>
    <w:p w14:paraId="6A7B698D">
      <w:pPr>
        <w:pStyle w:val="3"/>
        <w:spacing w:line="247" w:lineRule="auto"/>
      </w:pPr>
    </w:p>
    <w:p w14:paraId="6FBFFE1C">
      <w:pPr>
        <w:spacing w:before="84" w:line="219" w:lineRule="auto"/>
        <w:ind w:left="298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图</w:t>
      </w:r>
      <w:r>
        <w:rPr>
          <w:rFonts w:ascii="宋体" w:hAnsi="宋体" w:eastAsia="宋体" w:cs="宋体"/>
          <w:spacing w:val="-34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3</w:t>
      </w:r>
      <w:r>
        <w:rPr>
          <w:rFonts w:ascii="宋体" w:hAnsi="宋体" w:eastAsia="宋体" w:cs="宋体"/>
          <w:spacing w:val="11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职业标准正文格式1</w:t>
      </w:r>
    </w:p>
    <w:p w14:paraId="742AA340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128" w:type="default"/>
          <w:footerReference r:id="rId129" w:type="default"/>
          <w:pgSz w:w="11900" w:h="16840"/>
          <w:pgMar w:top="400" w:right="1710" w:bottom="1933" w:left="1700" w:header="0" w:footer="1595" w:gutter="0"/>
          <w:cols w:space="720" w:num="1"/>
        </w:sectPr>
      </w:pPr>
    </w:p>
    <w:p w14:paraId="6CF012E7">
      <w:pPr>
        <w:pStyle w:val="3"/>
        <w:spacing w:line="277" w:lineRule="auto"/>
      </w:pPr>
    </w:p>
    <w:p w14:paraId="7A2372AA">
      <w:pPr>
        <w:pStyle w:val="3"/>
        <w:spacing w:line="278" w:lineRule="auto"/>
      </w:pPr>
    </w:p>
    <w:p w14:paraId="6EFFF9CD">
      <w:pPr>
        <w:pStyle w:val="3"/>
        <w:spacing w:line="278" w:lineRule="auto"/>
      </w:pPr>
    </w:p>
    <w:p w14:paraId="57DFDC0E">
      <w:pPr>
        <w:pStyle w:val="3"/>
        <w:spacing w:line="278" w:lineRule="auto"/>
      </w:pPr>
    </w:p>
    <w:p w14:paraId="544C2722">
      <w:pPr>
        <w:pStyle w:val="3"/>
        <w:spacing w:line="278" w:lineRule="auto"/>
      </w:pPr>
    </w:p>
    <w:p w14:paraId="65E9E2B8">
      <w:pPr>
        <w:pStyle w:val="3"/>
        <w:spacing w:line="278" w:lineRule="auto"/>
      </w:pPr>
    </w:p>
    <w:p w14:paraId="7385FDCB">
      <w:pPr>
        <w:spacing w:before="55" w:line="214" w:lineRule="auto"/>
        <w:ind w:left="7132"/>
        <w:rPr>
          <w:rFonts w:ascii="黑体" w:hAnsi="黑体" w:eastAsia="黑体" w:cs="黑体"/>
          <w:sz w:val="17"/>
          <w:szCs w:val="17"/>
        </w:rPr>
      </w:pPr>
      <w:r>
        <w:rPr>
          <w:rFonts w:ascii="楷体" w:hAnsi="楷体" w:eastAsia="楷体" w:cs="楷体"/>
          <w:b/>
          <w:bCs/>
          <w:spacing w:val="-5"/>
          <w:sz w:val="17"/>
          <w:szCs w:val="17"/>
        </w:rPr>
        <w:t>单</w:t>
      </w:r>
      <w:r>
        <w:rPr>
          <w:rFonts w:ascii="黑体" w:hAnsi="黑体" w:eastAsia="黑体" w:cs="黑体"/>
          <w:spacing w:val="-5"/>
          <w:sz w:val="17"/>
          <w:szCs w:val="17"/>
        </w:rPr>
        <w:t>位：</w:t>
      </w:r>
      <w:r>
        <w:rPr>
          <w:rFonts w:ascii="黑体" w:hAnsi="黑体" w:eastAsia="黑体" w:cs="黑体"/>
          <w:b/>
          <w:bCs/>
          <w:spacing w:val="-5"/>
          <w:sz w:val="17"/>
          <w:szCs w:val="17"/>
        </w:rPr>
        <w:t>毫</w:t>
      </w:r>
      <w:r>
        <w:rPr>
          <w:rFonts w:ascii="黑体" w:hAnsi="黑体" w:eastAsia="黑体" w:cs="黑体"/>
          <w:spacing w:val="-5"/>
          <w:sz w:val="17"/>
          <w:szCs w:val="17"/>
        </w:rPr>
        <w:t>米</w:t>
      </w:r>
    </w:p>
    <w:tbl>
      <w:tblPr>
        <w:tblStyle w:val="6"/>
        <w:tblW w:w="7994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94"/>
      </w:tblGrid>
      <w:tr w14:paraId="187EE3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8" w:hRule="atLeast"/>
        </w:trPr>
        <w:tc>
          <w:tcPr>
            <w:tcW w:w="7994" w:type="dxa"/>
            <w:tcBorders>
              <w:top w:val="single" w:color="000000" w:sz="8" w:space="0"/>
              <w:bottom w:val="nil"/>
            </w:tcBorders>
            <w:vAlign w:val="top"/>
          </w:tcPr>
          <w:p w14:paraId="46609700">
            <w:pPr>
              <w:pStyle w:val="7"/>
              <w:spacing w:line="242" w:lineRule="auto"/>
            </w:pPr>
          </w:p>
          <w:p w14:paraId="3B8E858B">
            <w:pPr>
              <w:spacing w:before="43" w:line="188" w:lineRule="auto"/>
              <w:ind w:left="77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5"/>
                <w:szCs w:val="15"/>
              </w:rPr>
              <w:t>12</w:t>
            </w:r>
          </w:p>
          <w:p w14:paraId="5BBB67D4">
            <w:pPr>
              <w:tabs>
                <w:tab w:val="left" w:pos="926"/>
              </w:tabs>
              <w:spacing w:before="210" w:line="221" w:lineRule="auto"/>
              <w:ind w:left="694"/>
              <w:rPr>
                <w:rFonts w:ascii="黑体" w:hAnsi="黑体" w:eastAsia="黑体" w:cs="黑体"/>
                <w:sz w:val="19"/>
                <w:szCs w:val="19"/>
              </w:rPr>
            </w:pPr>
            <w:r>
              <w:drawing>
                <wp:anchor distT="0" distB="0" distL="0" distR="0" simplePos="0" relativeHeight="251714560" behindDoc="0" locked="0" layoutInCell="1" allowOverlap="1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156845</wp:posOffset>
                  </wp:positionV>
                  <wp:extent cx="292100" cy="6350"/>
                  <wp:effectExtent l="0" t="0" r="0" b="0"/>
                  <wp:wrapNone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58" cy="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sz w:val="19"/>
                <w:szCs w:val="19"/>
              </w:rPr>
              <w:tab/>
            </w:r>
            <w:r>
              <w:rPr>
                <w:rFonts w:ascii="黑体" w:hAnsi="黑体" w:eastAsia="黑体" w:cs="黑体"/>
                <w:b/>
                <w:bCs/>
                <w:spacing w:val="-4"/>
                <w:sz w:val="19"/>
                <w:szCs w:val="19"/>
              </w:rPr>
              <w:t>职业编码：×-</w:t>
            </w:r>
            <w:r>
              <w:rPr>
                <w:rFonts w:ascii="黑体" w:hAnsi="黑体" w:eastAsia="黑体" w:cs="黑体"/>
                <w:spacing w:val="-49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4"/>
                <w:sz w:val="19"/>
                <w:szCs w:val="19"/>
              </w:rPr>
              <w:t>××-</w:t>
            </w:r>
            <w:r>
              <w:rPr>
                <w:rFonts w:ascii="黑体" w:hAnsi="黑体" w:eastAsia="黑体" w:cs="黑体"/>
                <w:spacing w:val="-52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4"/>
                <w:sz w:val="19"/>
                <w:szCs w:val="19"/>
              </w:rPr>
              <w:t>××-</w:t>
            </w:r>
            <w:r>
              <w:rPr>
                <w:rFonts w:ascii="黑体" w:hAnsi="黑体" w:eastAsia="黑体" w:cs="黑体"/>
                <w:spacing w:val="-53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4"/>
                <w:sz w:val="19"/>
                <w:szCs w:val="19"/>
              </w:rPr>
              <w:t>××</w:t>
            </w:r>
          </w:p>
          <w:p w14:paraId="2CACF41D">
            <w:pPr>
              <w:pStyle w:val="7"/>
              <w:spacing w:line="245" w:lineRule="auto"/>
            </w:pPr>
          </w:p>
          <w:p w14:paraId="20AF5609">
            <w:pPr>
              <w:pStyle w:val="7"/>
              <w:spacing w:line="245" w:lineRule="auto"/>
            </w:pPr>
          </w:p>
          <w:p w14:paraId="254D9B19">
            <w:pPr>
              <w:pStyle w:val="7"/>
              <w:spacing w:line="246" w:lineRule="auto"/>
            </w:pPr>
          </w:p>
          <w:p w14:paraId="53B07283">
            <w:pPr>
              <w:spacing w:before="59" w:line="223" w:lineRule="auto"/>
              <w:ind w:left="1014"/>
              <w:rPr>
                <w:rFonts w:ascii="楷体" w:hAnsi="楷体" w:eastAsia="楷体" w:cs="楷体"/>
                <w:sz w:val="18"/>
                <w:szCs w:val="18"/>
              </w:rPr>
            </w:pPr>
            <w:r>
              <w:rPr>
                <w:rFonts w:ascii="楷体" w:hAnsi="楷体" w:eastAsia="楷体" w:cs="楷体"/>
                <w:spacing w:val="7"/>
                <w:sz w:val="18"/>
                <w:szCs w:val="18"/>
              </w:rPr>
              <w:t>3.</w:t>
            </w:r>
            <w:r>
              <w:rPr>
                <w:rFonts w:ascii="楷体" w:hAnsi="楷体" w:eastAsia="楷体" w:cs="楷体"/>
                <w:spacing w:val="-30"/>
                <w:sz w:val="18"/>
                <w:szCs w:val="18"/>
              </w:rPr>
              <w:t xml:space="preserve"> </w:t>
            </w:r>
            <w:r>
              <w:rPr>
                <w:rFonts w:ascii="楷体" w:hAnsi="楷体" w:eastAsia="楷体" w:cs="楷体"/>
                <w:b/>
                <w:bCs/>
                <w:spacing w:val="7"/>
                <w:sz w:val="18"/>
                <w:szCs w:val="18"/>
              </w:rPr>
              <w:t>工作要求</w:t>
            </w:r>
          </w:p>
          <w:p w14:paraId="2D3DC8D4">
            <w:pPr>
              <w:pStyle w:val="7"/>
              <w:spacing w:line="318" w:lineRule="auto"/>
            </w:pPr>
          </w:p>
          <w:p w14:paraId="003EE53A">
            <w:pPr>
              <w:spacing w:before="74" w:line="221" w:lineRule="auto"/>
              <w:ind w:left="14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8"/>
                <w:sz w:val="23"/>
                <w:szCs w:val="23"/>
              </w:rPr>
              <w:t>×××××××××××××××××××××××××××</w:t>
            </w:r>
          </w:p>
        </w:tc>
      </w:tr>
      <w:tr w14:paraId="1DBC5C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7994" w:type="dxa"/>
            <w:tcBorders>
              <w:top w:val="nil"/>
              <w:bottom w:val="nil"/>
            </w:tcBorders>
            <w:vAlign w:val="top"/>
          </w:tcPr>
          <w:p w14:paraId="5558E379">
            <w:pPr>
              <w:tabs>
                <w:tab w:val="left" w:pos="7327"/>
              </w:tabs>
              <w:spacing w:before="212" w:line="188" w:lineRule="auto"/>
              <w:ind w:left="685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pict>
                <v:shape id="_x0000_s1042" o:spid="_x0000_s1042" o:spt="202" type="#_x0000_t202" style="position:absolute;left:0pt;margin-left:-0.75pt;margin-top:7.75pt;height:8pt;width:53pt;z-index:2517094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FBF629">
                        <w:pPr>
                          <w:tabs>
                            <w:tab w:val="left" w:pos="469"/>
                          </w:tabs>
                          <w:spacing w:before="20" w:line="188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u w:val="single" w:color="auto"/>
                          </w:rPr>
                          <w:tab/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6"/>
                            <w:sz w:val="11"/>
                            <w:szCs w:val="11"/>
                            <w:u w:val="single" w:color="auto"/>
                          </w:rPr>
                          <w:t>18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u w:val="single" w:color="auto"/>
                          </w:rPr>
                          <w:t xml:space="preserve">                  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05344" behindDoc="0" locked="0" layoutInCell="1" allowOverlap="1">
                  <wp:simplePos x="0" y="0"/>
                  <wp:positionH relativeFrom="rightMargin">
                    <wp:posOffset>-4434840</wp:posOffset>
                  </wp:positionH>
                  <wp:positionV relativeFrom="topMargin">
                    <wp:posOffset>39370</wp:posOffset>
                  </wp:positionV>
                  <wp:extent cx="6350" cy="273050"/>
                  <wp:effectExtent l="0" t="0" r="0" b="0"/>
                  <wp:wrapNone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" cy="27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2512" behindDoc="0" locked="0" layoutInCell="1" allowOverlap="1">
                  <wp:simplePos x="0" y="0"/>
                  <wp:positionH relativeFrom="rightMargin">
                    <wp:posOffset>-713740</wp:posOffset>
                  </wp:positionH>
                  <wp:positionV relativeFrom="topMargin">
                    <wp:posOffset>57785</wp:posOffset>
                  </wp:positionV>
                  <wp:extent cx="6350" cy="273050"/>
                  <wp:effectExtent l="0" t="0" r="0" b="0"/>
                  <wp:wrapNone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" cy="27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w w:val="92"/>
                <w:sz w:val="20"/>
                <w:szCs w:val="20"/>
                <w:u w:val="single" w:color="auto"/>
              </w:rPr>
              <w:t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</w:rPr>
              <w:t xml:space="preserve">          </w:t>
            </w:r>
          </w:p>
          <w:p w14:paraId="1090975F">
            <w:pPr>
              <w:pStyle w:val="7"/>
              <w:spacing w:line="388" w:lineRule="auto"/>
            </w:pPr>
          </w:p>
          <w:p w14:paraId="1418F56F">
            <w:pPr>
              <w:spacing w:before="62" w:line="221" w:lineRule="auto"/>
              <w:ind w:left="101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13"/>
                <w:sz w:val="19"/>
                <w:szCs w:val="19"/>
              </w:rPr>
              <w:t xml:space="preserve">3.1  </w:t>
            </w:r>
            <w:r>
              <w:rPr>
                <w:rFonts w:ascii="黑体" w:hAnsi="黑体" w:eastAsia="黑体" w:cs="黑体"/>
                <w:b/>
                <w:bCs/>
                <w:spacing w:val="13"/>
                <w:sz w:val="19"/>
                <w:szCs w:val="19"/>
              </w:rPr>
              <w:t>五级/初级工</w:t>
            </w:r>
          </w:p>
        </w:tc>
      </w:tr>
      <w:tr w14:paraId="7E29AE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6" w:hRule="atLeast"/>
        </w:trPr>
        <w:tc>
          <w:tcPr>
            <w:tcW w:w="7994" w:type="dxa"/>
            <w:tcBorders>
              <w:top w:val="nil"/>
            </w:tcBorders>
            <w:vAlign w:val="top"/>
          </w:tcPr>
          <w:p w14:paraId="6284FB6C">
            <w:pPr>
              <w:pStyle w:val="7"/>
              <w:spacing w:line="359" w:lineRule="auto"/>
            </w:pPr>
            <w:r>
              <w:pict>
                <v:shape id="_x0000_s1043" o:spid="_x0000_s1043" o:spt="202" type="#_x0000_t202" style="position:absolute;left:0pt;margin-left:56.65pt;margin-top:155.2pt;height:49.7pt;width:9.1pt;mso-position-horizontal-relative:page;mso-position-vertical-relative:page;z-index:2517084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80263C">
                        <w:pPr>
                          <w:spacing w:before="19" w:line="239" w:lineRule="auto"/>
                          <w:ind w:left="20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5"/>
                            <w:sz w:val="16"/>
                            <w:szCs w:val="16"/>
                          </w:rPr>
                          <w:t>1.</w:t>
                        </w:r>
                      </w:p>
                      <w:p w14:paraId="05AF6BE2">
                        <w:pPr>
                          <w:spacing w:before="89" w:line="196" w:lineRule="auto"/>
                          <w:ind w:left="20" w:right="86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5"/>
                            <w:sz w:val="16"/>
                            <w:szCs w:val="16"/>
                          </w:rPr>
                          <w:t>X</w:t>
                        </w:r>
                        <w:r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5"/>
                            <w:sz w:val="16"/>
                            <w:szCs w:val="16"/>
                          </w:rPr>
                          <w:t>X</w:t>
                        </w:r>
                      </w:p>
                      <w:p w14:paraId="0BCB74E0">
                        <w:pPr>
                          <w:spacing w:before="1" w:line="194" w:lineRule="auto"/>
                          <w:ind w:left="20" w:right="86"/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5"/>
                            <w:sz w:val="16"/>
                            <w:szCs w:val="16"/>
                          </w:rPr>
                          <w:t>X</w:t>
                        </w:r>
                        <w:r>
                          <w:rPr>
                            <w:rFonts w:ascii="宋体" w:hAnsi="宋体" w:eastAsia="宋体" w:cs="宋体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5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4" o:spid="_x0000_s1044" o:spt="202" type="#_x0000_t202" style="position:absolute;left:0pt;margin-left:248.65pt;margin-top:170.55pt;height:25.7pt;width:91.2pt;mso-position-horizontal-relative:page;mso-position-vertical-relative:page;z-index:2517073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8D5188">
                        <w:pPr>
                          <w:spacing w:before="19" w:line="239" w:lineRule="auto"/>
                          <w:jc w:val="right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4"/>
                            <w:sz w:val="21"/>
                            <w:szCs w:val="21"/>
                          </w:rPr>
                          <w:t>1.1.2××××××××</w:t>
                        </w:r>
                      </w:p>
                      <w:p w14:paraId="6DA76B59">
                        <w:pPr>
                          <w:spacing w:before="12" w:line="188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1"/>
                            <w:szCs w:val="21"/>
                          </w:rPr>
                          <w:t>1.1.3××××××××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5" o:spid="_x0000_s1045" o:spt="202" type="#_x0000_t202" style="position:absolute;left:0pt;margin-left:81.65pt;margin-top:171.55pt;height:15.6pt;width:49.25pt;mso-position-horizontal-relative:page;mso-position-vertical-relative:page;z-index:2517114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E9A3DF">
                        <w:pPr>
                          <w:spacing w:before="19" w:line="239" w:lineRule="auto"/>
                          <w:jc w:val="right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1"/>
                            <w:sz w:val="21"/>
                            <w:szCs w:val="21"/>
                          </w:rPr>
                          <w:t>1.1××××</w:t>
                        </w:r>
                      </w:p>
                    </w:txbxContent>
                  </v:textbox>
                </v:shape>
              </w:pict>
            </w:r>
          </w:p>
          <w:p w14:paraId="6F3B5E49">
            <w:pPr>
              <w:spacing w:before="55" w:line="222" w:lineRule="auto"/>
              <w:ind w:left="3377"/>
              <w:rPr>
                <w:rFonts w:ascii="黑体" w:hAnsi="黑体" w:eastAsia="黑体" w:cs="黑体"/>
                <w:sz w:val="17"/>
                <w:szCs w:val="17"/>
              </w:rPr>
            </w:pPr>
            <w:r>
              <w:pict>
                <v:shape id="_x0000_s1046" o:spid="_x0000_s1046" o:spt="202" type="#_x0000_t202" style="position:absolute;left:0pt;margin-left:49.85pt;margin-top:-1.3pt;height:12.9pt;width:19.1pt;z-index:2517063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B67013">
                        <w:pPr>
                          <w:spacing w:before="19" w:line="236" w:lineRule="auto"/>
                          <w:ind w:left="20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楷体" w:hAnsi="楷体" w:eastAsia="楷体" w:cs="楷体"/>
                            <w:b/>
                            <w:bCs/>
                            <w:spacing w:val="-2"/>
                            <w:sz w:val="17"/>
                            <w:szCs w:val="17"/>
                          </w:rPr>
                          <w:t>职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2"/>
                            <w:sz w:val="17"/>
                            <w:szCs w:val="17"/>
                          </w:rPr>
                          <w:t>业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7" o:spid="_x0000_s1047" o:spt="202" type="#_x0000_t202" style="position:absolute;left:0pt;margin-left:265.85pt;margin-top:2.25pt;height:12.25pt;width:50.75pt;z-index:2517135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5FCA72">
                        <w:pPr>
                          <w:spacing w:before="20" w:line="222" w:lineRule="auto"/>
                          <w:ind w:left="20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9"/>
                            <w:sz w:val="17"/>
                            <w:szCs w:val="17"/>
                          </w:rPr>
                          <w:t>相关知识要求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8" o:spid="_x0000_s1048" o:spt="202" type="#_x0000_t202" style="position:absolute;left:0pt;margin-left:83.7pt;margin-top:2.7pt;height:12.25pt;width:35.9pt;z-index:2517104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727A7D">
                        <w:pPr>
                          <w:spacing w:before="19" w:line="222" w:lineRule="auto"/>
                          <w:ind w:left="20"/>
                          <w:rPr>
                            <w:rFonts w:ascii="黑体" w:hAnsi="黑体" w:eastAsia="黑体" w:cs="黑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sz w:val="17"/>
                            <w:szCs w:val="17"/>
                          </w:rPr>
                          <w:t>工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3"/>
                            <w:sz w:val="17"/>
                            <w:szCs w:val="17"/>
                          </w:rPr>
                          <w:t>作内容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04320" behindDoc="1" locked="0" layoutInCell="1" allowOverlap="1">
                  <wp:simplePos x="0" y="0"/>
                  <wp:positionH relativeFrom="column">
                    <wp:posOffset>605790</wp:posOffset>
                  </wp:positionH>
                  <wp:positionV relativeFrom="paragraph">
                    <wp:posOffset>-163830</wp:posOffset>
                  </wp:positionV>
                  <wp:extent cx="3797300" cy="4127500"/>
                  <wp:effectExtent l="0" t="0" r="0" b="0"/>
                  <wp:wrapNone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292" cy="412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b/>
                <w:bCs/>
                <w:spacing w:val="-4"/>
                <w:sz w:val="17"/>
                <w:szCs w:val="17"/>
              </w:rPr>
              <w:t>技能要求</w:t>
            </w:r>
          </w:p>
          <w:p w14:paraId="2B8DAEAE">
            <w:pPr>
              <w:spacing w:before="65" w:line="222" w:lineRule="auto"/>
              <w:ind w:left="1017"/>
              <w:rPr>
                <w:rFonts w:ascii="黑体" w:hAnsi="黑体" w:eastAsia="黑体" w:cs="黑体"/>
                <w:sz w:val="15"/>
                <w:szCs w:val="15"/>
              </w:rPr>
            </w:pPr>
            <w:r>
              <w:rPr>
                <w:rFonts w:ascii="黑体" w:hAnsi="黑体" w:eastAsia="黑体" w:cs="黑体"/>
                <w:b/>
                <w:bCs/>
                <w:spacing w:val="-6"/>
                <w:sz w:val="15"/>
                <w:szCs w:val="15"/>
              </w:rPr>
              <w:t>功</w:t>
            </w:r>
            <w:r>
              <w:rPr>
                <w:rFonts w:ascii="黑体" w:hAnsi="黑体" w:eastAsia="黑体" w:cs="黑体"/>
                <w:spacing w:val="-13"/>
                <w:sz w:val="15"/>
                <w:szCs w:val="15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6"/>
                <w:sz w:val="15"/>
                <w:szCs w:val="15"/>
              </w:rPr>
              <w:t>能</w:t>
            </w:r>
          </w:p>
          <w:p w14:paraId="088D5886">
            <w:pPr>
              <w:pStyle w:val="7"/>
              <w:spacing w:line="250" w:lineRule="auto"/>
            </w:pPr>
          </w:p>
          <w:p w14:paraId="01AEC75A">
            <w:pPr>
              <w:pStyle w:val="7"/>
              <w:spacing w:line="250" w:lineRule="auto"/>
            </w:pPr>
          </w:p>
          <w:p w14:paraId="18464EAE">
            <w:pPr>
              <w:pStyle w:val="7"/>
              <w:spacing w:line="250" w:lineRule="auto"/>
            </w:pPr>
          </w:p>
          <w:p w14:paraId="4E7DE694">
            <w:pPr>
              <w:pStyle w:val="7"/>
              <w:spacing w:line="250" w:lineRule="auto"/>
            </w:pPr>
          </w:p>
          <w:p w14:paraId="0C6A7D62">
            <w:pPr>
              <w:pStyle w:val="7"/>
              <w:spacing w:line="250" w:lineRule="auto"/>
            </w:pPr>
          </w:p>
          <w:p w14:paraId="64659C69">
            <w:pPr>
              <w:pStyle w:val="7"/>
              <w:spacing w:line="251" w:lineRule="auto"/>
            </w:pPr>
          </w:p>
          <w:p w14:paraId="2C260B81">
            <w:pPr>
              <w:pStyle w:val="7"/>
              <w:spacing w:line="251" w:lineRule="auto"/>
            </w:pPr>
          </w:p>
          <w:p w14:paraId="4906B583">
            <w:pPr>
              <w:pStyle w:val="7"/>
              <w:spacing w:line="251" w:lineRule="auto"/>
            </w:pPr>
          </w:p>
          <w:p w14:paraId="4CEC7AB3">
            <w:pPr>
              <w:pStyle w:val="7"/>
              <w:spacing w:line="251" w:lineRule="auto"/>
            </w:pPr>
          </w:p>
          <w:p w14:paraId="07A07791">
            <w:pPr>
              <w:spacing w:before="61" w:line="188" w:lineRule="auto"/>
              <w:ind w:left="29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1.1.1××××××××</w:t>
            </w:r>
          </w:p>
          <w:p w14:paraId="2F76459F">
            <w:pPr>
              <w:spacing w:before="47" w:line="237" w:lineRule="auto"/>
              <w:ind w:left="29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1"/>
                <w:sz w:val="21"/>
                <w:szCs w:val="21"/>
              </w:rPr>
              <w:t>1.1.2××××××××</w:t>
            </w:r>
          </w:p>
          <w:p w14:paraId="06C381C2">
            <w:pPr>
              <w:spacing w:line="238" w:lineRule="auto"/>
              <w:ind w:left="29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1"/>
                <w:sz w:val="21"/>
                <w:szCs w:val="21"/>
              </w:rPr>
              <w:t>1.1.3××××××××</w:t>
            </w:r>
          </w:p>
        </w:tc>
      </w:tr>
    </w:tbl>
    <w:p w14:paraId="1BC9E955">
      <w:pPr>
        <w:spacing w:before="187" w:line="219" w:lineRule="auto"/>
        <w:ind w:left="262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8"/>
          <w:sz w:val="26"/>
          <w:szCs w:val="26"/>
        </w:rPr>
        <w:t>图</w:t>
      </w:r>
      <w:r>
        <w:rPr>
          <w:rFonts w:ascii="宋体" w:hAnsi="宋体" w:eastAsia="宋体" w:cs="宋体"/>
          <w:spacing w:val="-42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6"/>
          <w:szCs w:val="26"/>
        </w:rPr>
        <w:t>4</w:t>
      </w:r>
      <w:r>
        <w:rPr>
          <w:rFonts w:ascii="宋体" w:hAnsi="宋体" w:eastAsia="宋体" w:cs="宋体"/>
          <w:spacing w:val="108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6"/>
          <w:szCs w:val="26"/>
        </w:rPr>
        <w:t>职业标准正文格式2</w:t>
      </w:r>
    </w:p>
    <w:p w14:paraId="153B3C0F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130" w:type="default"/>
          <w:footerReference r:id="rId131" w:type="default"/>
          <w:pgSz w:w="11900" w:h="16840"/>
          <w:pgMar w:top="400" w:right="1785" w:bottom="2014" w:left="1650" w:header="0" w:footer="1690" w:gutter="0"/>
          <w:cols w:space="720" w:num="1"/>
        </w:sectPr>
      </w:pPr>
    </w:p>
    <w:p w14:paraId="778645B8">
      <w:pPr>
        <w:pStyle w:val="3"/>
        <w:spacing w:line="298" w:lineRule="auto"/>
      </w:pPr>
    </w:p>
    <w:p w14:paraId="0A1CBB64">
      <w:pPr>
        <w:spacing w:before="43" w:line="188" w:lineRule="auto"/>
        <w:ind w:left="4420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-198755</wp:posOffset>
            </wp:positionV>
            <wp:extent cx="5181600" cy="735330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181567" cy="735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5"/>
          <w:sz w:val="15"/>
          <w:szCs w:val="15"/>
        </w:rPr>
        <w:t>12</w:t>
      </w:r>
    </w:p>
    <w:p w14:paraId="44D64859">
      <w:pPr>
        <w:spacing w:before="230" w:line="221" w:lineRule="auto"/>
        <w:ind w:left="484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1"/>
          <w:sz w:val="19"/>
          <w:szCs w:val="19"/>
        </w:rPr>
        <w:t>职业编码：×-××-××-××</w:t>
      </w:r>
    </w:p>
    <w:p w14:paraId="334A835B">
      <w:pPr>
        <w:pStyle w:val="3"/>
        <w:spacing w:line="450" w:lineRule="auto"/>
      </w:pPr>
    </w:p>
    <w:p w14:paraId="45959E28">
      <w:pPr>
        <w:spacing w:before="61" w:line="223" w:lineRule="auto"/>
        <w:ind w:left="6842"/>
        <w:rPr>
          <w:rFonts w:ascii="黑体" w:hAnsi="黑体" w:eastAsia="黑体" w:cs="黑体"/>
          <w:sz w:val="19"/>
          <w:szCs w:val="19"/>
        </w:rPr>
      </w:pPr>
      <w:r>
        <w:pict>
          <v:shape id="_x0000_s1049" o:spid="_x0000_s1049" o:spt="202" type="#_x0000_t202" style="position:absolute;left:0pt;margin-left:45pt;margin-top:-1.1pt;height:13.6pt;width:9.85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9B9361">
                  <w:pPr>
                    <w:pStyle w:val="3"/>
                    <w:spacing w:before="20" w:line="231" w:lineRule="exact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9"/>
                      <w:position w:val="1"/>
                      <w:sz w:val="17"/>
                      <w:szCs w:val="17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390.5pt;margin-top:4.25pt;height:7.9pt;width:8.1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32339A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13"/>
                      <w:szCs w:val="13"/>
                    </w:rPr>
                    <w:t>18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续表</w:t>
      </w:r>
    </w:p>
    <w:p w14:paraId="4FB3936F">
      <w:pPr>
        <w:pStyle w:val="3"/>
        <w:spacing w:line="242" w:lineRule="auto"/>
      </w:pPr>
    </w:p>
    <w:p w14:paraId="576E1F2B">
      <w:pPr>
        <w:spacing w:before="56" w:line="233" w:lineRule="auto"/>
        <w:ind w:left="3922"/>
        <w:rPr>
          <w:rFonts w:ascii="黑体" w:hAnsi="黑体" w:eastAsia="黑体" w:cs="黑体"/>
          <w:sz w:val="17"/>
          <w:szCs w:val="17"/>
        </w:rPr>
      </w:pPr>
      <w:r>
        <w:pict>
          <v:shape id="_x0000_s1051" o:spid="_x0000_s1051" o:spt="202" type="#_x0000_t202" style="position:absolute;left:0pt;margin-left:109.6pt;margin-top:1.25pt;height:12.85pt;width:37.65pt;z-index:251718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73B4E2">
                  <w:pPr>
                    <w:spacing w:before="19" w:line="222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4"/>
                      <w:sz w:val="18"/>
                      <w:szCs w:val="18"/>
                    </w:rPr>
                    <w:t>工作内容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74.6pt;margin-top:-1.7pt;height:28.3pt;width:19.8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5EC33B">
                  <w:pPr>
                    <w:spacing w:before="19" w:line="288" w:lineRule="auto"/>
                    <w:ind w:left="29" w:right="20" w:hanging="9"/>
                    <w:rPr>
                      <w:rFonts w:ascii="黑体" w:hAnsi="黑体" w:eastAsia="黑体" w:cs="黑体"/>
                      <w:sz w:val="17"/>
                      <w:szCs w:val="17"/>
                    </w:rPr>
                  </w:pPr>
                  <w:r>
                    <w:rPr>
                      <w:rFonts w:ascii="楷体" w:hAnsi="楷体" w:eastAsia="楷体" w:cs="楷体"/>
                      <w:b/>
                      <w:bCs/>
                      <w:spacing w:val="-5"/>
                      <w:sz w:val="18"/>
                      <w:szCs w:val="18"/>
                    </w:rPr>
                    <w:t>职业</w:t>
                  </w:r>
                  <w:r>
                    <w:rPr>
                      <w:rFonts w:ascii="楷体" w:hAnsi="楷体" w:eastAsia="楷体" w:cs="楷体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4"/>
                      <w:sz w:val="17"/>
                      <w:szCs w:val="17"/>
                    </w:rPr>
                    <w:t>功能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spacing w:val="-4"/>
          <w:sz w:val="17"/>
          <w:szCs w:val="17"/>
        </w:rPr>
        <w:t>技能要求</w:t>
      </w:r>
      <w:r>
        <w:rPr>
          <w:rFonts w:ascii="黑体" w:hAnsi="黑体" w:eastAsia="黑体" w:cs="黑体"/>
          <w:spacing w:val="3"/>
          <w:sz w:val="17"/>
          <w:szCs w:val="17"/>
        </w:rPr>
        <w:t xml:space="preserve">               </w:t>
      </w:r>
      <w:r>
        <w:rPr>
          <w:rFonts w:ascii="黑体" w:hAnsi="黑体" w:eastAsia="黑体" w:cs="黑体"/>
          <w:b/>
          <w:bCs/>
          <w:spacing w:val="-4"/>
          <w:sz w:val="17"/>
          <w:szCs w:val="17"/>
        </w:rPr>
        <w:t>相关知识要求</w:t>
      </w:r>
    </w:p>
    <w:p w14:paraId="40E30310">
      <w:pPr>
        <w:pStyle w:val="3"/>
        <w:spacing w:line="250" w:lineRule="auto"/>
      </w:pPr>
    </w:p>
    <w:p w14:paraId="72F325EC">
      <w:pPr>
        <w:pStyle w:val="3"/>
        <w:spacing w:line="250" w:lineRule="auto"/>
      </w:pPr>
    </w:p>
    <w:p w14:paraId="3A00E286">
      <w:pPr>
        <w:pStyle w:val="3"/>
        <w:spacing w:line="250" w:lineRule="auto"/>
      </w:pPr>
    </w:p>
    <w:p w14:paraId="724A2038">
      <w:pPr>
        <w:pStyle w:val="3"/>
        <w:spacing w:line="250" w:lineRule="auto"/>
      </w:pPr>
    </w:p>
    <w:p w14:paraId="3419D919">
      <w:pPr>
        <w:pStyle w:val="3"/>
        <w:spacing w:line="250" w:lineRule="auto"/>
      </w:pPr>
    </w:p>
    <w:p w14:paraId="5BBDD3F1">
      <w:pPr>
        <w:pStyle w:val="3"/>
        <w:spacing w:line="251" w:lineRule="auto"/>
      </w:pPr>
    </w:p>
    <w:p w14:paraId="748F0EB4">
      <w:pPr>
        <w:pStyle w:val="3"/>
        <w:spacing w:line="251" w:lineRule="auto"/>
      </w:pPr>
    </w:p>
    <w:p w14:paraId="47890006">
      <w:pPr>
        <w:pStyle w:val="3"/>
        <w:spacing w:line="251" w:lineRule="auto"/>
      </w:pPr>
    </w:p>
    <w:p w14:paraId="3795BB4A">
      <w:pPr>
        <w:pStyle w:val="3"/>
        <w:spacing w:line="251" w:lineRule="auto"/>
      </w:pPr>
    </w:p>
    <w:p w14:paraId="727EC7AE">
      <w:pPr>
        <w:pStyle w:val="3"/>
        <w:spacing w:line="251" w:lineRule="auto"/>
      </w:pPr>
    </w:p>
    <w:p w14:paraId="6FFB6880">
      <w:pPr>
        <w:pStyle w:val="3"/>
        <w:spacing w:line="251" w:lineRule="auto"/>
      </w:pPr>
    </w:p>
    <w:p w14:paraId="3443FEB3">
      <w:pPr>
        <w:pStyle w:val="3"/>
        <w:spacing w:line="251" w:lineRule="auto"/>
      </w:pPr>
    </w:p>
    <w:p w14:paraId="6090739E">
      <w:pPr>
        <w:pStyle w:val="3"/>
        <w:spacing w:line="251" w:lineRule="auto"/>
      </w:pPr>
    </w:p>
    <w:p w14:paraId="11F33FAA">
      <w:pPr>
        <w:pStyle w:val="3"/>
        <w:spacing w:line="251" w:lineRule="auto"/>
      </w:pPr>
    </w:p>
    <w:p w14:paraId="703CB91E">
      <w:pPr>
        <w:spacing w:before="53" w:line="239" w:lineRule="auto"/>
        <w:ind w:left="165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5"/>
          <w:sz w:val="16"/>
          <w:szCs w:val="16"/>
        </w:rPr>
        <w:t>1.</w:t>
      </w:r>
    </w:p>
    <w:p w14:paraId="130320FE">
      <w:pPr>
        <w:spacing w:before="99" w:line="182" w:lineRule="auto"/>
        <w:ind w:left="1650"/>
        <w:rPr>
          <w:rFonts w:ascii="宋体" w:hAnsi="宋体" w:eastAsia="宋体" w:cs="宋体"/>
          <w:sz w:val="16"/>
          <w:szCs w:val="16"/>
        </w:rPr>
      </w:pPr>
      <w:r>
        <w:pict>
          <v:shape id="_x0000_s1053" o:spid="_x0000_s1053" o:spt="202" type="#_x0000_t202" style="position:absolute;left:0pt;margin-left:108pt;margin-top:7.45pt;height:15.6pt;width:49.75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26C00C">
                  <w:pPr>
                    <w:spacing w:before="19" w:line="239" w:lineRule="auto"/>
                    <w:jc w:val="right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29"/>
                      <w:sz w:val="21"/>
                      <w:szCs w:val="21"/>
                    </w:rPr>
                    <w:t>1.2××××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z w:val="16"/>
          <w:szCs w:val="16"/>
        </w:rPr>
        <w:t>X</w:t>
      </w:r>
    </w:p>
    <w:p w14:paraId="3DB3C0C8">
      <w:pPr>
        <w:spacing w:before="23" w:line="108" w:lineRule="exact"/>
        <w:ind w:left="165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position w:val="-2"/>
          <w:sz w:val="16"/>
          <w:szCs w:val="16"/>
        </w:rPr>
        <w:t>X</w:t>
      </w:r>
    </w:p>
    <w:p w14:paraId="7E87BD9B">
      <w:pPr>
        <w:spacing w:line="239" w:lineRule="auto"/>
        <w:ind w:left="1650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v</w:t>
      </w:r>
    </w:p>
    <w:p w14:paraId="018584F0">
      <w:pPr>
        <w:pStyle w:val="3"/>
        <w:spacing w:line="244" w:lineRule="auto"/>
      </w:pPr>
    </w:p>
    <w:p w14:paraId="30134D6E">
      <w:pPr>
        <w:pStyle w:val="3"/>
        <w:spacing w:line="244" w:lineRule="auto"/>
      </w:pPr>
    </w:p>
    <w:p w14:paraId="09AB6264">
      <w:pPr>
        <w:pStyle w:val="3"/>
        <w:spacing w:line="244" w:lineRule="auto"/>
      </w:pPr>
    </w:p>
    <w:p w14:paraId="74D02E0A">
      <w:pPr>
        <w:pStyle w:val="3"/>
        <w:spacing w:line="244" w:lineRule="auto"/>
      </w:pPr>
    </w:p>
    <w:p w14:paraId="31A865FF">
      <w:pPr>
        <w:pStyle w:val="3"/>
        <w:spacing w:line="244" w:lineRule="auto"/>
      </w:pPr>
    </w:p>
    <w:p w14:paraId="09FD29CD">
      <w:pPr>
        <w:pStyle w:val="3"/>
        <w:spacing w:line="244" w:lineRule="auto"/>
      </w:pPr>
    </w:p>
    <w:p w14:paraId="382A7E03">
      <w:pPr>
        <w:pStyle w:val="3"/>
        <w:spacing w:line="244" w:lineRule="auto"/>
      </w:pPr>
    </w:p>
    <w:p w14:paraId="33AAA061">
      <w:pPr>
        <w:pStyle w:val="3"/>
        <w:spacing w:line="244" w:lineRule="auto"/>
      </w:pPr>
    </w:p>
    <w:p w14:paraId="37A941CD">
      <w:pPr>
        <w:pStyle w:val="3"/>
        <w:spacing w:line="245" w:lineRule="auto"/>
      </w:pPr>
    </w:p>
    <w:p w14:paraId="1CDC9C36">
      <w:pPr>
        <w:pStyle w:val="3"/>
        <w:spacing w:line="245" w:lineRule="auto"/>
      </w:pPr>
    </w:p>
    <w:p w14:paraId="1419DB74">
      <w:pPr>
        <w:pStyle w:val="3"/>
        <w:spacing w:line="245" w:lineRule="auto"/>
      </w:pPr>
    </w:p>
    <w:p w14:paraId="5728EE70">
      <w:pPr>
        <w:pStyle w:val="3"/>
        <w:spacing w:line="245" w:lineRule="auto"/>
      </w:pPr>
    </w:p>
    <w:p w14:paraId="651FE8D5">
      <w:pPr>
        <w:pStyle w:val="3"/>
        <w:spacing w:line="245" w:lineRule="auto"/>
      </w:pPr>
    </w:p>
    <w:p w14:paraId="6BAB44CA">
      <w:pPr>
        <w:pStyle w:val="3"/>
        <w:spacing w:line="245" w:lineRule="auto"/>
      </w:pPr>
    </w:p>
    <w:p w14:paraId="63954969">
      <w:pPr>
        <w:pStyle w:val="3"/>
        <w:spacing w:line="245" w:lineRule="auto"/>
      </w:pPr>
    </w:p>
    <w:p w14:paraId="78D8B123">
      <w:pPr>
        <w:pStyle w:val="3"/>
        <w:spacing w:line="245" w:lineRule="auto"/>
      </w:pPr>
    </w:p>
    <w:p w14:paraId="4B58AE74">
      <w:pPr>
        <w:pStyle w:val="3"/>
        <w:spacing w:line="245" w:lineRule="auto"/>
      </w:pPr>
    </w:p>
    <w:p w14:paraId="54B089BE">
      <w:pPr>
        <w:pStyle w:val="3"/>
        <w:spacing w:line="245" w:lineRule="auto"/>
      </w:pPr>
    </w:p>
    <w:p w14:paraId="429C1419">
      <w:pPr>
        <w:pStyle w:val="3"/>
        <w:spacing w:line="245" w:lineRule="auto"/>
      </w:pPr>
    </w:p>
    <w:p w14:paraId="284ACF29">
      <w:pPr>
        <w:pStyle w:val="3"/>
        <w:spacing w:line="245" w:lineRule="auto"/>
      </w:pPr>
    </w:p>
    <w:p w14:paraId="6424179B">
      <w:pPr>
        <w:pStyle w:val="3"/>
        <w:spacing w:line="245" w:lineRule="auto"/>
      </w:pPr>
    </w:p>
    <w:p w14:paraId="7890853F">
      <w:pPr>
        <w:spacing w:before="86" w:line="219" w:lineRule="auto"/>
        <w:ind w:left="300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图</w:t>
      </w:r>
      <w:r>
        <w:rPr>
          <w:rFonts w:ascii="宋体" w:hAnsi="宋体" w:eastAsia="宋体" w:cs="宋体"/>
          <w:spacing w:val="-34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5</w:t>
      </w:r>
      <w:r>
        <w:rPr>
          <w:rFonts w:ascii="宋体" w:hAnsi="宋体" w:eastAsia="宋体" w:cs="宋体"/>
          <w:spacing w:val="11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职业标准正文格式3</w:t>
      </w:r>
    </w:p>
    <w:p w14:paraId="68F6B3FB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132" w:type="default"/>
          <w:footerReference r:id="rId133" w:type="default"/>
          <w:pgSz w:w="11900" w:h="16840"/>
          <w:pgMar w:top="2313" w:right="1770" w:bottom="1844" w:left="1619" w:header="2052" w:footer="1520" w:gutter="0"/>
          <w:cols w:space="720" w:num="1"/>
        </w:sectPr>
      </w:pPr>
    </w:p>
    <w:p w14:paraId="7FE6AC43">
      <w:pPr>
        <w:pStyle w:val="3"/>
        <w:spacing w:line="276" w:lineRule="auto"/>
      </w:pPr>
    </w:p>
    <w:p w14:paraId="3F1C22D5">
      <w:pPr>
        <w:pStyle w:val="3"/>
        <w:spacing w:line="276" w:lineRule="auto"/>
      </w:pPr>
    </w:p>
    <w:p w14:paraId="5C2122CA">
      <w:pPr>
        <w:pStyle w:val="3"/>
        <w:spacing w:line="276" w:lineRule="auto"/>
      </w:pPr>
    </w:p>
    <w:p w14:paraId="30849E11">
      <w:pPr>
        <w:pStyle w:val="3"/>
        <w:spacing w:line="276" w:lineRule="auto"/>
      </w:pPr>
    </w:p>
    <w:p w14:paraId="15377DBC">
      <w:pPr>
        <w:pStyle w:val="3"/>
        <w:spacing w:line="276" w:lineRule="auto"/>
      </w:pPr>
    </w:p>
    <w:p w14:paraId="1B0C3668">
      <w:pPr>
        <w:pStyle w:val="3"/>
        <w:spacing w:line="277" w:lineRule="auto"/>
      </w:pPr>
    </w:p>
    <w:p w14:paraId="6B618ADE">
      <w:pPr>
        <w:spacing w:before="55" w:line="225" w:lineRule="auto"/>
        <w:ind w:left="7167"/>
        <w:rPr>
          <w:rFonts w:ascii="黑体" w:hAnsi="黑体" w:eastAsia="黑体" w:cs="黑体"/>
          <w:sz w:val="17"/>
          <w:szCs w:val="17"/>
        </w:rPr>
      </w:pPr>
      <w:r>
        <w:rPr>
          <w:rFonts w:ascii="楷体" w:hAnsi="楷体" w:eastAsia="楷体" w:cs="楷体"/>
          <w:b/>
          <w:bCs/>
          <w:spacing w:val="-3"/>
          <w:sz w:val="17"/>
          <w:szCs w:val="17"/>
        </w:rPr>
        <w:t>单</w:t>
      </w:r>
      <w:r>
        <w:rPr>
          <w:rFonts w:ascii="黑体" w:hAnsi="黑体" w:eastAsia="黑体" w:cs="黑体"/>
          <w:b/>
          <w:bCs/>
          <w:spacing w:val="-3"/>
          <w:sz w:val="17"/>
          <w:szCs w:val="17"/>
        </w:rPr>
        <w:t>位：毫</w:t>
      </w:r>
      <w:r>
        <w:rPr>
          <w:rFonts w:ascii="黑体" w:hAnsi="黑体" w:eastAsia="黑体" w:cs="黑体"/>
          <w:spacing w:val="-3"/>
          <w:sz w:val="17"/>
          <w:szCs w:val="17"/>
        </w:rPr>
        <w:t>米</w:t>
      </w:r>
    </w:p>
    <w:p w14:paraId="7E6EEC0F">
      <w:pPr>
        <w:spacing w:line="95" w:lineRule="exact"/>
      </w:pPr>
    </w:p>
    <w:tbl>
      <w:tblPr>
        <w:tblStyle w:val="6"/>
        <w:tblW w:w="80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0"/>
      </w:tblGrid>
      <w:tr w14:paraId="26B00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9" w:hRule="atLeast"/>
        </w:trPr>
        <w:tc>
          <w:tcPr>
            <w:tcW w:w="8000" w:type="dxa"/>
            <w:vAlign w:val="top"/>
          </w:tcPr>
          <w:p w14:paraId="69CC619D">
            <w:pPr>
              <w:pStyle w:val="7"/>
              <w:spacing w:line="266" w:lineRule="auto"/>
            </w:pPr>
            <w:r>
              <mc:AlternateContent>
                <mc:Choice Requires="wps">
                  <w:drawing>
                    <wp:anchor distT="0" distB="0" distL="0" distR="0" simplePos="0" relativeHeight="251721728" behindDoc="0" locked="0" layoutInCell="1" allowOverlap="1">
                      <wp:simplePos x="0" y="0"/>
                      <wp:positionH relativeFrom="rightMargin">
                        <wp:posOffset>-965200</wp:posOffset>
                      </wp:positionH>
                      <wp:positionV relativeFrom="topMargin">
                        <wp:posOffset>1437640</wp:posOffset>
                      </wp:positionV>
                      <wp:extent cx="1466850" cy="235585"/>
                      <wp:effectExtent l="0" t="0" r="0" b="0"/>
                      <wp:wrapNone/>
                      <wp:docPr id="74" name="TextBox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965430" y="1438184"/>
                                <a:ext cx="1466850" cy="23558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8F69AC">
                                  <w:pPr>
                                    <w:spacing w:before="65" w:line="219" w:lineRule="auto"/>
                                    <w:ind w:left="20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-1"/>
                                      <w:sz w:val="24"/>
                                      <w:szCs w:val="24"/>
                                    </w:rPr>
                                    <w:t>职业编码:X-XX-XX-XX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74" o:spid="_x0000_s1026" o:spt="202" type="#_x0000_t202" style="position:absolute;left:0pt;margin-left:323.75pt;margin-top:113.7pt;height:18.55pt;width:115.5pt;mso-position-horizontal-relative:page;mso-position-vertical-relative:page;rotation:-5898240f;z-index:251721728;mso-width-relative:page;mso-height-relative:page;" filled="f" stroked="f" coordsize="21600,21600" o:gfxdata="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0yE+M9oAAAALAQAA&#10;DwAAAAAAAAABACAAAAAiAAAAZHJzL2Rvd25yZXYueG1sUEsBAhQAFAAAAAgAh07iQNZl/jxQAgAA&#10;pAQAAA4AAAAAAAAAAQAgAAAAKQEAAGRycy9lMm9Eb2MueG1sUEsFBgAAAAAGAAYAWQEAAOsFAAAA&#10;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258F69AC">
                            <w:pPr>
                              <w:spacing w:before="65" w:line="219" w:lineRule="auto"/>
                              <w:ind w:left="20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"/>
                                <w:sz w:val="24"/>
                                <w:szCs w:val="24"/>
                              </w:rPr>
                              <w:t>职业编码:X-XX-XX-XX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424CC5">
            <w:pPr>
              <w:pStyle w:val="7"/>
              <w:spacing w:line="267" w:lineRule="auto"/>
            </w:pPr>
          </w:p>
          <w:p w14:paraId="3A74C5D0">
            <w:pPr>
              <w:spacing w:before="49"/>
              <w:ind w:left="7194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25</w:t>
            </w:r>
          </w:p>
          <w:p w14:paraId="7C1FE036">
            <w:pPr>
              <w:pStyle w:val="7"/>
              <w:spacing w:line="258" w:lineRule="auto"/>
            </w:pPr>
          </w:p>
          <w:p w14:paraId="51D301BD">
            <w:pPr>
              <w:pStyle w:val="7"/>
              <w:spacing w:line="258" w:lineRule="auto"/>
            </w:pPr>
          </w:p>
          <w:p w14:paraId="5801E825">
            <w:pPr>
              <w:pStyle w:val="7"/>
              <w:spacing w:line="258" w:lineRule="auto"/>
            </w:pPr>
          </w:p>
          <w:p w14:paraId="5EF6A0C4">
            <w:pPr>
              <w:pStyle w:val="7"/>
              <w:spacing w:line="258" w:lineRule="auto"/>
            </w:pPr>
          </w:p>
          <w:p w14:paraId="67275877">
            <w:pPr>
              <w:pStyle w:val="7"/>
              <w:spacing w:line="258" w:lineRule="auto"/>
            </w:pPr>
          </w:p>
          <w:p w14:paraId="17F284EB">
            <w:pPr>
              <w:pStyle w:val="7"/>
              <w:spacing w:line="258" w:lineRule="auto"/>
            </w:pPr>
          </w:p>
          <w:p w14:paraId="0DBD94DC">
            <w:pPr>
              <w:pStyle w:val="7"/>
              <w:spacing w:line="258" w:lineRule="auto"/>
            </w:pPr>
          </w:p>
          <w:p w14:paraId="217CB4BF">
            <w:pPr>
              <w:pStyle w:val="7"/>
              <w:spacing w:line="258" w:lineRule="auto"/>
            </w:pPr>
          </w:p>
          <w:p w14:paraId="38B1F89F">
            <w:pPr>
              <w:pStyle w:val="7"/>
              <w:spacing w:line="258" w:lineRule="auto"/>
            </w:pPr>
          </w:p>
          <w:p w14:paraId="3DE2491E">
            <w:pPr>
              <w:pStyle w:val="7"/>
              <w:spacing w:line="258" w:lineRule="auto"/>
            </w:pPr>
          </w:p>
          <w:p w14:paraId="556D0940">
            <w:pPr>
              <w:pStyle w:val="7"/>
              <w:spacing w:line="258" w:lineRule="auto"/>
            </w:pPr>
          </w:p>
          <w:p w14:paraId="1E6A3728">
            <w:pPr>
              <w:spacing w:before="49"/>
              <w:ind w:left="7804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5</w:t>
            </w:r>
          </w:p>
        </w:tc>
      </w:tr>
    </w:tbl>
    <w:p w14:paraId="05074E32">
      <w:pPr>
        <w:spacing w:before="232" w:line="219" w:lineRule="auto"/>
        <w:ind w:left="263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图</w:t>
      </w:r>
      <w:r>
        <w:rPr>
          <w:rFonts w:ascii="宋体" w:hAnsi="宋体" w:eastAsia="宋体" w:cs="宋体"/>
          <w:spacing w:val="-44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6</w:t>
      </w:r>
      <w:r>
        <w:rPr>
          <w:rFonts w:ascii="宋体" w:hAnsi="宋体" w:eastAsia="宋体" w:cs="宋体"/>
          <w:spacing w:val="104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职业标准封底格式</w:t>
      </w:r>
    </w:p>
    <w:p w14:paraId="5F35124A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134" w:type="default"/>
          <w:footerReference r:id="rId135" w:type="default"/>
          <w:pgSz w:w="11900" w:h="16840"/>
          <w:pgMar w:top="400" w:right="1785" w:bottom="2024" w:left="1705" w:header="0" w:footer="1700" w:gutter="0"/>
          <w:cols w:space="720" w:num="1"/>
        </w:sectPr>
      </w:pPr>
    </w:p>
    <w:p w14:paraId="54E04A8E">
      <w:pPr>
        <w:pStyle w:val="3"/>
        <w:spacing w:line="282" w:lineRule="auto"/>
      </w:pPr>
    </w:p>
    <w:p w14:paraId="3EF32C09">
      <w:pPr>
        <w:pStyle w:val="3"/>
        <w:spacing w:line="282" w:lineRule="auto"/>
      </w:pPr>
    </w:p>
    <w:p w14:paraId="6B31B72B">
      <w:pPr>
        <w:pStyle w:val="3"/>
        <w:spacing w:line="282" w:lineRule="auto"/>
      </w:pPr>
    </w:p>
    <w:p w14:paraId="06AD0E36">
      <w:pPr>
        <w:pStyle w:val="3"/>
        <w:spacing w:line="283" w:lineRule="auto"/>
      </w:pPr>
    </w:p>
    <w:p w14:paraId="1978155F">
      <w:pPr>
        <w:pStyle w:val="3"/>
        <w:spacing w:line="283" w:lineRule="auto"/>
      </w:pPr>
    </w:p>
    <w:p w14:paraId="421990B2">
      <w:pPr>
        <w:spacing w:before="95" w:line="222" w:lineRule="auto"/>
        <w:ind w:left="1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附录</w:t>
      </w:r>
      <w:r>
        <w:rPr>
          <w:rFonts w:ascii="黑体" w:hAnsi="黑体" w:eastAsia="黑体" w:cs="黑体"/>
          <w:spacing w:val="13"/>
          <w:sz w:val="29"/>
          <w:szCs w:val="29"/>
        </w:rPr>
        <w:t>10</w:t>
      </w:r>
    </w:p>
    <w:p w14:paraId="1EE2C188">
      <w:pPr>
        <w:pStyle w:val="3"/>
        <w:spacing w:line="325" w:lineRule="auto"/>
      </w:pPr>
    </w:p>
    <w:p w14:paraId="1F7BD244">
      <w:pPr>
        <w:pStyle w:val="3"/>
        <w:spacing w:line="325" w:lineRule="auto"/>
      </w:pPr>
    </w:p>
    <w:p w14:paraId="7166D229">
      <w:pPr>
        <w:spacing w:before="143" w:line="219" w:lineRule="auto"/>
        <w:ind w:left="142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4"/>
          <w:sz w:val="44"/>
          <w:szCs w:val="44"/>
        </w:rPr>
        <w:t>职业标准出版物的字体和字号要求</w:t>
      </w:r>
    </w:p>
    <w:p w14:paraId="00080AB4">
      <w:pPr>
        <w:spacing w:before="229"/>
      </w:pPr>
    </w:p>
    <w:tbl>
      <w:tblPr>
        <w:tblStyle w:val="6"/>
        <w:tblW w:w="91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269"/>
        <w:gridCol w:w="1568"/>
        <w:gridCol w:w="2207"/>
        <w:gridCol w:w="3152"/>
      </w:tblGrid>
      <w:tr w14:paraId="11215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" w:type="dxa"/>
            <w:vAlign w:val="top"/>
          </w:tcPr>
          <w:p w14:paraId="577121B9">
            <w:pPr>
              <w:spacing w:before="116" w:line="221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269" w:type="dxa"/>
            <w:vAlign w:val="top"/>
          </w:tcPr>
          <w:p w14:paraId="206FA983">
            <w:pPr>
              <w:spacing w:before="115" w:line="220" w:lineRule="auto"/>
              <w:ind w:left="3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页别</w:t>
            </w:r>
          </w:p>
        </w:tc>
        <w:tc>
          <w:tcPr>
            <w:tcW w:w="1568" w:type="dxa"/>
            <w:vAlign w:val="top"/>
          </w:tcPr>
          <w:p w14:paraId="6CF8ABE8">
            <w:pPr>
              <w:spacing w:before="112" w:line="221" w:lineRule="auto"/>
              <w:ind w:left="5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位置</w:t>
            </w:r>
          </w:p>
        </w:tc>
        <w:tc>
          <w:tcPr>
            <w:tcW w:w="2207" w:type="dxa"/>
            <w:vAlign w:val="top"/>
          </w:tcPr>
          <w:p w14:paraId="2ACC5E01">
            <w:pPr>
              <w:spacing w:before="115" w:line="219" w:lineRule="auto"/>
              <w:ind w:left="6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文字内容</w:t>
            </w:r>
          </w:p>
        </w:tc>
        <w:tc>
          <w:tcPr>
            <w:tcW w:w="3152" w:type="dxa"/>
            <w:vAlign w:val="top"/>
          </w:tcPr>
          <w:p w14:paraId="234C3E88">
            <w:pPr>
              <w:spacing w:before="115" w:line="219" w:lineRule="auto"/>
              <w:ind w:left="9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字号和字体</w:t>
            </w:r>
          </w:p>
        </w:tc>
      </w:tr>
      <w:tr w14:paraId="10DF7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934" w:type="dxa"/>
            <w:vAlign w:val="top"/>
          </w:tcPr>
          <w:p w14:paraId="09C1453F">
            <w:pPr>
              <w:pStyle w:val="7"/>
              <w:spacing w:line="294" w:lineRule="auto"/>
            </w:pPr>
          </w:p>
          <w:p w14:paraId="5027FD4D">
            <w:pPr>
              <w:spacing w:before="78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01</w:t>
            </w:r>
          </w:p>
        </w:tc>
        <w:tc>
          <w:tcPr>
            <w:tcW w:w="1269" w:type="dxa"/>
            <w:vMerge w:val="restart"/>
            <w:tcBorders>
              <w:bottom w:val="nil"/>
            </w:tcBorders>
            <w:vAlign w:val="top"/>
          </w:tcPr>
          <w:p w14:paraId="614A6859">
            <w:pPr>
              <w:pStyle w:val="7"/>
              <w:spacing w:line="241" w:lineRule="auto"/>
            </w:pPr>
          </w:p>
          <w:p w14:paraId="6B12CAFA">
            <w:pPr>
              <w:pStyle w:val="7"/>
              <w:spacing w:line="242" w:lineRule="auto"/>
            </w:pPr>
          </w:p>
          <w:p w14:paraId="2462C4D2">
            <w:pPr>
              <w:pStyle w:val="7"/>
              <w:spacing w:line="242" w:lineRule="auto"/>
            </w:pPr>
          </w:p>
          <w:p w14:paraId="12F1BBEB">
            <w:pPr>
              <w:pStyle w:val="7"/>
              <w:spacing w:line="242" w:lineRule="auto"/>
            </w:pPr>
          </w:p>
          <w:p w14:paraId="1A94B247">
            <w:pPr>
              <w:pStyle w:val="7"/>
              <w:spacing w:line="242" w:lineRule="auto"/>
            </w:pPr>
          </w:p>
          <w:p w14:paraId="2046379C">
            <w:pPr>
              <w:pStyle w:val="7"/>
              <w:spacing w:line="242" w:lineRule="auto"/>
            </w:pPr>
          </w:p>
          <w:p w14:paraId="1007E14F">
            <w:pPr>
              <w:pStyle w:val="7"/>
              <w:spacing w:line="242" w:lineRule="auto"/>
            </w:pPr>
          </w:p>
          <w:p w14:paraId="05B7C56B">
            <w:pPr>
              <w:spacing w:before="78" w:line="221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封面</w:t>
            </w:r>
          </w:p>
        </w:tc>
        <w:tc>
          <w:tcPr>
            <w:tcW w:w="1568" w:type="dxa"/>
            <w:vAlign w:val="top"/>
          </w:tcPr>
          <w:p w14:paraId="1420455D">
            <w:pPr>
              <w:pStyle w:val="7"/>
              <w:spacing w:line="271" w:lineRule="auto"/>
            </w:pPr>
          </w:p>
          <w:p w14:paraId="043F9015">
            <w:pPr>
              <w:spacing w:before="78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右上第一行</w:t>
            </w:r>
          </w:p>
        </w:tc>
        <w:tc>
          <w:tcPr>
            <w:tcW w:w="2207" w:type="dxa"/>
            <w:vAlign w:val="top"/>
          </w:tcPr>
          <w:p w14:paraId="5150B235">
            <w:pPr>
              <w:pStyle w:val="7"/>
              <w:spacing w:line="272" w:lineRule="auto"/>
            </w:pPr>
          </w:p>
          <w:p w14:paraId="5DF6F424">
            <w:pPr>
              <w:spacing w:before="78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职业标准的标志</w:t>
            </w:r>
          </w:p>
        </w:tc>
        <w:tc>
          <w:tcPr>
            <w:tcW w:w="3152" w:type="dxa"/>
            <w:vAlign w:val="top"/>
          </w:tcPr>
          <w:p w14:paraId="269BCAC4">
            <w:pPr>
              <w:spacing w:before="159" w:line="275" w:lineRule="auto"/>
              <w:ind w:left="106" w:right="7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专用美术体字(色值：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C=95,M=95,Y=0,K=5)</w:t>
            </w:r>
          </w:p>
        </w:tc>
      </w:tr>
      <w:tr w14:paraId="08EB9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34" w:type="dxa"/>
            <w:vAlign w:val="top"/>
          </w:tcPr>
          <w:p w14:paraId="48653960">
            <w:pPr>
              <w:spacing w:before="145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02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49C9B3C9">
            <w:pPr>
              <w:pStyle w:val="7"/>
            </w:pPr>
          </w:p>
        </w:tc>
        <w:tc>
          <w:tcPr>
            <w:tcW w:w="1568" w:type="dxa"/>
            <w:vAlign w:val="top"/>
          </w:tcPr>
          <w:p w14:paraId="506D67EF">
            <w:pPr>
              <w:spacing w:before="122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右上第二行</w:t>
            </w:r>
          </w:p>
        </w:tc>
        <w:tc>
          <w:tcPr>
            <w:tcW w:w="2207" w:type="dxa"/>
            <w:vAlign w:val="top"/>
          </w:tcPr>
          <w:p w14:paraId="4D34306D">
            <w:pPr>
              <w:spacing w:before="122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职业编码</w:t>
            </w:r>
          </w:p>
        </w:tc>
        <w:tc>
          <w:tcPr>
            <w:tcW w:w="3152" w:type="dxa"/>
            <w:vAlign w:val="top"/>
          </w:tcPr>
          <w:p w14:paraId="7E6E1541">
            <w:pPr>
              <w:spacing w:before="123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小四号黑体</w:t>
            </w:r>
          </w:p>
        </w:tc>
      </w:tr>
      <w:tr w14:paraId="1540E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34" w:type="dxa"/>
            <w:vAlign w:val="top"/>
          </w:tcPr>
          <w:p w14:paraId="51652987">
            <w:pPr>
              <w:spacing w:before="135" w:line="234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03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23FD7B40">
            <w:pPr>
              <w:pStyle w:val="7"/>
            </w:pPr>
          </w:p>
        </w:tc>
        <w:tc>
          <w:tcPr>
            <w:tcW w:w="1568" w:type="dxa"/>
            <w:vAlign w:val="top"/>
          </w:tcPr>
          <w:p w14:paraId="3B26CDC4">
            <w:pPr>
              <w:spacing w:before="112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第一行</w:t>
            </w:r>
          </w:p>
        </w:tc>
        <w:tc>
          <w:tcPr>
            <w:tcW w:w="2207" w:type="dxa"/>
            <w:vAlign w:val="top"/>
          </w:tcPr>
          <w:p w14:paraId="06743FA6">
            <w:pPr>
              <w:spacing w:before="112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国家职业标准</w:t>
            </w:r>
          </w:p>
        </w:tc>
        <w:tc>
          <w:tcPr>
            <w:tcW w:w="3152" w:type="dxa"/>
            <w:vAlign w:val="top"/>
          </w:tcPr>
          <w:p w14:paraId="25B4C703">
            <w:pPr>
              <w:spacing w:before="112" w:line="219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专用字(一号风雅宋)</w:t>
            </w:r>
          </w:p>
        </w:tc>
      </w:tr>
      <w:tr w14:paraId="6723D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Align w:val="top"/>
          </w:tcPr>
          <w:p w14:paraId="72C89136">
            <w:pPr>
              <w:spacing w:before="145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04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23F2FCF9">
            <w:pPr>
              <w:pStyle w:val="7"/>
            </w:pPr>
          </w:p>
        </w:tc>
        <w:tc>
          <w:tcPr>
            <w:tcW w:w="1568" w:type="dxa"/>
            <w:vAlign w:val="top"/>
          </w:tcPr>
          <w:p w14:paraId="0A89445E">
            <w:pPr>
              <w:spacing w:before="122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第二行</w:t>
            </w:r>
          </w:p>
        </w:tc>
        <w:tc>
          <w:tcPr>
            <w:tcW w:w="2207" w:type="dxa"/>
            <w:vAlign w:val="top"/>
          </w:tcPr>
          <w:p w14:paraId="5D191A92">
            <w:pPr>
              <w:spacing w:before="125" w:line="221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职业名称</w:t>
            </w:r>
          </w:p>
        </w:tc>
        <w:tc>
          <w:tcPr>
            <w:tcW w:w="3152" w:type="dxa"/>
            <w:vAlign w:val="top"/>
          </w:tcPr>
          <w:p w14:paraId="39A9EB0B">
            <w:pPr>
              <w:spacing w:before="123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一号黑体</w:t>
            </w:r>
          </w:p>
        </w:tc>
      </w:tr>
      <w:tr w14:paraId="6F76D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Align w:val="top"/>
          </w:tcPr>
          <w:p w14:paraId="0852E57B">
            <w:pPr>
              <w:spacing w:before="146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05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1CC29BCC">
            <w:pPr>
              <w:pStyle w:val="7"/>
            </w:pPr>
          </w:p>
        </w:tc>
        <w:tc>
          <w:tcPr>
            <w:tcW w:w="1568" w:type="dxa"/>
            <w:vAlign w:val="top"/>
          </w:tcPr>
          <w:p w14:paraId="402259FA">
            <w:pPr>
              <w:spacing w:before="123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第三行</w:t>
            </w:r>
          </w:p>
        </w:tc>
        <w:tc>
          <w:tcPr>
            <w:tcW w:w="2207" w:type="dxa"/>
            <w:vAlign w:val="top"/>
          </w:tcPr>
          <w:p w14:paraId="2D63B174">
            <w:pPr>
              <w:spacing w:before="121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颁布版本</w:t>
            </w:r>
          </w:p>
        </w:tc>
        <w:tc>
          <w:tcPr>
            <w:tcW w:w="3152" w:type="dxa"/>
            <w:vAlign w:val="top"/>
          </w:tcPr>
          <w:p w14:paraId="33CB9982">
            <w:pPr>
              <w:spacing w:before="124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三号宋体</w:t>
            </w:r>
          </w:p>
        </w:tc>
      </w:tr>
      <w:tr w14:paraId="46374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934" w:type="dxa"/>
            <w:vAlign w:val="top"/>
          </w:tcPr>
          <w:p w14:paraId="0AA1EF54">
            <w:pPr>
              <w:spacing w:before="138" w:line="232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06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4B556D9C">
            <w:pPr>
              <w:pStyle w:val="7"/>
            </w:pPr>
          </w:p>
        </w:tc>
        <w:tc>
          <w:tcPr>
            <w:tcW w:w="1568" w:type="dxa"/>
            <w:vAlign w:val="top"/>
          </w:tcPr>
          <w:p w14:paraId="00E235D5">
            <w:pPr>
              <w:spacing w:before="114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倒数第一行</w:t>
            </w:r>
          </w:p>
        </w:tc>
        <w:tc>
          <w:tcPr>
            <w:tcW w:w="2207" w:type="dxa"/>
            <w:vAlign w:val="top"/>
          </w:tcPr>
          <w:p w14:paraId="14EA61AE">
            <w:pPr>
              <w:spacing w:before="114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标准制定单位</w:t>
            </w:r>
          </w:p>
        </w:tc>
        <w:tc>
          <w:tcPr>
            <w:tcW w:w="3152" w:type="dxa"/>
            <w:vAlign w:val="top"/>
          </w:tcPr>
          <w:p w14:paraId="62A7BA18">
            <w:pPr>
              <w:spacing w:before="114" w:line="219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专用字(三号大标宋)</w:t>
            </w:r>
          </w:p>
        </w:tc>
      </w:tr>
      <w:tr w14:paraId="18258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34" w:type="dxa"/>
            <w:vAlign w:val="top"/>
          </w:tcPr>
          <w:p w14:paraId="254C2F5F">
            <w:pPr>
              <w:spacing w:before="147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07</w:t>
            </w:r>
          </w:p>
        </w:tc>
        <w:tc>
          <w:tcPr>
            <w:tcW w:w="1269" w:type="dxa"/>
            <w:vMerge w:val="continue"/>
            <w:tcBorders>
              <w:top w:val="nil"/>
            </w:tcBorders>
            <w:vAlign w:val="top"/>
          </w:tcPr>
          <w:p w14:paraId="669118AF">
            <w:pPr>
              <w:pStyle w:val="7"/>
            </w:pPr>
          </w:p>
        </w:tc>
        <w:tc>
          <w:tcPr>
            <w:tcW w:w="1568" w:type="dxa"/>
            <w:vAlign w:val="top"/>
          </w:tcPr>
          <w:p w14:paraId="0A1A0F78">
            <w:pPr>
              <w:spacing w:before="124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倒数第一行</w:t>
            </w:r>
          </w:p>
        </w:tc>
        <w:tc>
          <w:tcPr>
            <w:tcW w:w="2207" w:type="dxa"/>
            <w:vAlign w:val="top"/>
          </w:tcPr>
          <w:p w14:paraId="136C2201">
            <w:pPr>
              <w:spacing w:before="124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制定</w:t>
            </w:r>
          </w:p>
        </w:tc>
        <w:tc>
          <w:tcPr>
            <w:tcW w:w="3152" w:type="dxa"/>
            <w:vAlign w:val="top"/>
          </w:tcPr>
          <w:p w14:paraId="0C552038">
            <w:pPr>
              <w:spacing w:before="125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三号黑体</w:t>
            </w:r>
          </w:p>
        </w:tc>
      </w:tr>
      <w:tr w14:paraId="2B919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4" w:type="dxa"/>
            <w:vAlign w:val="top"/>
          </w:tcPr>
          <w:p w14:paraId="541E9812">
            <w:pPr>
              <w:spacing w:before="137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08</w:t>
            </w:r>
          </w:p>
        </w:tc>
        <w:tc>
          <w:tcPr>
            <w:tcW w:w="1269" w:type="dxa"/>
            <w:vMerge w:val="restart"/>
            <w:tcBorders>
              <w:bottom w:val="nil"/>
            </w:tcBorders>
            <w:vAlign w:val="top"/>
          </w:tcPr>
          <w:p w14:paraId="671DF531">
            <w:pPr>
              <w:pStyle w:val="7"/>
              <w:spacing w:line="274" w:lineRule="auto"/>
            </w:pPr>
          </w:p>
          <w:p w14:paraId="63FAD1AC">
            <w:pPr>
              <w:spacing w:before="78" w:line="219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说明</w:t>
            </w:r>
          </w:p>
        </w:tc>
        <w:tc>
          <w:tcPr>
            <w:tcW w:w="1568" w:type="dxa"/>
            <w:vAlign w:val="top"/>
          </w:tcPr>
          <w:p w14:paraId="4285D89A">
            <w:pPr>
              <w:spacing w:before="114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第一行</w:t>
            </w:r>
          </w:p>
        </w:tc>
        <w:tc>
          <w:tcPr>
            <w:tcW w:w="2207" w:type="dxa"/>
            <w:vAlign w:val="top"/>
          </w:tcPr>
          <w:p w14:paraId="66A1CA8C">
            <w:pPr>
              <w:spacing w:before="114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说明</w:t>
            </w:r>
          </w:p>
        </w:tc>
        <w:tc>
          <w:tcPr>
            <w:tcW w:w="3152" w:type="dxa"/>
            <w:vAlign w:val="top"/>
          </w:tcPr>
          <w:p w14:paraId="5F8393C8">
            <w:pPr>
              <w:spacing w:before="115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三号黑体</w:t>
            </w:r>
          </w:p>
        </w:tc>
      </w:tr>
      <w:tr w14:paraId="51D29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4" w:type="dxa"/>
            <w:vAlign w:val="top"/>
          </w:tcPr>
          <w:p w14:paraId="1F269728">
            <w:pPr>
              <w:spacing w:before="137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09</w:t>
            </w:r>
          </w:p>
        </w:tc>
        <w:tc>
          <w:tcPr>
            <w:tcW w:w="1269" w:type="dxa"/>
            <w:vMerge w:val="continue"/>
            <w:tcBorders>
              <w:top w:val="nil"/>
            </w:tcBorders>
            <w:vAlign w:val="top"/>
          </w:tcPr>
          <w:p w14:paraId="398180AB">
            <w:pPr>
              <w:pStyle w:val="7"/>
            </w:pPr>
          </w:p>
        </w:tc>
        <w:tc>
          <w:tcPr>
            <w:tcW w:w="1568" w:type="dxa"/>
            <w:vAlign w:val="top"/>
          </w:tcPr>
          <w:p w14:paraId="04845386">
            <w:pPr>
              <w:pStyle w:val="7"/>
            </w:pPr>
          </w:p>
        </w:tc>
        <w:tc>
          <w:tcPr>
            <w:tcW w:w="2207" w:type="dxa"/>
            <w:vAlign w:val="top"/>
          </w:tcPr>
          <w:p w14:paraId="317289FB">
            <w:pPr>
              <w:spacing w:before="114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说明内容</w:t>
            </w:r>
          </w:p>
        </w:tc>
        <w:tc>
          <w:tcPr>
            <w:tcW w:w="3152" w:type="dxa"/>
            <w:vAlign w:val="top"/>
          </w:tcPr>
          <w:p w14:paraId="7CFCFC06">
            <w:pPr>
              <w:spacing w:before="115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五号宋体</w:t>
            </w:r>
          </w:p>
        </w:tc>
      </w:tr>
      <w:tr w14:paraId="635B9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Align w:val="top"/>
          </w:tcPr>
          <w:p w14:paraId="63BBF261">
            <w:pPr>
              <w:spacing w:before="148" w:line="239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</w:t>
            </w:r>
          </w:p>
        </w:tc>
        <w:tc>
          <w:tcPr>
            <w:tcW w:w="1269" w:type="dxa"/>
            <w:vMerge w:val="restart"/>
            <w:tcBorders>
              <w:bottom w:val="nil"/>
            </w:tcBorders>
            <w:vAlign w:val="top"/>
          </w:tcPr>
          <w:p w14:paraId="1F75AC56">
            <w:pPr>
              <w:pStyle w:val="7"/>
              <w:spacing w:line="256" w:lineRule="auto"/>
            </w:pPr>
          </w:p>
          <w:p w14:paraId="5FBE6817">
            <w:pPr>
              <w:pStyle w:val="7"/>
              <w:spacing w:line="257" w:lineRule="auto"/>
            </w:pPr>
          </w:p>
          <w:p w14:paraId="1F634611">
            <w:pPr>
              <w:spacing w:before="78" w:line="220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正文首页</w:t>
            </w:r>
          </w:p>
        </w:tc>
        <w:tc>
          <w:tcPr>
            <w:tcW w:w="1568" w:type="dxa"/>
            <w:vAlign w:val="top"/>
          </w:tcPr>
          <w:p w14:paraId="56C8D9C0">
            <w:pPr>
              <w:spacing w:before="124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第一行</w:t>
            </w:r>
          </w:p>
        </w:tc>
        <w:tc>
          <w:tcPr>
            <w:tcW w:w="2207" w:type="dxa"/>
            <w:vAlign w:val="top"/>
          </w:tcPr>
          <w:p w14:paraId="7EC939C2">
            <w:pPr>
              <w:spacing w:before="127" w:line="221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职业名称</w:t>
            </w:r>
          </w:p>
        </w:tc>
        <w:tc>
          <w:tcPr>
            <w:tcW w:w="3152" w:type="dxa"/>
            <w:vAlign w:val="top"/>
          </w:tcPr>
          <w:p w14:paraId="63C84B6C">
            <w:pPr>
              <w:spacing w:before="125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三号黑体</w:t>
            </w:r>
          </w:p>
        </w:tc>
      </w:tr>
      <w:tr w14:paraId="7BBBA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Align w:val="top"/>
          </w:tcPr>
          <w:p w14:paraId="369479F7">
            <w:pPr>
              <w:spacing w:before="148" w:line="239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11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37CFDD92">
            <w:pPr>
              <w:pStyle w:val="7"/>
            </w:pPr>
          </w:p>
        </w:tc>
        <w:tc>
          <w:tcPr>
            <w:tcW w:w="1568" w:type="dxa"/>
            <w:vAlign w:val="top"/>
          </w:tcPr>
          <w:p w14:paraId="07E55A21">
            <w:pPr>
              <w:spacing w:before="125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第二行</w:t>
            </w:r>
          </w:p>
        </w:tc>
        <w:tc>
          <w:tcPr>
            <w:tcW w:w="2207" w:type="dxa"/>
            <w:vAlign w:val="top"/>
          </w:tcPr>
          <w:p w14:paraId="285DB6AB">
            <w:pPr>
              <w:spacing w:before="125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国家职业标准</w:t>
            </w:r>
          </w:p>
        </w:tc>
        <w:tc>
          <w:tcPr>
            <w:tcW w:w="3152" w:type="dxa"/>
            <w:vAlign w:val="top"/>
          </w:tcPr>
          <w:p w14:paraId="12159294">
            <w:pPr>
              <w:spacing w:before="126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三号黑体</w:t>
            </w:r>
          </w:p>
        </w:tc>
      </w:tr>
      <w:tr w14:paraId="04766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4" w:type="dxa"/>
            <w:vAlign w:val="top"/>
          </w:tcPr>
          <w:p w14:paraId="249098DD">
            <w:pPr>
              <w:spacing w:before="139" w:line="238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12</w:t>
            </w:r>
          </w:p>
        </w:tc>
        <w:tc>
          <w:tcPr>
            <w:tcW w:w="1269" w:type="dxa"/>
            <w:vMerge w:val="continue"/>
            <w:tcBorders>
              <w:top w:val="nil"/>
            </w:tcBorders>
            <w:vAlign w:val="top"/>
          </w:tcPr>
          <w:p w14:paraId="673E1F42">
            <w:pPr>
              <w:pStyle w:val="7"/>
            </w:pPr>
          </w:p>
        </w:tc>
        <w:tc>
          <w:tcPr>
            <w:tcW w:w="1568" w:type="dxa"/>
            <w:vAlign w:val="top"/>
          </w:tcPr>
          <w:p w14:paraId="4FB53E76">
            <w:pPr>
              <w:spacing w:before="116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第三行</w:t>
            </w:r>
          </w:p>
        </w:tc>
        <w:tc>
          <w:tcPr>
            <w:tcW w:w="2207" w:type="dxa"/>
            <w:vAlign w:val="top"/>
          </w:tcPr>
          <w:p w14:paraId="0CF5E3D1">
            <w:pPr>
              <w:spacing w:before="114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颁布版本</w:t>
            </w:r>
          </w:p>
        </w:tc>
        <w:tc>
          <w:tcPr>
            <w:tcW w:w="3152" w:type="dxa"/>
            <w:vAlign w:val="top"/>
          </w:tcPr>
          <w:p w14:paraId="1B0E7328">
            <w:pPr>
              <w:spacing w:before="117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三号宋体</w:t>
            </w:r>
          </w:p>
        </w:tc>
      </w:tr>
      <w:tr w14:paraId="3F1C9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34" w:type="dxa"/>
            <w:vAlign w:val="top"/>
          </w:tcPr>
          <w:p w14:paraId="3DEB0B7B">
            <w:pPr>
              <w:spacing w:before="150" w:line="238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13</w:t>
            </w:r>
          </w:p>
        </w:tc>
        <w:tc>
          <w:tcPr>
            <w:tcW w:w="1269" w:type="dxa"/>
            <w:vMerge w:val="restart"/>
            <w:tcBorders>
              <w:bottom w:val="nil"/>
            </w:tcBorders>
            <w:vAlign w:val="top"/>
          </w:tcPr>
          <w:p w14:paraId="46FB7E78">
            <w:pPr>
              <w:pStyle w:val="7"/>
              <w:spacing w:line="248" w:lineRule="auto"/>
            </w:pPr>
          </w:p>
          <w:p w14:paraId="42CCF766">
            <w:pPr>
              <w:pStyle w:val="7"/>
              <w:spacing w:line="248" w:lineRule="auto"/>
            </w:pPr>
          </w:p>
          <w:p w14:paraId="139B542B">
            <w:pPr>
              <w:pStyle w:val="7"/>
              <w:spacing w:line="249" w:lineRule="auto"/>
            </w:pPr>
          </w:p>
          <w:p w14:paraId="1A314F1A">
            <w:pPr>
              <w:spacing w:before="78" w:line="220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各页</w:t>
            </w:r>
          </w:p>
        </w:tc>
        <w:tc>
          <w:tcPr>
            <w:tcW w:w="1568" w:type="dxa"/>
            <w:vMerge w:val="restart"/>
            <w:tcBorders>
              <w:bottom w:val="nil"/>
            </w:tcBorders>
            <w:vAlign w:val="top"/>
          </w:tcPr>
          <w:p w14:paraId="4E469720">
            <w:pPr>
              <w:pStyle w:val="7"/>
            </w:pPr>
          </w:p>
        </w:tc>
        <w:tc>
          <w:tcPr>
            <w:tcW w:w="2207" w:type="dxa"/>
            <w:vAlign w:val="top"/>
          </w:tcPr>
          <w:p w14:paraId="3D6A0A22">
            <w:pPr>
              <w:spacing w:before="127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标题</w:t>
            </w:r>
          </w:p>
        </w:tc>
        <w:tc>
          <w:tcPr>
            <w:tcW w:w="3152" w:type="dxa"/>
            <w:vAlign w:val="top"/>
          </w:tcPr>
          <w:p w14:paraId="709ABDF4">
            <w:pPr>
              <w:spacing w:before="128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五号黑体</w:t>
            </w:r>
          </w:p>
        </w:tc>
      </w:tr>
      <w:tr w14:paraId="26E99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4" w:type="dxa"/>
            <w:vAlign w:val="top"/>
          </w:tcPr>
          <w:p w14:paraId="49CDE007">
            <w:pPr>
              <w:spacing w:before="140" w:line="238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14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002575A1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 w14:paraId="56925ACF">
            <w:pPr>
              <w:pStyle w:val="7"/>
            </w:pPr>
          </w:p>
        </w:tc>
        <w:tc>
          <w:tcPr>
            <w:tcW w:w="2207" w:type="dxa"/>
            <w:vAlign w:val="top"/>
          </w:tcPr>
          <w:p w14:paraId="161ED805">
            <w:pPr>
              <w:spacing w:before="117" w:line="220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职业标准的正文</w:t>
            </w:r>
          </w:p>
        </w:tc>
        <w:tc>
          <w:tcPr>
            <w:tcW w:w="3152" w:type="dxa"/>
            <w:vAlign w:val="top"/>
          </w:tcPr>
          <w:p w14:paraId="0B51DFBA">
            <w:pPr>
              <w:spacing w:before="118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五号宋体</w:t>
            </w:r>
          </w:p>
        </w:tc>
      </w:tr>
      <w:tr w14:paraId="1B944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4" w:type="dxa"/>
            <w:vAlign w:val="top"/>
          </w:tcPr>
          <w:p w14:paraId="1D4EB811">
            <w:pPr>
              <w:spacing w:before="140" w:line="237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15</w:t>
            </w:r>
          </w:p>
        </w:tc>
        <w:tc>
          <w:tcPr>
            <w:tcW w:w="1269" w:type="dxa"/>
            <w:vMerge w:val="continue"/>
            <w:tcBorders>
              <w:top w:val="nil"/>
              <w:bottom w:val="nil"/>
            </w:tcBorders>
            <w:vAlign w:val="top"/>
          </w:tcPr>
          <w:p w14:paraId="17464F6B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 w14:paraId="74E4614E">
            <w:pPr>
              <w:pStyle w:val="7"/>
            </w:pPr>
          </w:p>
        </w:tc>
        <w:tc>
          <w:tcPr>
            <w:tcW w:w="2207" w:type="dxa"/>
            <w:vAlign w:val="top"/>
          </w:tcPr>
          <w:p w14:paraId="057E6D97">
            <w:pPr>
              <w:spacing w:before="117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表中的数字和文字</w:t>
            </w:r>
          </w:p>
        </w:tc>
        <w:tc>
          <w:tcPr>
            <w:tcW w:w="3152" w:type="dxa"/>
            <w:vAlign w:val="top"/>
          </w:tcPr>
          <w:p w14:paraId="5E7AA98E">
            <w:pPr>
              <w:spacing w:before="118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小五号宋体</w:t>
            </w:r>
          </w:p>
        </w:tc>
      </w:tr>
      <w:tr w14:paraId="04792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4" w:type="dxa"/>
            <w:vAlign w:val="top"/>
          </w:tcPr>
          <w:p w14:paraId="14181109">
            <w:pPr>
              <w:spacing w:before="142" w:line="236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16</w:t>
            </w:r>
          </w:p>
        </w:tc>
        <w:tc>
          <w:tcPr>
            <w:tcW w:w="1269" w:type="dxa"/>
            <w:vMerge w:val="continue"/>
            <w:tcBorders>
              <w:top w:val="nil"/>
            </w:tcBorders>
            <w:vAlign w:val="top"/>
          </w:tcPr>
          <w:p w14:paraId="7171DAE9">
            <w:pPr>
              <w:pStyle w:val="7"/>
            </w:pPr>
          </w:p>
        </w:tc>
        <w:tc>
          <w:tcPr>
            <w:tcW w:w="1568" w:type="dxa"/>
            <w:vMerge w:val="continue"/>
            <w:tcBorders>
              <w:top w:val="nil"/>
            </w:tcBorders>
            <w:vAlign w:val="top"/>
          </w:tcPr>
          <w:p w14:paraId="309AA7A9">
            <w:pPr>
              <w:pStyle w:val="7"/>
            </w:pPr>
          </w:p>
        </w:tc>
        <w:tc>
          <w:tcPr>
            <w:tcW w:w="2207" w:type="dxa"/>
            <w:vAlign w:val="top"/>
          </w:tcPr>
          <w:p w14:paraId="1EA293AB">
            <w:pPr>
              <w:spacing w:before="116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脚注、脚注编号</w:t>
            </w:r>
          </w:p>
        </w:tc>
        <w:tc>
          <w:tcPr>
            <w:tcW w:w="3152" w:type="dxa"/>
            <w:vAlign w:val="top"/>
          </w:tcPr>
          <w:p w14:paraId="38D2F761">
            <w:pPr>
              <w:spacing w:before="119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小五号宋体</w:t>
            </w:r>
          </w:p>
        </w:tc>
      </w:tr>
      <w:tr w14:paraId="73605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34" w:type="dxa"/>
            <w:vAlign w:val="top"/>
          </w:tcPr>
          <w:p w14:paraId="3B4663ED">
            <w:pPr>
              <w:spacing w:before="153" w:line="236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17</w:t>
            </w:r>
          </w:p>
        </w:tc>
        <w:tc>
          <w:tcPr>
            <w:tcW w:w="1269" w:type="dxa"/>
            <w:vAlign w:val="top"/>
          </w:tcPr>
          <w:p w14:paraId="4DA7027D">
            <w:pPr>
              <w:spacing w:before="130" w:line="221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封底</w:t>
            </w:r>
          </w:p>
        </w:tc>
        <w:tc>
          <w:tcPr>
            <w:tcW w:w="1568" w:type="dxa"/>
            <w:vAlign w:val="top"/>
          </w:tcPr>
          <w:p w14:paraId="53F59B5C">
            <w:pPr>
              <w:spacing w:before="127" w:line="219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右上角</w:t>
            </w:r>
          </w:p>
        </w:tc>
        <w:tc>
          <w:tcPr>
            <w:tcW w:w="2207" w:type="dxa"/>
            <w:vAlign w:val="top"/>
          </w:tcPr>
          <w:p w14:paraId="610A2A3E">
            <w:pPr>
              <w:spacing w:before="129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职业编码</w:t>
            </w:r>
          </w:p>
        </w:tc>
        <w:tc>
          <w:tcPr>
            <w:tcW w:w="3152" w:type="dxa"/>
            <w:vAlign w:val="top"/>
          </w:tcPr>
          <w:p w14:paraId="40AD6F6E">
            <w:pPr>
              <w:spacing w:before="130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小四号黑体</w:t>
            </w:r>
          </w:p>
        </w:tc>
      </w:tr>
      <w:tr w14:paraId="60F74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4" w:type="dxa"/>
            <w:vAlign w:val="top"/>
          </w:tcPr>
          <w:p w14:paraId="6B3EEA06">
            <w:pPr>
              <w:spacing w:before="143" w:line="236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18</w:t>
            </w:r>
          </w:p>
        </w:tc>
        <w:tc>
          <w:tcPr>
            <w:tcW w:w="1269" w:type="dxa"/>
            <w:vMerge w:val="restart"/>
            <w:tcBorders>
              <w:bottom w:val="nil"/>
            </w:tcBorders>
            <w:vAlign w:val="top"/>
          </w:tcPr>
          <w:p w14:paraId="7F9ECDB7">
            <w:pPr>
              <w:pStyle w:val="7"/>
              <w:spacing w:line="279" w:lineRule="auto"/>
            </w:pPr>
          </w:p>
          <w:p w14:paraId="202C504D">
            <w:pPr>
              <w:spacing w:before="78" w:line="219" w:lineRule="auto"/>
              <w:ind w:left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单双数页</w:t>
            </w:r>
          </w:p>
        </w:tc>
        <w:tc>
          <w:tcPr>
            <w:tcW w:w="1568" w:type="dxa"/>
            <w:vAlign w:val="top"/>
          </w:tcPr>
          <w:p w14:paraId="39C69E93">
            <w:pPr>
              <w:spacing w:before="117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书眉右、左侧</w:t>
            </w:r>
          </w:p>
        </w:tc>
        <w:tc>
          <w:tcPr>
            <w:tcW w:w="2207" w:type="dxa"/>
            <w:vAlign w:val="top"/>
          </w:tcPr>
          <w:p w14:paraId="17EB1AF4">
            <w:pPr>
              <w:spacing w:before="119" w:line="219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职业编码</w:t>
            </w:r>
          </w:p>
        </w:tc>
        <w:tc>
          <w:tcPr>
            <w:tcW w:w="3152" w:type="dxa"/>
            <w:vAlign w:val="top"/>
          </w:tcPr>
          <w:p w14:paraId="75DBA4BD">
            <w:pPr>
              <w:spacing w:before="120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小五号黑体</w:t>
            </w:r>
          </w:p>
        </w:tc>
      </w:tr>
      <w:tr w14:paraId="2C076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934" w:type="dxa"/>
            <w:vAlign w:val="top"/>
          </w:tcPr>
          <w:p w14:paraId="7C77FECE">
            <w:pPr>
              <w:spacing w:before="153" w:line="239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19</w:t>
            </w:r>
          </w:p>
        </w:tc>
        <w:tc>
          <w:tcPr>
            <w:tcW w:w="1269" w:type="dxa"/>
            <w:vMerge w:val="continue"/>
            <w:tcBorders>
              <w:top w:val="nil"/>
            </w:tcBorders>
            <w:vAlign w:val="top"/>
          </w:tcPr>
          <w:p w14:paraId="4424A76C">
            <w:pPr>
              <w:pStyle w:val="7"/>
            </w:pPr>
          </w:p>
        </w:tc>
        <w:tc>
          <w:tcPr>
            <w:tcW w:w="1568" w:type="dxa"/>
            <w:vAlign w:val="top"/>
          </w:tcPr>
          <w:p w14:paraId="1450E730">
            <w:pPr>
              <w:spacing w:before="127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8"/>
                <w:w w:val="98"/>
                <w:sz w:val="24"/>
                <w:szCs w:val="24"/>
              </w:rPr>
              <w:t>版心右、左下角</w:t>
            </w:r>
          </w:p>
        </w:tc>
        <w:tc>
          <w:tcPr>
            <w:tcW w:w="2207" w:type="dxa"/>
            <w:vAlign w:val="top"/>
          </w:tcPr>
          <w:p w14:paraId="6062539D">
            <w:pPr>
              <w:spacing w:before="132" w:line="221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页码</w:t>
            </w:r>
          </w:p>
        </w:tc>
        <w:tc>
          <w:tcPr>
            <w:tcW w:w="3152" w:type="dxa"/>
            <w:vAlign w:val="top"/>
          </w:tcPr>
          <w:p w14:paraId="056160DB">
            <w:pPr>
              <w:spacing w:before="130" w:line="221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小五号宋体</w:t>
            </w:r>
          </w:p>
        </w:tc>
      </w:tr>
    </w:tbl>
    <w:p w14:paraId="5238ACEF">
      <w:pPr>
        <w:pStyle w:val="3"/>
      </w:pPr>
    </w:p>
    <w:p w14:paraId="24E011B8">
      <w:pPr>
        <w:sectPr>
          <w:footerReference r:id="rId136" w:type="default"/>
          <w:pgSz w:w="11900" w:h="16840"/>
          <w:pgMar w:top="400" w:right="1284" w:bottom="1962" w:left="1475" w:header="0" w:footer="1621" w:gutter="0"/>
          <w:cols w:space="720" w:num="1"/>
        </w:sectPr>
      </w:pPr>
    </w:p>
    <w:p w14:paraId="6EE4BE1E">
      <w:pPr>
        <w:pStyle w:val="3"/>
        <w:spacing w:line="249" w:lineRule="auto"/>
      </w:pPr>
    </w:p>
    <w:p w14:paraId="06141A78">
      <w:pPr>
        <w:pStyle w:val="3"/>
        <w:spacing w:line="249" w:lineRule="auto"/>
      </w:pPr>
    </w:p>
    <w:p w14:paraId="667C0393">
      <w:pPr>
        <w:pStyle w:val="3"/>
        <w:spacing w:line="249" w:lineRule="auto"/>
      </w:pPr>
    </w:p>
    <w:p w14:paraId="14394CE9">
      <w:pPr>
        <w:pStyle w:val="3"/>
        <w:spacing w:line="249" w:lineRule="auto"/>
      </w:pPr>
    </w:p>
    <w:p w14:paraId="737204C0">
      <w:pPr>
        <w:pStyle w:val="3"/>
        <w:spacing w:line="249" w:lineRule="auto"/>
      </w:pPr>
    </w:p>
    <w:p w14:paraId="215F7D89">
      <w:pPr>
        <w:pStyle w:val="3"/>
        <w:spacing w:line="249" w:lineRule="auto"/>
      </w:pPr>
    </w:p>
    <w:p w14:paraId="24BE4E75">
      <w:pPr>
        <w:pStyle w:val="3"/>
        <w:spacing w:line="249" w:lineRule="auto"/>
      </w:pPr>
    </w:p>
    <w:p w14:paraId="622B1FEE">
      <w:pPr>
        <w:pStyle w:val="3"/>
        <w:spacing w:line="249" w:lineRule="auto"/>
      </w:pPr>
    </w:p>
    <w:p w14:paraId="1A810B40">
      <w:pPr>
        <w:pStyle w:val="3"/>
        <w:spacing w:line="249" w:lineRule="auto"/>
      </w:pPr>
    </w:p>
    <w:p w14:paraId="7B273173">
      <w:pPr>
        <w:pStyle w:val="3"/>
        <w:spacing w:line="250" w:lineRule="auto"/>
      </w:pPr>
    </w:p>
    <w:p w14:paraId="46CA1FBF">
      <w:pPr>
        <w:pStyle w:val="3"/>
        <w:spacing w:line="250" w:lineRule="auto"/>
      </w:pPr>
    </w:p>
    <w:p w14:paraId="055E2222">
      <w:pPr>
        <w:pStyle w:val="3"/>
        <w:spacing w:line="250" w:lineRule="auto"/>
      </w:pPr>
    </w:p>
    <w:p w14:paraId="6D826BAC">
      <w:pPr>
        <w:pStyle w:val="3"/>
        <w:spacing w:line="250" w:lineRule="auto"/>
      </w:pPr>
    </w:p>
    <w:p w14:paraId="11575BB7">
      <w:pPr>
        <w:pStyle w:val="3"/>
        <w:spacing w:line="250" w:lineRule="auto"/>
      </w:pPr>
    </w:p>
    <w:p w14:paraId="23F1FDA1">
      <w:pPr>
        <w:pStyle w:val="3"/>
        <w:spacing w:line="250" w:lineRule="auto"/>
      </w:pPr>
    </w:p>
    <w:p w14:paraId="6353DB22">
      <w:pPr>
        <w:pStyle w:val="3"/>
        <w:spacing w:line="250" w:lineRule="auto"/>
      </w:pPr>
    </w:p>
    <w:p w14:paraId="48360B13">
      <w:pPr>
        <w:pStyle w:val="3"/>
        <w:spacing w:line="250" w:lineRule="auto"/>
      </w:pPr>
    </w:p>
    <w:p w14:paraId="3990930B">
      <w:pPr>
        <w:pStyle w:val="3"/>
        <w:spacing w:line="250" w:lineRule="auto"/>
      </w:pPr>
    </w:p>
    <w:p w14:paraId="4FFF66B3">
      <w:pPr>
        <w:pStyle w:val="3"/>
        <w:spacing w:line="250" w:lineRule="auto"/>
      </w:pPr>
    </w:p>
    <w:p w14:paraId="2AF38542">
      <w:pPr>
        <w:spacing w:before="185" w:line="219" w:lineRule="auto"/>
        <w:ind w:left="1191"/>
        <w:rPr>
          <w:rFonts w:ascii="宋体" w:hAnsi="宋体" w:eastAsia="宋体" w:cs="宋体"/>
          <w:sz w:val="57"/>
          <w:szCs w:val="57"/>
        </w:rPr>
      </w:pPr>
      <w:r>
        <w:rPr>
          <w:rFonts w:ascii="宋体" w:hAnsi="宋体" w:eastAsia="宋体" w:cs="宋体"/>
          <w:b/>
          <w:bCs/>
          <w:spacing w:val="-50"/>
          <w:w w:val="93"/>
          <w:sz w:val="57"/>
          <w:szCs w:val="57"/>
        </w:rPr>
        <w:t>国家职业标准编制技术规程</w:t>
      </w:r>
    </w:p>
    <w:p w14:paraId="2C518B42">
      <w:pPr>
        <w:spacing w:before="353" w:line="225" w:lineRule="auto"/>
        <w:ind w:left="302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b/>
          <w:bCs/>
          <w:spacing w:val="-5"/>
          <w:sz w:val="36"/>
          <w:szCs w:val="36"/>
        </w:rPr>
        <w:t>(专业技术类)</w:t>
      </w:r>
    </w:p>
    <w:p w14:paraId="6D820E91">
      <w:pPr>
        <w:spacing w:line="225" w:lineRule="auto"/>
        <w:rPr>
          <w:rFonts w:ascii="楷体" w:hAnsi="楷体" w:eastAsia="楷体" w:cs="楷体"/>
          <w:sz w:val="36"/>
          <w:szCs w:val="36"/>
        </w:rPr>
        <w:sectPr>
          <w:footerReference r:id="rId137" w:type="default"/>
          <w:pgSz w:w="11900" w:h="16840"/>
          <w:pgMar w:top="400" w:right="1785" w:bottom="2071" w:left="1785" w:header="0" w:footer="1758" w:gutter="0"/>
          <w:cols w:space="720" w:num="1"/>
        </w:sectPr>
      </w:pPr>
    </w:p>
    <w:p w14:paraId="36415FA1">
      <w:pPr>
        <w:pStyle w:val="3"/>
        <w:spacing w:line="242" w:lineRule="auto"/>
      </w:pPr>
    </w:p>
    <w:p w14:paraId="143D9C73">
      <w:pPr>
        <w:pStyle w:val="3"/>
        <w:spacing w:line="242" w:lineRule="auto"/>
      </w:pPr>
    </w:p>
    <w:p w14:paraId="1268871A">
      <w:pPr>
        <w:pStyle w:val="3"/>
        <w:spacing w:line="242" w:lineRule="auto"/>
      </w:pPr>
    </w:p>
    <w:p w14:paraId="015BE41D">
      <w:pPr>
        <w:pStyle w:val="3"/>
        <w:spacing w:line="242" w:lineRule="auto"/>
      </w:pPr>
    </w:p>
    <w:p w14:paraId="2C33C2F7">
      <w:pPr>
        <w:pStyle w:val="3"/>
        <w:spacing w:line="242" w:lineRule="auto"/>
      </w:pPr>
    </w:p>
    <w:p w14:paraId="44700181">
      <w:pPr>
        <w:pStyle w:val="3"/>
        <w:spacing w:line="242" w:lineRule="auto"/>
      </w:pPr>
    </w:p>
    <w:p w14:paraId="1010F2BF">
      <w:pPr>
        <w:pStyle w:val="3"/>
        <w:spacing w:line="243" w:lineRule="auto"/>
      </w:pPr>
    </w:p>
    <w:p w14:paraId="5F109D22">
      <w:pPr>
        <w:pStyle w:val="3"/>
        <w:spacing w:line="243" w:lineRule="auto"/>
      </w:pPr>
    </w:p>
    <w:p w14:paraId="100EA533">
      <w:pPr>
        <w:pStyle w:val="3"/>
        <w:spacing w:line="243" w:lineRule="auto"/>
      </w:pPr>
    </w:p>
    <w:p w14:paraId="748C352D">
      <w:pPr>
        <w:pStyle w:val="3"/>
        <w:spacing w:line="243" w:lineRule="auto"/>
      </w:pPr>
    </w:p>
    <w:p w14:paraId="2DB22D65">
      <w:pPr>
        <w:spacing w:before="143" w:line="219" w:lineRule="auto"/>
        <w:ind w:left="191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6"/>
          <w:sz w:val="44"/>
          <w:szCs w:val="44"/>
        </w:rPr>
        <w:t>国家职业标准编制技术规程</w:t>
      </w:r>
    </w:p>
    <w:p w14:paraId="5EA92182">
      <w:pPr>
        <w:pStyle w:val="3"/>
        <w:spacing w:line="278" w:lineRule="auto"/>
      </w:pPr>
    </w:p>
    <w:p w14:paraId="068F70A8">
      <w:pPr>
        <w:spacing w:before="101" w:line="225" w:lineRule="auto"/>
        <w:ind w:left="349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1"/>
          <w:sz w:val="31"/>
          <w:szCs w:val="31"/>
        </w:rPr>
        <w:t>(专业技术类)</w:t>
      </w:r>
    </w:p>
    <w:p w14:paraId="2AE774D9">
      <w:pPr>
        <w:pStyle w:val="3"/>
        <w:spacing w:line="271" w:lineRule="auto"/>
      </w:pPr>
    </w:p>
    <w:p w14:paraId="650F05B3">
      <w:pPr>
        <w:pStyle w:val="3"/>
        <w:spacing w:line="271" w:lineRule="auto"/>
      </w:pPr>
    </w:p>
    <w:p w14:paraId="666BC1B1">
      <w:pPr>
        <w:pStyle w:val="3"/>
        <w:spacing w:line="271" w:lineRule="auto"/>
      </w:pPr>
    </w:p>
    <w:p w14:paraId="3CDAE91F">
      <w:pPr>
        <w:pStyle w:val="3"/>
        <w:spacing w:before="98" w:line="223" w:lineRule="auto"/>
        <w:ind w:left="605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-7"/>
          <w:sz w:val="30"/>
          <w:szCs w:val="30"/>
        </w:rPr>
        <w:t>1</w:t>
      </w:r>
      <w:r>
        <w:rPr>
          <w:b/>
          <w:bCs/>
          <w:spacing w:val="3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范围</w:t>
      </w:r>
    </w:p>
    <w:p w14:paraId="048E3034">
      <w:pPr>
        <w:spacing w:before="201" w:line="354" w:lineRule="auto"/>
        <w:ind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2"/>
          <w:sz w:val="32"/>
          <w:szCs w:val="32"/>
        </w:rPr>
        <w:t>本规程规定了国家职业标准(以下简称职业标准)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的编制指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导思想、工作目标、编制原则、结构要素、标准内容、编制程序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以及编写表述规则和格式要求，并列出了有关表述样式。</w:t>
      </w:r>
    </w:p>
    <w:p w14:paraId="2B731AA1">
      <w:pPr>
        <w:spacing w:before="3" w:line="357" w:lineRule="auto"/>
        <w:ind w:right="4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本规程适用于现行《中华人民共和国职业分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类大典》(以下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简称《大典》)中所列专业技术类有关职业的职业标准编制。</w:t>
      </w:r>
    </w:p>
    <w:p w14:paraId="58D748AE">
      <w:pPr>
        <w:spacing w:before="33" w:line="222" w:lineRule="auto"/>
        <w:ind w:left="60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2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术语和定义</w:t>
      </w:r>
    </w:p>
    <w:p w14:paraId="5B35F1A6">
      <w:pPr>
        <w:spacing w:before="272" w:line="237" w:lineRule="auto"/>
        <w:ind w:left="605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"/>
          <w:sz w:val="28"/>
          <w:szCs w:val="28"/>
        </w:rPr>
        <w:t>2.</w:t>
      </w:r>
      <w:r>
        <w:rPr>
          <w:rFonts w:ascii="楷体" w:hAnsi="楷体" w:eastAsia="楷体" w:cs="楷体"/>
          <w:b/>
          <w:bCs/>
          <w:spacing w:val="-1"/>
          <w:sz w:val="28"/>
          <w:szCs w:val="28"/>
        </w:rPr>
        <w:t>1</w:t>
      </w:r>
      <w:r>
        <w:rPr>
          <w:rFonts w:ascii="楷体" w:hAnsi="楷体" w:eastAsia="楷体" w:cs="楷体"/>
          <w:spacing w:val="-1"/>
          <w:sz w:val="28"/>
          <w:szCs w:val="28"/>
        </w:rPr>
        <w:t xml:space="preserve">  </w:t>
      </w:r>
      <w:r>
        <w:rPr>
          <w:rFonts w:ascii="楷体" w:hAnsi="楷体" w:eastAsia="楷体" w:cs="楷体"/>
          <w:b/>
          <w:bCs/>
          <w:spacing w:val="-1"/>
          <w:sz w:val="28"/>
          <w:szCs w:val="28"/>
        </w:rPr>
        <w:t>职</w:t>
      </w:r>
      <w:r>
        <w:rPr>
          <w:rFonts w:ascii="楷体" w:hAnsi="楷体" w:eastAsia="楷体" w:cs="楷体"/>
          <w:spacing w:val="-46"/>
          <w:sz w:val="28"/>
          <w:szCs w:val="28"/>
        </w:rPr>
        <w:t xml:space="preserve"> </w:t>
      </w:r>
      <w:r>
        <w:rPr>
          <w:rFonts w:ascii="楷体" w:hAnsi="楷体" w:eastAsia="楷体" w:cs="楷体"/>
          <w:b/>
          <w:bCs/>
          <w:spacing w:val="-1"/>
          <w:sz w:val="28"/>
          <w:szCs w:val="28"/>
        </w:rPr>
        <w:t>业</w:t>
      </w:r>
    </w:p>
    <w:p w14:paraId="2178A225">
      <w:pPr>
        <w:spacing w:before="212" w:line="220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从业人员为获取主要生活来源所从事的社会工作类别。</w:t>
      </w:r>
    </w:p>
    <w:p w14:paraId="21F8E08A">
      <w:pPr>
        <w:spacing w:before="219" w:line="230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2.2</w:t>
      </w: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-4"/>
          <w:sz w:val="31"/>
          <w:szCs w:val="31"/>
        </w:rPr>
        <w:t>职业分类</w:t>
      </w:r>
    </w:p>
    <w:p w14:paraId="06FB37B8">
      <w:pPr>
        <w:spacing w:before="172" w:line="370" w:lineRule="auto"/>
        <w:ind w:right="28" w:firstLine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以工作性质的同一性或相似性为基本原则，对社会职业进行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32"/>
          <w:szCs w:val="32"/>
        </w:rPr>
        <w:t>的系统划分与归类。</w:t>
      </w:r>
    </w:p>
    <w:p w14:paraId="64CBA5D7">
      <w:pPr>
        <w:spacing w:before="1" w:line="225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4"/>
          <w:sz w:val="31"/>
          <w:szCs w:val="31"/>
        </w:rPr>
        <w:t>2.3</w:t>
      </w:r>
      <w:r>
        <w:rPr>
          <w:rFonts w:ascii="Times New Roman" w:hAnsi="Times New Roman" w:eastAsia="Times New Roman" w:cs="Times New Roman"/>
          <w:b/>
          <w:bCs/>
          <w:spacing w:val="24"/>
          <w:sz w:val="31"/>
          <w:szCs w:val="31"/>
        </w:rPr>
        <w:t xml:space="preserve">   </w:t>
      </w:r>
      <w:r>
        <w:rPr>
          <w:rFonts w:ascii="楷体" w:hAnsi="楷体" w:eastAsia="楷体" w:cs="楷体"/>
          <w:b/>
          <w:bCs/>
          <w:spacing w:val="14"/>
          <w:sz w:val="31"/>
          <w:szCs w:val="31"/>
        </w:rPr>
        <w:t>国家职业标准(专业技术类)</w:t>
      </w:r>
    </w:p>
    <w:p w14:paraId="3A6A3BB9">
      <w:pPr>
        <w:spacing w:before="198" w:line="358" w:lineRule="auto"/>
        <w:ind w:right="7" w:firstLine="61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在职业分类的基础上，根据职业活动内容，按照专业技术类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有关职业的职业属性和工作要求，对从业人员的理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论知识、专业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能力提出的综合性规定。它是开展相应职业教育培训、继续教育</w:t>
      </w:r>
    </w:p>
    <w:p w14:paraId="3F03212E">
      <w:pPr>
        <w:spacing w:line="358" w:lineRule="auto"/>
        <w:rPr>
          <w:rFonts w:ascii="仿宋" w:hAnsi="仿宋" w:eastAsia="仿宋" w:cs="仿宋"/>
          <w:sz w:val="32"/>
          <w:szCs w:val="32"/>
        </w:rPr>
        <w:sectPr>
          <w:footerReference r:id="rId138" w:type="default"/>
          <w:pgSz w:w="11900" w:h="16840"/>
          <w:pgMar w:top="400" w:right="1543" w:bottom="1827" w:left="1604" w:header="0" w:footer="1592" w:gutter="0"/>
          <w:cols w:space="720" w:num="1"/>
        </w:sectPr>
      </w:pPr>
    </w:p>
    <w:p w14:paraId="2893FC2B">
      <w:pPr>
        <w:pStyle w:val="3"/>
        <w:spacing w:line="299" w:lineRule="auto"/>
      </w:pPr>
    </w:p>
    <w:p w14:paraId="1C12544A">
      <w:pPr>
        <w:pStyle w:val="3"/>
        <w:spacing w:line="299" w:lineRule="auto"/>
      </w:pPr>
    </w:p>
    <w:p w14:paraId="57233897">
      <w:pPr>
        <w:pStyle w:val="3"/>
        <w:spacing w:line="300" w:lineRule="auto"/>
      </w:pPr>
    </w:p>
    <w:p w14:paraId="2AB6CA03">
      <w:pPr>
        <w:pStyle w:val="3"/>
        <w:spacing w:line="300" w:lineRule="auto"/>
      </w:pPr>
    </w:p>
    <w:p w14:paraId="1C7B6B18">
      <w:pPr>
        <w:spacing w:before="98" w:line="222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和专业能力评价的基本依据。</w:t>
      </w:r>
    </w:p>
    <w:p w14:paraId="618AFF16">
      <w:pPr>
        <w:pStyle w:val="3"/>
        <w:spacing w:before="231" w:line="222" w:lineRule="auto"/>
        <w:ind w:left="625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1"/>
          <w:sz w:val="30"/>
          <w:szCs w:val="30"/>
        </w:rPr>
        <w:t>3</w:t>
      </w:r>
      <w:r>
        <w:rPr>
          <w:b/>
          <w:bCs/>
          <w:spacing w:val="6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总则</w:t>
      </w:r>
    </w:p>
    <w:p w14:paraId="75C7538C">
      <w:pPr>
        <w:spacing w:before="234" w:line="224" w:lineRule="auto"/>
        <w:ind w:left="6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3.1</w:t>
      </w: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z w:val="31"/>
          <w:szCs w:val="31"/>
        </w:rPr>
        <w:t>指导思想</w:t>
      </w:r>
    </w:p>
    <w:p w14:paraId="278620B2">
      <w:pPr>
        <w:spacing w:before="236" w:line="342" w:lineRule="auto"/>
        <w:ind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以习近平新时代中国特色社会主义思想为指导，依据《中华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人民共和国劳动法》和《中华人民共和国职业教育法》,立足新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发展阶段、贯彻新发展理念、构建新发展格局、推动高质量发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展，落实《关于加强和改进新时代人才工作的意见》《关于深化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人才发展体制机制改革的意见》《关于分类推进人才评价机制改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革的指导意见》《关于深化职称制度改革的意见》和《专业技术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人员继续教育规定》等有关要求，适应经济社会发展和科技进步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需要，弘扬科学精神和敬业精神，推动实施新时代人才强国战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略、创新驱动发展战略，建立以职业活动为导向、以专业能力为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核心的职业标准体系。</w:t>
      </w:r>
    </w:p>
    <w:p w14:paraId="5E4043A8">
      <w:pPr>
        <w:spacing w:before="28" w:line="223" w:lineRule="auto"/>
        <w:ind w:left="61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4"/>
          <w:sz w:val="30"/>
          <w:szCs w:val="30"/>
        </w:rPr>
        <w:t>3.2</w:t>
      </w:r>
      <w:r>
        <w:rPr>
          <w:rFonts w:ascii="楷体" w:hAnsi="楷体" w:eastAsia="楷体" w:cs="楷体"/>
          <w:spacing w:val="139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4"/>
          <w:sz w:val="30"/>
          <w:szCs w:val="30"/>
        </w:rPr>
        <w:t>工作目标</w:t>
      </w:r>
    </w:p>
    <w:p w14:paraId="4E6D53A3">
      <w:pPr>
        <w:spacing w:before="225" w:line="342" w:lineRule="auto"/>
        <w:ind w:right="16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职业标准应满足人力资源开发和管理的需要，充分发挥职业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在经济社会发展和产业应用中的引领性和导向性作用。以职业分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类和职业标准为基准，推进专业技术人员教育培训与专业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技术等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级考核，促进专业技术人员提升专业能力和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综合素质，实现人力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资源深度开发。</w:t>
      </w:r>
    </w:p>
    <w:p w14:paraId="5A9BDD46">
      <w:pPr>
        <w:spacing w:before="33" w:line="226" w:lineRule="auto"/>
        <w:ind w:left="625"/>
        <w:rPr>
          <w:rFonts w:ascii="楷体" w:hAnsi="楷体" w:eastAsia="楷体" w:cs="楷体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29"/>
          <w:szCs w:val="29"/>
        </w:rPr>
        <w:t>3.3</w:t>
      </w:r>
      <w:r>
        <w:rPr>
          <w:rFonts w:ascii="Times New Roman" w:hAnsi="Times New Roman" w:eastAsia="Times New Roman" w:cs="Times New Roman"/>
          <w:b/>
          <w:bCs/>
          <w:spacing w:val="17"/>
          <w:sz w:val="29"/>
          <w:szCs w:val="29"/>
        </w:rPr>
        <w:t xml:space="preserve">    </w:t>
      </w:r>
      <w:r>
        <w:rPr>
          <w:rFonts w:ascii="楷体" w:hAnsi="楷体" w:eastAsia="楷体" w:cs="楷体"/>
          <w:b/>
          <w:bCs/>
          <w:spacing w:val="8"/>
          <w:sz w:val="29"/>
          <w:szCs w:val="29"/>
        </w:rPr>
        <w:t>编制原则</w:t>
      </w:r>
    </w:p>
    <w:p w14:paraId="322CCADA">
      <w:pPr>
        <w:spacing w:before="213" w:line="220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 xml:space="preserve">3.3.1     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整体性原则</w:t>
      </w:r>
    </w:p>
    <w:p w14:paraId="2EF7BF00">
      <w:pPr>
        <w:spacing w:before="227" w:line="219" w:lineRule="auto"/>
        <w:ind w:right="35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职业标准应反映当前该职业活动在我国的整体状况和发展趋</w:t>
      </w:r>
    </w:p>
    <w:p w14:paraId="1E182D20">
      <w:pPr>
        <w:spacing w:line="219" w:lineRule="auto"/>
        <w:rPr>
          <w:rFonts w:ascii="仿宋" w:hAnsi="仿宋" w:eastAsia="仿宋" w:cs="仿宋"/>
          <w:sz w:val="32"/>
          <w:szCs w:val="32"/>
        </w:rPr>
        <w:sectPr>
          <w:footerReference r:id="rId139" w:type="default"/>
          <w:pgSz w:w="11900" w:h="16840"/>
          <w:pgMar w:top="400" w:right="1646" w:bottom="2016" w:left="1414" w:header="0" w:footer="1704" w:gutter="0"/>
          <w:cols w:space="720" w:num="1"/>
        </w:sectPr>
      </w:pPr>
    </w:p>
    <w:p w14:paraId="5E51F053">
      <w:pPr>
        <w:pStyle w:val="3"/>
        <w:spacing w:line="242" w:lineRule="auto"/>
      </w:pPr>
    </w:p>
    <w:p w14:paraId="39A4B04B">
      <w:pPr>
        <w:pStyle w:val="3"/>
        <w:spacing w:line="242" w:lineRule="auto"/>
      </w:pPr>
    </w:p>
    <w:p w14:paraId="326F9C3C">
      <w:pPr>
        <w:pStyle w:val="3"/>
        <w:spacing w:line="242" w:lineRule="auto"/>
      </w:pPr>
    </w:p>
    <w:p w14:paraId="4477E0AE">
      <w:pPr>
        <w:pStyle w:val="3"/>
        <w:spacing w:line="242" w:lineRule="auto"/>
      </w:pPr>
    </w:p>
    <w:p w14:paraId="128594CF">
      <w:pPr>
        <w:pStyle w:val="3"/>
        <w:spacing w:line="242" w:lineRule="auto"/>
      </w:pPr>
    </w:p>
    <w:p w14:paraId="001C49EE">
      <w:pPr>
        <w:spacing w:before="98" w:line="369" w:lineRule="auto"/>
        <w:ind w:right="4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势，突出该职业领域的核心理论知识、主流技术及未</w:t>
      </w:r>
      <w:r>
        <w:rPr>
          <w:rFonts w:ascii="仿宋" w:hAnsi="仿宋" w:eastAsia="仿宋" w:cs="仿宋"/>
          <w:b/>
          <w:bCs/>
          <w:spacing w:val="18"/>
          <w:sz w:val="30"/>
          <w:szCs w:val="30"/>
        </w:rPr>
        <w:t>来发展要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求，适应专业技术标准化程度高、通用性强的特点，兼顾不同领</w:t>
      </w:r>
      <w:r>
        <w:rPr>
          <w:rFonts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域或行业间可能存在的差异。</w:t>
      </w:r>
    </w:p>
    <w:p w14:paraId="5844E1B9">
      <w:pPr>
        <w:spacing w:before="1" w:line="345" w:lineRule="auto"/>
        <w:ind w:right="40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职业标准一般应定位于全国中等偏上水平，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且是相关专业技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术领域人员经过继续教育或岗位实践能够达到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的水平。</w:t>
      </w:r>
    </w:p>
    <w:p w14:paraId="12655169">
      <w:pPr>
        <w:spacing w:line="220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 xml:space="preserve">3.3.2    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等级性原则</w:t>
      </w:r>
    </w:p>
    <w:p w14:paraId="09C1DAD2">
      <w:pPr>
        <w:spacing w:before="220" w:line="357" w:lineRule="auto"/>
        <w:ind w:right="24" w:firstLine="63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职业标准应遵循技术发展和人才成长规律，按照专业技术人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员“职业活动范围的宽窄、工作责任的大小、工作难度的高低或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技术复杂程度、风险等级”来划分专业技术等级。</w:t>
      </w:r>
    </w:p>
    <w:p w14:paraId="08626BD7">
      <w:pPr>
        <w:spacing w:line="220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 xml:space="preserve">3.3.3 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规范性原则</w:t>
      </w:r>
    </w:p>
    <w:p w14:paraId="32BE9E72">
      <w:pPr>
        <w:spacing w:before="217" w:line="353" w:lineRule="auto"/>
        <w:ind w:firstLine="63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职业标准的内容结构、表述方法应符合本规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程的要求；职业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标准中的术语应保持一致，同一概念应使用同一个术语；文字描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述应简洁明确且无歧义，能被专业人员理解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；所用技术术语与文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字符号应符合现行国家技术标准。</w:t>
      </w:r>
    </w:p>
    <w:p w14:paraId="78CF3B83">
      <w:pPr>
        <w:spacing w:line="220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 xml:space="preserve">3.3.4 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实用性原则</w:t>
      </w:r>
    </w:p>
    <w:p w14:paraId="7C06D899">
      <w:pPr>
        <w:spacing w:before="210" w:line="353" w:lineRule="auto"/>
        <w:ind w:right="43" w:firstLine="63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职业标准不仅应客观、准确地反映工作岗位对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专业技术人员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的理论知识、技术能力要求，而且应符合继续教育、人才评价和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人力资源管理工作的需要。</w:t>
      </w:r>
    </w:p>
    <w:p w14:paraId="6B5DDF67">
      <w:pPr>
        <w:spacing w:line="220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 xml:space="preserve">3.3.5    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可操作性原则</w:t>
      </w:r>
    </w:p>
    <w:p w14:paraId="5463ABF5">
      <w:pPr>
        <w:spacing w:before="249" w:line="220" w:lineRule="auto"/>
        <w:ind w:left="6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职业标准内容应力求具体化、可度量、可检验，便于实施。</w:t>
      </w:r>
    </w:p>
    <w:p w14:paraId="02CD94A8">
      <w:pPr>
        <w:spacing w:before="228" w:line="222" w:lineRule="auto"/>
        <w:ind w:left="6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4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职业标准结构要素</w:t>
      </w:r>
    </w:p>
    <w:p w14:paraId="0A24E83D">
      <w:pPr>
        <w:spacing w:before="252" w:line="230" w:lineRule="auto"/>
        <w:ind w:left="625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-3"/>
          <w:sz w:val="27"/>
          <w:szCs w:val="27"/>
        </w:rPr>
        <w:t>4.1</w:t>
      </w:r>
      <w:r>
        <w:rPr>
          <w:rFonts w:ascii="楷体" w:hAnsi="楷体" w:eastAsia="楷体" w:cs="楷体"/>
          <w:spacing w:val="21"/>
          <w:sz w:val="27"/>
          <w:szCs w:val="27"/>
        </w:rPr>
        <w:t xml:space="preserve">  </w:t>
      </w:r>
      <w:r>
        <w:rPr>
          <w:rFonts w:ascii="楷体" w:hAnsi="楷体" w:eastAsia="楷体" w:cs="楷体"/>
          <w:b/>
          <w:bCs/>
          <w:spacing w:val="-3"/>
          <w:sz w:val="27"/>
          <w:szCs w:val="27"/>
        </w:rPr>
        <w:t>封</w:t>
      </w:r>
      <w:r>
        <w:rPr>
          <w:rFonts w:ascii="楷体" w:hAnsi="楷体" w:eastAsia="楷体" w:cs="楷体"/>
          <w:spacing w:val="-37"/>
          <w:sz w:val="27"/>
          <w:szCs w:val="27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27"/>
          <w:szCs w:val="27"/>
        </w:rPr>
        <w:t>面</w:t>
      </w:r>
    </w:p>
    <w:p w14:paraId="196854D5">
      <w:pPr>
        <w:spacing w:line="230" w:lineRule="auto"/>
        <w:rPr>
          <w:rFonts w:ascii="楷体" w:hAnsi="楷体" w:eastAsia="楷体" w:cs="楷体"/>
          <w:sz w:val="27"/>
          <w:szCs w:val="27"/>
        </w:rPr>
        <w:sectPr>
          <w:footerReference r:id="rId140" w:type="default"/>
          <w:pgSz w:w="11900" w:h="16840"/>
          <w:pgMar w:top="400" w:right="1550" w:bottom="2031" w:left="1614" w:header="0" w:footer="1717" w:gutter="0"/>
          <w:cols w:space="720" w:num="1"/>
        </w:sectPr>
      </w:pPr>
    </w:p>
    <w:p w14:paraId="656EF556">
      <w:pPr>
        <w:pStyle w:val="3"/>
        <w:spacing w:line="267" w:lineRule="auto"/>
      </w:pPr>
    </w:p>
    <w:p w14:paraId="2B642E16">
      <w:pPr>
        <w:pStyle w:val="3"/>
        <w:spacing w:line="268" w:lineRule="auto"/>
      </w:pPr>
    </w:p>
    <w:p w14:paraId="0EB84859">
      <w:pPr>
        <w:pStyle w:val="3"/>
        <w:spacing w:line="268" w:lineRule="auto"/>
      </w:pPr>
    </w:p>
    <w:p w14:paraId="1E847834">
      <w:pPr>
        <w:pStyle w:val="3"/>
        <w:spacing w:line="268" w:lineRule="auto"/>
      </w:pPr>
    </w:p>
    <w:p w14:paraId="0A7F0C17">
      <w:pPr>
        <w:pStyle w:val="3"/>
        <w:spacing w:line="268" w:lineRule="auto"/>
      </w:pPr>
    </w:p>
    <w:p w14:paraId="2392F196">
      <w:pPr>
        <w:spacing w:before="104" w:line="356" w:lineRule="auto"/>
        <w:ind w:right="35" w:firstLine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封面应列出职业标准的信息，包括职业名称、职业编码、版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8"/>
          <w:sz w:val="32"/>
          <w:szCs w:val="32"/>
        </w:rPr>
        <w:t>本、发布部门等。</w:t>
      </w:r>
    </w:p>
    <w:p w14:paraId="7E888D3C">
      <w:pPr>
        <w:spacing w:line="232" w:lineRule="auto"/>
        <w:ind w:left="58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3"/>
          <w:sz w:val="30"/>
          <w:szCs w:val="30"/>
        </w:rPr>
        <w:t>4.2</w:t>
      </w:r>
      <w:r>
        <w:rPr>
          <w:rFonts w:ascii="楷体" w:hAnsi="楷体" w:eastAsia="楷体" w:cs="楷体"/>
          <w:spacing w:val="97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30"/>
          <w:szCs w:val="30"/>
        </w:rPr>
        <w:t>说明</w:t>
      </w:r>
    </w:p>
    <w:p w14:paraId="0840E38E">
      <w:pPr>
        <w:spacing w:before="212" w:line="222" w:lineRule="auto"/>
        <w:ind w:left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说明应视情况依次列出以下内容：</w:t>
      </w:r>
    </w:p>
    <w:p w14:paraId="580BB9A1">
      <w:pPr>
        <w:spacing w:before="192" w:line="222" w:lineRule="auto"/>
        <w:ind w:left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——职业标准编制的依据；</w:t>
      </w:r>
    </w:p>
    <w:p w14:paraId="607BAE77">
      <w:pPr>
        <w:spacing w:before="218" w:line="222" w:lineRule="auto"/>
        <w:ind w:left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——职业标准的主要内容或修订情况；</w:t>
      </w:r>
    </w:p>
    <w:p w14:paraId="0D5F839F">
      <w:pPr>
        <w:spacing w:before="214" w:line="221" w:lineRule="auto"/>
        <w:ind w:left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——职业标准的起草单位/主要起草人；</w:t>
      </w:r>
    </w:p>
    <w:p w14:paraId="2D9B68A3">
      <w:pPr>
        <w:spacing w:before="222" w:line="222" w:lineRule="auto"/>
        <w:ind w:left="5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——职业标准的审定人员。</w:t>
      </w:r>
    </w:p>
    <w:p w14:paraId="7BFDE5ED">
      <w:pPr>
        <w:spacing w:before="225" w:line="225" w:lineRule="auto"/>
        <w:ind w:left="58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3"/>
          <w:sz w:val="30"/>
          <w:szCs w:val="30"/>
        </w:rPr>
        <w:t>4.3</w:t>
      </w:r>
      <w:r>
        <w:rPr>
          <w:rFonts w:ascii="楷体" w:hAnsi="楷体" w:eastAsia="楷体" w:cs="楷体"/>
          <w:spacing w:val="100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30"/>
          <w:szCs w:val="30"/>
        </w:rPr>
        <w:t>内</w:t>
      </w:r>
      <w:r>
        <w:rPr>
          <w:rFonts w:ascii="楷体" w:hAnsi="楷体" w:eastAsia="楷体" w:cs="楷体"/>
          <w:spacing w:val="-65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30"/>
          <w:szCs w:val="30"/>
        </w:rPr>
        <w:t>容</w:t>
      </w:r>
    </w:p>
    <w:p w14:paraId="290029EA">
      <w:pPr>
        <w:spacing w:before="193" w:line="355" w:lineRule="auto"/>
        <w:ind w:firstLine="5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职业标准主要内容包括职业概况、基本要求、工作要求和权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重表四部分(职业标准结构图见附录1)。</w:t>
      </w:r>
    </w:p>
    <w:p w14:paraId="2497D1FD">
      <w:pPr>
        <w:spacing w:before="12" w:line="227" w:lineRule="auto"/>
        <w:ind w:left="585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8"/>
          <w:sz w:val="28"/>
          <w:szCs w:val="28"/>
        </w:rPr>
        <w:t>4.4</w:t>
      </w:r>
      <w:r>
        <w:rPr>
          <w:rFonts w:ascii="楷体" w:hAnsi="楷体" w:eastAsia="楷体" w:cs="楷体"/>
          <w:spacing w:val="23"/>
          <w:sz w:val="28"/>
          <w:szCs w:val="28"/>
        </w:rPr>
        <w:t xml:space="preserve">  </w:t>
      </w:r>
      <w:r>
        <w:rPr>
          <w:rFonts w:ascii="楷体" w:hAnsi="楷体" w:eastAsia="楷体" w:cs="楷体"/>
          <w:b/>
          <w:bCs/>
          <w:spacing w:val="-8"/>
          <w:sz w:val="28"/>
          <w:szCs w:val="28"/>
        </w:rPr>
        <w:t>附</w:t>
      </w:r>
      <w:r>
        <w:rPr>
          <w:rFonts w:ascii="楷体" w:hAnsi="楷体" w:eastAsia="楷体" w:cs="楷体"/>
          <w:spacing w:val="-29"/>
          <w:sz w:val="28"/>
          <w:szCs w:val="28"/>
        </w:rPr>
        <w:t xml:space="preserve"> </w:t>
      </w:r>
      <w:r>
        <w:rPr>
          <w:rFonts w:ascii="楷体" w:hAnsi="楷体" w:eastAsia="楷体" w:cs="楷体"/>
          <w:b/>
          <w:bCs/>
          <w:spacing w:val="-8"/>
          <w:sz w:val="28"/>
          <w:szCs w:val="28"/>
        </w:rPr>
        <w:t>录</w:t>
      </w:r>
    </w:p>
    <w:p w14:paraId="0270B932">
      <w:pPr>
        <w:spacing w:before="224" w:line="358" w:lineRule="auto"/>
        <w:ind w:right="17" w:firstLine="5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职业标准附录为可选要素，可以列出有助于职业标准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理解和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使用的附加信息，如专业术语、参考文献、索引等。</w:t>
      </w:r>
    </w:p>
    <w:p w14:paraId="23D9E78B">
      <w:pPr>
        <w:spacing w:before="1" w:line="222" w:lineRule="auto"/>
        <w:ind w:left="5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5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职业标准内容</w:t>
      </w:r>
    </w:p>
    <w:p w14:paraId="56FA4ED6">
      <w:pPr>
        <w:spacing w:before="226" w:line="232" w:lineRule="auto"/>
        <w:ind w:left="58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 xml:space="preserve">5.1    </w:t>
      </w:r>
      <w:r>
        <w:rPr>
          <w:rFonts w:ascii="楷体" w:hAnsi="楷体" w:eastAsia="楷体" w:cs="楷体"/>
          <w:b/>
          <w:bCs/>
          <w:sz w:val="31"/>
          <w:szCs w:val="31"/>
        </w:rPr>
        <w:t>职业概况</w:t>
      </w:r>
    </w:p>
    <w:p w14:paraId="13EBACC9">
      <w:pPr>
        <w:spacing w:before="179" w:line="221" w:lineRule="auto"/>
        <w:ind w:left="58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1</w:t>
      </w:r>
      <w:r>
        <w:rPr>
          <w:rFonts w:ascii="仿宋" w:hAnsi="仿宋" w:eastAsia="仿宋" w:cs="仿宋"/>
          <w:spacing w:val="15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职业名称</w:t>
      </w:r>
    </w:p>
    <w:p w14:paraId="0C17EB2E">
      <w:pPr>
        <w:spacing w:before="226" w:line="221" w:lineRule="auto"/>
        <w:ind w:left="5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应采用《大典》确定的职业名称。</w:t>
      </w:r>
    </w:p>
    <w:p w14:paraId="7BA018E7">
      <w:pPr>
        <w:spacing w:before="216" w:line="224" w:lineRule="auto"/>
        <w:ind w:left="58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1.2</w:t>
      </w:r>
      <w:r>
        <w:rPr>
          <w:rFonts w:ascii="仿宋" w:hAnsi="仿宋" w:eastAsia="仿宋" w:cs="仿宋"/>
          <w:spacing w:val="14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职业编码</w:t>
      </w:r>
    </w:p>
    <w:p w14:paraId="53B2A1F9">
      <w:pPr>
        <w:spacing w:before="220" w:line="222" w:lineRule="auto"/>
        <w:ind w:left="5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应采用《大典》确定的职业编码。</w:t>
      </w:r>
    </w:p>
    <w:p w14:paraId="25546739">
      <w:pPr>
        <w:spacing w:before="204" w:line="224" w:lineRule="auto"/>
        <w:ind w:left="58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1.3</w:t>
      </w:r>
      <w:r>
        <w:rPr>
          <w:rFonts w:ascii="仿宋" w:hAnsi="仿宋" w:eastAsia="仿宋" w:cs="仿宋"/>
          <w:spacing w:val="-12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职业定义</w:t>
      </w:r>
    </w:p>
    <w:p w14:paraId="71C5B2CE">
      <w:pPr>
        <w:spacing w:before="217" w:line="222" w:lineRule="auto"/>
        <w:ind w:left="5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应采用《大典》确定的职业定义。</w:t>
      </w:r>
    </w:p>
    <w:p w14:paraId="10A49340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footerReference r:id="rId141" w:type="default"/>
          <w:pgSz w:w="11900" w:h="16840"/>
          <w:pgMar w:top="400" w:right="1693" w:bottom="2041" w:left="1484" w:header="0" w:footer="1728" w:gutter="0"/>
          <w:cols w:space="720" w:num="1"/>
        </w:sectPr>
      </w:pPr>
    </w:p>
    <w:p w14:paraId="29C9ED22">
      <w:pPr>
        <w:pStyle w:val="3"/>
        <w:spacing w:line="243" w:lineRule="auto"/>
      </w:pPr>
    </w:p>
    <w:p w14:paraId="3922EFE2">
      <w:pPr>
        <w:pStyle w:val="3"/>
        <w:spacing w:line="243" w:lineRule="auto"/>
      </w:pPr>
    </w:p>
    <w:p w14:paraId="6C88EA58">
      <w:pPr>
        <w:pStyle w:val="3"/>
        <w:spacing w:line="243" w:lineRule="auto"/>
      </w:pPr>
    </w:p>
    <w:p w14:paraId="02EBB133">
      <w:pPr>
        <w:pStyle w:val="3"/>
        <w:spacing w:line="243" w:lineRule="auto"/>
      </w:pPr>
    </w:p>
    <w:p w14:paraId="1E17FBB2">
      <w:pPr>
        <w:pStyle w:val="3"/>
        <w:spacing w:line="243" w:lineRule="auto"/>
      </w:pPr>
    </w:p>
    <w:p w14:paraId="42BE9A77">
      <w:pPr>
        <w:spacing w:before="104" w:line="222" w:lineRule="auto"/>
        <w:ind w:left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5.1.4 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专业技术等级</w:t>
      </w:r>
    </w:p>
    <w:p w14:paraId="52091C1A">
      <w:pPr>
        <w:spacing w:before="222" w:line="352" w:lineRule="auto"/>
        <w:ind w:right="6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专业技术等级由低到高一般可分为初级、中级、高级。根据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职业实际需要，各等级可设若干职业方向。</w:t>
      </w:r>
    </w:p>
    <w:p w14:paraId="0041F395">
      <w:pPr>
        <w:spacing w:before="1" w:line="381" w:lineRule="auto"/>
        <w:ind w:right="28" w:firstLine="63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参照《专业技术等级划分依据》(见附录2),确定专业技术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等级，专业技术等级连续设置。</w:t>
      </w:r>
    </w:p>
    <w:p w14:paraId="5EAAE94C">
      <w:pPr>
        <w:spacing w:line="222" w:lineRule="auto"/>
        <w:ind w:left="63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0"/>
          <w:szCs w:val="30"/>
        </w:rPr>
        <w:t>5.1.5</w:t>
      </w:r>
      <w:r>
        <w:rPr>
          <w:rFonts w:ascii="Times New Roman" w:hAnsi="Times New Roman" w:eastAsia="Times New Roman" w:cs="Times New Roman"/>
          <w:b/>
          <w:bCs/>
          <w:spacing w:val="13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职业环境条件</w:t>
      </w:r>
    </w:p>
    <w:p w14:paraId="7AED5649">
      <w:pPr>
        <w:spacing w:before="205" w:line="220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从业人员所处的客观工作环境。</w:t>
      </w:r>
    </w:p>
    <w:p w14:paraId="1BDBEC92">
      <w:pPr>
        <w:spacing w:before="188" w:line="367" w:lineRule="auto"/>
        <w:ind w:right="4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职业标准应根据职业的实际情况，参照《职业环境条件描述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2"/>
          <w:sz w:val="31"/>
          <w:szCs w:val="31"/>
        </w:rPr>
        <w:t>要素》(见附录3)进行客观描述。</w:t>
      </w:r>
    </w:p>
    <w:p w14:paraId="676D21DD">
      <w:pPr>
        <w:spacing w:before="1" w:line="221" w:lineRule="auto"/>
        <w:ind w:left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>5.1.6</w:t>
      </w:r>
      <w:r>
        <w:rPr>
          <w:rFonts w:ascii="Times New Roman" w:hAnsi="Times New Roman" w:eastAsia="Times New Roman" w:cs="Times New Roman"/>
          <w:b/>
          <w:bCs/>
          <w:spacing w:val="20"/>
          <w:sz w:val="32"/>
          <w:szCs w:val="32"/>
        </w:rPr>
        <w:t xml:space="preserve">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职业能力特征</w:t>
      </w:r>
    </w:p>
    <w:p w14:paraId="5F6E1C92">
      <w:pPr>
        <w:spacing w:before="205" w:line="222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从业人员从事某个职业须具备的基本能力和潜力。</w:t>
      </w:r>
    </w:p>
    <w:p w14:paraId="0D94F204">
      <w:pPr>
        <w:spacing w:before="214" w:line="360" w:lineRule="auto"/>
        <w:ind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职业标准应根据职业的实际情况，参照《职业能力特征描述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要素》(见附录4),列出影响本职业从业人员职业生涯发展的必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备基本能力。</w:t>
      </w:r>
    </w:p>
    <w:p w14:paraId="0712D790">
      <w:pPr>
        <w:spacing w:line="222" w:lineRule="auto"/>
        <w:ind w:left="63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5.1.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7</w:t>
      </w:r>
      <w:r>
        <w:rPr>
          <w:rFonts w:ascii="仿宋" w:hAnsi="仿宋" w:eastAsia="仿宋" w:cs="仿宋"/>
          <w:spacing w:val="1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普通受教育程度</w:t>
      </w:r>
    </w:p>
    <w:p w14:paraId="0AD95EC6">
      <w:pPr>
        <w:spacing w:before="186" w:line="222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从业人员初入本职业时须具备的最低学历(力)要求。</w:t>
      </w:r>
    </w:p>
    <w:p w14:paraId="084A65A1">
      <w:pPr>
        <w:spacing w:before="149" w:line="379" w:lineRule="auto"/>
        <w:ind w:right="44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职业标准应根据职业的实际情况，从下列表述中选择其一进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1"/>
          <w:szCs w:val="31"/>
        </w:rPr>
        <w:t>行描述：</w:t>
      </w:r>
    </w:p>
    <w:p w14:paraId="0203DED9">
      <w:pPr>
        <w:spacing w:before="1" w:line="220" w:lineRule="auto"/>
        <w:ind w:left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——高中毕业(或同等学力);</w:t>
      </w:r>
    </w:p>
    <w:p w14:paraId="7361C713">
      <w:pPr>
        <w:spacing w:before="222" w:line="222" w:lineRule="auto"/>
        <w:ind w:left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——大学专科学历(或同等学力);</w:t>
      </w:r>
    </w:p>
    <w:p w14:paraId="42BC1E1A">
      <w:pPr>
        <w:spacing w:before="215" w:line="222" w:lineRule="auto"/>
        <w:ind w:left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——大学本科学历(或学士学位);</w:t>
      </w:r>
    </w:p>
    <w:p w14:paraId="7E293546">
      <w:pPr>
        <w:spacing w:before="217" w:line="222" w:lineRule="auto"/>
        <w:ind w:left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——硕士学位(或第二学士学位);</w:t>
      </w:r>
    </w:p>
    <w:p w14:paraId="58B963DE"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142" w:type="default"/>
          <w:pgSz w:w="11900" w:h="16840"/>
          <w:pgMar w:top="400" w:right="1547" w:bottom="1992" w:left="1584" w:header="0" w:footer="1651" w:gutter="0"/>
          <w:cols w:space="720" w:num="1"/>
        </w:sectPr>
      </w:pPr>
    </w:p>
    <w:p w14:paraId="549DE315">
      <w:pPr>
        <w:pStyle w:val="3"/>
        <w:spacing w:line="243" w:lineRule="auto"/>
      </w:pPr>
    </w:p>
    <w:p w14:paraId="783D48FF">
      <w:pPr>
        <w:pStyle w:val="3"/>
        <w:spacing w:line="243" w:lineRule="auto"/>
      </w:pPr>
    </w:p>
    <w:p w14:paraId="1E2EAE29">
      <w:pPr>
        <w:pStyle w:val="3"/>
        <w:spacing w:line="243" w:lineRule="auto"/>
      </w:pPr>
    </w:p>
    <w:p w14:paraId="512B5480">
      <w:pPr>
        <w:pStyle w:val="3"/>
        <w:spacing w:line="244" w:lineRule="auto"/>
      </w:pPr>
    </w:p>
    <w:p w14:paraId="2A9DC154">
      <w:pPr>
        <w:pStyle w:val="3"/>
        <w:spacing w:line="244" w:lineRule="auto"/>
      </w:pPr>
    </w:p>
    <w:p w14:paraId="6F2122C4">
      <w:pPr>
        <w:pStyle w:val="3"/>
        <w:spacing w:line="244" w:lineRule="auto"/>
      </w:pPr>
    </w:p>
    <w:p w14:paraId="602BA8D9">
      <w:pPr>
        <w:spacing w:before="104" w:line="222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——</w:t>
      </w:r>
      <w:r>
        <w:rPr>
          <w:rFonts w:ascii="仿宋" w:hAnsi="仿宋" w:eastAsia="仿宋" w:cs="仿宋"/>
          <w:b/>
          <w:bCs/>
          <w:spacing w:val="-17"/>
          <w:sz w:val="32"/>
          <w:szCs w:val="32"/>
        </w:rPr>
        <w:t>博士学位。</w:t>
      </w:r>
    </w:p>
    <w:p w14:paraId="40900002">
      <w:pPr>
        <w:spacing w:before="207" w:line="222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1.8</w:t>
      </w:r>
      <w:r>
        <w:rPr>
          <w:rFonts w:ascii="仿宋" w:hAnsi="仿宋" w:eastAsia="仿宋" w:cs="仿宋"/>
          <w:spacing w:val="-11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职业培训要求</w:t>
      </w:r>
    </w:p>
    <w:p w14:paraId="7B110758">
      <w:pPr>
        <w:spacing w:before="225" w:line="360" w:lineRule="auto"/>
        <w:ind w:left="69" w:right="37" w:first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职业培训要求包括培训时间、培训教师、培训场所设备3项</w:t>
      </w:r>
      <w:r>
        <w:rPr>
          <w:rFonts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19"/>
          <w:sz w:val="30"/>
          <w:szCs w:val="30"/>
        </w:rPr>
        <w:t>内容。</w:t>
      </w:r>
    </w:p>
    <w:p w14:paraId="0B04567A">
      <w:pPr>
        <w:spacing w:line="223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1.8.1</w:t>
      </w:r>
      <w:r>
        <w:rPr>
          <w:rFonts w:ascii="仿宋" w:hAnsi="仿宋" w:eastAsia="仿宋" w:cs="仿宋"/>
          <w:spacing w:val="9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培训时间</w:t>
      </w:r>
    </w:p>
    <w:p w14:paraId="0107021F">
      <w:pPr>
        <w:spacing w:before="219" w:line="363" w:lineRule="auto"/>
        <w:ind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根据本职业必备的基础知识、专业知识、技术实践要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求，构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建融合新技术和反映产业应用要求的培训培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养模式、培训课程体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系，编制培训大纲。参训人员按照本职业培训大纲的要求参加有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关课程培训，完成规定学时。</w:t>
      </w:r>
    </w:p>
    <w:p w14:paraId="01A1DB1E">
      <w:pPr>
        <w:spacing w:line="349" w:lineRule="auto"/>
        <w:ind w:right="40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7"/>
          <w:sz w:val="31"/>
          <w:szCs w:val="31"/>
        </w:rPr>
        <w:t>职业标准应根据职业的特点和内容，分别列出各等级培训时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1"/>
          <w:szCs w:val="31"/>
        </w:rPr>
        <w:t>间的参考性时长要求，以标准学时表示。</w:t>
      </w:r>
    </w:p>
    <w:p w14:paraId="72026621">
      <w:pPr>
        <w:spacing w:before="1" w:line="360" w:lineRule="auto"/>
        <w:ind w:right="61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示例：初级××标准学时；中级××标准学时；高级××标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准学时。</w:t>
      </w:r>
    </w:p>
    <w:p w14:paraId="5A9AF770">
      <w:pPr>
        <w:spacing w:line="222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>5.1.8.2</w:t>
      </w:r>
      <w:r>
        <w:rPr>
          <w:rFonts w:ascii="Times New Roman" w:hAnsi="Times New Roman" w:eastAsia="Times New Roman" w:cs="Times New Roman"/>
          <w:b/>
          <w:bCs/>
          <w:spacing w:val="11"/>
          <w:sz w:val="32"/>
          <w:szCs w:val="32"/>
        </w:rPr>
        <w:t xml:space="preserve">     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培训教师</w:t>
      </w:r>
    </w:p>
    <w:p w14:paraId="2CE3261E">
      <w:pPr>
        <w:spacing w:before="234" w:line="344" w:lineRule="auto"/>
        <w:ind w:right="28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对培训中承担理论知识或专业能力培训任务的人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员要求。应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根据职业的实际情况和培训对象的专业技术等级，提出要求：</w:t>
      </w:r>
    </w:p>
    <w:p w14:paraId="4126E59D">
      <w:pPr>
        <w:spacing w:line="363" w:lineRule="auto"/>
        <w:ind w:right="37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——理论知识培训教师应具有的职称(职业资格)或专业技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术等级和年限。</w:t>
      </w:r>
    </w:p>
    <w:p w14:paraId="0B2B6821">
      <w:pPr>
        <w:spacing w:before="3" w:line="363" w:lineRule="auto"/>
        <w:ind w:right="37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——专业能力培训教师应具有的职称(职业资格)或专业技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术等级和年限。</w:t>
      </w:r>
    </w:p>
    <w:p w14:paraId="636DC2D5">
      <w:pPr>
        <w:spacing w:before="1" w:line="222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5.1.8.3</w:t>
      </w:r>
      <w:r>
        <w:rPr>
          <w:rFonts w:ascii="Times New Roman" w:hAnsi="Times New Roman" w:eastAsia="Times New Roman" w:cs="Times New Roman"/>
          <w:b/>
          <w:bCs/>
          <w:spacing w:val="9"/>
          <w:sz w:val="30"/>
          <w:szCs w:val="30"/>
        </w:rPr>
        <w:t xml:space="preserve">      </w:t>
      </w:r>
      <w:r>
        <w:rPr>
          <w:rFonts w:ascii="仿宋" w:hAnsi="仿宋" w:eastAsia="仿宋" w:cs="仿宋"/>
          <w:b/>
          <w:bCs/>
          <w:spacing w:val="1"/>
          <w:sz w:val="30"/>
          <w:szCs w:val="30"/>
        </w:rPr>
        <w:t>培训场所设备</w:t>
      </w:r>
    </w:p>
    <w:p w14:paraId="67F4067C">
      <w:pPr>
        <w:spacing w:before="229" w:line="222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8"/>
          <w:sz w:val="32"/>
          <w:szCs w:val="32"/>
        </w:rPr>
        <w:t>实施职业培训所必备的场所和设施设备要求。应对理论知识</w:t>
      </w:r>
    </w:p>
    <w:p w14:paraId="497533F8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143" w:type="default"/>
          <w:pgSz w:w="11900" w:h="16840"/>
          <w:pgMar w:top="400" w:right="1734" w:bottom="1890" w:left="1544" w:header="0" w:footer="1665" w:gutter="0"/>
          <w:cols w:space="720" w:num="1"/>
        </w:sectPr>
      </w:pPr>
    </w:p>
    <w:p w14:paraId="23C7D18A">
      <w:pPr>
        <w:pStyle w:val="3"/>
        <w:spacing w:line="242" w:lineRule="auto"/>
      </w:pPr>
    </w:p>
    <w:p w14:paraId="2508A673">
      <w:pPr>
        <w:pStyle w:val="3"/>
        <w:spacing w:line="242" w:lineRule="auto"/>
      </w:pPr>
    </w:p>
    <w:p w14:paraId="0C35FAC4">
      <w:pPr>
        <w:pStyle w:val="3"/>
        <w:spacing w:line="243" w:lineRule="auto"/>
      </w:pPr>
    </w:p>
    <w:p w14:paraId="16B88DD1">
      <w:pPr>
        <w:pStyle w:val="3"/>
        <w:spacing w:line="243" w:lineRule="auto"/>
      </w:pPr>
    </w:p>
    <w:p w14:paraId="57248AAF">
      <w:pPr>
        <w:pStyle w:val="3"/>
        <w:spacing w:line="243" w:lineRule="auto"/>
      </w:pPr>
    </w:p>
    <w:p w14:paraId="4AFBD0C8">
      <w:pPr>
        <w:pStyle w:val="3"/>
        <w:spacing w:line="243" w:lineRule="auto"/>
      </w:pPr>
    </w:p>
    <w:p w14:paraId="5DF19DF4">
      <w:pPr>
        <w:spacing w:before="97" w:line="221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和专业能力培训场所设备分别进行描述：</w:t>
      </w:r>
    </w:p>
    <w:p w14:paraId="1327144A">
      <w:pPr>
        <w:spacing w:before="193" w:line="372" w:lineRule="auto"/>
        <w:ind w:firstLine="64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——理论知识培训所需的教学场地要求和必备的教学仪器设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0"/>
          <w:szCs w:val="30"/>
        </w:rPr>
        <w:t>备</w:t>
      </w:r>
      <w:r>
        <w:rPr>
          <w:rFonts w:ascii="仿宋" w:hAnsi="仿宋" w:eastAsia="仿宋" w:cs="仿宋"/>
          <w:spacing w:val="-13"/>
          <w:sz w:val="30"/>
          <w:szCs w:val="30"/>
        </w:rPr>
        <w:t>。</w:t>
      </w:r>
    </w:p>
    <w:p w14:paraId="6DF2F4D9">
      <w:pPr>
        <w:spacing w:line="221" w:lineRule="auto"/>
        <w:ind w:left="64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——专业能力培训所需的场地要求和必备的设施设备。</w:t>
      </w:r>
    </w:p>
    <w:p w14:paraId="236DA18A">
      <w:pPr>
        <w:spacing w:before="221" w:line="222" w:lineRule="auto"/>
        <w:ind w:left="64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 xml:space="preserve">5.1.9 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专业技术考核要求</w:t>
      </w:r>
    </w:p>
    <w:p w14:paraId="0BA03F29">
      <w:pPr>
        <w:spacing w:before="220" w:line="222" w:lineRule="auto"/>
        <w:ind w:left="64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5.1.9.1</w:t>
      </w: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pacing w:val="-2"/>
          <w:sz w:val="30"/>
          <w:szCs w:val="30"/>
        </w:rPr>
        <w:t>申报条件</w:t>
      </w:r>
    </w:p>
    <w:p w14:paraId="52B877BD">
      <w:pPr>
        <w:spacing w:before="208" w:line="363" w:lineRule="auto"/>
        <w:ind w:right="2" w:firstLine="64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职业标准应根据职业的实际情况，参照《申请参加专业技术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7"/>
          <w:sz w:val="30"/>
          <w:szCs w:val="30"/>
        </w:rPr>
        <w:t>等级考核的条件》(见附录5)进行描述。原则上，各职</w:t>
      </w:r>
      <w:r>
        <w:rPr>
          <w:rFonts w:ascii="仿宋" w:hAnsi="仿宋" w:eastAsia="仿宋" w:cs="仿宋"/>
          <w:b/>
          <w:bCs/>
          <w:spacing w:val="26"/>
          <w:sz w:val="30"/>
          <w:szCs w:val="30"/>
        </w:rPr>
        <w:t>业的申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0"/>
          <w:szCs w:val="30"/>
        </w:rPr>
        <w:t>报年限应不低于规定的要求；国家有特殊规定的从其规定。如需</w:t>
      </w:r>
      <w:r>
        <w:rPr>
          <w:rFonts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对申报条件进行调整，须提交有关文字说明。</w:t>
      </w:r>
    </w:p>
    <w:p w14:paraId="75DC538A">
      <w:pPr>
        <w:spacing w:before="1" w:line="222" w:lineRule="auto"/>
        <w:ind w:left="64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>5.1.9.2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考核方式</w:t>
      </w:r>
    </w:p>
    <w:p w14:paraId="5486D293">
      <w:pPr>
        <w:spacing w:before="209" w:line="360" w:lineRule="auto"/>
        <w:ind w:right="1" w:firstLine="64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从理论知识、专业能力两个维度对专业技术人员专业技术水</w:t>
      </w:r>
      <w:r>
        <w:rPr>
          <w:rFonts w:ascii="仿宋" w:hAnsi="仿宋" w:eastAsia="仿宋" w:cs="仿宋"/>
          <w:spacing w:val="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6"/>
          <w:sz w:val="30"/>
          <w:szCs w:val="30"/>
        </w:rPr>
        <w:t>平进行考核，分别以笔试(机考)、实操考</w:t>
      </w: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核。</w:t>
      </w:r>
    </w:p>
    <w:p w14:paraId="45621AEB">
      <w:pPr>
        <w:spacing w:before="1" w:line="356" w:lineRule="auto"/>
        <w:ind w:right="2" w:firstLine="64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理论知识考试以笔试或机考方式为主，主要考查专业技术人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0"/>
          <w:szCs w:val="30"/>
        </w:rPr>
        <w:t>员从事本职业应掌握的基本知识和专业知识；专业能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力考核主要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0"/>
          <w:sz w:val="30"/>
          <w:szCs w:val="30"/>
        </w:rPr>
        <w:t>采用专业设计、模拟操作等实操考核方式进行，主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要考查专业技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术人员从事本职业应具备的实际工作能力。</w:t>
      </w:r>
    </w:p>
    <w:p w14:paraId="5DDBF116">
      <w:pPr>
        <w:spacing w:before="34" w:line="347" w:lineRule="auto"/>
        <w:ind w:right="31" w:firstLine="64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1"/>
          <w:sz w:val="30"/>
          <w:szCs w:val="30"/>
        </w:rPr>
        <w:t>职业标准应根据职业的特点，分别对笔试(机考)、实操考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核的具体方法和形式，各职业等级考核的依据</w:t>
      </w:r>
      <w:r>
        <w:rPr>
          <w:rFonts w:ascii="仿宋" w:hAnsi="仿宋" w:eastAsia="仿宋" w:cs="仿宋"/>
          <w:b/>
          <w:bCs/>
          <w:spacing w:val="10"/>
          <w:sz w:val="30"/>
          <w:szCs w:val="30"/>
        </w:rPr>
        <w:t>、分值结构、评分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要求等作出说明。</w:t>
      </w:r>
    </w:p>
    <w:p w14:paraId="0152FB9E">
      <w:pPr>
        <w:spacing w:before="47" w:line="365" w:lineRule="auto"/>
        <w:ind w:right="4" w:firstLine="64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2"/>
          <w:sz w:val="30"/>
          <w:szCs w:val="30"/>
        </w:rPr>
        <w:t>理论知识考试、专业能力考核均实行百分制，成绩皆达60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22"/>
          <w:sz w:val="30"/>
          <w:szCs w:val="30"/>
        </w:rPr>
        <w:t>分(含)以上为合格。考核合格者获得相应专业技术等</w:t>
      </w:r>
      <w:r>
        <w:rPr>
          <w:rFonts w:ascii="仿宋" w:hAnsi="仿宋" w:eastAsia="仿宋" w:cs="仿宋"/>
          <w:b/>
          <w:bCs/>
          <w:spacing w:val="21"/>
          <w:sz w:val="30"/>
          <w:szCs w:val="30"/>
        </w:rPr>
        <w:t>级证书。</w:t>
      </w:r>
    </w:p>
    <w:p w14:paraId="7A971819">
      <w:pPr>
        <w:spacing w:line="365" w:lineRule="auto"/>
        <w:rPr>
          <w:rFonts w:ascii="仿宋" w:hAnsi="仿宋" w:eastAsia="仿宋" w:cs="仿宋"/>
          <w:sz w:val="30"/>
          <w:szCs w:val="30"/>
        </w:rPr>
        <w:sectPr>
          <w:footerReference r:id="rId144" w:type="default"/>
          <w:pgSz w:w="11900" w:h="16840"/>
          <w:pgMar w:top="400" w:right="1533" w:bottom="1997" w:left="1544" w:header="0" w:footer="1763" w:gutter="0"/>
          <w:cols w:space="720" w:num="1"/>
        </w:sectPr>
      </w:pPr>
    </w:p>
    <w:p w14:paraId="1D36A5F3">
      <w:pPr>
        <w:pStyle w:val="3"/>
        <w:spacing w:line="252" w:lineRule="auto"/>
      </w:pPr>
    </w:p>
    <w:p w14:paraId="1EF7120E">
      <w:pPr>
        <w:pStyle w:val="3"/>
        <w:spacing w:line="252" w:lineRule="auto"/>
      </w:pPr>
    </w:p>
    <w:p w14:paraId="6C1E6807">
      <w:pPr>
        <w:pStyle w:val="3"/>
        <w:spacing w:line="252" w:lineRule="auto"/>
      </w:pPr>
    </w:p>
    <w:p w14:paraId="363EFF29">
      <w:pPr>
        <w:pStyle w:val="3"/>
        <w:spacing w:line="252" w:lineRule="auto"/>
      </w:pPr>
    </w:p>
    <w:p w14:paraId="0FA4043F">
      <w:pPr>
        <w:pStyle w:val="3"/>
        <w:spacing w:line="252" w:lineRule="auto"/>
      </w:pPr>
    </w:p>
    <w:p w14:paraId="3A1FB704">
      <w:pPr>
        <w:spacing w:before="98" w:line="222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>5.1.9.3</w:t>
      </w: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监考人员、考评人员与考生配比</w:t>
      </w:r>
    </w:p>
    <w:p w14:paraId="60019082">
      <w:pPr>
        <w:spacing w:before="244" w:line="370" w:lineRule="auto"/>
        <w:ind w:right="52" w:firstLine="60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职业标准应根据职业的特点，分别列出理论知识考试中的监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考人员与考生数量的比例、专业能力考核中的考评人员与考生数</w:t>
      </w:r>
      <w:r>
        <w:rPr>
          <w:rFonts w:ascii="仿宋" w:hAnsi="仿宋" w:eastAsia="仿宋" w:cs="仿宋"/>
          <w:spacing w:val="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30"/>
          <w:szCs w:val="30"/>
        </w:rPr>
        <w:t>量的比例。</w:t>
      </w:r>
    </w:p>
    <w:p w14:paraId="2AE1EFA5">
      <w:pPr>
        <w:spacing w:before="4" w:line="362" w:lineRule="auto"/>
        <w:ind w:right="13" w:firstLine="60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3"/>
          <w:sz w:val="30"/>
          <w:szCs w:val="30"/>
        </w:rPr>
        <w:t>理论知识考试中的监考人员与考生配比不低于</w:t>
      </w:r>
      <w:r>
        <w:rPr>
          <w:rFonts w:ascii="仿宋" w:hAnsi="仿宋" w:eastAsia="仿宋" w:cs="仿宋"/>
          <w:b/>
          <w:bCs/>
          <w:spacing w:val="22"/>
          <w:sz w:val="30"/>
          <w:szCs w:val="30"/>
        </w:rPr>
        <w:t>1:15,且每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个考场不少于2名监考人员；专业能力考核中的考评人员与考生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3"/>
          <w:sz w:val="30"/>
          <w:szCs w:val="30"/>
        </w:rPr>
        <w:t>配比应根据职业特点、考核方式等因素确定，且考评人</w:t>
      </w: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员为3人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(含)以上单数。</w:t>
      </w:r>
    </w:p>
    <w:p w14:paraId="29748F86">
      <w:pPr>
        <w:spacing w:before="12" w:line="222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>5.1.9.4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考核时间</w:t>
      </w:r>
    </w:p>
    <w:p w14:paraId="625F5083">
      <w:pPr>
        <w:spacing w:before="226" w:line="354" w:lineRule="auto"/>
        <w:ind w:right="2" w:firstLine="60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职业标准应根据职业的特点和内容，分别列出各专业技术等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1"/>
          <w:szCs w:val="31"/>
        </w:rPr>
        <w:t>级的理论知识考试、专业能力考核的最低时间要求，以分钟表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18"/>
          <w:sz w:val="31"/>
          <w:szCs w:val="31"/>
        </w:rPr>
        <w:t>示。</w:t>
      </w:r>
    </w:p>
    <w:p w14:paraId="4AAD10A5">
      <w:pPr>
        <w:spacing w:before="1" w:line="222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 xml:space="preserve">5.1.9.5  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考核场所设备</w:t>
      </w:r>
    </w:p>
    <w:p w14:paraId="46FF1ACA">
      <w:pPr>
        <w:spacing w:before="223" w:line="357" w:lineRule="auto"/>
        <w:ind w:right="10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职业标准应对理论知识考试和专业能力考核必备的场所和设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施设备要求分别进行描述。</w:t>
      </w:r>
    </w:p>
    <w:p w14:paraId="5881E3C0">
      <w:pPr>
        <w:spacing w:line="225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 xml:space="preserve">5.2    </w:t>
      </w:r>
      <w:r>
        <w:rPr>
          <w:rFonts w:ascii="楷体" w:hAnsi="楷体" w:eastAsia="楷体" w:cs="楷体"/>
          <w:b/>
          <w:bCs/>
          <w:spacing w:val="1"/>
          <w:sz w:val="31"/>
          <w:szCs w:val="31"/>
        </w:rPr>
        <w:t>基本要求</w:t>
      </w:r>
    </w:p>
    <w:p w14:paraId="493B4CF2">
      <w:pPr>
        <w:spacing w:before="235" w:line="223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5.2.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1</w:t>
      </w:r>
      <w:r>
        <w:rPr>
          <w:rFonts w:ascii="仿宋" w:hAnsi="仿宋" w:eastAsia="仿宋" w:cs="仿宋"/>
          <w:spacing w:val="14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职业道德</w:t>
      </w:r>
    </w:p>
    <w:p w14:paraId="7DA7F7E7">
      <w:pPr>
        <w:spacing w:before="204" w:line="345" w:lineRule="auto"/>
        <w:ind w:firstLine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专业技术人员在职业活动中应遵循的基本观念、意识、品质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和行为的要求，即一般社会道德以及科学精神和敬业精神在职业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活动中的具体体现。主要包括职业道德基本知识、职业守</w:t>
      </w: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则两部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分</w:t>
      </w:r>
      <w:r>
        <w:rPr>
          <w:rFonts w:ascii="仿宋" w:hAnsi="仿宋" w:eastAsia="仿宋" w:cs="仿宋"/>
          <w:spacing w:val="-15"/>
          <w:sz w:val="32"/>
          <w:szCs w:val="32"/>
        </w:rPr>
        <w:t>。</w:t>
      </w:r>
    </w:p>
    <w:p w14:paraId="6D9E3551">
      <w:pPr>
        <w:spacing w:before="14" w:line="222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3"/>
          <w:sz w:val="32"/>
          <w:szCs w:val="32"/>
        </w:rPr>
        <w:t>职业标准应列出最能反映本职业特点的职业守则。</w:t>
      </w:r>
    </w:p>
    <w:p w14:paraId="75C502BE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145" w:type="default"/>
          <w:pgSz w:w="11900" w:h="16840"/>
          <w:pgMar w:top="400" w:right="1692" w:bottom="1937" w:left="1494" w:header="0" w:footer="1639" w:gutter="0"/>
          <w:cols w:space="720" w:num="1"/>
        </w:sectPr>
      </w:pPr>
    </w:p>
    <w:p w14:paraId="409812B7">
      <w:pPr>
        <w:pStyle w:val="3"/>
        <w:spacing w:line="269" w:lineRule="auto"/>
      </w:pPr>
    </w:p>
    <w:p w14:paraId="0C91197D">
      <w:pPr>
        <w:pStyle w:val="3"/>
        <w:spacing w:line="269" w:lineRule="auto"/>
      </w:pPr>
    </w:p>
    <w:p w14:paraId="61128ADB">
      <w:pPr>
        <w:pStyle w:val="3"/>
        <w:spacing w:line="269" w:lineRule="auto"/>
      </w:pPr>
    </w:p>
    <w:p w14:paraId="27E31D19">
      <w:pPr>
        <w:pStyle w:val="3"/>
        <w:spacing w:line="269" w:lineRule="auto"/>
      </w:pPr>
    </w:p>
    <w:p w14:paraId="746979DA">
      <w:pPr>
        <w:pStyle w:val="3"/>
        <w:spacing w:line="269" w:lineRule="auto"/>
      </w:pPr>
    </w:p>
    <w:p w14:paraId="6DE8EA92">
      <w:pPr>
        <w:spacing w:before="104" w:line="224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5.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2.2</w:t>
      </w:r>
      <w:r>
        <w:rPr>
          <w:rFonts w:ascii="仿宋" w:hAnsi="仿宋" w:eastAsia="仿宋" w:cs="仿宋"/>
          <w:spacing w:val="9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基础知识</w:t>
      </w:r>
    </w:p>
    <w:p w14:paraId="06A697E7">
      <w:pPr>
        <w:spacing w:before="215" w:line="358" w:lineRule="auto"/>
        <w:ind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专业技术人员在职业活动中应掌握的通用基本理论、安全、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知识产权保护、环境保护和有关法律法规知识等。</w:t>
      </w:r>
    </w:p>
    <w:p w14:paraId="4F29D879">
      <w:pPr>
        <w:spacing w:line="368" w:lineRule="auto"/>
        <w:ind w:right="131"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职业标准应本着实用、够用的原则，列出与本职业密切相关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并贯穿整个职业活动的核心基础知识。</w:t>
      </w:r>
    </w:p>
    <w:p w14:paraId="5103BC77">
      <w:pPr>
        <w:spacing w:before="1" w:line="222" w:lineRule="auto"/>
        <w:ind w:left="625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4"/>
          <w:sz w:val="30"/>
          <w:szCs w:val="30"/>
        </w:rPr>
        <w:t>5.3</w:t>
      </w:r>
      <w:r>
        <w:rPr>
          <w:rFonts w:ascii="楷体" w:hAnsi="楷体" w:eastAsia="楷体" w:cs="楷体"/>
          <w:spacing w:val="90"/>
          <w:sz w:val="30"/>
          <w:szCs w:val="30"/>
        </w:rPr>
        <w:t xml:space="preserve"> </w:t>
      </w:r>
      <w:r>
        <w:rPr>
          <w:rFonts w:ascii="楷体" w:hAnsi="楷体" w:eastAsia="楷体" w:cs="楷体"/>
          <w:b/>
          <w:bCs/>
          <w:spacing w:val="4"/>
          <w:sz w:val="30"/>
          <w:szCs w:val="30"/>
        </w:rPr>
        <w:t>工作要求</w:t>
      </w:r>
    </w:p>
    <w:p w14:paraId="5DA630F4">
      <w:pPr>
        <w:spacing w:before="283" w:line="224" w:lineRule="auto"/>
        <w:ind w:left="625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7"/>
          <w:sz w:val="26"/>
          <w:szCs w:val="26"/>
        </w:rPr>
        <w:t xml:space="preserve">5.3.1   </w:t>
      </w:r>
      <w:r>
        <w:rPr>
          <w:rFonts w:ascii="仿宋" w:hAnsi="仿宋" w:eastAsia="仿宋" w:cs="仿宋"/>
          <w:b/>
          <w:bCs/>
          <w:spacing w:val="-7"/>
          <w:sz w:val="26"/>
          <w:szCs w:val="26"/>
        </w:rPr>
        <w:t>通</w:t>
      </w:r>
      <w:r>
        <w:rPr>
          <w:rFonts w:ascii="仿宋" w:hAnsi="仿宋" w:eastAsia="仿宋" w:cs="仿宋"/>
          <w:spacing w:val="-7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26"/>
          <w:szCs w:val="26"/>
        </w:rPr>
        <w:t>则</w:t>
      </w:r>
    </w:p>
    <w:p w14:paraId="5F77EF13">
      <w:pPr>
        <w:spacing w:before="214" w:line="353" w:lineRule="auto"/>
        <w:ind w:right="104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工作要求是在分析、细化职业活动基础上，对专业技术人员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完成本职业具体工作所应具备的技术要求和相关知识要求的描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述。它是职业标准的核心部分。工作要求应分专业技术等级进行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编写，各等级的专业技术要求和相关知识要求应依次递进，高级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别涵盖低级别的要求。对于职业所包括的工作内容之间相似程度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1"/>
          <w:szCs w:val="31"/>
        </w:rPr>
        <w:t>不高的，可以采用模块化编写模式。</w:t>
      </w:r>
    </w:p>
    <w:p w14:paraId="014B518D">
      <w:pPr>
        <w:spacing w:before="1" w:line="351" w:lineRule="auto"/>
        <w:ind w:right="133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工作要求内容的编写原则上不得超出《大典》关于职业描述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的职业定义和主要工作任务。</w:t>
      </w:r>
    </w:p>
    <w:p w14:paraId="73D98B2A">
      <w:pPr>
        <w:spacing w:before="19" w:line="361" w:lineRule="auto"/>
        <w:ind w:right="124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工作要求包括职业功能、工作内容、专业能</w:t>
      </w: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力要求、相关知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7"/>
          <w:sz w:val="31"/>
          <w:szCs w:val="31"/>
        </w:rPr>
        <w:t>识要求4项内容(见下表)。</w:t>
      </w:r>
    </w:p>
    <w:p w14:paraId="09FB0ED8">
      <w:pPr>
        <w:spacing w:line="361" w:lineRule="auto"/>
        <w:rPr>
          <w:rFonts w:ascii="仿宋" w:hAnsi="仿宋" w:eastAsia="仿宋" w:cs="仿宋"/>
          <w:sz w:val="31"/>
          <w:szCs w:val="31"/>
        </w:rPr>
        <w:sectPr>
          <w:footerReference r:id="rId146" w:type="default"/>
          <w:pgSz w:w="11900" w:h="16840"/>
          <w:pgMar w:top="400" w:right="1429" w:bottom="1891" w:left="1654" w:header="0" w:footer="1577" w:gutter="0"/>
          <w:cols w:space="720" w:num="1"/>
        </w:sectPr>
      </w:pPr>
    </w:p>
    <w:p w14:paraId="03508AA2">
      <w:pPr>
        <w:pStyle w:val="3"/>
        <w:spacing w:line="283" w:lineRule="auto"/>
      </w:pPr>
    </w:p>
    <w:p w14:paraId="013ECC44">
      <w:pPr>
        <w:pStyle w:val="3"/>
        <w:spacing w:line="283" w:lineRule="auto"/>
      </w:pPr>
    </w:p>
    <w:p w14:paraId="6B148578">
      <w:pPr>
        <w:pStyle w:val="3"/>
        <w:spacing w:line="283" w:lineRule="auto"/>
      </w:pPr>
    </w:p>
    <w:p w14:paraId="28E1B6D1">
      <w:pPr>
        <w:pStyle w:val="3"/>
        <w:spacing w:line="283" w:lineRule="auto"/>
      </w:pPr>
    </w:p>
    <w:p w14:paraId="38E12966">
      <w:pPr>
        <w:pStyle w:val="3"/>
        <w:spacing w:line="283" w:lineRule="auto"/>
      </w:pPr>
    </w:p>
    <w:p w14:paraId="44CAE84A">
      <w:pPr>
        <w:spacing w:before="104" w:line="224" w:lineRule="auto"/>
        <w:ind w:left="6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9"/>
          <w:sz w:val="32"/>
          <w:szCs w:val="32"/>
        </w:rPr>
        <w:t>×级</w:t>
      </w:r>
    </w:p>
    <w:p w14:paraId="1115174B">
      <w:pPr>
        <w:spacing w:line="228" w:lineRule="exact"/>
      </w:pPr>
    </w:p>
    <w:tbl>
      <w:tblPr>
        <w:tblStyle w:val="6"/>
        <w:tblW w:w="85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538"/>
        <w:gridCol w:w="3066"/>
        <w:gridCol w:w="3061"/>
      </w:tblGrid>
      <w:tr w14:paraId="2A8A2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914" w:type="dxa"/>
            <w:vAlign w:val="top"/>
          </w:tcPr>
          <w:p w14:paraId="1DA0FF9C">
            <w:pPr>
              <w:spacing w:before="199" w:line="281" w:lineRule="auto"/>
              <w:ind w:left="214" w:right="21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5"/>
                <w:sz w:val="23"/>
                <w:szCs w:val="23"/>
              </w:rPr>
              <w:t>职业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功能</w:t>
            </w:r>
          </w:p>
        </w:tc>
        <w:tc>
          <w:tcPr>
            <w:tcW w:w="1538" w:type="dxa"/>
            <w:vAlign w:val="top"/>
          </w:tcPr>
          <w:p w14:paraId="29824F9D">
            <w:pPr>
              <w:pStyle w:val="7"/>
              <w:spacing w:line="287" w:lineRule="auto"/>
            </w:pPr>
          </w:p>
          <w:p w14:paraId="47F58DC0">
            <w:pPr>
              <w:spacing w:before="75" w:line="219" w:lineRule="auto"/>
              <w:ind w:left="3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"/>
                <w:sz w:val="23"/>
                <w:szCs w:val="23"/>
              </w:rPr>
              <w:t>工作内容</w:t>
            </w:r>
          </w:p>
        </w:tc>
        <w:tc>
          <w:tcPr>
            <w:tcW w:w="3066" w:type="dxa"/>
            <w:vAlign w:val="top"/>
          </w:tcPr>
          <w:p w14:paraId="096B9699">
            <w:pPr>
              <w:pStyle w:val="7"/>
              <w:spacing w:line="287" w:lineRule="auto"/>
            </w:pPr>
          </w:p>
          <w:p w14:paraId="6C29B949">
            <w:pPr>
              <w:spacing w:before="75" w:line="219" w:lineRule="auto"/>
              <w:ind w:left="8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"/>
                <w:sz w:val="23"/>
                <w:szCs w:val="23"/>
              </w:rPr>
              <w:t>专业能力要求</w:t>
            </w:r>
          </w:p>
        </w:tc>
        <w:tc>
          <w:tcPr>
            <w:tcW w:w="3061" w:type="dxa"/>
            <w:vAlign w:val="top"/>
          </w:tcPr>
          <w:p w14:paraId="04601C6E">
            <w:pPr>
              <w:pStyle w:val="7"/>
              <w:spacing w:line="288" w:lineRule="auto"/>
            </w:pPr>
          </w:p>
          <w:p w14:paraId="46A78B56">
            <w:pPr>
              <w:spacing w:before="75" w:line="220" w:lineRule="auto"/>
              <w:ind w:left="8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相关知识要求</w:t>
            </w:r>
          </w:p>
        </w:tc>
      </w:tr>
      <w:tr w14:paraId="020EE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914" w:type="dxa"/>
            <w:vMerge w:val="restart"/>
            <w:tcBorders>
              <w:bottom w:val="nil"/>
            </w:tcBorders>
            <w:vAlign w:val="top"/>
          </w:tcPr>
          <w:p w14:paraId="337EB260">
            <w:pPr>
              <w:spacing w:before="174" w:line="239" w:lineRule="auto"/>
              <w:ind w:left="334"/>
              <w:rPr>
                <w:rFonts w:ascii="宋体" w:hAnsi="宋体" w:eastAsia="宋体" w:cs="宋体"/>
                <w:sz w:val="23"/>
                <w:szCs w:val="23"/>
              </w:rPr>
            </w:pPr>
            <w:r>
              <w:pict>
                <v:shape id="_x0000_s1054" o:spid="_x0000_s1054" o:spt="202" type="#_x0000_t202" style="position:absolute;left:0pt;margin-left:18.1pt;margin-top:54.35pt;height:13.5pt;width:9.2pt;mso-position-horizontal-relative:page;mso-position-vertical-relative:page;z-index:25172275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953C704">
                        <w:pPr>
                          <w:spacing w:before="20" w:line="143" w:lineRule="exact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position w:val="-4"/>
                            <w:sz w:val="23"/>
                            <w:szCs w:val="23"/>
                          </w:rPr>
                          <w:t>×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5" o:spid="_x0000_s1055" o:spt="202" type="#_x0000_t202" style="position:absolute;left:0pt;margin-left:14.05pt;margin-top:81.55pt;height:13.55pt;width:13.25pt;mso-position-horizontal-relative:page;mso-position-vertical-relative:page;z-index:2517237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42A5CBBF">
                        <w:pPr>
                          <w:spacing w:before="19" w:line="175" w:lineRule="auto"/>
                          <w:ind w:left="20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  <w:t>×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pacing w:val="-7"/>
                <w:sz w:val="23"/>
                <w:szCs w:val="23"/>
              </w:rPr>
              <w:t>1.</w:t>
            </w:r>
          </w:p>
          <w:p w14:paraId="1CE537A8">
            <w:pPr>
              <w:pStyle w:val="7"/>
              <w:spacing w:line="266" w:lineRule="auto"/>
            </w:pPr>
          </w:p>
          <w:p w14:paraId="308600FA">
            <w:pPr>
              <w:spacing w:before="74" w:line="309" w:lineRule="exact"/>
              <w:ind w:left="3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×</w:t>
            </w:r>
          </w:p>
        </w:tc>
        <w:tc>
          <w:tcPr>
            <w:tcW w:w="1538" w:type="dxa"/>
            <w:vAlign w:val="top"/>
          </w:tcPr>
          <w:p w14:paraId="2BB30E67">
            <w:pPr>
              <w:pStyle w:val="7"/>
              <w:spacing w:line="297" w:lineRule="auto"/>
            </w:pPr>
          </w:p>
          <w:p w14:paraId="77B875D9">
            <w:pPr>
              <w:spacing w:before="75" w:line="239" w:lineRule="auto"/>
              <w:ind w:right="22"/>
              <w:jc w:val="right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1.1××××</w:t>
            </w:r>
          </w:p>
        </w:tc>
        <w:tc>
          <w:tcPr>
            <w:tcW w:w="3066" w:type="dxa"/>
            <w:vAlign w:val="top"/>
          </w:tcPr>
          <w:p w14:paraId="1508CDD4">
            <w:pPr>
              <w:spacing w:before="192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1.1.1能×××××××</w:t>
            </w:r>
          </w:p>
          <w:p w14:paraId="4FF23350">
            <w:pPr>
              <w:spacing w:before="44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1.1.2能×××××××</w:t>
            </w:r>
          </w:p>
        </w:tc>
        <w:tc>
          <w:tcPr>
            <w:tcW w:w="3061" w:type="dxa"/>
            <w:vAlign w:val="top"/>
          </w:tcPr>
          <w:p w14:paraId="55190447">
            <w:pPr>
              <w:spacing w:before="131" w:line="683" w:lineRule="exact"/>
              <w:ind w:firstLine="316"/>
            </w:pPr>
            <w:r>
              <w:rPr>
                <w:position w:val="-13"/>
              </w:rPr>
              <w:pict>
                <v:group id="_x0000_s1056" o:spid="_x0000_s1056" o:spt="203" style="height:34.15pt;width:125.05pt;" coordsize="2501,683">
                  <o:lock v:ext="edit"/>
                  <v:shape id="_x0000_s1057" o:spid="_x0000_s1057" o:spt="75" type="#_x0000_t75" style="position:absolute;left:0;top:0;height:630;width:2501;" filled="f" stroked="f" coordsize="21600,21600">
                    <v:path/>
                    <v:fill on="f" focussize="0,0"/>
                    <v:stroke on="f"/>
                    <v:imagedata r:id="rId374" o:title=""/>
                    <o:lock v:ext="edit" aspectratio="t"/>
                  </v:shape>
                  <v:shape id="_x0000_s1058" o:spid="_x0000_s1058" o:spt="202" type="#_x0000_t202" style="position:absolute;left:-20;top:-20;height:723;width:254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FF796D2">
                          <w:pPr>
                            <w:spacing w:before="112" w:line="239" w:lineRule="auto"/>
                            <w:ind w:left="39"/>
                            <w:rPr>
                              <w:rFonts w:ascii="宋体" w:hAnsi="宋体" w:eastAsia="宋体" w:cs="宋体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3"/>
                              <w:sz w:val="23"/>
                              <w:szCs w:val="23"/>
                            </w:rPr>
                            <w:t>1.1.1××××</w:t>
                          </w:r>
                        </w:p>
                        <w:p w14:paraId="5CF94F70">
                          <w:pPr>
                            <w:spacing w:before="62" w:line="239" w:lineRule="auto"/>
                            <w:ind w:left="39"/>
                            <w:rPr>
                              <w:rFonts w:ascii="宋体" w:hAnsi="宋体" w:eastAsia="宋体" w:cs="宋体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3"/>
                              <w:sz w:val="23"/>
                              <w:szCs w:val="23"/>
                            </w:rPr>
                            <w:t>1.1.2×××××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4F404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914" w:type="dxa"/>
            <w:vMerge w:val="continue"/>
            <w:tcBorders>
              <w:top w:val="nil"/>
            </w:tcBorders>
            <w:vAlign w:val="top"/>
          </w:tcPr>
          <w:p w14:paraId="149FD3DC">
            <w:pPr>
              <w:pStyle w:val="7"/>
            </w:pPr>
          </w:p>
        </w:tc>
        <w:tc>
          <w:tcPr>
            <w:tcW w:w="1538" w:type="dxa"/>
            <w:vAlign w:val="top"/>
          </w:tcPr>
          <w:p w14:paraId="4F903CCE">
            <w:pPr>
              <w:pStyle w:val="7"/>
              <w:spacing w:line="299" w:lineRule="auto"/>
            </w:pPr>
          </w:p>
          <w:p w14:paraId="221CDABB">
            <w:pPr>
              <w:spacing w:before="75" w:line="239" w:lineRule="auto"/>
              <w:ind w:right="25"/>
              <w:jc w:val="right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1.2××××</w:t>
            </w:r>
          </w:p>
        </w:tc>
        <w:tc>
          <w:tcPr>
            <w:tcW w:w="3066" w:type="dxa"/>
            <w:vAlign w:val="top"/>
          </w:tcPr>
          <w:p w14:paraId="4AE6A9EC">
            <w:pPr>
              <w:spacing w:before="164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1.2.1能×××××××</w:t>
            </w:r>
          </w:p>
          <w:p w14:paraId="4DE1C262">
            <w:pPr>
              <w:spacing w:before="84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1.2.2能×××××××</w:t>
            </w:r>
          </w:p>
        </w:tc>
        <w:tc>
          <w:tcPr>
            <w:tcW w:w="3061" w:type="dxa"/>
            <w:vAlign w:val="top"/>
          </w:tcPr>
          <w:p w14:paraId="4263CEA5">
            <w:pPr>
              <w:spacing w:before="196" w:line="239" w:lineRule="auto"/>
              <w:ind w:left="3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1.2.1××××××××</w:t>
            </w:r>
          </w:p>
          <w:p w14:paraId="16664E3F">
            <w:pPr>
              <w:spacing w:before="72" w:line="239" w:lineRule="auto"/>
              <w:ind w:left="34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1.2.2××××××××</w:t>
            </w:r>
          </w:p>
        </w:tc>
      </w:tr>
      <w:tr w14:paraId="79D1D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914" w:type="dxa"/>
            <w:vMerge w:val="restart"/>
            <w:tcBorders>
              <w:bottom w:val="nil"/>
            </w:tcBorders>
            <w:vAlign w:val="top"/>
          </w:tcPr>
          <w:p w14:paraId="06ED5ECF">
            <w:pPr>
              <w:pStyle w:val="7"/>
              <w:spacing w:line="260" w:lineRule="auto"/>
            </w:pPr>
          </w:p>
          <w:p w14:paraId="5BA76933">
            <w:pPr>
              <w:pStyle w:val="7"/>
              <w:spacing w:line="260" w:lineRule="auto"/>
            </w:pPr>
          </w:p>
          <w:p w14:paraId="33587DB4">
            <w:pPr>
              <w:spacing w:before="75" w:line="220" w:lineRule="auto"/>
              <w:ind w:left="334" w:right="35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sz w:val="23"/>
                <w:szCs w:val="23"/>
              </w:rPr>
              <w:t>2.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42"/>
                <w:sz w:val="23"/>
                <w:szCs w:val="23"/>
              </w:rPr>
              <w:t>×</w:t>
            </w:r>
          </w:p>
          <w:p w14:paraId="6FCBFF6D">
            <w:pPr>
              <w:pStyle w:val="7"/>
              <w:spacing w:line="279" w:lineRule="auto"/>
            </w:pPr>
          </w:p>
          <w:p w14:paraId="6C5BFC0A">
            <w:pPr>
              <w:pStyle w:val="7"/>
              <w:spacing w:line="280" w:lineRule="auto"/>
            </w:pPr>
          </w:p>
          <w:p w14:paraId="4638B4EC">
            <w:pPr>
              <w:pStyle w:val="7"/>
              <w:spacing w:line="280" w:lineRule="auto"/>
            </w:pPr>
          </w:p>
          <w:p w14:paraId="786630F3">
            <w:pPr>
              <w:spacing w:before="75" w:line="182" w:lineRule="auto"/>
              <w:ind w:left="38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z w:val="23"/>
                <w:szCs w:val="23"/>
              </w:rPr>
              <w:t>X</w:t>
            </w:r>
          </w:p>
        </w:tc>
        <w:tc>
          <w:tcPr>
            <w:tcW w:w="1538" w:type="dxa"/>
            <w:vAlign w:val="top"/>
          </w:tcPr>
          <w:p w14:paraId="26F7AB2F">
            <w:pPr>
              <w:pStyle w:val="7"/>
              <w:spacing w:line="301" w:lineRule="auto"/>
            </w:pPr>
          </w:p>
          <w:p w14:paraId="6157F9B1">
            <w:pPr>
              <w:spacing w:before="75" w:line="239" w:lineRule="auto"/>
              <w:ind w:right="8"/>
              <w:jc w:val="right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1"/>
                <w:sz w:val="23"/>
                <w:szCs w:val="23"/>
              </w:rPr>
              <w:t>2.1××××</w:t>
            </w:r>
          </w:p>
        </w:tc>
        <w:tc>
          <w:tcPr>
            <w:tcW w:w="3066" w:type="dxa"/>
            <w:vAlign w:val="top"/>
          </w:tcPr>
          <w:p w14:paraId="36366D2B">
            <w:pPr>
              <w:spacing w:before="166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2.1.1能×××××××</w:t>
            </w:r>
          </w:p>
          <w:p w14:paraId="02905440">
            <w:pPr>
              <w:spacing w:before="84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2.1.2能×××××××</w:t>
            </w:r>
          </w:p>
        </w:tc>
        <w:tc>
          <w:tcPr>
            <w:tcW w:w="3061" w:type="dxa"/>
            <w:vAlign w:val="top"/>
          </w:tcPr>
          <w:p w14:paraId="40CFD18D">
            <w:pPr>
              <w:spacing w:before="135" w:line="680" w:lineRule="exact"/>
              <w:ind w:firstLine="276"/>
            </w:pPr>
            <w:r>
              <w:rPr>
                <w:position w:val="-13"/>
              </w:rPr>
              <w:drawing>
                <wp:inline distT="0" distB="0" distL="0" distR="0">
                  <wp:extent cx="1612900" cy="431165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34" cy="43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F6C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5B57F80A">
            <w:pPr>
              <w:pStyle w:val="7"/>
            </w:pPr>
          </w:p>
        </w:tc>
        <w:tc>
          <w:tcPr>
            <w:tcW w:w="1538" w:type="dxa"/>
            <w:vAlign w:val="top"/>
          </w:tcPr>
          <w:p w14:paraId="52D06C9D">
            <w:pPr>
              <w:pStyle w:val="7"/>
              <w:spacing w:line="391" w:lineRule="auto"/>
            </w:pPr>
          </w:p>
          <w:p w14:paraId="08C11224">
            <w:pPr>
              <w:spacing w:before="75" w:line="239" w:lineRule="auto"/>
              <w:ind w:right="11"/>
              <w:jc w:val="right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2.2××××</w:t>
            </w:r>
          </w:p>
        </w:tc>
        <w:tc>
          <w:tcPr>
            <w:tcW w:w="3066" w:type="dxa"/>
            <w:vAlign w:val="top"/>
          </w:tcPr>
          <w:p w14:paraId="2AB7BAA1">
            <w:pPr>
              <w:spacing w:before="97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2.2.1能×××××××</w:t>
            </w:r>
          </w:p>
          <w:p w14:paraId="2E3AFDBF">
            <w:pPr>
              <w:spacing w:before="74" w:line="221" w:lineRule="auto"/>
              <w:ind w:left="4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3"/>
                <w:sz w:val="23"/>
                <w:szCs w:val="23"/>
              </w:rPr>
              <w:t>2.2.2能×××××××</w:t>
            </w:r>
          </w:p>
          <w:p w14:paraId="1D0EAF26">
            <w:pPr>
              <w:spacing w:before="232" w:line="38" w:lineRule="exact"/>
              <w:ind w:firstLine="322"/>
            </w:pPr>
            <w:r>
              <w:drawing>
                <wp:inline distT="0" distB="0" distL="0" distR="0">
                  <wp:extent cx="264160" cy="24130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2" cy="24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vAlign w:val="top"/>
          </w:tcPr>
          <w:p w14:paraId="6A99C51B">
            <w:pPr>
              <w:spacing w:before="36" w:line="630" w:lineRule="exact"/>
              <w:ind w:firstLine="286"/>
            </w:pPr>
            <w:r>
              <w:rPr>
                <w:position w:val="-12"/>
              </w:rPr>
              <w:drawing>
                <wp:inline distT="0" distB="0" distL="0" distR="0">
                  <wp:extent cx="1600200" cy="39941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39" cy="40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6CD46">
            <w:pPr>
              <w:spacing w:before="181" w:line="192" w:lineRule="auto"/>
              <w:ind w:left="3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sz w:val="23"/>
                <w:szCs w:val="23"/>
              </w:rPr>
              <w:t>……</w:t>
            </w:r>
          </w:p>
        </w:tc>
      </w:tr>
      <w:tr w14:paraId="33660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14" w:type="dxa"/>
            <w:vMerge w:val="continue"/>
            <w:tcBorders>
              <w:top w:val="nil"/>
              <w:bottom w:val="nil"/>
            </w:tcBorders>
            <w:vAlign w:val="top"/>
          </w:tcPr>
          <w:p w14:paraId="5DAA6A62">
            <w:pPr>
              <w:pStyle w:val="7"/>
            </w:pPr>
          </w:p>
        </w:tc>
        <w:tc>
          <w:tcPr>
            <w:tcW w:w="1538" w:type="dxa"/>
            <w:vAlign w:val="top"/>
          </w:tcPr>
          <w:p w14:paraId="1A1BE582">
            <w:pPr>
              <w:spacing w:before="151" w:line="308" w:lineRule="exact"/>
              <w:ind w:left="31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  <w:tc>
          <w:tcPr>
            <w:tcW w:w="3066" w:type="dxa"/>
            <w:vAlign w:val="top"/>
          </w:tcPr>
          <w:p w14:paraId="5DEF635E">
            <w:pPr>
              <w:spacing w:before="151" w:line="308" w:lineRule="exact"/>
              <w:ind w:left="32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  <w:tc>
          <w:tcPr>
            <w:tcW w:w="3061" w:type="dxa"/>
            <w:vAlign w:val="top"/>
          </w:tcPr>
          <w:p w14:paraId="7291B85A">
            <w:pPr>
              <w:spacing w:before="151" w:line="308" w:lineRule="exact"/>
              <w:ind w:left="3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</w:tr>
      <w:tr w14:paraId="594B3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14" w:type="dxa"/>
            <w:vMerge w:val="continue"/>
            <w:tcBorders>
              <w:top w:val="nil"/>
            </w:tcBorders>
            <w:vAlign w:val="top"/>
          </w:tcPr>
          <w:p w14:paraId="53D4D160">
            <w:pPr>
              <w:pStyle w:val="7"/>
            </w:pPr>
          </w:p>
        </w:tc>
        <w:tc>
          <w:tcPr>
            <w:tcW w:w="7665" w:type="dxa"/>
            <w:gridSpan w:val="3"/>
            <w:vAlign w:val="top"/>
          </w:tcPr>
          <w:p w14:paraId="2251362B">
            <w:pPr>
              <w:pStyle w:val="7"/>
            </w:pPr>
          </w:p>
        </w:tc>
      </w:tr>
      <w:tr w14:paraId="5D08B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914" w:type="dxa"/>
            <w:vAlign w:val="top"/>
          </w:tcPr>
          <w:p w14:paraId="0ACC29BC">
            <w:pPr>
              <w:spacing w:before="152" w:line="312" w:lineRule="exact"/>
              <w:ind w:left="2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  <w:tc>
          <w:tcPr>
            <w:tcW w:w="1538" w:type="dxa"/>
            <w:vAlign w:val="top"/>
          </w:tcPr>
          <w:p w14:paraId="68A079DF">
            <w:pPr>
              <w:spacing w:before="152" w:line="312" w:lineRule="exact"/>
              <w:ind w:left="3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  <w:tc>
          <w:tcPr>
            <w:tcW w:w="3066" w:type="dxa"/>
            <w:vAlign w:val="top"/>
          </w:tcPr>
          <w:p w14:paraId="0D1493F4">
            <w:pPr>
              <w:spacing w:before="152" w:line="312" w:lineRule="exact"/>
              <w:ind w:left="34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  <w:tc>
          <w:tcPr>
            <w:tcW w:w="3061" w:type="dxa"/>
            <w:vAlign w:val="top"/>
          </w:tcPr>
          <w:p w14:paraId="446A2F7B">
            <w:pPr>
              <w:spacing w:before="152" w:line="312" w:lineRule="exact"/>
              <w:ind w:left="33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3"/>
                <w:szCs w:val="23"/>
              </w:rPr>
              <w:t>……</w:t>
            </w:r>
          </w:p>
        </w:tc>
      </w:tr>
    </w:tbl>
    <w:p w14:paraId="6B18BD8A">
      <w:pPr>
        <w:pStyle w:val="3"/>
        <w:spacing w:line="289" w:lineRule="auto"/>
      </w:pPr>
    </w:p>
    <w:p w14:paraId="6ABA20D0">
      <w:pPr>
        <w:spacing w:before="97" w:line="222" w:lineRule="auto"/>
        <w:ind w:left="574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5.3.2</w:t>
      </w:r>
      <w:r>
        <w:rPr>
          <w:rFonts w:ascii="Times New Roman" w:hAnsi="Times New Roman" w:eastAsia="Times New Roman" w:cs="Times New Roman"/>
          <w:b/>
          <w:bCs/>
          <w:spacing w:val="10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-1"/>
          <w:sz w:val="30"/>
          <w:szCs w:val="30"/>
        </w:rPr>
        <w:t>职业功能</w:t>
      </w:r>
    </w:p>
    <w:p w14:paraId="24DC60EF">
      <w:pPr>
        <w:spacing w:before="207" w:line="340" w:lineRule="auto"/>
        <w:ind w:left="9" w:right="72" w:firstLine="5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从业人员所要实现的工作目标，或本职业活动的主要方面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2"/>
          <w:sz w:val="32"/>
          <w:szCs w:val="32"/>
        </w:rPr>
        <w:t>(活动项目)。</w:t>
      </w:r>
    </w:p>
    <w:p w14:paraId="1E041D36">
      <w:pPr>
        <w:spacing w:before="1" w:line="338" w:lineRule="auto"/>
        <w:ind w:left="9" w:right="59" w:firstLine="5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8"/>
          <w:sz w:val="32"/>
          <w:szCs w:val="32"/>
        </w:rPr>
        <w:t>职业标准应根据职业的特点，按照工作领域、工作项目、工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8"/>
          <w:sz w:val="32"/>
          <w:szCs w:val="32"/>
        </w:rPr>
        <w:t>作程序、工作对象或工作成果等划分职业功能。具体要求为：</w:t>
      </w:r>
    </w:p>
    <w:p w14:paraId="22ED54C7">
      <w:pPr>
        <w:spacing w:before="1" w:line="354" w:lineRule="auto"/>
        <w:ind w:left="9" w:right="80" w:firstLine="5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——每项职业功能都应是：可就业的最小专业技</w:t>
      </w:r>
      <w:r>
        <w:rPr>
          <w:rFonts w:ascii="仿宋" w:hAnsi="仿宋" w:eastAsia="仿宋" w:cs="仿宋"/>
          <w:b/>
          <w:bCs/>
          <w:spacing w:val="1"/>
          <w:sz w:val="30"/>
          <w:szCs w:val="30"/>
        </w:rPr>
        <w:t>术单元；从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0"/>
          <w:szCs w:val="30"/>
        </w:rPr>
        <w:t>业人员的主要工作职责之一，定期出现；可独立进行培训</w:t>
      </w:r>
      <w:r>
        <w:rPr>
          <w:rFonts w:ascii="仿宋" w:hAnsi="仿宋" w:eastAsia="仿宋" w:cs="仿宋"/>
          <w:b/>
          <w:bCs/>
          <w:spacing w:val="-16"/>
          <w:sz w:val="30"/>
          <w:szCs w:val="30"/>
        </w:rPr>
        <w:t>和评价。</w:t>
      </w:r>
    </w:p>
    <w:p w14:paraId="6C48D263">
      <w:pPr>
        <w:spacing w:line="352" w:lineRule="auto"/>
        <w:ind w:left="9" w:right="99" w:firstLine="56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9"/>
          <w:sz w:val="31"/>
          <w:szCs w:val="31"/>
        </w:rPr>
        <w:t>——职业功能的划分标准要统一，通常情况下，每个等级的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1"/>
          <w:szCs w:val="31"/>
        </w:rPr>
        <w:t>职业功能应不少于3项。</w:t>
      </w:r>
    </w:p>
    <w:p w14:paraId="3247F56F">
      <w:pPr>
        <w:spacing w:before="17" w:line="222" w:lineRule="auto"/>
        <w:ind w:left="57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5"/>
          <w:sz w:val="30"/>
          <w:szCs w:val="30"/>
        </w:rPr>
        <w:t>——职业功能模块的规范表述形式是：“动词+宾语”。</w:t>
      </w:r>
    </w:p>
    <w:p w14:paraId="1AA6E369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footerReference r:id="rId147" w:type="default"/>
          <w:pgSz w:w="11900" w:h="16840"/>
          <w:pgMar w:top="400" w:right="1675" w:bottom="1887" w:left="1635" w:header="0" w:footer="1589" w:gutter="0"/>
          <w:cols w:space="720" w:num="1"/>
        </w:sectPr>
      </w:pPr>
    </w:p>
    <w:p w14:paraId="514E2883">
      <w:pPr>
        <w:pStyle w:val="3"/>
        <w:spacing w:line="243" w:lineRule="auto"/>
      </w:pPr>
    </w:p>
    <w:p w14:paraId="71A8E41C">
      <w:pPr>
        <w:pStyle w:val="3"/>
        <w:spacing w:line="243" w:lineRule="auto"/>
      </w:pPr>
    </w:p>
    <w:p w14:paraId="635759BC">
      <w:pPr>
        <w:pStyle w:val="3"/>
        <w:spacing w:line="243" w:lineRule="auto"/>
      </w:pPr>
    </w:p>
    <w:p w14:paraId="24582D9E">
      <w:pPr>
        <w:pStyle w:val="3"/>
        <w:spacing w:line="244" w:lineRule="auto"/>
      </w:pPr>
    </w:p>
    <w:p w14:paraId="3243EDF2">
      <w:pPr>
        <w:pStyle w:val="3"/>
        <w:spacing w:line="244" w:lineRule="auto"/>
      </w:pPr>
    </w:p>
    <w:p w14:paraId="1C134BCD">
      <w:pPr>
        <w:spacing w:before="97" w:line="360" w:lineRule="auto"/>
        <w:ind w:left="150" w:right="113" w:firstLine="7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——通常情况下，职业功能在各专业技术等级中是一致的，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高等级的职业功能一般比低等级多。</w:t>
      </w:r>
    </w:p>
    <w:p w14:paraId="4DAF842B">
      <w:pPr>
        <w:spacing w:line="220" w:lineRule="auto"/>
        <w:ind w:left="76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5.3.3</w:t>
      </w:r>
      <w:r>
        <w:rPr>
          <w:rFonts w:ascii="Times New Roman" w:hAnsi="Times New Roman" w:eastAsia="Times New Roman" w:cs="Times New Roman"/>
          <w:b/>
          <w:bCs/>
          <w:spacing w:val="13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工作内容</w:t>
      </w:r>
    </w:p>
    <w:p w14:paraId="65DAB0BD">
      <w:pPr>
        <w:spacing w:before="262" w:line="220" w:lineRule="auto"/>
        <w:ind w:left="7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完成职业功能所应做的工作，是职业功能的细分。</w:t>
      </w:r>
    </w:p>
    <w:p w14:paraId="0ACCA2A3">
      <w:pPr>
        <w:spacing w:before="232" w:line="357" w:lineRule="auto"/>
        <w:ind w:left="150" w:right="267" w:firstLine="62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职业标准应按照工作种类、工作流程或工作对象等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划分工作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0"/>
          <w:szCs w:val="30"/>
        </w:rPr>
        <w:t>内容。具体要求为：</w:t>
      </w:r>
    </w:p>
    <w:p w14:paraId="4725885A">
      <w:pPr>
        <w:spacing w:line="349" w:lineRule="auto"/>
        <w:ind w:left="150" w:right="241" w:firstLine="6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——每项工作内容应是一个有始有终的完整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过程，或是可观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察到的具体工作单元，或是完成一项服务，或是产生一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种结果。</w:t>
      </w:r>
    </w:p>
    <w:p w14:paraId="07E3B2BC">
      <w:pPr>
        <w:spacing w:line="333" w:lineRule="auto"/>
        <w:ind w:left="150" w:right="222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——通常情况下，每项职业功能应包含2项或2项以上的工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22"/>
          <w:sz w:val="32"/>
          <w:szCs w:val="32"/>
        </w:rPr>
        <w:t>作内容。</w:t>
      </w:r>
    </w:p>
    <w:p w14:paraId="406682EE">
      <w:pPr>
        <w:spacing w:before="53" w:line="220" w:lineRule="auto"/>
        <w:ind w:left="76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9"/>
          <w:sz w:val="30"/>
          <w:szCs w:val="30"/>
        </w:rPr>
        <w:t>——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工作内容的规范表述形式与职业功能相同。</w:t>
      </w:r>
    </w:p>
    <w:p w14:paraId="49765136">
      <w:pPr>
        <w:spacing w:before="234" w:line="222" w:lineRule="auto"/>
        <w:ind w:left="76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>5.3.4</w:t>
      </w:r>
      <w:r>
        <w:rPr>
          <w:rFonts w:ascii="Times New Roman" w:hAnsi="Times New Roman" w:eastAsia="Times New Roman" w:cs="Times New Roman"/>
          <w:b/>
          <w:bCs/>
          <w:spacing w:val="12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专业能力要求</w:t>
      </w:r>
    </w:p>
    <w:p w14:paraId="79DEF609">
      <w:pPr>
        <w:spacing w:before="218" w:line="351" w:lineRule="auto"/>
        <w:ind w:left="150" w:right="254" w:firstLine="62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0"/>
          <w:sz w:val="31"/>
          <w:szCs w:val="31"/>
        </w:rPr>
        <w:t>完成每项工作内容应达到的结果或应具备的能力，以及创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1"/>
          <w:szCs w:val="31"/>
        </w:rPr>
        <w:t>新、协作、绿色、安全等方面能力，是工作内容的细分。</w:t>
      </w:r>
    </w:p>
    <w:p w14:paraId="0829EA38">
      <w:pPr>
        <w:spacing w:before="13" w:line="353" w:lineRule="auto"/>
        <w:ind w:left="150" w:right="271" w:firstLine="62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职业标准应列出从业人员可独立完成的专业能力要求，其描</w:t>
      </w:r>
      <w:r>
        <w:rPr>
          <w:rFonts w:ascii="仿宋" w:hAnsi="仿宋" w:eastAsia="仿宋" w:cs="仿宋"/>
          <w:spacing w:val="17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述应具有可识别性、可度量性。具体要求为：</w:t>
      </w:r>
    </w:p>
    <w:p w14:paraId="17B90358">
      <w:pPr>
        <w:spacing w:before="6" w:line="365" w:lineRule="auto"/>
        <w:ind w:firstLine="77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——专业能力要求的内容应具有可识别性，对每项能力应有</w:t>
      </w:r>
      <w:r>
        <w:rPr>
          <w:rFonts w:ascii="仿宋" w:hAnsi="仿宋" w:eastAsia="仿宋" w:cs="仿宋"/>
          <w:sz w:val="30"/>
          <w:szCs w:val="30"/>
        </w:rPr>
        <w:t xml:space="preserve">   </w:t>
      </w: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具体的描述，能度量的一定要量化；对于不同等级中同一项工作</w:t>
      </w:r>
      <w:r>
        <w:rPr>
          <w:rFonts w:ascii="仿宋" w:hAnsi="仿宋" w:eastAsia="仿宋" w:cs="仿宋"/>
          <w:sz w:val="30"/>
          <w:szCs w:val="30"/>
        </w:rPr>
        <w:t xml:space="preserve">   </w:t>
      </w:r>
      <w:r>
        <w:rPr>
          <w:rFonts w:ascii="仿宋" w:hAnsi="仿宋" w:eastAsia="仿宋" w:cs="仿宋"/>
          <w:b/>
          <w:bCs/>
          <w:spacing w:val="23"/>
          <w:sz w:val="30"/>
          <w:szCs w:val="30"/>
        </w:rPr>
        <w:t>或能力，应分别写出不同的具体要求，不可</w:t>
      </w:r>
      <w:r>
        <w:rPr>
          <w:rFonts w:ascii="仿宋" w:hAnsi="仿宋" w:eastAsia="仿宋" w:cs="仿宋"/>
          <w:b/>
          <w:bCs/>
          <w:spacing w:val="22"/>
          <w:sz w:val="30"/>
          <w:szCs w:val="30"/>
        </w:rPr>
        <w:t>用“了解”“掌握”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0"/>
          <w:szCs w:val="30"/>
        </w:rPr>
        <w:t>“熟悉”等词语或仅用程度副词来区分等级。</w:t>
      </w:r>
    </w:p>
    <w:p w14:paraId="69967507">
      <w:pPr>
        <w:spacing w:before="2" w:line="363" w:lineRule="auto"/>
        <w:ind w:left="150" w:right="223" w:firstLine="62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z w:val="30"/>
          <w:szCs w:val="30"/>
        </w:rPr>
        <w:t>——专业能力要求的规范表述形式为“能……十动词</w:t>
      </w:r>
      <w:r>
        <w:rPr>
          <w:rFonts w:ascii="仿宋" w:hAnsi="仿宋" w:eastAsia="仿宋" w:cs="仿宋"/>
          <w:spacing w:val="-10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z w:val="30"/>
          <w:szCs w:val="30"/>
        </w:rPr>
        <w:t>……</w:t>
      </w:r>
      <w:r>
        <w:rPr>
          <w:rFonts w:ascii="仿宋" w:hAnsi="仿宋" w:eastAsia="仿宋" w:cs="仿宋"/>
          <w:spacing w:val="-103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z w:val="30"/>
          <w:szCs w:val="30"/>
        </w:rPr>
        <w:t>”,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或“能十动词……”等，</w:t>
      </w:r>
      <w:r>
        <w:rPr>
          <w:rFonts w:ascii="仿宋" w:hAnsi="仿宋" w:eastAsia="仿宋" w:cs="仿宋"/>
          <w:spacing w:val="-39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一般应包含“知识、技能、素养”3个</w:t>
      </w:r>
    </w:p>
    <w:p w14:paraId="1B237D5D">
      <w:pPr>
        <w:spacing w:line="363" w:lineRule="auto"/>
        <w:rPr>
          <w:rFonts w:ascii="仿宋" w:hAnsi="仿宋" w:eastAsia="仿宋" w:cs="仿宋"/>
          <w:sz w:val="30"/>
          <w:szCs w:val="30"/>
        </w:rPr>
        <w:sectPr>
          <w:footerReference r:id="rId148" w:type="default"/>
          <w:pgSz w:w="11900" w:h="16840"/>
          <w:pgMar w:top="400" w:right="1301" w:bottom="2107" w:left="1474" w:header="0" w:footer="1873" w:gutter="0"/>
          <w:cols w:space="720" w:num="1"/>
        </w:sectPr>
      </w:pPr>
    </w:p>
    <w:p w14:paraId="64154F8A">
      <w:pPr>
        <w:pStyle w:val="3"/>
        <w:spacing w:line="253" w:lineRule="auto"/>
      </w:pPr>
    </w:p>
    <w:p w14:paraId="764E9D94">
      <w:pPr>
        <w:pStyle w:val="3"/>
        <w:spacing w:line="254" w:lineRule="auto"/>
      </w:pPr>
    </w:p>
    <w:p w14:paraId="52B8DD14">
      <w:pPr>
        <w:pStyle w:val="3"/>
        <w:spacing w:line="254" w:lineRule="auto"/>
      </w:pPr>
    </w:p>
    <w:p w14:paraId="49C3B4D8">
      <w:pPr>
        <w:pStyle w:val="3"/>
        <w:spacing w:line="254" w:lineRule="auto"/>
      </w:pPr>
    </w:p>
    <w:p w14:paraId="525C182F">
      <w:pPr>
        <w:pStyle w:val="3"/>
        <w:spacing w:line="254" w:lineRule="auto"/>
      </w:pPr>
    </w:p>
    <w:p w14:paraId="11574CC0">
      <w:pPr>
        <w:spacing w:before="104" w:line="225" w:lineRule="auto"/>
        <w:ind w:left="1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9"/>
          <w:sz w:val="32"/>
          <w:szCs w:val="32"/>
        </w:rPr>
        <w:t>要素。</w:t>
      </w:r>
    </w:p>
    <w:p w14:paraId="7A75AC06">
      <w:pPr>
        <w:spacing w:before="214" w:line="359" w:lineRule="auto"/>
        <w:ind w:right="21" w:firstLine="75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——专业能力要求中涉及仪器设备的使用时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，不能单纯要求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“能使用……仪器或设备”,而应写明“能使用……仪器或设备十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动词……”。</w:t>
      </w:r>
    </w:p>
    <w:p w14:paraId="4360DD2C">
      <w:pPr>
        <w:spacing w:before="8" w:line="222" w:lineRule="auto"/>
        <w:ind w:left="75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5.3.5</w:t>
      </w:r>
      <w:r>
        <w:rPr>
          <w:rFonts w:ascii="Times New Roman" w:hAnsi="Times New Roman" w:eastAsia="Times New Roman" w:cs="Times New Roman"/>
          <w:b/>
          <w:bCs/>
          <w:spacing w:val="14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相关知识要求</w:t>
      </w:r>
    </w:p>
    <w:p w14:paraId="7C11334E">
      <w:pPr>
        <w:spacing w:before="219" w:line="222" w:lineRule="auto"/>
        <w:ind w:left="75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5"/>
          <w:sz w:val="30"/>
          <w:szCs w:val="30"/>
        </w:rPr>
        <w:t>达到每项专业能力要求必备的知识。</w:t>
      </w:r>
    </w:p>
    <w:p w14:paraId="20F03752">
      <w:pPr>
        <w:spacing w:before="230" w:line="357" w:lineRule="auto"/>
        <w:ind w:left="150" w:right="23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职业标准应列出完成职业活动所需掌握的理论知识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、专业技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术要求、操作规程和安全规范等知识点。相关知识要求应与专业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9"/>
          <w:sz w:val="30"/>
          <w:szCs w:val="30"/>
        </w:rPr>
        <w:t>能力要求相对应，是具体的知识点，而不是</w:t>
      </w: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宽泛的知识领域。</w:t>
      </w:r>
    </w:p>
    <w:p w14:paraId="1F56DAD8">
      <w:pPr>
        <w:spacing w:before="14" w:line="229" w:lineRule="auto"/>
        <w:ind w:left="75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5.4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z w:val="31"/>
          <w:szCs w:val="31"/>
        </w:rPr>
        <w:t>权重表</w:t>
      </w:r>
    </w:p>
    <w:p w14:paraId="251DAE55">
      <w:pPr>
        <w:spacing w:before="211" w:line="222" w:lineRule="auto"/>
        <w:ind w:left="75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0"/>
          <w:szCs w:val="30"/>
        </w:rPr>
        <w:t>5.4.1</w:t>
      </w:r>
      <w:r>
        <w:rPr>
          <w:rFonts w:ascii="Times New Roman" w:hAnsi="Times New Roman" w:eastAsia="Times New Roman" w:cs="Times New Roman"/>
          <w:b/>
          <w:bCs/>
          <w:spacing w:val="14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理论知识权重表</w:t>
      </w:r>
    </w:p>
    <w:p w14:paraId="1EC9AAD5">
      <w:pPr>
        <w:spacing w:before="197" w:line="349" w:lineRule="auto"/>
        <w:ind w:left="150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1"/>
          <w:sz w:val="31"/>
          <w:szCs w:val="31"/>
        </w:rPr>
        <w:t>职业标准应列出基本要求和各等级职业功能对应的相关知识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要求在教育培训、专业能力考核评价中所占的权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重(见下表)。</w:t>
      </w:r>
    </w:p>
    <w:p w14:paraId="45FF4156">
      <w:pPr>
        <w:spacing w:line="102" w:lineRule="auto"/>
        <w:rPr>
          <w:rFonts w:ascii="Arial"/>
          <w:sz w:val="2"/>
        </w:rPr>
      </w:pPr>
    </w:p>
    <w:tbl>
      <w:tblPr>
        <w:tblStyle w:val="6"/>
        <w:tblW w:w="8459" w:type="dxa"/>
        <w:tblInd w:w="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1877"/>
        <w:gridCol w:w="1877"/>
        <w:gridCol w:w="1888"/>
        <w:gridCol w:w="1873"/>
      </w:tblGrid>
      <w:tr w14:paraId="6D6B5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2821" w:type="dxa"/>
            <w:gridSpan w:val="2"/>
            <w:tcBorders>
              <w:tl2br w:val="single" w:color="000000" w:sz="4" w:space="0"/>
            </w:tcBorders>
            <w:vAlign w:val="top"/>
          </w:tcPr>
          <w:p w14:paraId="2B040C70">
            <w:pPr>
              <w:spacing w:before="156" w:line="267" w:lineRule="auto"/>
              <w:ind w:left="264" w:firstLine="846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29"/>
                <w:w w:val="96"/>
                <w:sz w:val="32"/>
                <w:szCs w:val="32"/>
              </w:rPr>
              <w:t>专业</w:t>
            </w:r>
            <w:r>
              <w:rPr>
                <w:rFonts w:ascii="宋体" w:hAnsi="宋体" w:eastAsia="宋体" w:cs="宋体"/>
                <w:spacing w:val="-28"/>
                <w:w w:val="96"/>
                <w:sz w:val="32"/>
                <w:szCs w:val="32"/>
              </w:rPr>
              <w:t>技术等</w:t>
            </w:r>
            <w:r>
              <w:rPr>
                <w:rFonts w:ascii="宋体" w:hAnsi="宋体" w:eastAsia="宋体" w:cs="宋体"/>
                <w:spacing w:val="-20"/>
                <w:w w:val="96"/>
                <w:sz w:val="32"/>
                <w:szCs w:val="32"/>
              </w:rPr>
              <w:t>级</w:t>
            </w:r>
            <w:r>
              <w:rPr>
                <w:rFonts w:ascii="宋体" w:hAnsi="宋体" w:eastAsia="宋体" w:cs="宋体"/>
                <w:spacing w:val="17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32"/>
                <w:szCs w:val="32"/>
              </w:rPr>
              <w:t>项 目</w:t>
            </w:r>
          </w:p>
        </w:tc>
        <w:tc>
          <w:tcPr>
            <w:tcW w:w="1877" w:type="dxa"/>
            <w:vAlign w:val="top"/>
          </w:tcPr>
          <w:p w14:paraId="04AF624B">
            <w:pPr>
              <w:spacing w:before="231" w:line="203" w:lineRule="auto"/>
              <w:ind w:left="61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初级</w:t>
            </w:r>
          </w:p>
          <w:p w14:paraId="6562B49C">
            <w:pPr>
              <w:spacing w:line="222" w:lineRule="auto"/>
              <w:ind w:left="693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  <w:tc>
          <w:tcPr>
            <w:tcW w:w="1888" w:type="dxa"/>
            <w:vAlign w:val="top"/>
          </w:tcPr>
          <w:p w14:paraId="166042D4">
            <w:pPr>
              <w:spacing w:before="209" w:line="220" w:lineRule="auto"/>
              <w:ind w:left="616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中级</w:t>
            </w:r>
          </w:p>
          <w:p w14:paraId="4E958EAD">
            <w:pPr>
              <w:spacing w:before="2" w:line="222" w:lineRule="auto"/>
              <w:ind w:left="696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  <w:tc>
          <w:tcPr>
            <w:tcW w:w="1873" w:type="dxa"/>
            <w:vAlign w:val="top"/>
          </w:tcPr>
          <w:p w14:paraId="3203A5FE">
            <w:pPr>
              <w:spacing w:before="218" w:line="216" w:lineRule="auto"/>
              <w:ind w:left="608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高级</w:t>
            </w:r>
          </w:p>
          <w:p w14:paraId="4FF6DA95">
            <w:pPr>
              <w:spacing w:line="222" w:lineRule="auto"/>
              <w:ind w:left="688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</w:tr>
      <w:tr w14:paraId="73EAF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6EFF7668">
            <w:pPr>
              <w:spacing w:before="152" w:line="219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基本</w:t>
            </w:r>
          </w:p>
          <w:p w14:paraId="5D3AC320">
            <w:pPr>
              <w:spacing w:before="72" w:line="221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77" w:type="dxa"/>
            <w:vAlign w:val="top"/>
          </w:tcPr>
          <w:p w14:paraId="510D93C1">
            <w:pPr>
              <w:spacing w:before="108" w:line="222" w:lineRule="auto"/>
              <w:ind w:left="39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职业道德</w:t>
            </w:r>
          </w:p>
        </w:tc>
        <w:tc>
          <w:tcPr>
            <w:tcW w:w="1877" w:type="dxa"/>
            <w:vAlign w:val="top"/>
          </w:tcPr>
          <w:p w14:paraId="2702CF5A">
            <w:pPr>
              <w:spacing w:before="161" w:line="268" w:lineRule="exact"/>
              <w:ind w:left="8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04DA6800">
            <w:pPr>
              <w:spacing w:before="161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51E3DAE3">
            <w:pPr>
              <w:spacing w:before="161" w:line="268" w:lineRule="exact"/>
              <w:ind w:left="8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1DE6C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13C32AA4">
            <w:pPr>
              <w:pStyle w:val="7"/>
            </w:pPr>
          </w:p>
        </w:tc>
        <w:tc>
          <w:tcPr>
            <w:tcW w:w="1877" w:type="dxa"/>
            <w:vAlign w:val="top"/>
          </w:tcPr>
          <w:p w14:paraId="1A69D18F">
            <w:pPr>
              <w:spacing w:before="108" w:line="221" w:lineRule="auto"/>
              <w:ind w:left="39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基础知识</w:t>
            </w:r>
          </w:p>
        </w:tc>
        <w:tc>
          <w:tcPr>
            <w:tcW w:w="1877" w:type="dxa"/>
            <w:vAlign w:val="top"/>
          </w:tcPr>
          <w:p w14:paraId="6450DDE5">
            <w:pPr>
              <w:spacing w:before="162" w:line="268" w:lineRule="exact"/>
              <w:ind w:left="8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07E98685">
            <w:pPr>
              <w:spacing w:before="162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50AB54C1">
            <w:pPr>
              <w:spacing w:before="162" w:line="268" w:lineRule="exact"/>
              <w:ind w:left="8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0EC28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restart"/>
            <w:tcBorders>
              <w:bottom w:val="nil"/>
            </w:tcBorders>
            <w:vAlign w:val="top"/>
          </w:tcPr>
          <w:p w14:paraId="20904362">
            <w:pPr>
              <w:pStyle w:val="7"/>
              <w:spacing w:line="346" w:lineRule="auto"/>
            </w:pPr>
          </w:p>
          <w:p w14:paraId="790B9DA9">
            <w:pPr>
              <w:spacing w:before="88" w:line="220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相关</w:t>
            </w:r>
          </w:p>
          <w:p w14:paraId="6B241F30">
            <w:pPr>
              <w:spacing w:before="81" w:line="221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7"/>
                <w:sz w:val="27"/>
                <w:szCs w:val="27"/>
              </w:rPr>
              <w:t>知识</w:t>
            </w:r>
          </w:p>
          <w:p w14:paraId="3F041BBD">
            <w:pPr>
              <w:spacing w:before="54" w:line="221" w:lineRule="auto"/>
              <w:ind w:left="19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77" w:type="dxa"/>
            <w:vAlign w:val="top"/>
          </w:tcPr>
          <w:p w14:paraId="2363A40A">
            <w:pPr>
              <w:spacing w:before="107" w:line="221" w:lineRule="auto"/>
              <w:ind w:left="32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职业功能1</w:t>
            </w:r>
          </w:p>
        </w:tc>
        <w:tc>
          <w:tcPr>
            <w:tcW w:w="1877" w:type="dxa"/>
            <w:vAlign w:val="top"/>
          </w:tcPr>
          <w:p w14:paraId="0C7506AD">
            <w:pPr>
              <w:spacing w:before="163" w:line="268" w:lineRule="exact"/>
              <w:ind w:left="8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5EF89BF6">
            <w:pPr>
              <w:spacing w:before="163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62B74E90">
            <w:pPr>
              <w:spacing w:before="163" w:line="268" w:lineRule="exact"/>
              <w:ind w:left="8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5C22C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5E42D74B">
            <w:pPr>
              <w:pStyle w:val="7"/>
            </w:pPr>
          </w:p>
        </w:tc>
        <w:tc>
          <w:tcPr>
            <w:tcW w:w="1877" w:type="dxa"/>
            <w:vAlign w:val="top"/>
          </w:tcPr>
          <w:p w14:paraId="762CB49D">
            <w:pPr>
              <w:spacing w:before="108" w:line="221" w:lineRule="auto"/>
              <w:ind w:left="32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职业功能2</w:t>
            </w:r>
          </w:p>
        </w:tc>
        <w:tc>
          <w:tcPr>
            <w:tcW w:w="1877" w:type="dxa"/>
            <w:vAlign w:val="top"/>
          </w:tcPr>
          <w:p w14:paraId="4F211DE2">
            <w:pPr>
              <w:spacing w:before="164" w:line="268" w:lineRule="exact"/>
              <w:ind w:left="8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1A4ECC02">
            <w:pPr>
              <w:spacing w:before="164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2B2B011D">
            <w:pPr>
              <w:spacing w:before="164" w:line="268" w:lineRule="exact"/>
              <w:ind w:left="8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6143F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  <w:vAlign w:val="top"/>
          </w:tcPr>
          <w:p w14:paraId="04583999">
            <w:pPr>
              <w:pStyle w:val="7"/>
            </w:pPr>
          </w:p>
        </w:tc>
        <w:tc>
          <w:tcPr>
            <w:tcW w:w="1877" w:type="dxa"/>
            <w:vAlign w:val="top"/>
          </w:tcPr>
          <w:p w14:paraId="668BE0E8">
            <w:pPr>
              <w:spacing w:before="109" w:line="221" w:lineRule="auto"/>
              <w:ind w:left="32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职业功能3</w:t>
            </w:r>
          </w:p>
        </w:tc>
        <w:tc>
          <w:tcPr>
            <w:tcW w:w="1877" w:type="dxa"/>
            <w:vAlign w:val="top"/>
          </w:tcPr>
          <w:p w14:paraId="21A9B71F">
            <w:pPr>
              <w:spacing w:before="155" w:line="268" w:lineRule="exact"/>
              <w:ind w:left="8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7BC04F16">
            <w:pPr>
              <w:spacing w:before="155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348C3D79">
            <w:pPr>
              <w:spacing w:before="155" w:line="268" w:lineRule="exact"/>
              <w:ind w:left="8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1AE6C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44" w:type="dxa"/>
            <w:vMerge w:val="continue"/>
            <w:tcBorders>
              <w:top w:val="nil"/>
            </w:tcBorders>
            <w:vAlign w:val="top"/>
          </w:tcPr>
          <w:p w14:paraId="70477142">
            <w:pPr>
              <w:pStyle w:val="7"/>
            </w:pPr>
          </w:p>
        </w:tc>
        <w:tc>
          <w:tcPr>
            <w:tcW w:w="1877" w:type="dxa"/>
            <w:vAlign w:val="top"/>
          </w:tcPr>
          <w:p w14:paraId="267B2F38">
            <w:pPr>
              <w:spacing w:before="135" w:line="221" w:lineRule="auto"/>
              <w:ind w:left="66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……</w:t>
            </w:r>
          </w:p>
        </w:tc>
        <w:tc>
          <w:tcPr>
            <w:tcW w:w="1877" w:type="dxa"/>
            <w:vAlign w:val="top"/>
          </w:tcPr>
          <w:p w14:paraId="4C82ACBB">
            <w:pPr>
              <w:spacing w:before="166" w:line="292" w:lineRule="exact"/>
              <w:ind w:left="7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888" w:type="dxa"/>
            <w:vAlign w:val="top"/>
          </w:tcPr>
          <w:p w14:paraId="60AC5A47">
            <w:pPr>
              <w:spacing w:before="166" w:line="292" w:lineRule="exact"/>
              <w:ind w:left="7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873" w:type="dxa"/>
            <w:vAlign w:val="top"/>
          </w:tcPr>
          <w:p w14:paraId="2CD996F3">
            <w:pPr>
              <w:spacing w:before="166" w:line="292" w:lineRule="exact"/>
              <w:ind w:left="7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</w:tr>
      <w:tr w14:paraId="080E3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821" w:type="dxa"/>
            <w:gridSpan w:val="2"/>
            <w:vAlign w:val="top"/>
          </w:tcPr>
          <w:p w14:paraId="1756AEE0">
            <w:pPr>
              <w:spacing w:before="111" w:line="221" w:lineRule="auto"/>
              <w:ind w:left="11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合计</w:t>
            </w:r>
          </w:p>
        </w:tc>
        <w:tc>
          <w:tcPr>
            <w:tcW w:w="1877" w:type="dxa"/>
            <w:vAlign w:val="top"/>
          </w:tcPr>
          <w:p w14:paraId="03775BA7">
            <w:pPr>
              <w:spacing w:before="136" w:line="223" w:lineRule="auto"/>
              <w:ind w:left="7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888" w:type="dxa"/>
            <w:vAlign w:val="top"/>
          </w:tcPr>
          <w:p w14:paraId="60E4FC91">
            <w:pPr>
              <w:spacing w:before="136" w:line="223" w:lineRule="auto"/>
              <w:ind w:left="73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873" w:type="dxa"/>
            <w:vAlign w:val="top"/>
          </w:tcPr>
          <w:p w14:paraId="04CA60DA">
            <w:pPr>
              <w:spacing w:before="166"/>
              <w:ind w:left="77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100</w:t>
            </w:r>
          </w:p>
        </w:tc>
      </w:tr>
    </w:tbl>
    <w:p w14:paraId="5C81BA4A">
      <w:pPr>
        <w:pStyle w:val="3"/>
        <w:spacing w:line="319" w:lineRule="auto"/>
      </w:pPr>
    </w:p>
    <w:p w14:paraId="251E947A">
      <w:pPr>
        <w:spacing w:before="97" w:line="222" w:lineRule="auto"/>
        <w:ind w:left="75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5.4.2</w:t>
      </w:r>
      <w:r>
        <w:rPr>
          <w:rFonts w:ascii="Times New Roman" w:hAnsi="Times New Roman" w:eastAsia="Times New Roman" w:cs="Times New Roman"/>
          <w:b/>
          <w:bCs/>
          <w:spacing w:val="14"/>
          <w:sz w:val="30"/>
          <w:szCs w:val="30"/>
        </w:rPr>
        <w:t xml:space="preserve">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专业能力要求权重表</w:t>
      </w:r>
    </w:p>
    <w:p w14:paraId="3F2ECB2B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footerReference r:id="rId149" w:type="default"/>
          <w:pgSz w:w="11900" w:h="16840"/>
          <w:pgMar w:top="400" w:right="1649" w:bottom="1957" w:left="1354" w:header="0" w:footer="1723" w:gutter="0"/>
          <w:cols w:space="720" w:num="1"/>
        </w:sectPr>
      </w:pPr>
    </w:p>
    <w:p w14:paraId="585DA60E">
      <w:pPr>
        <w:pStyle w:val="3"/>
        <w:spacing w:line="269" w:lineRule="auto"/>
      </w:pPr>
    </w:p>
    <w:p w14:paraId="639FF36C">
      <w:pPr>
        <w:pStyle w:val="3"/>
        <w:spacing w:line="269" w:lineRule="auto"/>
      </w:pPr>
    </w:p>
    <w:p w14:paraId="65AAB1AF">
      <w:pPr>
        <w:pStyle w:val="3"/>
        <w:spacing w:line="269" w:lineRule="auto"/>
      </w:pPr>
    </w:p>
    <w:p w14:paraId="726D0FFA">
      <w:pPr>
        <w:pStyle w:val="3"/>
        <w:spacing w:line="269" w:lineRule="auto"/>
      </w:pPr>
    </w:p>
    <w:p w14:paraId="1EAED2AE">
      <w:pPr>
        <w:pStyle w:val="3"/>
        <w:spacing w:line="269" w:lineRule="auto"/>
      </w:pPr>
    </w:p>
    <w:p w14:paraId="7F56569C">
      <w:pPr>
        <w:spacing w:before="98" w:line="378" w:lineRule="auto"/>
        <w:ind w:right="129" w:firstLine="61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职业标准应列出各等级职业功能对应的专业能力要求在教育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7"/>
          <w:sz w:val="30"/>
          <w:szCs w:val="30"/>
        </w:rPr>
        <w:t>培训、专业能力考核评价中所占的权重(见下表)。</w:t>
      </w:r>
    </w:p>
    <w:p w14:paraId="0C825254">
      <w:pPr>
        <w:spacing w:line="14" w:lineRule="exact"/>
      </w:pPr>
    </w:p>
    <w:tbl>
      <w:tblPr>
        <w:tblStyle w:val="6"/>
        <w:tblW w:w="88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888"/>
        <w:gridCol w:w="1928"/>
        <w:gridCol w:w="1888"/>
        <w:gridCol w:w="1883"/>
      </w:tblGrid>
      <w:tr w14:paraId="543F8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3151" w:type="dxa"/>
            <w:gridSpan w:val="2"/>
            <w:tcBorders>
              <w:tl2br w:val="single" w:color="000000" w:sz="4" w:space="0"/>
            </w:tcBorders>
            <w:vAlign w:val="top"/>
          </w:tcPr>
          <w:p w14:paraId="53B095AC">
            <w:pPr>
              <w:spacing w:before="166" w:line="305" w:lineRule="auto"/>
              <w:ind w:left="545" w:right="178" w:firstLine="71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2"/>
                <w:sz w:val="28"/>
                <w:szCs w:val="28"/>
              </w:rPr>
              <w:t>专业技术等级</w:t>
            </w: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项 目</w:t>
            </w:r>
          </w:p>
        </w:tc>
        <w:tc>
          <w:tcPr>
            <w:tcW w:w="1928" w:type="dxa"/>
            <w:vAlign w:val="top"/>
          </w:tcPr>
          <w:p w14:paraId="71349209">
            <w:pPr>
              <w:spacing w:before="220" w:line="221" w:lineRule="auto"/>
              <w:ind w:left="67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初级</w:t>
            </w:r>
          </w:p>
          <w:p w14:paraId="25D56FE2">
            <w:pPr>
              <w:spacing w:before="35" w:line="222" w:lineRule="auto"/>
              <w:ind w:left="74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4"/>
                <w:sz w:val="28"/>
                <w:szCs w:val="28"/>
              </w:rPr>
              <w:t>(%)</w:t>
            </w:r>
          </w:p>
        </w:tc>
        <w:tc>
          <w:tcPr>
            <w:tcW w:w="1888" w:type="dxa"/>
            <w:vAlign w:val="top"/>
          </w:tcPr>
          <w:p w14:paraId="03F7A445">
            <w:pPr>
              <w:spacing w:before="227" w:line="220" w:lineRule="auto"/>
              <w:ind w:left="65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中级</w:t>
            </w:r>
          </w:p>
          <w:p w14:paraId="6D4F6173">
            <w:pPr>
              <w:spacing w:before="29" w:line="222" w:lineRule="auto"/>
              <w:ind w:left="72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4"/>
                <w:sz w:val="28"/>
                <w:szCs w:val="28"/>
              </w:rPr>
              <w:t>(%)</w:t>
            </w:r>
          </w:p>
        </w:tc>
        <w:tc>
          <w:tcPr>
            <w:tcW w:w="1883" w:type="dxa"/>
            <w:vAlign w:val="top"/>
          </w:tcPr>
          <w:p w14:paraId="1E740FA0">
            <w:pPr>
              <w:spacing w:before="226" w:line="219" w:lineRule="auto"/>
              <w:ind w:left="65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高级</w:t>
            </w:r>
          </w:p>
          <w:p w14:paraId="44CC9822">
            <w:pPr>
              <w:spacing w:before="32" w:line="222" w:lineRule="auto"/>
              <w:ind w:left="72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4"/>
                <w:sz w:val="28"/>
                <w:szCs w:val="28"/>
              </w:rPr>
              <w:t>(%)</w:t>
            </w:r>
          </w:p>
        </w:tc>
      </w:tr>
      <w:tr w14:paraId="091BD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263" w:type="dxa"/>
            <w:vMerge w:val="restart"/>
            <w:tcBorders>
              <w:bottom w:val="nil"/>
            </w:tcBorders>
            <w:vAlign w:val="top"/>
          </w:tcPr>
          <w:p w14:paraId="5851A6F2">
            <w:pPr>
              <w:pStyle w:val="7"/>
              <w:spacing w:line="270" w:lineRule="auto"/>
            </w:pPr>
          </w:p>
          <w:p w14:paraId="36B6C8AD">
            <w:pPr>
              <w:pStyle w:val="7"/>
              <w:spacing w:line="270" w:lineRule="auto"/>
            </w:pPr>
          </w:p>
          <w:p w14:paraId="1CD7B5EE">
            <w:pPr>
              <w:spacing w:before="91" w:line="219" w:lineRule="auto"/>
              <w:ind w:left="6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专业能力</w:t>
            </w:r>
          </w:p>
          <w:p w14:paraId="417194A1">
            <w:pPr>
              <w:spacing w:before="39" w:line="221" w:lineRule="auto"/>
              <w:ind w:left="34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要求</w:t>
            </w:r>
          </w:p>
        </w:tc>
        <w:tc>
          <w:tcPr>
            <w:tcW w:w="1888" w:type="dxa"/>
            <w:vAlign w:val="top"/>
          </w:tcPr>
          <w:p w14:paraId="6481CE0F">
            <w:pPr>
              <w:spacing w:before="106" w:line="221" w:lineRule="auto"/>
              <w:ind w:left="30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职业功能1</w:t>
            </w:r>
          </w:p>
        </w:tc>
        <w:tc>
          <w:tcPr>
            <w:tcW w:w="1928" w:type="dxa"/>
            <w:vAlign w:val="top"/>
          </w:tcPr>
          <w:p w14:paraId="07F09F48">
            <w:pPr>
              <w:spacing w:before="161" w:line="268" w:lineRule="exact"/>
              <w:ind w:left="8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730536D4">
            <w:pPr>
              <w:spacing w:before="161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3" w:type="dxa"/>
            <w:vAlign w:val="top"/>
          </w:tcPr>
          <w:p w14:paraId="789FDC67">
            <w:pPr>
              <w:spacing w:before="161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2B844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63" w:type="dxa"/>
            <w:vMerge w:val="continue"/>
            <w:tcBorders>
              <w:top w:val="nil"/>
              <w:bottom w:val="nil"/>
            </w:tcBorders>
            <w:vAlign w:val="top"/>
          </w:tcPr>
          <w:p w14:paraId="23FC4E48">
            <w:pPr>
              <w:pStyle w:val="7"/>
            </w:pPr>
          </w:p>
        </w:tc>
        <w:tc>
          <w:tcPr>
            <w:tcW w:w="1888" w:type="dxa"/>
            <w:vAlign w:val="top"/>
          </w:tcPr>
          <w:p w14:paraId="694359E0">
            <w:pPr>
              <w:spacing w:before="108" w:line="221" w:lineRule="auto"/>
              <w:ind w:left="30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职业功能2</w:t>
            </w:r>
          </w:p>
        </w:tc>
        <w:tc>
          <w:tcPr>
            <w:tcW w:w="1928" w:type="dxa"/>
            <w:vAlign w:val="top"/>
          </w:tcPr>
          <w:p w14:paraId="69D9A12E">
            <w:pPr>
              <w:spacing w:before="163" w:line="268" w:lineRule="exact"/>
              <w:ind w:left="8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6EC7A4FD">
            <w:pPr>
              <w:spacing w:before="163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3" w:type="dxa"/>
            <w:vAlign w:val="top"/>
          </w:tcPr>
          <w:p w14:paraId="3CE0F423">
            <w:pPr>
              <w:spacing w:before="163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66221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263" w:type="dxa"/>
            <w:vMerge w:val="continue"/>
            <w:tcBorders>
              <w:top w:val="nil"/>
              <w:bottom w:val="nil"/>
            </w:tcBorders>
            <w:vAlign w:val="top"/>
          </w:tcPr>
          <w:p w14:paraId="0EEF72D9">
            <w:pPr>
              <w:pStyle w:val="7"/>
            </w:pPr>
          </w:p>
        </w:tc>
        <w:tc>
          <w:tcPr>
            <w:tcW w:w="1888" w:type="dxa"/>
            <w:vAlign w:val="top"/>
          </w:tcPr>
          <w:p w14:paraId="143F4415">
            <w:pPr>
              <w:spacing w:before="99" w:line="221" w:lineRule="auto"/>
              <w:ind w:left="30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职业功能3</w:t>
            </w:r>
          </w:p>
        </w:tc>
        <w:tc>
          <w:tcPr>
            <w:tcW w:w="1928" w:type="dxa"/>
            <w:vAlign w:val="top"/>
          </w:tcPr>
          <w:p w14:paraId="47284B0C">
            <w:pPr>
              <w:spacing w:before="154" w:line="268" w:lineRule="exact"/>
              <w:ind w:left="8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8" w:type="dxa"/>
            <w:vAlign w:val="top"/>
          </w:tcPr>
          <w:p w14:paraId="32EE0CFD">
            <w:pPr>
              <w:spacing w:before="154" w:line="268" w:lineRule="exact"/>
              <w:ind w:left="8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83" w:type="dxa"/>
            <w:vAlign w:val="top"/>
          </w:tcPr>
          <w:p w14:paraId="07537BA7">
            <w:pPr>
              <w:spacing w:before="154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3C527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263" w:type="dxa"/>
            <w:vMerge w:val="continue"/>
            <w:tcBorders>
              <w:top w:val="nil"/>
            </w:tcBorders>
            <w:vAlign w:val="top"/>
          </w:tcPr>
          <w:p w14:paraId="409376CB">
            <w:pPr>
              <w:pStyle w:val="7"/>
            </w:pPr>
          </w:p>
        </w:tc>
        <w:tc>
          <w:tcPr>
            <w:tcW w:w="1888" w:type="dxa"/>
            <w:vAlign w:val="top"/>
          </w:tcPr>
          <w:p w14:paraId="3B2141B2">
            <w:pPr>
              <w:spacing w:before="136" w:line="212" w:lineRule="auto"/>
              <w:ind w:left="65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……</w:t>
            </w:r>
          </w:p>
        </w:tc>
        <w:tc>
          <w:tcPr>
            <w:tcW w:w="1928" w:type="dxa"/>
            <w:vAlign w:val="top"/>
          </w:tcPr>
          <w:p w14:paraId="272F1F6B">
            <w:pPr>
              <w:spacing w:before="165" w:line="293" w:lineRule="exact"/>
              <w:ind w:left="7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888" w:type="dxa"/>
            <w:vAlign w:val="top"/>
          </w:tcPr>
          <w:p w14:paraId="2337C46C">
            <w:pPr>
              <w:spacing w:before="165" w:line="293" w:lineRule="exact"/>
              <w:ind w:left="7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883" w:type="dxa"/>
            <w:vAlign w:val="top"/>
          </w:tcPr>
          <w:p w14:paraId="1C47A40A">
            <w:pPr>
              <w:spacing w:before="165" w:line="293" w:lineRule="exact"/>
              <w:ind w:left="7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</w:tr>
      <w:tr w14:paraId="63F56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3151" w:type="dxa"/>
            <w:gridSpan w:val="2"/>
            <w:vAlign w:val="top"/>
          </w:tcPr>
          <w:p w14:paraId="7D0C3445">
            <w:pPr>
              <w:spacing w:before="112" w:line="221" w:lineRule="auto"/>
              <w:ind w:left="126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合计</w:t>
            </w:r>
          </w:p>
        </w:tc>
        <w:tc>
          <w:tcPr>
            <w:tcW w:w="1928" w:type="dxa"/>
            <w:vAlign w:val="top"/>
          </w:tcPr>
          <w:p w14:paraId="0ECAAD1E">
            <w:pPr>
              <w:spacing w:before="138" w:line="214" w:lineRule="auto"/>
              <w:ind w:left="74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100</w:t>
            </w:r>
          </w:p>
        </w:tc>
        <w:tc>
          <w:tcPr>
            <w:tcW w:w="1888" w:type="dxa"/>
            <w:vAlign w:val="top"/>
          </w:tcPr>
          <w:p w14:paraId="01E3706E">
            <w:pPr>
              <w:spacing w:before="138" w:line="214" w:lineRule="auto"/>
              <w:ind w:left="72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100</w:t>
            </w:r>
          </w:p>
        </w:tc>
        <w:tc>
          <w:tcPr>
            <w:tcW w:w="1883" w:type="dxa"/>
            <w:vAlign w:val="top"/>
          </w:tcPr>
          <w:p w14:paraId="4A415A2C">
            <w:pPr>
              <w:spacing w:before="138" w:line="214" w:lineRule="auto"/>
              <w:ind w:left="72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100</w:t>
            </w:r>
          </w:p>
        </w:tc>
      </w:tr>
    </w:tbl>
    <w:p w14:paraId="0F12DF67">
      <w:pPr>
        <w:pStyle w:val="3"/>
        <w:spacing w:line="320" w:lineRule="auto"/>
      </w:pPr>
    </w:p>
    <w:p w14:paraId="249A13C3">
      <w:pPr>
        <w:spacing w:before="98" w:line="221" w:lineRule="auto"/>
        <w:ind w:left="6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6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编制程序</w:t>
      </w:r>
    </w:p>
    <w:p w14:paraId="3A0E5468">
      <w:pPr>
        <w:spacing w:before="251" w:line="227" w:lineRule="auto"/>
        <w:ind w:left="61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"/>
          <w:sz w:val="31"/>
          <w:szCs w:val="31"/>
        </w:rPr>
        <w:t>6.</w:t>
      </w:r>
      <w:r>
        <w:rPr>
          <w:rFonts w:ascii="楷体" w:hAnsi="楷体" w:eastAsia="楷体" w:cs="楷体"/>
          <w:b/>
          <w:bCs/>
          <w:spacing w:val="-1"/>
          <w:sz w:val="31"/>
          <w:szCs w:val="31"/>
        </w:rPr>
        <w:t>1</w:t>
      </w:r>
      <w:r>
        <w:rPr>
          <w:rFonts w:ascii="楷体" w:hAnsi="楷体" w:eastAsia="楷体" w:cs="楷体"/>
          <w:spacing w:val="129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1"/>
          <w:sz w:val="31"/>
          <w:szCs w:val="31"/>
        </w:rPr>
        <w:t>职业标准立项</w:t>
      </w:r>
    </w:p>
    <w:p w14:paraId="72E74827">
      <w:pPr>
        <w:spacing w:before="229" w:line="222" w:lineRule="auto"/>
        <w:ind w:left="61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>6.1.</w:t>
      </w:r>
      <w:r>
        <w:rPr>
          <w:rFonts w:ascii="仿宋" w:hAnsi="仿宋" w:eastAsia="仿宋" w:cs="仿宋"/>
          <w:b/>
          <w:bCs/>
          <w:sz w:val="31"/>
          <w:szCs w:val="31"/>
        </w:rPr>
        <w:t>1</w:t>
      </w:r>
      <w:r>
        <w:rPr>
          <w:rFonts w:ascii="仿宋" w:hAnsi="仿宋" w:eastAsia="仿宋" w:cs="仿宋"/>
          <w:spacing w:val="15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z w:val="31"/>
          <w:szCs w:val="31"/>
        </w:rPr>
        <w:t>提出计划</w:t>
      </w:r>
    </w:p>
    <w:p w14:paraId="250634CA">
      <w:pPr>
        <w:spacing w:before="242" w:line="358" w:lineRule="auto"/>
        <w:ind w:firstLine="6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行业主管部门可结合职业发展需求提出职业标准开发申请，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人力资源社会保障部专业技术人员管理司(以下简称</w:t>
      </w:r>
      <w:r>
        <w:rPr>
          <w:rFonts w:ascii="仿宋" w:hAnsi="仿宋" w:eastAsia="仿宋" w:cs="仿宋"/>
          <w:b/>
          <w:bCs/>
          <w:spacing w:val="12"/>
          <w:sz w:val="31"/>
          <w:szCs w:val="31"/>
        </w:rPr>
        <w:t>专技司)根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据《大典》确定职业标准开发计划，面向社会公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开征集遴选职业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标准开发单位和职业标准。公开征集到的职业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标准，可择优直接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11"/>
          <w:sz w:val="31"/>
          <w:szCs w:val="31"/>
        </w:rPr>
        <w:t>进入6.3.1初审环节。</w:t>
      </w:r>
    </w:p>
    <w:p w14:paraId="40A23E18">
      <w:pPr>
        <w:spacing w:before="35" w:line="220" w:lineRule="auto"/>
        <w:ind w:left="61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>6.1.2</w:t>
      </w:r>
      <w:r>
        <w:rPr>
          <w:rFonts w:ascii="Times New Roman" w:hAnsi="Times New Roman" w:eastAsia="Times New Roman" w:cs="Times New Roman"/>
          <w:b/>
          <w:bCs/>
          <w:spacing w:val="9"/>
          <w:sz w:val="30"/>
          <w:szCs w:val="30"/>
        </w:rPr>
        <w:t xml:space="preserve">      </w:t>
      </w: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组建工作组</w:t>
      </w:r>
    </w:p>
    <w:p w14:paraId="6CCBE854">
      <w:pPr>
        <w:spacing w:before="263" w:line="369" w:lineRule="auto"/>
        <w:ind w:right="136" w:firstLine="61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2"/>
          <w:sz w:val="30"/>
          <w:szCs w:val="30"/>
        </w:rPr>
        <w:t>职业标准开发单位牵头组建工作组，工作组由编写专家和本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5"/>
          <w:sz w:val="30"/>
          <w:szCs w:val="30"/>
        </w:rPr>
        <w:t>单位1名工作人员(即联络人)组成。</w:t>
      </w:r>
    </w:p>
    <w:p w14:paraId="5B2B3C88">
      <w:pPr>
        <w:spacing w:before="14" w:line="361" w:lineRule="auto"/>
        <w:ind w:firstLine="6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编写专家组由不少于5名专家组成，包括方法专家、内容专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家和实际工作专家，涵盖相关职业领域的高等院校、科研院所、</w:t>
      </w:r>
    </w:p>
    <w:p w14:paraId="1C025165">
      <w:pPr>
        <w:spacing w:line="361" w:lineRule="auto"/>
        <w:rPr>
          <w:rFonts w:ascii="仿宋" w:hAnsi="仿宋" w:eastAsia="仿宋" w:cs="仿宋"/>
          <w:sz w:val="31"/>
          <w:szCs w:val="31"/>
        </w:rPr>
        <w:sectPr>
          <w:footerReference r:id="rId150" w:type="default"/>
          <w:pgSz w:w="11900" w:h="16840"/>
          <w:pgMar w:top="400" w:right="1409" w:bottom="1877" w:left="1534" w:header="0" w:footer="1642" w:gutter="0"/>
          <w:cols w:space="720" w:num="1"/>
        </w:sectPr>
      </w:pPr>
    </w:p>
    <w:p w14:paraId="2401689F">
      <w:pPr>
        <w:pStyle w:val="3"/>
        <w:spacing w:line="268" w:lineRule="auto"/>
      </w:pPr>
    </w:p>
    <w:p w14:paraId="7DA41A0E">
      <w:pPr>
        <w:pStyle w:val="3"/>
        <w:spacing w:line="268" w:lineRule="auto"/>
      </w:pPr>
    </w:p>
    <w:p w14:paraId="6230CBC3">
      <w:pPr>
        <w:pStyle w:val="3"/>
        <w:spacing w:line="268" w:lineRule="auto"/>
      </w:pPr>
    </w:p>
    <w:p w14:paraId="182C5676">
      <w:pPr>
        <w:pStyle w:val="3"/>
        <w:spacing w:line="268" w:lineRule="auto"/>
      </w:pPr>
    </w:p>
    <w:p w14:paraId="129F7702">
      <w:pPr>
        <w:pStyle w:val="3"/>
        <w:spacing w:line="269" w:lineRule="auto"/>
      </w:pPr>
    </w:p>
    <w:p w14:paraId="3A5BCD0C">
      <w:pPr>
        <w:spacing w:before="101" w:line="353" w:lineRule="auto"/>
        <w:ind w:right="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4"/>
          <w:sz w:val="31"/>
          <w:szCs w:val="31"/>
        </w:rPr>
        <w:t>企业等。方法专家由熟悉本规程和职业标准编</w:t>
      </w:r>
      <w:r>
        <w:rPr>
          <w:rFonts w:ascii="仿宋" w:hAnsi="仿宋" w:eastAsia="仿宋" w:cs="仿宋"/>
          <w:b/>
          <w:bCs/>
          <w:spacing w:val="13"/>
          <w:sz w:val="31"/>
          <w:szCs w:val="31"/>
        </w:rPr>
        <w:t>制方法的人员担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2"/>
          <w:sz w:val="31"/>
          <w:szCs w:val="31"/>
        </w:rPr>
        <w:t>任；内容专家由长期从事该职业理论研究和教学工作的人员担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任；实际工作专家由长期从事该职业活动的管理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或专业技术人员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担任，占编写专家组总人数的一半以上。编写专家组应确定组长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和主笔人。</w:t>
      </w:r>
    </w:p>
    <w:p w14:paraId="1EB9C358">
      <w:pPr>
        <w:spacing w:before="2" w:line="338" w:lineRule="auto"/>
        <w:ind w:right="16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联络人负责职业标准开发全过程的组织协调、进度控制、质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量把关、材料报送等具体工作，并将工作组人员名单报专技司。</w:t>
      </w:r>
    </w:p>
    <w:p w14:paraId="4593DBA9">
      <w:pPr>
        <w:spacing w:before="4" w:line="222" w:lineRule="auto"/>
        <w:ind w:left="61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 xml:space="preserve">6.1.3 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开展职业调查和职业分析</w:t>
      </w:r>
    </w:p>
    <w:p w14:paraId="23CFE020">
      <w:pPr>
        <w:spacing w:before="206" w:line="336" w:lineRule="auto"/>
        <w:ind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开发单位应组织力量开展职业调查，了解该职业的活动目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标、工作领域、发展状况、从业人员数量、受教育程度以及从业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2"/>
          <w:szCs w:val="32"/>
        </w:rPr>
        <w:t>人员必备的知识和专业技术等。职业调查可以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由编写专家组承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担，也可以委托专门工作机构进行。在职业调查的基础上，由编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写专家组进行职业分析，为职业标准编制做好前期准备。</w:t>
      </w:r>
    </w:p>
    <w:p w14:paraId="1B351E1B">
      <w:pPr>
        <w:spacing w:before="59" w:line="227" w:lineRule="auto"/>
        <w:ind w:left="61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"/>
          <w:sz w:val="31"/>
          <w:szCs w:val="31"/>
        </w:rPr>
        <w:t>6.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2</w:t>
      </w:r>
      <w:r>
        <w:rPr>
          <w:rFonts w:ascii="楷体" w:hAnsi="楷体" w:eastAsia="楷体" w:cs="楷体"/>
          <w:spacing w:val="137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职业标准开发</w:t>
      </w:r>
    </w:p>
    <w:p w14:paraId="17C2735A">
      <w:pPr>
        <w:spacing w:before="207" w:line="222" w:lineRule="auto"/>
        <w:ind w:left="61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2"/>
          <w:szCs w:val="32"/>
        </w:rPr>
        <w:t xml:space="preserve">6.2.1    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召开职业标准编制启动会</w:t>
      </w:r>
    </w:p>
    <w:p w14:paraId="10FB67BA">
      <w:pPr>
        <w:spacing w:before="203" w:line="336" w:lineRule="auto"/>
        <w:ind w:right="31" w:firstLine="61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开发单位组织召开职业标准编制启动会，专技司介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绍职业标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准开发的总体安排和有关要求，中国就业培训技术指导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中心(以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下简称指导中心)宣讲辅导本规程，开发单位确定人员分工、时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间进度安排，编写专家研究提出职业标准的基本框架结构，并进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行至少1项“工作内容”2个等级的职业标准拟写。</w:t>
      </w:r>
    </w:p>
    <w:p w14:paraId="136110F4">
      <w:pPr>
        <w:spacing w:before="33" w:line="222" w:lineRule="auto"/>
        <w:ind w:left="61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8"/>
          <w:sz w:val="32"/>
          <w:szCs w:val="32"/>
        </w:rPr>
        <w:t>6.2.2</w:t>
      </w:r>
      <w:r>
        <w:rPr>
          <w:rFonts w:ascii="Times New Roman" w:hAnsi="Times New Roman" w:eastAsia="Times New Roman" w:cs="Times New Roman"/>
          <w:b/>
          <w:bCs/>
          <w:spacing w:val="13"/>
          <w:sz w:val="32"/>
          <w:szCs w:val="32"/>
        </w:rPr>
        <w:t xml:space="preserve">    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编写职业标准初稿</w:t>
      </w:r>
    </w:p>
    <w:p w14:paraId="4489D2D9">
      <w:pPr>
        <w:spacing w:before="221" w:line="221" w:lineRule="auto"/>
        <w:ind w:left="61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编写专家组按照职业标准编制启动会确定的进度</w:t>
      </w:r>
      <w:r>
        <w:rPr>
          <w:rFonts w:ascii="仿宋" w:hAnsi="仿宋" w:eastAsia="仿宋" w:cs="仿宋"/>
          <w:b/>
          <w:bCs/>
          <w:spacing w:val="10"/>
          <w:sz w:val="30"/>
          <w:szCs w:val="30"/>
        </w:rPr>
        <w:t>、框架结构</w:t>
      </w:r>
    </w:p>
    <w:p w14:paraId="5CC41B0C">
      <w:pPr>
        <w:spacing w:line="221" w:lineRule="auto"/>
        <w:rPr>
          <w:rFonts w:ascii="仿宋" w:hAnsi="仿宋" w:eastAsia="仿宋" w:cs="仿宋"/>
          <w:sz w:val="30"/>
          <w:szCs w:val="30"/>
        </w:rPr>
        <w:sectPr>
          <w:footerReference r:id="rId151" w:type="default"/>
          <w:pgSz w:w="11900" w:h="16840"/>
          <w:pgMar w:top="400" w:right="1596" w:bottom="1977" w:left="1464" w:header="0" w:footer="1679" w:gutter="0"/>
          <w:cols w:space="720" w:num="1"/>
        </w:sectPr>
      </w:pPr>
    </w:p>
    <w:p w14:paraId="6790E297">
      <w:pPr>
        <w:pStyle w:val="3"/>
        <w:spacing w:line="272" w:lineRule="auto"/>
      </w:pPr>
    </w:p>
    <w:p w14:paraId="2B052A33">
      <w:pPr>
        <w:pStyle w:val="3"/>
        <w:spacing w:line="272" w:lineRule="auto"/>
      </w:pPr>
    </w:p>
    <w:p w14:paraId="4C4C0326">
      <w:pPr>
        <w:pStyle w:val="3"/>
        <w:spacing w:line="272" w:lineRule="auto"/>
      </w:pPr>
    </w:p>
    <w:p w14:paraId="7D89E1F4">
      <w:pPr>
        <w:pStyle w:val="3"/>
        <w:spacing w:line="272" w:lineRule="auto"/>
      </w:pPr>
    </w:p>
    <w:p w14:paraId="5FF67B40">
      <w:pPr>
        <w:pStyle w:val="3"/>
        <w:spacing w:line="273" w:lineRule="auto"/>
      </w:pPr>
    </w:p>
    <w:p w14:paraId="5421D2D4">
      <w:pPr>
        <w:spacing w:before="104" w:line="222" w:lineRule="auto"/>
        <w:ind w:left="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等，结合职业调查和职业分析的结果，编写职业标准初稿。</w:t>
      </w:r>
    </w:p>
    <w:p w14:paraId="3F3585D6">
      <w:pPr>
        <w:spacing w:before="201" w:line="223" w:lineRule="auto"/>
        <w:ind w:left="62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1"/>
          <w:szCs w:val="31"/>
        </w:rPr>
        <w:t>6.3</w:t>
      </w:r>
      <w:r>
        <w:rPr>
          <w:rFonts w:ascii="Times New Roman" w:hAnsi="Times New Roman" w:eastAsia="Times New Roman" w:cs="Times New Roman"/>
          <w:b/>
          <w:bCs/>
          <w:spacing w:val="18"/>
          <w:sz w:val="31"/>
          <w:szCs w:val="31"/>
        </w:rPr>
        <w:t xml:space="preserve">    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职业标准审定</w:t>
      </w:r>
    </w:p>
    <w:p w14:paraId="0B96B051">
      <w:pPr>
        <w:spacing w:before="250" w:line="222" w:lineRule="auto"/>
        <w:ind w:left="62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"/>
          <w:sz w:val="29"/>
          <w:szCs w:val="29"/>
        </w:rPr>
        <w:t>6.3.</w:t>
      </w:r>
      <w:r>
        <w:rPr>
          <w:rFonts w:ascii="仿宋" w:hAnsi="仿宋" w:eastAsia="仿宋" w:cs="仿宋"/>
          <w:b/>
          <w:bCs/>
          <w:spacing w:val="-2"/>
          <w:sz w:val="29"/>
          <w:szCs w:val="29"/>
        </w:rPr>
        <w:t>1</w:t>
      </w:r>
      <w:r>
        <w:rPr>
          <w:rFonts w:ascii="仿宋" w:hAnsi="仿宋" w:eastAsia="仿宋" w:cs="仿宋"/>
          <w:spacing w:val="21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-2"/>
          <w:sz w:val="29"/>
          <w:szCs w:val="29"/>
        </w:rPr>
        <w:t>初审</w:t>
      </w:r>
    </w:p>
    <w:p w14:paraId="0AB28925">
      <w:pPr>
        <w:spacing w:before="224" w:line="366" w:lineRule="auto"/>
        <w:ind w:left="59" w:right="73" w:firstLine="5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职业标准初稿经指导中心符合性审查后，开发单位组织召开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37"/>
          <w:sz w:val="30"/>
          <w:szCs w:val="30"/>
        </w:rPr>
        <w:t>职业标准初审会(程序见附录6),组织专家(不含编写</w:t>
      </w:r>
      <w:r>
        <w:rPr>
          <w:rFonts w:ascii="仿宋" w:hAnsi="仿宋" w:eastAsia="仿宋" w:cs="仿宋"/>
          <w:b/>
          <w:bCs/>
          <w:spacing w:val="36"/>
          <w:sz w:val="30"/>
          <w:szCs w:val="30"/>
        </w:rPr>
        <w:t>专家组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专家)对职业标准初审稿内容进行评审，形成专家评审意见。评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6"/>
          <w:sz w:val="30"/>
          <w:szCs w:val="30"/>
        </w:rPr>
        <w:t>审专家组由7名以上单数人员组成。</w:t>
      </w:r>
    </w:p>
    <w:p w14:paraId="0A7CC2E4">
      <w:pPr>
        <w:spacing w:before="28" w:line="222" w:lineRule="auto"/>
        <w:ind w:left="62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0"/>
          <w:szCs w:val="30"/>
        </w:rPr>
        <w:t>6.3.2</w:t>
      </w: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 xml:space="preserve">      </w:t>
      </w:r>
      <w:r>
        <w:rPr>
          <w:rFonts w:ascii="仿宋" w:hAnsi="仿宋" w:eastAsia="仿宋" w:cs="仿宋"/>
          <w:b/>
          <w:bCs/>
          <w:spacing w:val="3"/>
          <w:sz w:val="30"/>
          <w:szCs w:val="30"/>
        </w:rPr>
        <w:t>征求意见</w:t>
      </w:r>
    </w:p>
    <w:p w14:paraId="285B1385">
      <w:pPr>
        <w:spacing w:before="225" w:line="346" w:lineRule="auto"/>
        <w:ind w:right="96"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开发单位根据专家评审意见修改完善形成职业标准征求意见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9"/>
          <w:sz w:val="32"/>
          <w:szCs w:val="32"/>
        </w:rPr>
        <w:t>稿，经专技司审核后报人力资源社会保障部领导审定，征求相关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部门意见，并面向社会征求意见，时间为10个工作日。</w:t>
      </w:r>
    </w:p>
    <w:p w14:paraId="57B5A342">
      <w:pPr>
        <w:spacing w:before="5" w:line="222" w:lineRule="auto"/>
        <w:ind w:left="62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 xml:space="preserve">6.3.3      </w:t>
      </w:r>
      <w:r>
        <w:rPr>
          <w:rFonts w:ascii="仿宋" w:hAnsi="仿宋" w:eastAsia="仿宋" w:cs="仿宋"/>
          <w:b/>
          <w:bCs/>
          <w:spacing w:val="-1"/>
          <w:sz w:val="30"/>
          <w:szCs w:val="30"/>
        </w:rPr>
        <w:t>终审</w:t>
      </w:r>
    </w:p>
    <w:p w14:paraId="516FAC07">
      <w:pPr>
        <w:spacing w:before="223" w:line="349" w:lineRule="auto"/>
        <w:ind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1"/>
          <w:szCs w:val="31"/>
        </w:rPr>
        <w:t>开发单位根据征求意见情况修改完善形成职业标准终审稿、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征求意见采纳情况汇总表。组织召开职业标准</w:t>
      </w: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终审会(程序见附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13"/>
          <w:sz w:val="32"/>
          <w:szCs w:val="32"/>
        </w:rPr>
        <w:t>录6),组织专家(不含编写专家组，初审专家比例不超过50%)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对职业标准终审稿内容进行评审，形成专家评审意见。评审专家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z w:val="32"/>
          <w:szCs w:val="32"/>
        </w:rPr>
        <w:t>组由7名以上单数人员组成。</w:t>
      </w:r>
    </w:p>
    <w:p w14:paraId="47560910">
      <w:pPr>
        <w:spacing w:before="9" w:line="226" w:lineRule="auto"/>
        <w:ind w:left="625"/>
        <w:rPr>
          <w:rFonts w:ascii="楷体" w:hAnsi="楷体" w:eastAsia="楷体" w:cs="楷体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29"/>
          <w:szCs w:val="29"/>
        </w:rPr>
        <w:t>6.4</w:t>
      </w:r>
      <w:r>
        <w:rPr>
          <w:rFonts w:ascii="Times New Roman" w:hAnsi="Times New Roman" w:eastAsia="Times New Roman" w:cs="Times New Roman"/>
          <w:b/>
          <w:bCs/>
          <w:spacing w:val="16"/>
          <w:sz w:val="29"/>
          <w:szCs w:val="29"/>
        </w:rPr>
        <w:t xml:space="preserve">    </w:t>
      </w:r>
      <w:r>
        <w:rPr>
          <w:rFonts w:ascii="楷体" w:hAnsi="楷体" w:eastAsia="楷体" w:cs="楷体"/>
          <w:b/>
          <w:bCs/>
          <w:spacing w:val="5"/>
          <w:sz w:val="29"/>
          <w:szCs w:val="29"/>
        </w:rPr>
        <w:t>颁布</w:t>
      </w:r>
    </w:p>
    <w:p w14:paraId="6D71AF85">
      <w:pPr>
        <w:spacing w:before="235" w:line="334" w:lineRule="auto"/>
        <w:ind w:right="43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开发单位根据专家评审意见修改排版形成职业标准报批稿，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经专技司审核后报人力资源社会保障部领导审定，由人力资源社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会保障部办公厅或人力资源社会保障部办公厅会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同有关部门综合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18"/>
          <w:sz w:val="32"/>
          <w:szCs w:val="32"/>
        </w:rPr>
        <w:t>司局颁布。</w:t>
      </w:r>
    </w:p>
    <w:p w14:paraId="70D06CB3">
      <w:pPr>
        <w:spacing w:line="334" w:lineRule="auto"/>
        <w:rPr>
          <w:rFonts w:ascii="仿宋" w:hAnsi="仿宋" w:eastAsia="仿宋" w:cs="仿宋"/>
          <w:sz w:val="32"/>
          <w:szCs w:val="32"/>
        </w:rPr>
        <w:sectPr>
          <w:footerReference r:id="rId152" w:type="default"/>
          <w:pgSz w:w="11900" w:h="16840"/>
          <w:pgMar w:top="400" w:right="1429" w:bottom="1807" w:left="1564" w:header="0" w:footer="1573" w:gutter="0"/>
          <w:cols w:space="720" w:num="1"/>
        </w:sectPr>
      </w:pPr>
    </w:p>
    <w:p w14:paraId="0B857EAD">
      <w:pPr>
        <w:pStyle w:val="3"/>
        <w:spacing w:line="276" w:lineRule="auto"/>
      </w:pPr>
    </w:p>
    <w:p w14:paraId="779E269B">
      <w:pPr>
        <w:pStyle w:val="3"/>
        <w:spacing w:line="276" w:lineRule="auto"/>
      </w:pPr>
    </w:p>
    <w:p w14:paraId="7D66CA04">
      <w:pPr>
        <w:pStyle w:val="3"/>
        <w:spacing w:line="277" w:lineRule="auto"/>
      </w:pPr>
    </w:p>
    <w:p w14:paraId="516240C8">
      <w:pPr>
        <w:pStyle w:val="3"/>
        <w:spacing w:line="277" w:lineRule="auto"/>
      </w:pPr>
    </w:p>
    <w:p w14:paraId="2E09CE39">
      <w:pPr>
        <w:pStyle w:val="3"/>
        <w:spacing w:line="277" w:lineRule="auto"/>
      </w:pPr>
    </w:p>
    <w:p w14:paraId="784D6E29">
      <w:pPr>
        <w:spacing w:before="104" w:line="221" w:lineRule="auto"/>
        <w:ind w:left="60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7</w:t>
      </w:r>
      <w:r>
        <w:rPr>
          <w:rFonts w:ascii="黑体" w:hAnsi="黑体" w:eastAsia="黑体" w:cs="黑体"/>
          <w:spacing w:val="8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2"/>
          <w:szCs w:val="32"/>
        </w:rPr>
        <w:t>职业标准编排格式</w:t>
      </w:r>
    </w:p>
    <w:p w14:paraId="4BA91562">
      <w:pPr>
        <w:spacing w:before="221" w:line="227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7.1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    </w:t>
      </w:r>
      <w:r>
        <w:rPr>
          <w:rFonts w:ascii="楷体" w:hAnsi="楷体" w:eastAsia="楷体" w:cs="楷体"/>
          <w:spacing w:val="1"/>
          <w:sz w:val="31"/>
          <w:szCs w:val="31"/>
        </w:rPr>
        <w:t>职业标准报批稿格式</w:t>
      </w:r>
    </w:p>
    <w:p w14:paraId="08D77EFD">
      <w:pPr>
        <w:spacing w:before="206" w:line="356" w:lineRule="auto"/>
        <w:ind w:right="115" w:firstLine="60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职业标准报批稿统一采用</w:t>
      </w:r>
      <w:r>
        <w:rPr>
          <w:rFonts w:ascii="仿宋" w:hAnsi="仿宋" w:eastAsia="仿宋" w:cs="仿宋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A4</w:t>
      </w:r>
      <w:r>
        <w:rPr>
          <w:rFonts w:ascii="Times New Roman" w:hAnsi="Times New Roman" w:eastAsia="Times New Roman" w:cs="Times New Roman"/>
          <w:b/>
          <w:bCs/>
          <w:spacing w:val="51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纸张开幅，尺寸为210毫米×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297毫米，允许误差±1毫米。职业标准报批稿采用统一编排格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17"/>
          <w:sz w:val="31"/>
          <w:szCs w:val="31"/>
        </w:rPr>
        <w:t>式(见附录7),并统一字体和字号。</w:t>
      </w:r>
    </w:p>
    <w:p w14:paraId="3970AAA7">
      <w:pPr>
        <w:spacing w:line="226" w:lineRule="auto"/>
        <w:ind w:left="60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7.2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    </w:t>
      </w:r>
      <w:r>
        <w:rPr>
          <w:rFonts w:ascii="楷体" w:hAnsi="楷体" w:eastAsia="楷体" w:cs="楷体"/>
          <w:sz w:val="31"/>
          <w:szCs w:val="31"/>
        </w:rPr>
        <w:t>职业标准出版格式</w:t>
      </w:r>
    </w:p>
    <w:p w14:paraId="79FDCDDB">
      <w:pPr>
        <w:spacing w:before="264" w:line="224" w:lineRule="auto"/>
        <w:ind w:left="605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7"/>
          <w:sz w:val="26"/>
          <w:szCs w:val="26"/>
        </w:rPr>
        <w:t>7.2.1</w:t>
      </w:r>
      <w:r>
        <w:rPr>
          <w:rFonts w:ascii="仿宋" w:hAnsi="仿宋" w:eastAsia="仿宋" w:cs="仿宋"/>
          <w:spacing w:val="9"/>
          <w:sz w:val="26"/>
          <w:szCs w:val="26"/>
        </w:rPr>
        <w:t xml:space="preserve">   </w:t>
      </w:r>
      <w:r>
        <w:rPr>
          <w:rFonts w:ascii="仿宋" w:hAnsi="仿宋" w:eastAsia="仿宋" w:cs="仿宋"/>
          <w:b/>
          <w:bCs/>
          <w:spacing w:val="-7"/>
          <w:sz w:val="26"/>
          <w:szCs w:val="26"/>
        </w:rPr>
        <w:t>通</w:t>
      </w:r>
      <w:r>
        <w:rPr>
          <w:rFonts w:ascii="仿宋" w:hAnsi="仿宋" w:eastAsia="仿宋" w:cs="仿宋"/>
          <w:spacing w:val="-7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26"/>
          <w:szCs w:val="26"/>
        </w:rPr>
        <w:t>则</w:t>
      </w:r>
    </w:p>
    <w:p w14:paraId="55C16C8E">
      <w:pPr>
        <w:spacing w:before="235" w:line="344" w:lineRule="auto"/>
        <w:ind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4"/>
          <w:sz w:val="31"/>
          <w:szCs w:val="31"/>
        </w:rPr>
        <w:t>出版职业标准的纸张统一采用32开幅面，尺寸为148毫米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×210毫米，允许误差±1毫米。职业标准出版物采用统一格式，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并统一字体和字号。</w:t>
      </w:r>
    </w:p>
    <w:p w14:paraId="3BCB5BE2">
      <w:pPr>
        <w:spacing w:before="41" w:line="225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7.2.2</w:t>
      </w:r>
      <w:r>
        <w:rPr>
          <w:rFonts w:ascii="Times New Roman" w:hAnsi="Times New Roman" w:eastAsia="Times New Roman" w:cs="Times New Roman"/>
          <w:b/>
          <w:bCs/>
          <w:spacing w:val="2"/>
          <w:sz w:val="30"/>
          <w:szCs w:val="30"/>
        </w:rPr>
        <w:t xml:space="preserve">      </w:t>
      </w:r>
      <w:r>
        <w:rPr>
          <w:rFonts w:ascii="仿宋" w:hAnsi="仿宋" w:eastAsia="仿宋" w:cs="仿宋"/>
          <w:b/>
          <w:bCs/>
          <w:spacing w:val="-4"/>
          <w:sz w:val="30"/>
          <w:szCs w:val="30"/>
        </w:rPr>
        <w:t>封面</w:t>
      </w:r>
    </w:p>
    <w:p w14:paraId="697931F8">
      <w:pPr>
        <w:spacing w:before="200" w:line="222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封面采用统一格式。</w:t>
      </w:r>
    </w:p>
    <w:p w14:paraId="54F49ACE">
      <w:pPr>
        <w:spacing w:before="202" w:line="221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7.2.2.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1</w:t>
      </w:r>
      <w:r>
        <w:rPr>
          <w:rFonts w:ascii="仿宋" w:hAnsi="仿宋" w:eastAsia="仿宋" w:cs="仿宋"/>
          <w:spacing w:val="-8"/>
          <w:sz w:val="32"/>
          <w:szCs w:val="32"/>
        </w:rPr>
        <w:t xml:space="preserve">  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职业名称</w:t>
      </w:r>
    </w:p>
    <w:p w14:paraId="624B5590">
      <w:pPr>
        <w:spacing w:before="207" w:line="372" w:lineRule="auto"/>
        <w:ind w:right="125" w:firstLine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6"/>
          <w:sz w:val="30"/>
          <w:szCs w:val="30"/>
        </w:rPr>
        <w:t>职业名称居中排列，可分为上下多行编排，行间距为3毫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30"/>
          <w:szCs w:val="30"/>
        </w:rPr>
        <w:t>米</w:t>
      </w:r>
      <w:r>
        <w:rPr>
          <w:rFonts w:ascii="仿宋" w:hAnsi="仿宋" w:eastAsia="仿宋" w:cs="仿宋"/>
          <w:spacing w:val="-14"/>
          <w:sz w:val="30"/>
          <w:szCs w:val="30"/>
        </w:rPr>
        <w:t>。</w:t>
      </w:r>
    </w:p>
    <w:p w14:paraId="1ED10E43">
      <w:pPr>
        <w:spacing w:line="220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7.2.2.2</w:t>
      </w:r>
      <w:r>
        <w:rPr>
          <w:rFonts w:ascii="Times New Roman" w:hAnsi="Times New Roman" w:eastAsia="Times New Roman" w:cs="Times New Roman"/>
          <w:b/>
          <w:bCs/>
          <w:spacing w:val="5"/>
          <w:sz w:val="30"/>
          <w:szCs w:val="30"/>
        </w:rPr>
        <w:t xml:space="preserve">       </w:t>
      </w:r>
      <w:r>
        <w:rPr>
          <w:rFonts w:ascii="仿宋" w:hAnsi="仿宋" w:eastAsia="仿宋" w:cs="仿宋"/>
          <w:b/>
          <w:bCs/>
          <w:sz w:val="30"/>
          <w:szCs w:val="30"/>
        </w:rPr>
        <w:t>颁布版本</w:t>
      </w:r>
    </w:p>
    <w:p w14:paraId="770FC11B">
      <w:pPr>
        <w:spacing w:before="223" w:line="220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4"/>
          <w:sz w:val="32"/>
          <w:szCs w:val="32"/>
        </w:rPr>
        <w:t>按照颁布发文的实际情况编写，无则不写。</w:t>
      </w:r>
    </w:p>
    <w:p w14:paraId="08AB93B8">
      <w:pPr>
        <w:spacing w:before="204" w:line="224" w:lineRule="auto"/>
        <w:ind w:left="60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7.2.2.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3</w:t>
      </w:r>
      <w:r>
        <w:rPr>
          <w:rFonts w:ascii="仿宋" w:hAnsi="仿宋" w:eastAsia="仿宋" w:cs="仿宋"/>
          <w:spacing w:val="15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职业编码</w:t>
      </w:r>
    </w:p>
    <w:p w14:paraId="1BD3F9A4">
      <w:pPr>
        <w:spacing w:before="217" w:line="221" w:lineRule="auto"/>
        <w:ind w:left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4"/>
          <w:sz w:val="30"/>
          <w:szCs w:val="30"/>
        </w:rPr>
        <w:t>职业编码中阿拉伯数字间的间隔线为半字线。</w:t>
      </w:r>
    </w:p>
    <w:p w14:paraId="30276510">
      <w:pPr>
        <w:spacing w:before="205" w:line="224" w:lineRule="auto"/>
        <w:ind w:left="60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4"/>
          <w:sz w:val="30"/>
          <w:szCs w:val="30"/>
        </w:rPr>
        <w:t>7.2.3</w:t>
      </w:r>
      <w:r>
        <w:rPr>
          <w:rFonts w:ascii="仿宋" w:hAnsi="仿宋" w:eastAsia="仿宋" w:cs="仿宋"/>
          <w:spacing w:val="13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pacing w:val="-4"/>
          <w:sz w:val="30"/>
          <w:szCs w:val="30"/>
        </w:rPr>
        <w:t>说明</w:t>
      </w:r>
    </w:p>
    <w:p w14:paraId="74BB6117">
      <w:pPr>
        <w:spacing w:before="225" w:line="222" w:lineRule="auto"/>
        <w:ind w:left="60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2"/>
          <w:sz w:val="30"/>
          <w:szCs w:val="30"/>
        </w:rPr>
        <w:t>说明部分另起一页，采用统一格式。</w:t>
      </w:r>
    </w:p>
    <w:p w14:paraId="450248E4">
      <w:pPr>
        <w:spacing w:before="242" w:line="224" w:lineRule="auto"/>
        <w:ind w:left="605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"/>
          <w:sz w:val="29"/>
          <w:szCs w:val="29"/>
        </w:rPr>
        <w:t>7.2.4</w:t>
      </w:r>
      <w:r>
        <w:rPr>
          <w:rFonts w:ascii="仿宋" w:hAnsi="仿宋" w:eastAsia="仿宋" w:cs="仿宋"/>
          <w:spacing w:val="28"/>
          <w:sz w:val="29"/>
          <w:szCs w:val="29"/>
        </w:rPr>
        <w:t xml:space="preserve">  </w:t>
      </w:r>
      <w:r>
        <w:rPr>
          <w:rFonts w:ascii="仿宋" w:hAnsi="仿宋" w:eastAsia="仿宋" w:cs="仿宋"/>
          <w:b/>
          <w:bCs/>
          <w:spacing w:val="-3"/>
          <w:sz w:val="29"/>
          <w:szCs w:val="29"/>
        </w:rPr>
        <w:t>正文</w:t>
      </w:r>
    </w:p>
    <w:p w14:paraId="1FC5A3EC">
      <w:pPr>
        <w:spacing w:line="224" w:lineRule="auto"/>
        <w:rPr>
          <w:rFonts w:ascii="仿宋" w:hAnsi="仿宋" w:eastAsia="仿宋" w:cs="仿宋"/>
          <w:sz w:val="29"/>
          <w:szCs w:val="29"/>
        </w:rPr>
        <w:sectPr>
          <w:footerReference r:id="rId153" w:type="default"/>
          <w:pgSz w:w="11900" w:h="16840"/>
          <w:pgMar w:top="400" w:right="1549" w:bottom="1974" w:left="1534" w:header="0" w:footer="1650" w:gutter="0"/>
          <w:cols w:space="720" w:num="1"/>
        </w:sectPr>
      </w:pPr>
    </w:p>
    <w:p w14:paraId="18428E83">
      <w:pPr>
        <w:pStyle w:val="3"/>
        <w:spacing w:line="249" w:lineRule="auto"/>
      </w:pPr>
    </w:p>
    <w:p w14:paraId="1AD155B9">
      <w:pPr>
        <w:pStyle w:val="3"/>
        <w:spacing w:line="249" w:lineRule="auto"/>
      </w:pPr>
    </w:p>
    <w:p w14:paraId="133F4899">
      <w:pPr>
        <w:pStyle w:val="3"/>
        <w:spacing w:line="250" w:lineRule="auto"/>
      </w:pPr>
    </w:p>
    <w:p w14:paraId="3D302C89">
      <w:pPr>
        <w:pStyle w:val="3"/>
        <w:spacing w:line="250" w:lineRule="auto"/>
      </w:pPr>
    </w:p>
    <w:p w14:paraId="2A45DEF5">
      <w:pPr>
        <w:pStyle w:val="3"/>
        <w:spacing w:line="250" w:lineRule="auto"/>
      </w:pPr>
    </w:p>
    <w:p w14:paraId="3841FF97">
      <w:pPr>
        <w:spacing w:before="104" w:line="346" w:lineRule="auto"/>
        <w:ind w:right="14" w:firstLine="79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正文从单数页起排，采用统一格式。正文首页中职业名称与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“国家职业标准”字样分两行编排，行间距为3毫米。除正文首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6"/>
          <w:sz w:val="32"/>
          <w:szCs w:val="32"/>
        </w:rPr>
        <w:t>页外，每页25行，每行24个中文字符。</w:t>
      </w:r>
    </w:p>
    <w:p w14:paraId="333216CB">
      <w:pPr>
        <w:spacing w:before="6" w:line="225" w:lineRule="auto"/>
        <w:ind w:left="7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7.2.5</w:t>
      </w:r>
      <w:r>
        <w:rPr>
          <w:rFonts w:ascii="仿宋" w:hAnsi="仿宋" w:eastAsia="仿宋" w:cs="仿宋"/>
          <w:spacing w:val="9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封底</w:t>
      </w:r>
    </w:p>
    <w:p w14:paraId="13477C8C">
      <w:pPr>
        <w:spacing w:before="234" w:line="222" w:lineRule="auto"/>
        <w:ind w:left="7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9"/>
          <w:sz w:val="30"/>
          <w:szCs w:val="30"/>
        </w:rPr>
        <w:t>封底采用统一格式。</w:t>
      </w:r>
    </w:p>
    <w:p w14:paraId="66D934DE">
      <w:pPr>
        <w:spacing w:before="246" w:line="222" w:lineRule="auto"/>
        <w:ind w:left="79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3"/>
          <w:sz w:val="28"/>
          <w:szCs w:val="28"/>
        </w:rPr>
        <w:t>7.2.6</w:t>
      </w:r>
      <w:r>
        <w:rPr>
          <w:rFonts w:ascii="仿宋" w:hAnsi="仿宋" w:eastAsia="仿宋" w:cs="仿宋"/>
          <w:spacing w:val="28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3"/>
          <w:sz w:val="28"/>
          <w:szCs w:val="28"/>
        </w:rPr>
        <w:t>其他</w:t>
      </w:r>
    </w:p>
    <w:p w14:paraId="15D188A9">
      <w:pPr>
        <w:spacing w:before="216" w:line="222" w:lineRule="auto"/>
        <w:ind w:left="79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7.2.6.1</w:t>
      </w:r>
      <w:r>
        <w:rPr>
          <w:rFonts w:ascii="Times New Roman" w:hAnsi="Times New Roman" w:eastAsia="Times New Roman" w:cs="Times New Roman"/>
          <w:spacing w:val="13"/>
          <w:sz w:val="32"/>
          <w:szCs w:val="32"/>
        </w:rPr>
        <w:t xml:space="preserve">     </w:t>
      </w:r>
      <w:r>
        <w:rPr>
          <w:rFonts w:ascii="仿宋" w:hAnsi="仿宋" w:eastAsia="仿宋" w:cs="仿宋"/>
          <w:spacing w:val="-3"/>
          <w:sz w:val="32"/>
          <w:szCs w:val="32"/>
        </w:rPr>
        <w:t>标题和段落</w:t>
      </w:r>
    </w:p>
    <w:p w14:paraId="36AF9CE0">
      <w:pPr>
        <w:spacing w:before="212" w:line="352" w:lineRule="auto"/>
        <w:ind w:left="160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标题占两行，上下居中，顶格编排，编号与其后的文</w:t>
      </w:r>
      <w:r>
        <w:rPr>
          <w:rFonts w:ascii="仿宋" w:hAnsi="仿宋" w:eastAsia="仿宋" w:cs="仿宋"/>
          <w:spacing w:val="-7"/>
          <w:sz w:val="32"/>
          <w:szCs w:val="32"/>
        </w:rPr>
        <w:t>字之间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空一个汉字间隙。</w:t>
      </w:r>
    </w:p>
    <w:p w14:paraId="6ABDE315">
      <w:pPr>
        <w:spacing w:before="1" w:line="220" w:lineRule="auto"/>
        <w:ind w:left="7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2"/>
          <w:sz w:val="30"/>
          <w:szCs w:val="30"/>
        </w:rPr>
        <w:t>标题下每个段落段首空两个汉字起排，回行时顶格编</w:t>
      </w:r>
      <w:r>
        <w:rPr>
          <w:rFonts w:ascii="仿宋" w:hAnsi="仿宋" w:eastAsia="仿宋" w:cs="仿宋"/>
          <w:spacing w:val="11"/>
          <w:sz w:val="30"/>
          <w:szCs w:val="30"/>
        </w:rPr>
        <w:t>排。</w:t>
      </w:r>
    </w:p>
    <w:p w14:paraId="775C2FFE">
      <w:pPr>
        <w:spacing w:before="236" w:line="223" w:lineRule="auto"/>
        <w:ind w:left="79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7.2.6.2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      </w:t>
      </w:r>
      <w:r>
        <w:rPr>
          <w:rFonts w:ascii="仿宋" w:hAnsi="仿宋" w:eastAsia="仿宋" w:cs="仿宋"/>
          <w:spacing w:val="-4"/>
          <w:sz w:val="32"/>
          <w:szCs w:val="32"/>
        </w:rPr>
        <w:t>书眉和页码</w:t>
      </w:r>
    </w:p>
    <w:p w14:paraId="004EE210">
      <w:pPr>
        <w:spacing w:before="207" w:line="334" w:lineRule="auto"/>
        <w:ind w:left="159" w:right="10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从职业标准的正文开始，在每页书眉位置列出职业编码，单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数页排在书眉右侧，双数页排在书眉左侧。</w:t>
      </w:r>
    </w:p>
    <w:p w14:paraId="21F8B314">
      <w:pPr>
        <w:spacing w:before="4" w:line="345" w:lineRule="auto"/>
        <w:ind w:left="160" w:right="30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从说明页到正文前用正体大写罗马数字开始编页码；正文起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用阿拉伯数字从1开始另编页码。页码单数页排在右下侧，双数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页排在左下侧。</w:t>
      </w:r>
    </w:p>
    <w:p w14:paraId="28D6973E">
      <w:pPr>
        <w:spacing w:line="345" w:lineRule="auto"/>
        <w:rPr>
          <w:rFonts w:ascii="仿宋" w:hAnsi="仿宋" w:eastAsia="仿宋" w:cs="仿宋"/>
          <w:sz w:val="32"/>
          <w:szCs w:val="32"/>
        </w:rPr>
        <w:sectPr>
          <w:footerReference r:id="rId154" w:type="default"/>
          <w:pgSz w:w="11900" w:h="16840"/>
          <w:pgMar w:top="400" w:right="1487" w:bottom="1943" w:left="1459" w:header="0" w:footer="1606" w:gutter="0"/>
          <w:cols w:space="720" w:num="1"/>
        </w:sectPr>
      </w:pPr>
    </w:p>
    <w:p w14:paraId="24DBD214">
      <w:pPr>
        <w:pStyle w:val="3"/>
        <w:spacing w:line="281" w:lineRule="auto"/>
      </w:pPr>
    </w:p>
    <w:p w14:paraId="1146A351">
      <w:pPr>
        <w:pStyle w:val="3"/>
        <w:spacing w:line="281" w:lineRule="auto"/>
      </w:pPr>
    </w:p>
    <w:p w14:paraId="448652F3">
      <w:pPr>
        <w:pStyle w:val="3"/>
        <w:spacing w:line="281" w:lineRule="auto"/>
      </w:pPr>
    </w:p>
    <w:p w14:paraId="29990626"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附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录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1</w:t>
      </w:r>
    </w:p>
    <w:p w14:paraId="320A8B71">
      <w:pPr>
        <w:spacing w:before="337" w:line="220" w:lineRule="auto"/>
        <w:ind w:left="3212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9"/>
          <w:sz w:val="48"/>
          <w:szCs w:val="48"/>
        </w:rPr>
        <w:t>职业标准结构图</w:t>
      </w:r>
    </w:p>
    <w:p w14:paraId="56464AC0">
      <w:pPr>
        <w:pStyle w:val="3"/>
        <w:spacing w:before="3" w:line="11830" w:lineRule="exact"/>
        <w:ind w:firstLine="1845"/>
      </w:pPr>
      <w:r>
        <w:rPr>
          <w:position w:val="-236"/>
        </w:rPr>
        <w:pict>
          <v:group id="_x0000_s1059" o:spid="_x0000_s1059" o:spt="203" style="height:591.55pt;width:273.5pt;" coordsize="5470,11830">
            <o:lock v:ext="edit"/>
            <v:shape id="_x0000_s1060" o:spid="_x0000_s1060" o:spt="75" type="#_x0000_t75" style="position:absolute;left:0;top:0;height:11830;width:5470;" filled="f" stroked="f" coordsize="21600,21600">
              <v:path/>
              <v:fill on="f" focussize="0,0"/>
              <v:stroke on="f"/>
              <v:imagedata r:id="rId378" o:title=""/>
              <o:lock v:ext="edit" aspectratio="t"/>
            </v:shape>
            <v:shape id="_x0000_s1061" o:spid="_x0000_s1061" o:spt="202" type="#_x0000_t202" style="position:absolute;left:550;top:259;height:11326;width:46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6648F4">
                    <w:pPr>
                      <w:spacing w:line="20" w:lineRule="exact"/>
                    </w:pPr>
                  </w:p>
                  <w:tbl>
                    <w:tblPr>
                      <w:tblStyle w:val="6"/>
                      <w:tblW w:w="4636" w:type="dxa"/>
                      <w:tblInd w:w="20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900"/>
                      <w:gridCol w:w="2736"/>
                    </w:tblGrid>
                    <w:tr w14:paraId="545A4B2B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050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7127C3B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07FBDD4A">
                          <w:pPr>
                            <w:spacing w:line="221" w:lineRule="auto"/>
                            <w:ind w:left="1323"/>
                            <w:rPr>
                              <w:rFonts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19"/>
                              <w:sz w:val="24"/>
                              <w:szCs w:val="24"/>
                            </w:rPr>
                            <w:t>职业名称</w:t>
                          </w:r>
                        </w:p>
                        <w:p w14:paraId="2FDCC85F">
                          <w:pPr>
                            <w:spacing w:line="34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1AC3E3F">
                          <w:pPr>
                            <w:spacing w:before="78" w:line="222" w:lineRule="auto"/>
                            <w:ind w:left="1320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仿宋" w:hAnsi="仿宋" w:eastAsia="仿宋" w:cs="仿宋"/>
                              <w:spacing w:val="-14"/>
                              <w:sz w:val="24"/>
                              <w:szCs w:val="24"/>
                            </w:rPr>
                            <w:t>职</w:t>
                          </w:r>
                          <w:r>
                            <w:rPr>
                              <w:rFonts w:ascii="黑体" w:hAnsi="黑体" w:eastAsia="黑体" w:cs="黑体"/>
                              <w:spacing w:val="-14"/>
                              <w:sz w:val="24"/>
                              <w:szCs w:val="24"/>
                            </w:rPr>
                            <w:t>业编码</w:t>
                          </w:r>
                        </w:p>
                        <w:p w14:paraId="1DE0F435">
                          <w:pPr>
                            <w:spacing w:line="30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3EFEF79">
                          <w:pPr>
                            <w:spacing w:before="78" w:line="224" w:lineRule="auto"/>
                            <w:ind w:left="1313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仿宋" w:hAnsi="仿宋" w:eastAsia="仿宋" w:cs="仿宋"/>
                              <w:b/>
                              <w:bCs/>
                              <w:spacing w:val="-14"/>
                              <w:sz w:val="24"/>
                              <w:szCs w:val="24"/>
                            </w:rPr>
                            <w:t>职</w:t>
                          </w:r>
                          <w:r>
                            <w:rPr>
                              <w:rFonts w:ascii="黑体" w:hAnsi="黑体" w:eastAsia="黑体" w:cs="黑体"/>
                              <w:spacing w:val="-14"/>
                              <w:sz w:val="24"/>
                              <w:szCs w:val="24"/>
                            </w:rPr>
                            <w:t>业定义</w:t>
                          </w:r>
                        </w:p>
                        <w:p w14:paraId="6681121F">
                          <w:pPr>
                            <w:spacing w:line="29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D5F2DD9">
                          <w:pPr>
                            <w:spacing w:before="78" w:line="221" w:lineRule="auto"/>
                            <w:ind w:left="1099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6"/>
                              <w:sz w:val="24"/>
                              <w:szCs w:val="24"/>
                            </w:rPr>
                            <w:t>专业技术等级</w:t>
                          </w:r>
                        </w:p>
                        <w:p w14:paraId="74C88ECB">
                          <w:pPr>
                            <w:spacing w:line="30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7B51115">
                          <w:pPr>
                            <w:spacing w:before="79" w:line="222" w:lineRule="auto"/>
                            <w:ind w:left="1099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3"/>
                              <w:sz w:val="24"/>
                              <w:szCs w:val="24"/>
                            </w:rPr>
                            <w:t>职业环境条件</w:t>
                          </w:r>
                        </w:p>
                      </w:tc>
                    </w:tr>
                    <w:tr w14:paraId="46146EC6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39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1BFCC0D6">
                          <w:pPr>
                            <w:spacing w:before="87" w:line="203" w:lineRule="auto"/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3"/>
                              <w:sz w:val="22"/>
                              <w:szCs w:val="22"/>
                            </w:rPr>
                            <w:t>职业概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3"/>
                              <w:sz w:val="22"/>
                              <w:szCs w:val="22"/>
                            </w:rPr>
                            <w:t>况</w:t>
                          </w: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60460363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  <w:tr w14:paraId="08905A7B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093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349CBFDD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21195B7F">
                          <w:pPr>
                            <w:spacing w:before="29" w:line="221" w:lineRule="auto"/>
                            <w:ind w:left="1099"/>
                            <w:rPr>
                              <w:rFonts w:ascii="黑体" w:hAnsi="黑体" w:eastAsia="黑体" w:cs="黑体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5"/>
                              <w:sz w:val="23"/>
                              <w:szCs w:val="23"/>
                            </w:rPr>
                            <w:t>职业能力特征</w:t>
                          </w:r>
                        </w:p>
                        <w:p w14:paraId="436805F9">
                          <w:pPr>
                            <w:spacing w:line="37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74E6AD7">
                          <w:pPr>
                            <w:spacing w:before="72" w:line="219" w:lineRule="auto"/>
                            <w:ind w:left="1033"/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4"/>
                              <w:sz w:val="22"/>
                              <w:szCs w:val="22"/>
                            </w:rPr>
                            <w:t>普通受教育程度</w:t>
                          </w:r>
                        </w:p>
                        <w:p w14:paraId="24F69391">
                          <w:pPr>
                            <w:spacing w:line="30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A388869">
                          <w:pPr>
                            <w:spacing w:before="78" w:line="222" w:lineRule="auto"/>
                            <w:ind w:left="1099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3"/>
                              <w:sz w:val="24"/>
                              <w:szCs w:val="24"/>
                            </w:rPr>
                            <w:t>职业培训要求</w:t>
                          </w:r>
                        </w:p>
                        <w:p w14:paraId="73A123B6"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7B201B4">
                          <w:pPr>
                            <w:spacing w:before="71" w:line="222" w:lineRule="auto"/>
                            <w:ind w:left="929"/>
                            <w:rPr>
                              <w:rFonts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2"/>
                              <w:sz w:val="22"/>
                              <w:szCs w:val="22"/>
                            </w:rPr>
                            <w:t>专业技术考核要求</w:t>
                          </w:r>
                        </w:p>
                        <w:p w14:paraId="0B0DD371">
                          <w:pPr>
                            <w:spacing w:line="33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EDDCD51">
                          <w:pPr>
                            <w:spacing w:before="74" w:line="224" w:lineRule="auto"/>
                            <w:ind w:left="1320"/>
                            <w:rPr>
                              <w:rFonts w:ascii="黑体" w:hAnsi="黑体" w:eastAsia="黑体" w:cs="黑体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8"/>
                              <w:sz w:val="23"/>
                              <w:szCs w:val="23"/>
                            </w:rPr>
                            <w:t>职业道德</w:t>
                          </w:r>
                        </w:p>
                      </w:tc>
                    </w:tr>
                    <w:tr w14:paraId="205EDFAE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34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5569AFD4">
                          <w:pPr>
                            <w:spacing w:before="107" w:line="182" w:lineRule="auto"/>
                            <w:ind w:left="49"/>
                            <w:rPr>
                              <w:rFonts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2"/>
                              <w:sz w:val="22"/>
                              <w:szCs w:val="22"/>
                            </w:rPr>
                            <w:t>基本要求</w:t>
                          </w: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66C3B5FD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  <w:tr w14:paraId="624021A8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760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1E5601E3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01E3AFD9">
                          <w:pPr>
                            <w:spacing w:before="3" w:line="222" w:lineRule="auto"/>
                            <w:ind w:left="1323"/>
                            <w:rPr>
                              <w:rFonts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4"/>
                              <w:sz w:val="22"/>
                              <w:szCs w:val="22"/>
                            </w:rPr>
                            <w:t>基础知</w:t>
                          </w:r>
                          <w:r>
                            <w:rPr>
                              <w:rFonts w:ascii="黑体" w:hAnsi="黑体" w:eastAsia="黑体" w:cs="黑体"/>
                              <w:spacing w:val="-4"/>
                              <w:sz w:val="22"/>
                              <w:szCs w:val="22"/>
                            </w:rPr>
                            <w:t>识</w:t>
                          </w:r>
                        </w:p>
                        <w:p w14:paraId="2659DB95">
                          <w:pPr>
                            <w:spacing w:line="31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50A53FD">
                          <w:pPr>
                            <w:spacing w:before="78" w:line="222" w:lineRule="auto"/>
                            <w:ind w:left="1320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5"/>
                              <w:sz w:val="24"/>
                              <w:szCs w:val="24"/>
                            </w:rPr>
                            <w:t>职业功能</w:t>
                          </w:r>
                        </w:p>
                        <w:p w14:paraId="69845A14">
                          <w:pPr>
                            <w:spacing w:line="3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22F47C8">
                          <w:pPr>
                            <w:spacing w:before="78" w:line="222" w:lineRule="auto"/>
                            <w:ind w:left="1320"/>
                            <w:rPr>
                              <w:rFonts w:ascii="黑体" w:hAnsi="黑体" w:eastAsia="黑体" w:cs="黑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5"/>
                              <w:sz w:val="24"/>
                              <w:szCs w:val="24"/>
                            </w:rPr>
                            <w:t>工作内容</w:t>
                          </w:r>
                        </w:p>
                      </w:tc>
                    </w:tr>
                    <w:tr w14:paraId="7C43CEF9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5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54A2FD9E">
                          <w:pPr>
                            <w:spacing w:before="133" w:line="186" w:lineRule="auto"/>
                            <w:ind w:left="99"/>
                            <w:rPr>
                              <w:rFonts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2"/>
                              <w:sz w:val="22"/>
                              <w:szCs w:val="22"/>
                            </w:rPr>
                            <w:t>工作要求</w:t>
                          </w: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338B8C3F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  <w:tr w14:paraId="40323888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742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1801CA3F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65BEF0C1">
                          <w:pPr>
                            <w:spacing w:before="7" w:line="222" w:lineRule="auto"/>
                            <w:ind w:left="1179"/>
                            <w:rPr>
                              <w:rFonts w:ascii="黑体" w:hAnsi="黑体" w:eastAsia="黑体" w:cs="黑体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1"/>
                              <w:sz w:val="23"/>
                              <w:szCs w:val="23"/>
                            </w:rPr>
                            <w:t>专业能力要求</w:t>
                          </w:r>
                        </w:p>
                        <w:p w14:paraId="310BD496">
                          <w:pPr>
                            <w:spacing w:line="36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F2CF6D6">
                          <w:pPr>
                            <w:spacing w:before="71" w:line="220" w:lineRule="auto"/>
                            <w:ind w:left="1173"/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4"/>
                              <w:sz w:val="22"/>
                              <w:szCs w:val="22"/>
                            </w:rPr>
                            <w:t>相关知识要求</w:t>
                          </w:r>
                        </w:p>
                        <w:p w14:paraId="7E7627FB">
                          <w:pPr>
                            <w:spacing w:line="32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069D551">
                          <w:pPr>
                            <w:spacing w:before="72" w:line="219" w:lineRule="auto"/>
                            <w:ind w:left="1063"/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4"/>
                              <w:sz w:val="22"/>
                              <w:szCs w:val="22"/>
                            </w:rPr>
                            <w:t>理论知识权重表</w:t>
                          </w:r>
                        </w:p>
                      </w:tc>
                    </w:tr>
                    <w:tr w14:paraId="72F02EFB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72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3B9F33F0">
                          <w:pPr>
                            <w:spacing w:before="137" w:line="188" w:lineRule="auto"/>
                            <w:ind w:left="190"/>
                            <w:rPr>
                              <w:rFonts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2"/>
                              <w:sz w:val="22"/>
                              <w:szCs w:val="22"/>
                            </w:rPr>
                            <w:t>权重表</w:t>
                          </w: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512FFD24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  <w:tr w14:paraId="7711AE9E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31" w:hRule="atLeast"/>
                      </w:trPr>
                      <w:tc>
                        <w:tcPr>
                          <w:tcW w:w="1900" w:type="dxa"/>
                          <w:vAlign w:val="top"/>
                        </w:tcPr>
                        <w:p w14:paraId="24DFE231">
                          <w:pPr>
                            <w:spacing w:line="221" w:lineRule="exact"/>
                            <w:rPr>
                              <w:rFonts w:ascii="Arial"/>
                              <w:sz w:val="19"/>
                            </w:rPr>
                          </w:pPr>
                        </w:p>
                      </w:tc>
                      <w:tc>
                        <w:tcPr>
                          <w:tcW w:w="2736" w:type="dxa"/>
                          <w:vAlign w:val="top"/>
                        </w:tcPr>
                        <w:p w14:paraId="1EC35655">
                          <w:pPr>
                            <w:spacing w:before="11" w:line="176" w:lineRule="auto"/>
                            <w:jc w:val="right"/>
                            <w:rPr>
                              <w:rFonts w:ascii="宋体" w:hAnsi="宋体" w:eastAsia="宋体" w:cs="宋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19"/>
                              <w:w w:val="98"/>
                              <w:sz w:val="22"/>
                              <w:szCs w:val="22"/>
                            </w:rPr>
                            <w:t>专业能力要求权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18"/>
                              <w:w w:val="98"/>
                              <w:sz w:val="22"/>
                              <w:szCs w:val="22"/>
                            </w:rPr>
                            <w:t>重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11"/>
                              <w:w w:val="98"/>
                              <w:sz w:val="22"/>
                              <w:szCs w:val="22"/>
                            </w:rPr>
                            <w:t>表</w:t>
                          </w:r>
                        </w:p>
                      </w:tc>
                    </w:tr>
                  </w:tbl>
                  <w:p w14:paraId="08F93808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3A1F9E6C">
      <w:pPr>
        <w:spacing w:line="11830" w:lineRule="exact"/>
        <w:sectPr>
          <w:footerReference r:id="rId155" w:type="default"/>
          <w:pgSz w:w="11900" w:h="16840"/>
          <w:pgMar w:top="400" w:right="1785" w:bottom="1664" w:left="1124" w:header="0" w:footer="1340" w:gutter="0"/>
          <w:cols w:space="720" w:num="1"/>
        </w:sectPr>
      </w:pPr>
    </w:p>
    <w:p w14:paraId="6C1B9384">
      <w:pPr>
        <w:pStyle w:val="3"/>
        <w:spacing w:line="274" w:lineRule="auto"/>
      </w:pPr>
    </w:p>
    <w:p w14:paraId="23F5948F">
      <w:pPr>
        <w:pStyle w:val="3"/>
        <w:spacing w:line="274" w:lineRule="auto"/>
      </w:pPr>
    </w:p>
    <w:p w14:paraId="38F3D3AA">
      <w:pPr>
        <w:pStyle w:val="3"/>
        <w:spacing w:line="274" w:lineRule="auto"/>
      </w:pPr>
    </w:p>
    <w:p w14:paraId="2BBD049A">
      <w:pPr>
        <w:pStyle w:val="3"/>
        <w:spacing w:line="274" w:lineRule="auto"/>
      </w:pPr>
    </w:p>
    <w:p w14:paraId="3A51B0C2">
      <w:pPr>
        <w:pStyle w:val="3"/>
        <w:spacing w:line="274" w:lineRule="auto"/>
      </w:pPr>
    </w:p>
    <w:p w14:paraId="3FA24F60"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6"/>
          <w:sz w:val="30"/>
          <w:szCs w:val="30"/>
        </w:rPr>
        <w:t>附录2</w:t>
      </w:r>
    </w:p>
    <w:p w14:paraId="07440CD9">
      <w:pPr>
        <w:pStyle w:val="3"/>
        <w:spacing w:line="347" w:lineRule="auto"/>
      </w:pPr>
    </w:p>
    <w:p w14:paraId="758D2FC9">
      <w:pPr>
        <w:pStyle w:val="3"/>
        <w:spacing w:line="347" w:lineRule="auto"/>
      </w:pPr>
    </w:p>
    <w:p w14:paraId="7143C8E8">
      <w:pPr>
        <w:spacing w:before="143" w:line="219" w:lineRule="auto"/>
        <w:ind w:left="232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6"/>
          <w:sz w:val="44"/>
          <w:szCs w:val="44"/>
        </w:rPr>
        <w:t>专业技术等级划分依据</w:t>
      </w:r>
    </w:p>
    <w:p w14:paraId="70180003">
      <w:pPr>
        <w:pStyle w:val="3"/>
        <w:spacing w:line="336" w:lineRule="auto"/>
      </w:pPr>
    </w:p>
    <w:p w14:paraId="31602831">
      <w:pPr>
        <w:pStyle w:val="3"/>
        <w:spacing w:line="337" w:lineRule="auto"/>
      </w:pPr>
    </w:p>
    <w:p w14:paraId="45672513">
      <w:pPr>
        <w:spacing w:before="104" w:line="220" w:lineRule="auto"/>
        <w:ind w:left="61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32"/>
          <w:szCs w:val="32"/>
        </w:rPr>
        <w:t>1.</w:t>
      </w:r>
      <w:r>
        <w:rPr>
          <w:rFonts w:ascii="Times New Roman" w:hAnsi="Times New Roman" w:eastAsia="Times New Roman" w:cs="Times New Roman"/>
          <w:b/>
          <w:bCs/>
          <w:spacing w:val="94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2"/>
          <w:sz w:val="32"/>
          <w:szCs w:val="32"/>
        </w:rPr>
        <w:t>初级：能够运用基本技术独立完成本职业的常规工作。</w:t>
      </w:r>
    </w:p>
    <w:p w14:paraId="15E818A0">
      <w:pPr>
        <w:spacing w:before="221" w:line="292" w:lineRule="auto"/>
        <w:ind w:right="20" w:firstLine="61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 xml:space="preserve">2.  </w:t>
      </w:r>
      <w:r>
        <w:rPr>
          <w:rFonts w:ascii="仿宋" w:hAnsi="仿宋" w:eastAsia="仿宋" w:cs="仿宋"/>
          <w:b/>
          <w:bCs/>
          <w:spacing w:val="-2"/>
          <w:sz w:val="32"/>
          <w:szCs w:val="32"/>
        </w:rPr>
        <w:t>中级：能够熟练运用基本技术独立完成本职业的常规工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作；在特定情况下，能够运用专门技术完成技术较为复杂的工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作；能够与他人合作。</w:t>
      </w:r>
    </w:p>
    <w:p w14:paraId="398C0926">
      <w:pPr>
        <w:spacing w:before="272" w:line="303" w:lineRule="auto"/>
        <w:ind w:firstLine="61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 xml:space="preserve">3.  </w:t>
      </w:r>
      <w:r>
        <w:rPr>
          <w:rFonts w:ascii="仿宋" w:hAnsi="仿宋" w:eastAsia="仿宋" w:cs="仿宋"/>
          <w:b/>
          <w:bCs/>
          <w:spacing w:val="8"/>
          <w:sz w:val="31"/>
          <w:szCs w:val="31"/>
        </w:rPr>
        <w:t>高级：能够熟练运用基本技术和专门技术完成</w:t>
      </w: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本职业较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为复杂的工作，包括完成部分非常规性的工作；能够独立处理工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作中出现的问题；能够指导和培训初、中级专业技术人员。</w:t>
      </w:r>
    </w:p>
    <w:p w14:paraId="2A87E946">
      <w:pPr>
        <w:spacing w:line="303" w:lineRule="auto"/>
        <w:rPr>
          <w:rFonts w:ascii="仿宋" w:hAnsi="仿宋" w:eastAsia="仿宋" w:cs="仿宋"/>
          <w:sz w:val="31"/>
          <w:szCs w:val="31"/>
        </w:rPr>
        <w:sectPr>
          <w:footerReference r:id="rId156" w:type="default"/>
          <w:pgSz w:w="11900" w:h="16840"/>
          <w:pgMar w:top="400" w:right="1632" w:bottom="1993" w:left="1524" w:header="0" w:footer="1656" w:gutter="0"/>
          <w:cols w:space="720" w:num="1"/>
        </w:sectPr>
      </w:pPr>
    </w:p>
    <w:p w14:paraId="51EDFDDF">
      <w:pPr>
        <w:pStyle w:val="3"/>
        <w:spacing w:line="317" w:lineRule="auto"/>
      </w:pPr>
    </w:p>
    <w:p w14:paraId="742E8127">
      <w:pPr>
        <w:pStyle w:val="3"/>
        <w:spacing w:line="318" w:lineRule="auto"/>
      </w:pPr>
    </w:p>
    <w:p w14:paraId="45BB428E">
      <w:pPr>
        <w:spacing w:before="143" w:line="219" w:lineRule="auto"/>
        <w:ind w:left="237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4"/>
          <w:sz w:val="44"/>
          <w:szCs w:val="44"/>
        </w:rPr>
        <w:t>职业环境条件描述要素</w:t>
      </w:r>
    </w:p>
    <w:p w14:paraId="23F7B947">
      <w:pPr>
        <w:pStyle w:val="3"/>
        <w:spacing w:line="355" w:lineRule="auto"/>
      </w:pPr>
    </w:p>
    <w:p w14:paraId="10803C75">
      <w:pPr>
        <w:pStyle w:val="3"/>
        <w:spacing w:line="355" w:lineRule="auto"/>
      </w:pPr>
    </w:p>
    <w:p w14:paraId="2EB0C45C">
      <w:pPr>
        <w:spacing w:before="98" w:line="220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2"/>
          <w:sz w:val="30"/>
          <w:szCs w:val="30"/>
        </w:rPr>
        <w:t>工作地点</w:t>
      </w:r>
    </w:p>
    <w:p w14:paraId="64BC5BF0">
      <w:pPr>
        <w:spacing w:before="182" w:line="219" w:lineRule="auto"/>
        <w:ind w:left="7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室内：指从事该职业的人员在室内工作的时间超过75%。</w:t>
      </w:r>
    </w:p>
    <w:p w14:paraId="0D986AF7">
      <w:pPr>
        <w:spacing w:before="170" w:line="219" w:lineRule="auto"/>
        <w:ind w:left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室外：指从事该职业的人员在室外工作的时间超过75%。</w:t>
      </w:r>
    </w:p>
    <w:p w14:paraId="2654A7F0">
      <w:pPr>
        <w:spacing w:before="180" w:line="320" w:lineRule="auto"/>
        <w:ind w:right="53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室内、外：指从事该职业的人员在室内、外工作的时间大体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相等。</w:t>
      </w:r>
    </w:p>
    <w:p w14:paraId="67EACAC7">
      <w:pPr>
        <w:spacing w:before="15" w:line="223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2.</w:t>
      </w:r>
      <w:r>
        <w:rPr>
          <w:rFonts w:ascii="仿宋" w:hAnsi="仿宋" w:eastAsia="仿宋" w:cs="仿宋"/>
          <w:spacing w:val="-26"/>
          <w:sz w:val="30"/>
          <w:szCs w:val="30"/>
        </w:rPr>
        <w:t xml:space="preserve"> </w:t>
      </w:r>
      <w:r>
        <w:rPr>
          <w:rFonts w:ascii="仿宋" w:hAnsi="仿宋" w:eastAsia="仿宋" w:cs="仿宋"/>
          <w:sz w:val="30"/>
          <w:szCs w:val="30"/>
        </w:rPr>
        <w:t>温度</w:t>
      </w:r>
    </w:p>
    <w:p w14:paraId="3C7E7A2E">
      <w:pPr>
        <w:pStyle w:val="3"/>
        <w:spacing w:before="213" w:line="338" w:lineRule="auto"/>
        <w:ind w:firstLine="629"/>
        <w:rPr>
          <w:rFonts w:ascii="宋体" w:hAnsi="宋体" w:eastAsia="宋体" w:cs="宋体"/>
          <w:sz w:val="30"/>
          <w:szCs w:val="30"/>
        </w:rPr>
      </w:pPr>
      <w:r>
        <w:rPr>
          <w:rFonts w:ascii="仿宋" w:hAnsi="仿宋" w:eastAsia="仿宋" w:cs="仿宋"/>
          <w:spacing w:val="29"/>
          <w:sz w:val="30"/>
          <w:szCs w:val="30"/>
        </w:rPr>
        <w:t>低温：指从事该职业的人员作业环境平均气温小于或等于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spacing w:val="-12"/>
          <w:sz w:val="30"/>
          <w:szCs w:val="30"/>
        </w:rPr>
        <w:t>5</w:t>
      </w:r>
      <w:r>
        <w:rPr>
          <w:rFonts w:ascii="宋体" w:hAnsi="宋体" w:eastAsia="宋体" w:cs="宋体"/>
          <w:spacing w:val="-12"/>
          <w:sz w:val="30"/>
          <w:szCs w:val="30"/>
        </w:rPr>
        <w:t>℃。</w:t>
      </w:r>
    </w:p>
    <w:p w14:paraId="1921CEA4">
      <w:pPr>
        <w:spacing w:before="4" w:line="326" w:lineRule="auto"/>
        <w:ind w:right="65" w:firstLine="62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4"/>
          <w:sz w:val="30"/>
          <w:szCs w:val="30"/>
        </w:rPr>
        <w:t>高温：指从事该职业的人员作业环境在高气温，或有强烈的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14"/>
          <w:sz w:val="30"/>
          <w:szCs w:val="30"/>
        </w:rPr>
        <w:t xml:space="preserve">热辐射，或伴有高气湿相结合的异常气象条件下， </w:t>
      </w:r>
      <w:r>
        <w:rPr>
          <w:rFonts w:ascii="Times New Roman" w:hAnsi="Times New Roman" w:eastAsia="Times New Roman" w:cs="Times New Roman"/>
          <w:sz w:val="30"/>
          <w:szCs w:val="30"/>
        </w:rPr>
        <w:t>WBGT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14"/>
          <w:sz w:val="30"/>
          <w:szCs w:val="30"/>
        </w:rPr>
        <w:t>指数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9"/>
          <w:sz w:val="30"/>
          <w:szCs w:val="30"/>
        </w:rPr>
        <w:t>超过规定限值。</w:t>
      </w:r>
    </w:p>
    <w:p w14:paraId="60A951D7">
      <w:pPr>
        <w:pStyle w:val="3"/>
        <w:spacing w:before="1" w:line="314" w:lineRule="auto"/>
        <w:ind w:right="69" w:firstLine="629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3.  </w:t>
      </w:r>
      <w:r>
        <w:rPr>
          <w:rFonts w:ascii="仿宋" w:hAnsi="仿宋" w:eastAsia="仿宋" w:cs="仿宋"/>
          <w:spacing w:val="12"/>
          <w:sz w:val="31"/>
          <w:szCs w:val="31"/>
        </w:rPr>
        <w:t>潮湿：指接触水或大气中空气相对湿度平均大于或等于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spacing w:val="-4"/>
          <w:sz w:val="31"/>
          <w:szCs w:val="31"/>
        </w:rPr>
        <w:t>80%</w:t>
      </w:r>
      <w:r>
        <w:rPr>
          <w:rFonts w:ascii="宋体" w:hAnsi="宋体" w:eastAsia="宋体" w:cs="宋体"/>
          <w:spacing w:val="-4"/>
          <w:sz w:val="31"/>
          <w:szCs w:val="31"/>
        </w:rPr>
        <w:t>。</w:t>
      </w:r>
    </w:p>
    <w:p w14:paraId="6DFDE3D7">
      <w:pPr>
        <w:spacing w:before="80" w:line="262" w:lineRule="auto"/>
        <w:ind w:right="71" w:firstLine="629"/>
        <w:rPr>
          <w:rFonts w:ascii="宋体" w:hAnsi="宋体" w:eastAsia="宋体" w:cs="宋体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4.</w:t>
      </w:r>
      <w:r>
        <w:rPr>
          <w:rFonts w:ascii="仿宋" w:hAnsi="仿宋" w:eastAsia="仿宋" w:cs="仿宋"/>
          <w:spacing w:val="-4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噪声：指在工作时间内8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h/d  </w:t>
      </w:r>
      <w:r>
        <w:rPr>
          <w:rFonts w:ascii="仿宋" w:hAnsi="仿宋" w:eastAsia="仿宋" w:cs="仿宋"/>
          <w:spacing w:val="5"/>
          <w:sz w:val="31"/>
          <w:szCs w:val="31"/>
        </w:rPr>
        <w:t>或40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h/w</w:t>
      </w:r>
      <w:r>
        <w:rPr>
          <w:rFonts w:ascii="Times New Roman" w:hAnsi="Times New Roman" w:eastAsia="Times New Roman" w:cs="Times New Roman"/>
          <w:spacing w:val="26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5"/>
          <w:sz w:val="31"/>
          <w:szCs w:val="31"/>
        </w:rPr>
        <w:t>噪声暴露等效声级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6"/>
          <w:sz w:val="31"/>
          <w:szCs w:val="31"/>
        </w:rPr>
        <w:t>大于或等于80</w:t>
      </w:r>
      <w:r>
        <w:rPr>
          <w:rFonts w:ascii="Times New Roman" w:hAnsi="Times New Roman" w:eastAsia="Times New Roman" w:cs="Times New Roman"/>
          <w:sz w:val="31"/>
          <w:szCs w:val="31"/>
        </w:rPr>
        <w:t>dB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(A)</w:t>
      </w:r>
      <w:r>
        <w:rPr>
          <w:rFonts w:ascii="宋体" w:hAnsi="宋体" w:eastAsia="宋体" w:cs="宋体"/>
          <w:spacing w:val="6"/>
          <w:sz w:val="31"/>
          <w:szCs w:val="31"/>
        </w:rPr>
        <w:t>。</w:t>
      </w:r>
    </w:p>
    <w:p w14:paraId="53D5A058">
      <w:pPr>
        <w:spacing w:before="236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5.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2"/>
          <w:sz w:val="30"/>
          <w:szCs w:val="30"/>
        </w:rPr>
        <w:t>大气条件</w:t>
      </w:r>
    </w:p>
    <w:p w14:paraId="2DD3CC5B">
      <w:pPr>
        <w:spacing w:before="205" w:line="323" w:lineRule="auto"/>
        <w:ind w:right="132"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1"/>
          <w:sz w:val="30"/>
          <w:szCs w:val="30"/>
        </w:rPr>
        <w:t>环境中有毒有害物质的浓度、空气中的粉尘浓度应符合国家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4"/>
          <w:sz w:val="30"/>
          <w:szCs w:val="30"/>
        </w:rPr>
        <w:t>有关规定标准。</w:t>
      </w:r>
    </w:p>
    <w:p w14:paraId="451E6618">
      <w:pPr>
        <w:spacing w:before="22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2"/>
          <w:sz w:val="30"/>
          <w:szCs w:val="30"/>
        </w:rPr>
        <w:t>6.</w:t>
      </w:r>
      <w:r>
        <w:rPr>
          <w:rFonts w:ascii="仿宋" w:hAnsi="仿宋" w:eastAsia="仿宋" w:cs="仿宋"/>
          <w:spacing w:val="-44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2"/>
          <w:sz w:val="30"/>
          <w:szCs w:val="30"/>
        </w:rPr>
        <w:t>其他条件</w:t>
      </w:r>
    </w:p>
    <w:p w14:paraId="403E5974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headerReference r:id="rId157" w:type="default"/>
          <w:footerReference r:id="rId158" w:type="default"/>
          <w:pgSz w:w="12040" w:h="16940"/>
          <w:pgMar w:top="2279" w:right="1625" w:bottom="2071" w:left="1550" w:header="1818" w:footer="1758" w:gutter="0"/>
          <w:cols w:space="720" w:num="1"/>
        </w:sectPr>
      </w:pPr>
    </w:p>
    <w:p w14:paraId="18E0B177">
      <w:pPr>
        <w:pStyle w:val="3"/>
        <w:spacing w:line="254" w:lineRule="auto"/>
      </w:pPr>
    </w:p>
    <w:p w14:paraId="5BF9F5F0">
      <w:pPr>
        <w:pStyle w:val="3"/>
        <w:spacing w:line="254" w:lineRule="auto"/>
      </w:pPr>
    </w:p>
    <w:p w14:paraId="44AF6409">
      <w:pPr>
        <w:pStyle w:val="3"/>
        <w:spacing w:line="254" w:lineRule="auto"/>
      </w:pPr>
    </w:p>
    <w:p w14:paraId="4C52AEA0">
      <w:pPr>
        <w:pStyle w:val="3"/>
        <w:spacing w:line="254" w:lineRule="auto"/>
      </w:pPr>
    </w:p>
    <w:p w14:paraId="575C6D03">
      <w:pPr>
        <w:pStyle w:val="3"/>
        <w:spacing w:line="254" w:lineRule="auto"/>
      </w:pPr>
    </w:p>
    <w:p w14:paraId="05A122F9"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9"/>
          <w:sz w:val="30"/>
          <w:szCs w:val="30"/>
        </w:rPr>
        <w:t>附录</w:t>
      </w:r>
      <w:r>
        <w:rPr>
          <w:rFonts w:ascii="黑体" w:hAnsi="黑体" w:eastAsia="黑体" w:cs="黑体"/>
          <w:spacing w:val="19"/>
          <w:sz w:val="30"/>
          <w:szCs w:val="30"/>
        </w:rPr>
        <w:t>4</w:t>
      </w:r>
    </w:p>
    <w:p w14:paraId="16752E30">
      <w:pPr>
        <w:pStyle w:val="3"/>
        <w:spacing w:line="324" w:lineRule="auto"/>
      </w:pPr>
    </w:p>
    <w:p w14:paraId="7D6A101C">
      <w:pPr>
        <w:pStyle w:val="3"/>
        <w:spacing w:line="324" w:lineRule="auto"/>
      </w:pPr>
    </w:p>
    <w:p w14:paraId="31913204">
      <w:pPr>
        <w:spacing w:before="143" w:line="219" w:lineRule="auto"/>
        <w:ind w:left="236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5"/>
          <w:sz w:val="44"/>
          <w:szCs w:val="44"/>
        </w:rPr>
        <w:t>职业能力特征描述要素</w:t>
      </w:r>
    </w:p>
    <w:p w14:paraId="25B7076E">
      <w:pPr>
        <w:pStyle w:val="3"/>
        <w:spacing w:line="359" w:lineRule="auto"/>
      </w:pPr>
    </w:p>
    <w:p w14:paraId="6264B6A7">
      <w:pPr>
        <w:pStyle w:val="3"/>
        <w:spacing w:line="359" w:lineRule="auto"/>
      </w:pPr>
    </w:p>
    <w:p w14:paraId="6B88220A">
      <w:pPr>
        <w:spacing w:before="101" w:line="295" w:lineRule="auto"/>
        <w:ind w:right="27" w:firstLine="619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1.  </w:t>
      </w:r>
      <w:r>
        <w:rPr>
          <w:rFonts w:ascii="仿宋" w:hAnsi="仿宋" w:eastAsia="仿宋" w:cs="仿宋"/>
          <w:spacing w:val="14"/>
          <w:sz w:val="31"/>
          <w:szCs w:val="31"/>
        </w:rPr>
        <w:t>一般智力：主要指学习能力，即获取、领会和理解外界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信息的能力，以及分析、推理和判断的能力。</w:t>
      </w:r>
    </w:p>
    <w:p w14:paraId="2008BA7A">
      <w:pPr>
        <w:spacing w:before="200" w:line="284" w:lineRule="auto"/>
        <w:ind w:right="15" w:firstLine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6"/>
          <w:sz w:val="32"/>
          <w:szCs w:val="32"/>
        </w:rPr>
        <w:t xml:space="preserve">2.  </w:t>
      </w:r>
      <w:r>
        <w:rPr>
          <w:rFonts w:ascii="仿宋" w:hAnsi="仿宋" w:eastAsia="仿宋" w:cs="仿宋"/>
          <w:spacing w:val="6"/>
          <w:sz w:val="32"/>
          <w:szCs w:val="32"/>
        </w:rPr>
        <w:t>表达能力：以语言或文字方式有效地</w:t>
      </w:r>
      <w:r>
        <w:rPr>
          <w:rFonts w:ascii="仿宋" w:hAnsi="仿宋" w:eastAsia="仿宋" w:cs="仿宋"/>
          <w:spacing w:val="5"/>
          <w:sz w:val="32"/>
          <w:szCs w:val="32"/>
        </w:rPr>
        <w:t>进行交流、表述的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能力。</w:t>
      </w:r>
    </w:p>
    <w:p w14:paraId="63B110D2">
      <w:pPr>
        <w:spacing w:before="214" w:line="221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3.  </w:t>
      </w:r>
      <w:r>
        <w:rPr>
          <w:rFonts w:ascii="仿宋" w:hAnsi="仿宋" w:eastAsia="仿宋" w:cs="仿宋"/>
          <w:spacing w:val="-2"/>
          <w:sz w:val="32"/>
          <w:szCs w:val="32"/>
        </w:rPr>
        <w:t>计算能力：准确而有目的地运用数字进行</w:t>
      </w:r>
      <w:r>
        <w:rPr>
          <w:rFonts w:ascii="仿宋" w:hAnsi="仿宋" w:eastAsia="仿宋" w:cs="仿宋"/>
          <w:spacing w:val="-3"/>
          <w:sz w:val="32"/>
          <w:szCs w:val="32"/>
        </w:rPr>
        <w:t>运算的能力。</w:t>
      </w:r>
    </w:p>
    <w:p w14:paraId="7FE6D3EF">
      <w:pPr>
        <w:spacing w:before="227" w:line="284" w:lineRule="auto"/>
        <w:ind w:firstLine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6"/>
          <w:sz w:val="32"/>
          <w:szCs w:val="32"/>
        </w:rPr>
        <w:t xml:space="preserve">4.  </w:t>
      </w:r>
      <w:r>
        <w:rPr>
          <w:rFonts w:ascii="仿宋" w:hAnsi="仿宋" w:eastAsia="仿宋" w:cs="仿宋"/>
          <w:spacing w:val="6"/>
          <w:sz w:val="32"/>
          <w:szCs w:val="32"/>
        </w:rPr>
        <w:t>空间感：凭思维想象几何形体和将简单三维物体表现为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二维图像的能力。</w:t>
      </w:r>
    </w:p>
    <w:p w14:paraId="2530C232">
      <w:pPr>
        <w:spacing w:before="212" w:line="290" w:lineRule="auto"/>
        <w:ind w:right="18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5.</w:t>
      </w:r>
      <w:r>
        <w:rPr>
          <w:rFonts w:ascii="仿宋" w:hAnsi="仿宋" w:eastAsia="仿宋" w:cs="仿宋"/>
          <w:spacing w:val="-7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形体知觉：觉察物体、图画或图形资料中有关细部的能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力。</w:t>
      </w:r>
    </w:p>
    <w:p w14:paraId="76760164">
      <w:pPr>
        <w:spacing w:before="208" w:line="222" w:lineRule="auto"/>
        <w:ind w:left="619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6.  </w:t>
      </w:r>
      <w:r>
        <w:rPr>
          <w:rFonts w:ascii="仿宋" w:hAnsi="仿宋" w:eastAsia="仿宋" w:cs="仿宋"/>
          <w:spacing w:val="4"/>
          <w:sz w:val="31"/>
          <w:szCs w:val="31"/>
        </w:rPr>
        <w:t>色觉：辨别颜色的能力。</w:t>
      </w:r>
    </w:p>
    <w:p w14:paraId="5DF77B6D">
      <w:pPr>
        <w:spacing w:before="206" w:line="283" w:lineRule="auto"/>
        <w:ind w:right="26" w:firstLine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7.</w:t>
      </w:r>
      <w:r>
        <w:rPr>
          <w:rFonts w:ascii="Times New Roman" w:hAnsi="Times New Roman" w:eastAsia="Times New Roman" w:cs="Times New Roman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5"/>
          <w:sz w:val="32"/>
          <w:szCs w:val="32"/>
        </w:rPr>
        <w:t>手指灵活性：迅速、准确、灵活地运用手指完成既定操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作的能力。</w:t>
      </w:r>
    </w:p>
    <w:p w14:paraId="38ECAD4B">
      <w:pPr>
        <w:spacing w:before="188" w:line="292" w:lineRule="auto"/>
        <w:ind w:right="46" w:firstLine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8.</w:t>
      </w:r>
      <w:r>
        <w:rPr>
          <w:rFonts w:ascii="Times New Roman" w:hAnsi="Times New Roman" w:eastAsia="Times New Roman" w:cs="Times New Roman"/>
          <w:spacing w:val="8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手臂灵活性：熟练、准确、稳定地运用手臂完成既定操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作的能力。</w:t>
      </w:r>
    </w:p>
    <w:p w14:paraId="62E08046">
      <w:pPr>
        <w:spacing w:before="227" w:line="292" w:lineRule="auto"/>
        <w:ind w:right="25" w:firstLine="619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9.</w:t>
      </w:r>
      <w:r>
        <w:rPr>
          <w:rFonts w:ascii="Times New Roman" w:hAnsi="Times New Roman" w:eastAsia="Times New Roman" w:cs="Times New Roman"/>
          <w:spacing w:val="6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6"/>
          <w:sz w:val="31"/>
          <w:szCs w:val="31"/>
        </w:rPr>
        <w:t>动作协调性：根据视觉信息协调眼、手、足及身体其他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部位，迅速、准确、协调地作出反应，完成既定操作的能力。</w:t>
      </w:r>
    </w:p>
    <w:p w14:paraId="20299834">
      <w:pPr>
        <w:spacing w:before="222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10.</w:t>
      </w:r>
      <w:r>
        <w:rPr>
          <w:rFonts w:ascii="仿宋" w:hAnsi="仿宋" w:eastAsia="仿宋" w:cs="仿宋"/>
          <w:spacing w:val="-7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其他。</w:t>
      </w:r>
    </w:p>
    <w:p w14:paraId="2E8A2DFE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headerReference r:id="rId159" w:type="default"/>
          <w:footerReference r:id="rId160" w:type="default"/>
          <w:pgSz w:w="11900" w:h="16840"/>
          <w:pgMar w:top="400" w:right="1462" w:bottom="1810" w:left="1559" w:header="0" w:footer="1586" w:gutter="0"/>
          <w:cols w:space="720" w:num="1"/>
        </w:sectPr>
      </w:pPr>
    </w:p>
    <w:p w14:paraId="63D6C738">
      <w:pPr>
        <w:pStyle w:val="3"/>
        <w:spacing w:line="307" w:lineRule="auto"/>
      </w:pPr>
    </w:p>
    <w:p w14:paraId="4F17949D">
      <w:pPr>
        <w:pStyle w:val="3"/>
        <w:spacing w:line="308" w:lineRule="auto"/>
      </w:pPr>
    </w:p>
    <w:p w14:paraId="3F62A706">
      <w:pPr>
        <w:spacing w:before="143" w:line="219" w:lineRule="auto"/>
        <w:ind w:left="129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4"/>
          <w:sz w:val="44"/>
          <w:szCs w:val="44"/>
        </w:rPr>
        <w:t>申请参加专业技术等级考核的条件</w:t>
      </w:r>
    </w:p>
    <w:p w14:paraId="6DEDB3E4">
      <w:pPr>
        <w:pStyle w:val="3"/>
        <w:spacing w:line="334" w:lineRule="auto"/>
      </w:pPr>
    </w:p>
    <w:p w14:paraId="66742919">
      <w:pPr>
        <w:pStyle w:val="3"/>
        <w:spacing w:line="335" w:lineRule="auto"/>
      </w:pPr>
    </w:p>
    <w:p w14:paraId="33CED84F">
      <w:pPr>
        <w:spacing w:before="104" w:line="341" w:lineRule="auto"/>
        <w:ind w:right="8" w:firstLine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1.</w:t>
      </w:r>
      <w:r>
        <w:rPr>
          <w:rFonts w:ascii="仿宋" w:hAnsi="仿宋" w:eastAsia="仿宋" w:cs="仿宋"/>
          <w:spacing w:val="-79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3"/>
          <w:sz w:val="32"/>
          <w:szCs w:val="32"/>
        </w:rPr>
        <w:t>取得初级培训学时证明，并具备以下条件之一者，可申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报初级专业技术等级：</w:t>
      </w:r>
    </w:p>
    <w:p w14:paraId="0F7FE265">
      <w:pPr>
        <w:spacing w:before="1" w:line="220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1"/>
          <w:sz w:val="32"/>
          <w:szCs w:val="32"/>
        </w:rPr>
        <w:t>(1)取得技术员职称。</w:t>
      </w:r>
    </w:p>
    <w:p w14:paraId="74D60272">
      <w:pPr>
        <w:spacing w:before="214" w:line="285" w:lineRule="auto"/>
        <w:ind w:right="42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4"/>
          <w:sz w:val="32"/>
          <w:szCs w:val="32"/>
        </w:rPr>
        <w:t>(2)具备相关专业大学本科及以上学历(含在读的应届毕业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z w:val="32"/>
          <w:szCs w:val="32"/>
        </w:rPr>
        <w:t>生)或学士学位。</w:t>
      </w:r>
    </w:p>
    <w:p w14:paraId="17CF8BCB">
      <w:pPr>
        <w:spacing w:before="191" w:line="280" w:lineRule="auto"/>
        <w:ind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(3)具备相关专业大学专科学历，从事本职业技术工作满1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6"/>
          <w:sz w:val="32"/>
          <w:szCs w:val="32"/>
        </w:rPr>
        <w:t>年</w:t>
      </w:r>
      <w:r>
        <w:rPr>
          <w:rFonts w:ascii="仿宋" w:hAnsi="仿宋" w:eastAsia="仿宋" w:cs="仿宋"/>
          <w:spacing w:val="-16"/>
          <w:sz w:val="32"/>
          <w:szCs w:val="32"/>
        </w:rPr>
        <w:t>。</w:t>
      </w:r>
    </w:p>
    <w:p w14:paraId="03AF4C89">
      <w:pPr>
        <w:spacing w:before="222" w:line="221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(4)技工院校毕业生按国家有关规定申报。</w:t>
      </w:r>
    </w:p>
    <w:p w14:paraId="5E680CBA">
      <w:pPr>
        <w:spacing w:before="225" w:line="343" w:lineRule="auto"/>
        <w:ind w:right="10" w:firstLine="625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2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b/>
          <w:bCs/>
          <w:spacing w:val="10"/>
          <w:sz w:val="31"/>
          <w:szCs w:val="31"/>
        </w:rPr>
        <w:t xml:space="preserve">  </w:t>
      </w:r>
      <w:r>
        <w:rPr>
          <w:rFonts w:ascii="仿宋" w:hAnsi="仿宋" w:eastAsia="仿宋" w:cs="仿宋"/>
          <w:b/>
          <w:bCs/>
          <w:spacing w:val="12"/>
          <w:sz w:val="31"/>
          <w:szCs w:val="31"/>
        </w:rPr>
        <w:t>取得中级培训学时证明，并具备以下条件之一者，可申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31"/>
          <w:szCs w:val="31"/>
        </w:rPr>
        <w:t>报中级专业技术等级：</w:t>
      </w:r>
    </w:p>
    <w:p w14:paraId="0A671A6C">
      <w:pPr>
        <w:spacing w:before="19" w:line="220" w:lineRule="auto"/>
        <w:ind w:left="62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 xml:space="preserve">(1) </w:t>
      </w:r>
      <w:r>
        <w:rPr>
          <w:rFonts w:ascii="仿宋" w:hAnsi="仿宋" w:eastAsia="仿宋" w:cs="仿宋"/>
          <w:b/>
          <w:bCs/>
          <w:spacing w:val="-3"/>
          <w:sz w:val="32"/>
          <w:szCs w:val="32"/>
        </w:rPr>
        <w:t>取得助理工程师职称后，从事本职业技术工作满2年。</w:t>
      </w:r>
    </w:p>
    <w:p w14:paraId="7D5643C0">
      <w:pPr>
        <w:spacing w:before="201" w:line="291" w:lineRule="auto"/>
        <w:ind w:right="44" w:firstLine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7"/>
          <w:sz w:val="31"/>
          <w:szCs w:val="31"/>
        </w:rPr>
        <w:t>(2)具备大学本科学历，或学士学位，或大学专科学历，取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得初级专业技术等级后，从事本职业技术工作满3年。</w:t>
      </w:r>
    </w:p>
    <w:p w14:paraId="003C0456">
      <w:pPr>
        <w:spacing w:before="242" w:line="291" w:lineRule="auto"/>
        <w:ind w:right="41" w:firstLine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7"/>
          <w:sz w:val="30"/>
          <w:szCs w:val="30"/>
        </w:rPr>
        <w:t>(3)具备硕士学位或第二学士学位，取得初级专业技术等级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6"/>
          <w:sz w:val="30"/>
          <w:szCs w:val="30"/>
        </w:rPr>
        <w:t>后，从事本职业技术工作满1年。</w:t>
      </w:r>
    </w:p>
    <w:p w14:paraId="0B5ED037">
      <w:pPr>
        <w:spacing w:before="234" w:line="222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5"/>
          <w:sz w:val="30"/>
          <w:szCs w:val="30"/>
        </w:rPr>
        <w:t>(4)具备相关专业博士学位。</w:t>
      </w:r>
    </w:p>
    <w:p w14:paraId="7391B736">
      <w:pPr>
        <w:spacing w:before="219" w:line="221" w:lineRule="auto"/>
        <w:ind w:left="6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4"/>
          <w:sz w:val="30"/>
          <w:szCs w:val="30"/>
        </w:rPr>
        <w:t>(5)技工院校毕业生按国家有关规定申报。</w:t>
      </w:r>
    </w:p>
    <w:p w14:paraId="269A4E1F">
      <w:pPr>
        <w:spacing w:before="240" w:line="220" w:lineRule="auto"/>
        <w:ind w:right="41"/>
        <w:jc w:val="right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20"/>
          <w:sz w:val="30"/>
          <w:szCs w:val="30"/>
        </w:rPr>
        <w:t xml:space="preserve">3.  </w:t>
      </w:r>
      <w:r>
        <w:rPr>
          <w:rFonts w:ascii="仿宋" w:hAnsi="仿宋" w:eastAsia="仿宋" w:cs="仿宋"/>
          <w:b/>
          <w:bCs/>
          <w:spacing w:val="20"/>
          <w:sz w:val="30"/>
          <w:szCs w:val="30"/>
        </w:rPr>
        <w:t>取得高级培训学时证明，并具备以下条件之</w:t>
      </w:r>
      <w:r>
        <w:rPr>
          <w:rFonts w:ascii="仿宋" w:hAnsi="仿宋" w:eastAsia="仿宋" w:cs="仿宋"/>
          <w:b/>
          <w:bCs/>
          <w:spacing w:val="19"/>
          <w:sz w:val="30"/>
          <w:szCs w:val="30"/>
        </w:rPr>
        <w:t>一者，可申</w:t>
      </w:r>
    </w:p>
    <w:p w14:paraId="680A2F7C">
      <w:pPr>
        <w:spacing w:line="220" w:lineRule="auto"/>
        <w:rPr>
          <w:rFonts w:ascii="仿宋" w:hAnsi="仿宋" w:eastAsia="仿宋" w:cs="仿宋"/>
          <w:sz w:val="30"/>
          <w:szCs w:val="30"/>
        </w:rPr>
        <w:sectPr>
          <w:headerReference r:id="rId161" w:type="default"/>
          <w:footerReference r:id="rId162" w:type="default"/>
          <w:pgSz w:w="11900" w:h="16840"/>
          <w:pgMar w:top="2269" w:right="1570" w:bottom="1811" w:left="1454" w:header="1808" w:footer="1570" w:gutter="0"/>
          <w:cols w:space="720" w:num="1"/>
        </w:sectPr>
      </w:pPr>
    </w:p>
    <w:p w14:paraId="599A9855">
      <w:pPr>
        <w:pStyle w:val="3"/>
        <w:spacing w:line="260" w:lineRule="auto"/>
      </w:pPr>
    </w:p>
    <w:p w14:paraId="7278968D">
      <w:pPr>
        <w:pStyle w:val="3"/>
        <w:spacing w:line="261" w:lineRule="auto"/>
      </w:pPr>
    </w:p>
    <w:p w14:paraId="7A63086A">
      <w:pPr>
        <w:pStyle w:val="3"/>
        <w:spacing w:line="261" w:lineRule="auto"/>
      </w:pPr>
    </w:p>
    <w:p w14:paraId="44A8F42E">
      <w:pPr>
        <w:pStyle w:val="3"/>
        <w:spacing w:line="261" w:lineRule="auto"/>
      </w:pPr>
    </w:p>
    <w:p w14:paraId="5D510634">
      <w:pPr>
        <w:pStyle w:val="3"/>
        <w:spacing w:line="261" w:lineRule="auto"/>
      </w:pPr>
    </w:p>
    <w:p w14:paraId="719AF81A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5"/>
          <w:sz w:val="32"/>
          <w:szCs w:val="32"/>
        </w:rPr>
        <w:t>报高级专业技术等级：</w:t>
      </w:r>
    </w:p>
    <w:p w14:paraId="7FB0ECE1">
      <w:pPr>
        <w:spacing w:before="211" w:line="220" w:lineRule="auto"/>
        <w:ind w:left="63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4"/>
          <w:sz w:val="30"/>
          <w:szCs w:val="30"/>
        </w:rPr>
        <w:t xml:space="preserve">(1) </w:t>
      </w:r>
      <w:r>
        <w:rPr>
          <w:rFonts w:ascii="仿宋" w:hAnsi="仿宋" w:eastAsia="仿宋" w:cs="仿宋"/>
          <w:b/>
          <w:bCs/>
          <w:spacing w:val="14"/>
          <w:sz w:val="30"/>
          <w:szCs w:val="30"/>
        </w:rPr>
        <w:t>取得工程师职称后，从事本职业技术工作满3年。</w:t>
      </w:r>
    </w:p>
    <w:p w14:paraId="1D0E70E7">
      <w:pPr>
        <w:spacing w:before="184" w:line="291" w:lineRule="auto"/>
        <w:ind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(2)具备硕士学位，或第二学士学位，或大学本科学历，或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学士学位，取得中级专业技术等级后，从事本职业工作满4年。</w:t>
      </w:r>
    </w:p>
    <w:p w14:paraId="6EF2051D">
      <w:pPr>
        <w:spacing w:before="223" w:line="306" w:lineRule="auto"/>
        <w:ind w:right="27" w:firstLine="63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14"/>
          <w:sz w:val="30"/>
          <w:szCs w:val="30"/>
        </w:rPr>
        <w:t>(3)具备博士学位，取得中级专业技术等级后，从事本职业</w:t>
      </w:r>
      <w:r>
        <w:rPr>
          <w:rFonts w:ascii="仿宋" w:hAnsi="仿宋" w:eastAsia="仿宋" w:cs="仿宋"/>
          <w:spacing w:val="17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spacing w:val="17"/>
          <w:sz w:val="30"/>
          <w:szCs w:val="30"/>
        </w:rPr>
        <w:t>技术工作满1年。</w:t>
      </w:r>
    </w:p>
    <w:p w14:paraId="0F7AE0E3">
      <w:pPr>
        <w:spacing w:before="243" w:line="221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(4)技工院校毕业生按国家有关规定申报。</w:t>
      </w:r>
    </w:p>
    <w:p w14:paraId="43756E50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headerReference r:id="rId163" w:type="default"/>
          <w:footerReference r:id="rId164" w:type="default"/>
          <w:pgSz w:w="11900" w:h="16840"/>
          <w:pgMar w:top="400" w:right="1526" w:bottom="1892" w:left="1574" w:header="0" w:footer="1609" w:gutter="0"/>
          <w:cols w:space="720" w:num="1"/>
        </w:sectPr>
      </w:pPr>
    </w:p>
    <w:p w14:paraId="5A1059FA">
      <w:pPr>
        <w:pStyle w:val="3"/>
        <w:spacing w:line="316" w:lineRule="auto"/>
      </w:pPr>
    </w:p>
    <w:p w14:paraId="69BD20FB">
      <w:pPr>
        <w:pStyle w:val="3"/>
        <w:spacing w:line="316" w:lineRule="auto"/>
      </w:pPr>
    </w:p>
    <w:p w14:paraId="40409964">
      <w:pPr>
        <w:spacing w:before="143" w:line="219" w:lineRule="auto"/>
        <w:ind w:left="254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19"/>
          <w:sz w:val="44"/>
          <w:szCs w:val="44"/>
        </w:rPr>
        <w:t>职业标准评审会程序</w:t>
      </w:r>
    </w:p>
    <w:p w14:paraId="5A64B925">
      <w:pPr>
        <w:pStyle w:val="3"/>
        <w:spacing w:line="346" w:lineRule="auto"/>
      </w:pPr>
    </w:p>
    <w:p w14:paraId="2AED4964">
      <w:pPr>
        <w:pStyle w:val="3"/>
        <w:spacing w:line="347" w:lineRule="auto"/>
      </w:pPr>
    </w:p>
    <w:p w14:paraId="61BBC51F">
      <w:pPr>
        <w:spacing w:before="104" w:line="221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10"/>
          <w:sz w:val="32"/>
          <w:szCs w:val="32"/>
        </w:rPr>
        <w:t>职业标准初审会和终审会可按以下程序进行：</w:t>
      </w:r>
    </w:p>
    <w:p w14:paraId="36A3A44B">
      <w:pPr>
        <w:spacing w:before="229" w:line="222" w:lineRule="auto"/>
        <w:ind w:left="63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7"/>
          <w:sz w:val="30"/>
          <w:szCs w:val="30"/>
        </w:rPr>
        <w:t xml:space="preserve">1.  </w:t>
      </w:r>
      <w:r>
        <w:rPr>
          <w:rFonts w:ascii="仿宋" w:hAnsi="仿宋" w:eastAsia="仿宋" w:cs="仿宋"/>
          <w:b/>
          <w:bCs/>
          <w:spacing w:val="7"/>
          <w:sz w:val="30"/>
          <w:szCs w:val="30"/>
        </w:rPr>
        <w:t>推荐专家评审组组长。</w:t>
      </w:r>
    </w:p>
    <w:p w14:paraId="704AC491">
      <w:pPr>
        <w:spacing w:before="229" w:line="222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(以下程序由专家评审组组长主持)</w:t>
      </w:r>
    </w:p>
    <w:p w14:paraId="5DCA4806">
      <w:pPr>
        <w:spacing w:before="199" w:line="286" w:lineRule="auto"/>
        <w:ind w:left="30" w:right="2" w:firstLine="60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2"/>
          <w:szCs w:val="32"/>
        </w:rPr>
        <w:t>2.</w:t>
      </w:r>
      <w:r>
        <w:rPr>
          <w:rFonts w:ascii="Times New Roman" w:hAnsi="Times New Roman" w:eastAsia="Times New Roman" w:cs="Times New Roman"/>
          <w:b/>
          <w:bCs/>
          <w:spacing w:val="76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4"/>
          <w:sz w:val="32"/>
          <w:szCs w:val="32"/>
        </w:rPr>
        <w:t>编写专家组代表汇报职业标准编制思路、等级设置、存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1"/>
          <w:sz w:val="32"/>
          <w:szCs w:val="32"/>
        </w:rPr>
        <w:t>在问题、征求意见及采纳等情况。</w:t>
      </w:r>
    </w:p>
    <w:p w14:paraId="0E3DC551">
      <w:pPr>
        <w:spacing w:before="232" w:line="221" w:lineRule="auto"/>
        <w:ind w:left="63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1"/>
          <w:sz w:val="30"/>
          <w:szCs w:val="30"/>
        </w:rPr>
        <w:t xml:space="preserve">3.  </w:t>
      </w:r>
      <w:r>
        <w:rPr>
          <w:rFonts w:ascii="仿宋" w:hAnsi="仿宋" w:eastAsia="仿宋" w:cs="仿宋"/>
          <w:b/>
          <w:bCs/>
          <w:spacing w:val="11"/>
          <w:sz w:val="30"/>
          <w:szCs w:val="30"/>
        </w:rPr>
        <w:t>与会专家就职业标准进行质疑，标准编写组进行答疑。</w:t>
      </w:r>
    </w:p>
    <w:p w14:paraId="597C4AD0">
      <w:pPr>
        <w:spacing w:before="204" w:line="284" w:lineRule="auto"/>
        <w:ind w:left="50" w:firstLine="58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b/>
          <w:bCs/>
          <w:spacing w:val="5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5"/>
          <w:sz w:val="32"/>
          <w:szCs w:val="32"/>
        </w:rPr>
        <w:t>与会专家逐条审定职业标准内容，编写专家组代表负责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17"/>
          <w:sz w:val="32"/>
          <w:szCs w:val="32"/>
        </w:rPr>
        <w:t>做好修改记录。</w:t>
      </w:r>
    </w:p>
    <w:p w14:paraId="03249BEE">
      <w:pPr>
        <w:spacing w:before="200" w:line="219" w:lineRule="auto"/>
        <w:ind w:left="635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>5.</w:t>
      </w:r>
      <w:r>
        <w:rPr>
          <w:rFonts w:ascii="Times New Roman" w:hAnsi="Times New Roman" w:eastAsia="Times New Roman" w:cs="Times New Roman"/>
          <w:b/>
          <w:bCs/>
          <w:spacing w:val="65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形成专家评审意见，评审专家在评审意见上</w:t>
      </w:r>
      <w:r>
        <w:rPr>
          <w:rFonts w:ascii="仿宋" w:hAnsi="仿宋" w:eastAsia="仿宋" w:cs="仿宋"/>
          <w:b/>
          <w:bCs/>
          <w:spacing w:val="-8"/>
          <w:sz w:val="32"/>
          <w:szCs w:val="32"/>
        </w:rPr>
        <w:t>签字。</w:t>
      </w:r>
    </w:p>
    <w:p w14:paraId="3BB316EC">
      <w:pPr>
        <w:spacing w:before="245" w:line="222" w:lineRule="auto"/>
        <w:ind w:left="635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6.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  <w:sz w:val="30"/>
          <w:szCs w:val="30"/>
        </w:rPr>
        <w:t xml:space="preserve">  </w:t>
      </w:r>
      <w:r>
        <w:rPr>
          <w:rFonts w:ascii="仿宋" w:hAnsi="仿宋" w:eastAsia="仿宋" w:cs="仿宋"/>
          <w:b/>
          <w:bCs/>
          <w:sz w:val="30"/>
          <w:szCs w:val="30"/>
        </w:rPr>
        <w:t>宣读评审意见。</w:t>
      </w:r>
    </w:p>
    <w:p w14:paraId="052FF265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headerReference r:id="rId165" w:type="default"/>
          <w:footerReference r:id="rId166" w:type="default"/>
          <w:pgSz w:w="11900" w:h="16840"/>
          <w:pgMar w:top="2239" w:right="1575" w:bottom="1992" w:left="1424" w:header="1778" w:footer="1651" w:gutter="0"/>
          <w:cols w:space="720" w:num="1"/>
        </w:sectPr>
      </w:pPr>
    </w:p>
    <w:p w14:paraId="396D74EF">
      <w:pPr>
        <w:pStyle w:val="3"/>
        <w:spacing w:line="287" w:lineRule="auto"/>
      </w:pPr>
    </w:p>
    <w:p w14:paraId="6097D98F">
      <w:pPr>
        <w:spacing w:before="143" w:line="219" w:lineRule="auto"/>
        <w:ind w:left="254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5"/>
          <w:sz w:val="44"/>
          <w:szCs w:val="44"/>
        </w:rPr>
        <w:t>职业标准报批稿格式</w:t>
      </w:r>
    </w:p>
    <w:p w14:paraId="349F4BC0">
      <w:pPr>
        <w:spacing w:line="165" w:lineRule="exact"/>
      </w:pPr>
    </w:p>
    <w:tbl>
      <w:tblPr>
        <w:tblStyle w:val="6"/>
        <w:tblW w:w="8775" w:type="dxa"/>
        <w:tblInd w:w="2" w:type="dxa"/>
        <w:tblBorders>
          <w:top w:val="none" w:color="auto" w:sz="0" w:space="0"/>
          <w:left w:val="single" w:color="000000" w:sz="2" w:space="0"/>
          <w:bottom w:val="single" w:color="000000" w:sz="8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75"/>
      </w:tblGrid>
      <w:tr w14:paraId="0E022E5D">
        <w:tblPrEx>
          <w:tblBorders>
            <w:top w:val="none" w:color="auto" w:sz="0" w:space="0"/>
            <w:left w:val="single" w:color="000000" w:sz="2" w:space="0"/>
            <w:bottom w:val="single" w:color="000000" w:sz="8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11190" w:hRule="atLeast"/>
        </w:trPr>
        <w:tc>
          <w:tcPr>
            <w:tcW w:w="8775" w:type="dxa"/>
            <w:vAlign w:val="top"/>
          </w:tcPr>
          <w:p w14:paraId="30C427C5">
            <w:pPr>
              <w:pStyle w:val="7"/>
              <w:spacing w:line="315" w:lineRule="auto"/>
            </w:pPr>
            <w:r>
              <w:drawing>
                <wp:anchor distT="0" distB="0" distL="0" distR="0" simplePos="0" relativeHeight="251724800" behindDoc="0" locked="0" layoutInCell="1" allowOverlap="1">
                  <wp:simplePos x="0" y="0"/>
                  <wp:positionH relativeFrom="rightMargin">
                    <wp:posOffset>-5196840</wp:posOffset>
                  </wp:positionH>
                  <wp:positionV relativeFrom="topMargin">
                    <wp:posOffset>2311400</wp:posOffset>
                  </wp:positionV>
                  <wp:extent cx="4832350" cy="6350"/>
                  <wp:effectExtent l="0" t="0" r="0" b="0"/>
                  <wp:wrapNone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8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5824" behindDoc="0" locked="0" layoutInCell="1" allowOverlap="1">
                  <wp:simplePos x="0" y="0"/>
                  <wp:positionH relativeFrom="rightMargin">
                    <wp:posOffset>-5184775</wp:posOffset>
                  </wp:positionH>
                  <wp:positionV relativeFrom="topMargin">
                    <wp:posOffset>6343650</wp:posOffset>
                  </wp:positionV>
                  <wp:extent cx="4806950" cy="6350"/>
                  <wp:effectExtent l="0" t="0" r="0" b="0"/>
                  <wp:wrapNone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9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5E139E">
            <w:pPr>
              <w:pStyle w:val="7"/>
              <w:spacing w:line="316" w:lineRule="auto"/>
            </w:pPr>
          </w:p>
          <w:p w14:paraId="0FD61E5A">
            <w:pPr>
              <w:pStyle w:val="7"/>
              <w:spacing w:line="316" w:lineRule="auto"/>
            </w:pPr>
          </w:p>
          <w:p w14:paraId="77FA8FAE">
            <w:pPr>
              <w:spacing w:before="228" w:line="220" w:lineRule="auto"/>
              <w:ind w:left="2524"/>
              <w:rPr>
                <w:rFonts w:ascii="宋体" w:hAnsi="宋体" w:eastAsia="宋体" w:cs="宋体"/>
                <w:sz w:val="70"/>
                <w:szCs w:val="70"/>
              </w:rPr>
            </w:pPr>
            <w:r>
              <w:rPr>
                <w:rFonts w:ascii="宋体" w:hAnsi="宋体" w:eastAsia="宋体" w:cs="宋体"/>
                <w:b/>
                <w:bCs/>
                <w:spacing w:val="-73"/>
                <w:sz w:val="70"/>
                <w:szCs w:val="70"/>
              </w:rPr>
              <w:t>国家职业标准</w:t>
            </w:r>
          </w:p>
          <w:p w14:paraId="3BF5D08F">
            <w:pPr>
              <w:spacing w:before="104" w:line="221" w:lineRule="auto"/>
              <w:ind w:left="2265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ascii="黑体" w:hAnsi="黑体" w:eastAsia="黑体" w:cs="黑体"/>
                <w:sz w:val="30"/>
                <w:szCs w:val="30"/>
              </w:rPr>
              <w:t>职业编码：×-</w:t>
            </w:r>
            <w:r>
              <w:rPr>
                <w:rFonts w:ascii="黑体" w:hAnsi="黑体" w:eastAsia="黑体" w:cs="黑体"/>
                <w:spacing w:val="-74"/>
                <w:sz w:val="30"/>
                <w:szCs w:val="30"/>
              </w:rPr>
              <w:t xml:space="preserve"> </w:t>
            </w:r>
            <w:r>
              <w:rPr>
                <w:rFonts w:ascii="黑体" w:hAnsi="黑体" w:eastAsia="黑体" w:cs="黑体"/>
                <w:sz w:val="30"/>
                <w:szCs w:val="30"/>
              </w:rPr>
              <w:t>××-</w:t>
            </w:r>
            <w:r>
              <w:rPr>
                <w:rFonts w:ascii="黑体" w:hAnsi="黑体" w:eastAsia="黑体" w:cs="黑体"/>
                <w:spacing w:val="-79"/>
                <w:sz w:val="30"/>
                <w:szCs w:val="30"/>
              </w:rPr>
              <w:t xml:space="preserve"> </w:t>
            </w:r>
            <w:r>
              <w:rPr>
                <w:rFonts w:ascii="黑体" w:hAnsi="黑体" w:eastAsia="黑体" w:cs="黑体"/>
                <w:sz w:val="30"/>
                <w:szCs w:val="30"/>
              </w:rPr>
              <w:t>××-</w:t>
            </w:r>
            <w:r>
              <w:rPr>
                <w:rFonts w:ascii="黑体" w:hAnsi="黑体" w:eastAsia="黑体" w:cs="黑体"/>
                <w:spacing w:val="-78"/>
                <w:sz w:val="30"/>
                <w:szCs w:val="30"/>
              </w:rPr>
              <w:t xml:space="preserve"> </w:t>
            </w:r>
            <w:r>
              <w:rPr>
                <w:rFonts w:ascii="黑体" w:hAnsi="黑体" w:eastAsia="黑体" w:cs="黑体"/>
                <w:sz w:val="30"/>
                <w:szCs w:val="30"/>
              </w:rPr>
              <w:t>××</w:t>
            </w:r>
          </w:p>
          <w:p w14:paraId="035A2633">
            <w:pPr>
              <w:pStyle w:val="7"/>
              <w:spacing w:line="255" w:lineRule="auto"/>
            </w:pPr>
          </w:p>
          <w:p w14:paraId="6CBD0486">
            <w:pPr>
              <w:pStyle w:val="7"/>
              <w:spacing w:line="255" w:lineRule="auto"/>
            </w:pPr>
          </w:p>
          <w:p w14:paraId="343EC60E">
            <w:pPr>
              <w:pStyle w:val="7"/>
              <w:spacing w:line="255" w:lineRule="auto"/>
            </w:pPr>
          </w:p>
          <w:p w14:paraId="06585C80">
            <w:pPr>
              <w:pStyle w:val="7"/>
              <w:spacing w:line="255" w:lineRule="auto"/>
            </w:pPr>
          </w:p>
          <w:p w14:paraId="03840BEE">
            <w:pPr>
              <w:pStyle w:val="7"/>
              <w:spacing w:line="256" w:lineRule="auto"/>
            </w:pPr>
          </w:p>
          <w:p w14:paraId="09998F47">
            <w:pPr>
              <w:spacing w:before="156" w:line="221" w:lineRule="auto"/>
              <w:ind w:left="3451"/>
              <w:rPr>
                <w:rFonts w:ascii="宋体" w:hAnsi="宋体" w:eastAsia="宋体" w:cs="宋体"/>
                <w:sz w:val="48"/>
                <w:szCs w:val="48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48"/>
                <w:szCs w:val="48"/>
              </w:rPr>
              <w:t>职业名称</w:t>
            </w:r>
          </w:p>
          <w:p w14:paraId="0F63326D">
            <w:pPr>
              <w:pStyle w:val="7"/>
              <w:spacing w:line="285" w:lineRule="auto"/>
            </w:pPr>
          </w:p>
          <w:p w14:paraId="673CBD52">
            <w:pPr>
              <w:spacing w:before="107" w:line="232" w:lineRule="auto"/>
              <w:ind w:left="3689"/>
              <w:rPr>
                <w:rFonts w:ascii="楷体" w:hAnsi="楷体" w:eastAsia="楷体" w:cs="楷体"/>
                <w:sz w:val="33"/>
                <w:szCs w:val="33"/>
              </w:rPr>
            </w:pPr>
            <w:r>
              <w:rPr>
                <w:rFonts w:ascii="楷体" w:hAnsi="楷体" w:eastAsia="楷体" w:cs="楷体"/>
                <w:b/>
                <w:bCs/>
                <w:spacing w:val="20"/>
                <w:sz w:val="33"/>
                <w:szCs w:val="33"/>
              </w:rPr>
              <w:t>(报批稿)</w:t>
            </w:r>
          </w:p>
          <w:p w14:paraId="31CB63D2">
            <w:pPr>
              <w:pStyle w:val="7"/>
              <w:spacing w:line="243" w:lineRule="auto"/>
            </w:pPr>
          </w:p>
          <w:p w14:paraId="4CFAAE61">
            <w:pPr>
              <w:pStyle w:val="7"/>
              <w:spacing w:line="243" w:lineRule="auto"/>
            </w:pPr>
          </w:p>
          <w:p w14:paraId="271D0433">
            <w:pPr>
              <w:pStyle w:val="7"/>
              <w:spacing w:line="243" w:lineRule="auto"/>
            </w:pPr>
          </w:p>
          <w:p w14:paraId="749E964E">
            <w:pPr>
              <w:pStyle w:val="7"/>
              <w:spacing w:line="243" w:lineRule="auto"/>
            </w:pPr>
          </w:p>
          <w:p w14:paraId="2BC74184">
            <w:pPr>
              <w:pStyle w:val="7"/>
              <w:spacing w:line="243" w:lineRule="auto"/>
            </w:pPr>
          </w:p>
          <w:p w14:paraId="4C621BD9">
            <w:pPr>
              <w:pStyle w:val="7"/>
              <w:spacing w:line="243" w:lineRule="auto"/>
            </w:pPr>
          </w:p>
          <w:p w14:paraId="3DF73554">
            <w:pPr>
              <w:pStyle w:val="7"/>
              <w:spacing w:line="243" w:lineRule="auto"/>
            </w:pPr>
          </w:p>
          <w:p w14:paraId="4E0DB51C">
            <w:pPr>
              <w:pStyle w:val="7"/>
              <w:spacing w:line="243" w:lineRule="auto"/>
            </w:pPr>
          </w:p>
          <w:p w14:paraId="46909075">
            <w:pPr>
              <w:pStyle w:val="7"/>
              <w:spacing w:line="243" w:lineRule="auto"/>
            </w:pPr>
          </w:p>
          <w:p w14:paraId="300D0C5D">
            <w:pPr>
              <w:pStyle w:val="7"/>
              <w:spacing w:line="243" w:lineRule="auto"/>
            </w:pPr>
          </w:p>
          <w:p w14:paraId="2935E4A0">
            <w:pPr>
              <w:pStyle w:val="7"/>
              <w:spacing w:line="243" w:lineRule="auto"/>
            </w:pPr>
          </w:p>
          <w:p w14:paraId="33EC16D2">
            <w:pPr>
              <w:pStyle w:val="7"/>
              <w:spacing w:line="243" w:lineRule="auto"/>
            </w:pPr>
          </w:p>
          <w:p w14:paraId="4C4B0F27">
            <w:pPr>
              <w:pStyle w:val="7"/>
              <w:spacing w:line="243" w:lineRule="auto"/>
            </w:pPr>
          </w:p>
          <w:p w14:paraId="33BCCA26">
            <w:pPr>
              <w:pStyle w:val="7"/>
              <w:spacing w:line="244" w:lineRule="auto"/>
            </w:pPr>
          </w:p>
          <w:p w14:paraId="6C0A44DA">
            <w:pPr>
              <w:pStyle w:val="7"/>
              <w:spacing w:line="244" w:lineRule="auto"/>
            </w:pPr>
          </w:p>
          <w:p w14:paraId="5750DC5F">
            <w:pPr>
              <w:pStyle w:val="7"/>
              <w:spacing w:line="244" w:lineRule="auto"/>
            </w:pPr>
          </w:p>
          <w:p w14:paraId="75093471">
            <w:pPr>
              <w:pStyle w:val="7"/>
              <w:spacing w:line="244" w:lineRule="auto"/>
            </w:pPr>
          </w:p>
          <w:p w14:paraId="16DA02B0">
            <w:pPr>
              <w:pStyle w:val="7"/>
              <w:spacing w:line="244" w:lineRule="auto"/>
            </w:pPr>
          </w:p>
          <w:p w14:paraId="01C9290B">
            <w:pPr>
              <w:pStyle w:val="7"/>
              <w:spacing w:line="244" w:lineRule="auto"/>
            </w:pPr>
          </w:p>
          <w:p w14:paraId="4E2D215A">
            <w:pPr>
              <w:pStyle w:val="7"/>
              <w:spacing w:line="244" w:lineRule="auto"/>
            </w:pPr>
          </w:p>
          <w:p w14:paraId="68F6D1FB">
            <w:pPr>
              <w:spacing w:before="98" w:line="222" w:lineRule="auto"/>
              <w:ind w:left="3069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ascii="黑体" w:hAnsi="黑体" w:eastAsia="黑体" w:cs="黑体"/>
                <w:b/>
                <w:bCs/>
                <w:spacing w:val="27"/>
                <w:sz w:val="30"/>
                <w:szCs w:val="30"/>
              </w:rPr>
              <w:t>标准制定单位制定</w:t>
            </w:r>
          </w:p>
        </w:tc>
      </w:tr>
    </w:tbl>
    <w:p w14:paraId="09990959">
      <w:pPr>
        <w:pStyle w:val="3"/>
      </w:pPr>
    </w:p>
    <w:p w14:paraId="7043A027">
      <w:pPr>
        <w:sectPr>
          <w:headerReference r:id="rId167" w:type="default"/>
          <w:footerReference r:id="rId168" w:type="default"/>
          <w:pgSz w:w="11900" w:h="16840"/>
          <w:pgMar w:top="2239" w:right="1569" w:bottom="1933" w:left="1549" w:header="1778" w:footer="1565" w:gutter="0"/>
          <w:cols w:space="720" w:num="1"/>
        </w:sectPr>
      </w:pPr>
    </w:p>
    <w:p w14:paraId="65844685">
      <w:pPr>
        <w:pStyle w:val="3"/>
        <w:spacing w:line="248" w:lineRule="auto"/>
      </w:pPr>
    </w:p>
    <w:p w14:paraId="710DF3F8">
      <w:pPr>
        <w:pStyle w:val="3"/>
        <w:spacing w:line="248" w:lineRule="auto"/>
      </w:pPr>
    </w:p>
    <w:p w14:paraId="6CEC7069">
      <w:pPr>
        <w:pStyle w:val="3"/>
        <w:spacing w:line="248" w:lineRule="auto"/>
      </w:pPr>
    </w:p>
    <w:p w14:paraId="7EAD939F">
      <w:pPr>
        <w:pStyle w:val="3"/>
        <w:spacing w:line="248" w:lineRule="auto"/>
      </w:pPr>
    </w:p>
    <w:p w14:paraId="72ED1C7E">
      <w:pPr>
        <w:pStyle w:val="3"/>
        <w:spacing w:line="248" w:lineRule="auto"/>
      </w:pPr>
    </w:p>
    <w:p w14:paraId="071F5BEF">
      <w:pPr>
        <w:pStyle w:val="3"/>
        <w:spacing w:line="248" w:lineRule="auto"/>
      </w:pPr>
    </w:p>
    <w:p w14:paraId="063BA00F">
      <w:pPr>
        <w:pStyle w:val="3"/>
        <w:spacing w:line="249" w:lineRule="auto"/>
      </w:pPr>
    </w:p>
    <w:p w14:paraId="02E21C68">
      <w:pPr>
        <w:pStyle w:val="3"/>
        <w:spacing w:line="249" w:lineRule="auto"/>
      </w:pPr>
    </w:p>
    <w:p w14:paraId="20D438D4">
      <w:pPr>
        <w:pStyle w:val="3"/>
        <w:spacing w:line="249" w:lineRule="auto"/>
      </w:pPr>
    </w:p>
    <w:p w14:paraId="4B40EF10">
      <w:pPr>
        <w:pStyle w:val="3"/>
        <w:spacing w:line="249" w:lineRule="auto"/>
      </w:pPr>
    </w:p>
    <w:p w14:paraId="756679DF">
      <w:pPr>
        <w:spacing w:before="127" w:line="221" w:lineRule="auto"/>
        <w:ind w:left="3635"/>
        <w:rPr>
          <w:rFonts w:ascii="黑体" w:hAnsi="黑体" w:eastAsia="黑体" w:cs="黑体"/>
          <w:sz w:val="39"/>
          <w:szCs w:val="39"/>
        </w:rPr>
      </w:pPr>
      <w:r>
        <w:rPr>
          <w:rFonts w:ascii="黑体" w:hAnsi="黑体" w:eastAsia="黑体" w:cs="黑体"/>
          <w:b/>
          <w:bCs/>
          <w:spacing w:val="-15"/>
          <w:sz w:val="39"/>
          <w:szCs w:val="39"/>
        </w:rPr>
        <w:t>说</w:t>
      </w:r>
      <w:r>
        <w:rPr>
          <w:rFonts w:ascii="黑体" w:hAnsi="黑体" w:eastAsia="黑体" w:cs="黑体"/>
          <w:spacing w:val="28"/>
          <w:sz w:val="39"/>
          <w:szCs w:val="39"/>
        </w:rPr>
        <w:t xml:space="preserve">   </w:t>
      </w:r>
      <w:r>
        <w:rPr>
          <w:rFonts w:ascii="黑体" w:hAnsi="黑体" w:eastAsia="黑体" w:cs="黑体"/>
          <w:b/>
          <w:bCs/>
          <w:spacing w:val="-15"/>
          <w:sz w:val="39"/>
          <w:szCs w:val="39"/>
        </w:rPr>
        <w:t>明</w:t>
      </w:r>
    </w:p>
    <w:p w14:paraId="36ABD06E">
      <w:pPr>
        <w:pStyle w:val="3"/>
        <w:spacing w:line="328" w:lineRule="auto"/>
      </w:pPr>
    </w:p>
    <w:p w14:paraId="3D7709C4">
      <w:pPr>
        <w:pStyle w:val="3"/>
        <w:spacing w:line="329" w:lineRule="auto"/>
      </w:pPr>
    </w:p>
    <w:p w14:paraId="31406D4E">
      <w:pPr>
        <w:spacing w:before="114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9"/>
          <w:position w:val="1"/>
          <w:sz w:val="35"/>
          <w:szCs w:val="35"/>
        </w:rPr>
        <w:t>××××××××××××××××××××××××××</w:t>
      </w:r>
    </w:p>
    <w:p w14:paraId="48F57240">
      <w:pPr>
        <w:spacing w:before="130" w:line="470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9"/>
          <w:position w:val="1"/>
          <w:sz w:val="35"/>
          <w:szCs w:val="35"/>
        </w:rPr>
        <w:t>××××××××××××××××××××××××××××</w:t>
      </w:r>
    </w:p>
    <w:p w14:paraId="0A7B6275">
      <w:pPr>
        <w:spacing w:before="130" w:line="470" w:lineRule="exac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8"/>
          <w:position w:val="1"/>
          <w:sz w:val="35"/>
          <w:szCs w:val="35"/>
        </w:rPr>
        <w:t>×××××××××××××××××××××××××××</w:t>
      </w:r>
    </w:p>
    <w:p w14:paraId="7D7174F1">
      <w:pPr>
        <w:spacing w:before="130" w:line="470" w:lineRule="exac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7"/>
          <w:position w:val="1"/>
          <w:sz w:val="35"/>
          <w:szCs w:val="35"/>
        </w:rPr>
        <w:t>×××××××××××××××××××××××××</w:t>
      </w:r>
    </w:p>
    <w:p w14:paraId="15B5275F">
      <w:pPr>
        <w:spacing w:before="130" w:line="237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7"/>
          <w:sz w:val="35"/>
          <w:szCs w:val="35"/>
        </w:rPr>
        <w:t>××××××××××。</w:t>
      </w:r>
    </w:p>
    <w:p w14:paraId="23F047D3">
      <w:pPr>
        <w:spacing w:before="135" w:line="222" w:lineRule="auto"/>
        <w:ind w:left="624"/>
        <w:rPr>
          <w:rFonts w:ascii="仿宋" w:hAnsi="仿宋" w:eastAsia="仿宋" w:cs="仿宋"/>
          <w:sz w:val="34"/>
          <w:szCs w:val="34"/>
        </w:rPr>
      </w:pPr>
      <w:r>
        <w:rPr>
          <w:rFonts w:ascii="仿宋" w:hAnsi="仿宋" w:eastAsia="仿宋" w:cs="仿宋"/>
          <w:b/>
          <w:bCs/>
          <w:spacing w:val="-18"/>
          <w:sz w:val="34"/>
          <w:szCs w:val="34"/>
        </w:rPr>
        <w:t>(职业标准编制的依据)××××××××××</w:t>
      </w:r>
    </w:p>
    <w:p w14:paraId="71579675">
      <w:pPr>
        <w:spacing w:before="175" w:line="452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8"/>
          <w:position w:val="1"/>
          <w:sz w:val="34"/>
          <w:szCs w:val="34"/>
        </w:rPr>
        <w:t>××××××××××××××××××××</w:t>
      </w:r>
      <w:r>
        <w:rPr>
          <w:rFonts w:ascii="宋体" w:hAnsi="宋体" w:eastAsia="宋体" w:cs="宋体"/>
          <w:spacing w:val="-109"/>
          <w:position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28"/>
          <w:position w:val="1"/>
          <w:sz w:val="26"/>
          <w:szCs w:val="26"/>
        </w:rPr>
        <w:t>×××</w:t>
      </w:r>
    </w:p>
    <w:p w14:paraId="34EB69B1">
      <w:pPr>
        <w:spacing w:before="207" w:line="348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1"/>
          <w:sz w:val="26"/>
          <w:szCs w:val="26"/>
        </w:rPr>
        <w:t>×××××××××××××××××××××××××</w:t>
      </w:r>
      <w:r>
        <w:rPr>
          <w:rFonts w:ascii="宋体" w:hAnsi="宋体" w:eastAsia="宋体" w:cs="宋体"/>
          <w:spacing w:val="9"/>
          <w:position w:val="1"/>
          <w:sz w:val="26"/>
          <w:szCs w:val="26"/>
        </w:rPr>
        <w:t xml:space="preserve">          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×××</w:t>
      </w:r>
    </w:p>
    <w:p w14:paraId="50B6F14F">
      <w:pPr>
        <w:spacing w:before="193" w:line="237" w:lineRule="auto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30"/>
          <w:sz w:val="34"/>
          <w:szCs w:val="34"/>
        </w:rPr>
        <w:t>×××××××××××××。</w:t>
      </w:r>
    </w:p>
    <w:p w14:paraId="72A85D09">
      <w:pPr>
        <w:spacing w:before="172" w:line="222" w:lineRule="auto"/>
        <w:ind w:left="62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8"/>
          <w:sz w:val="30"/>
          <w:szCs w:val="30"/>
        </w:rPr>
        <w:t>(职业标准的主要内容或修订情况)</w:t>
      </w:r>
    </w:p>
    <w:p w14:paraId="74B67C4F">
      <w:pPr>
        <w:tabs>
          <w:tab w:val="left" w:pos="1229"/>
        </w:tabs>
        <w:spacing w:before="222" w:line="376" w:lineRule="exact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trike/>
          <w:position w:val="1"/>
          <w:sz w:val="28"/>
          <w:szCs w:val="28"/>
        </w:rPr>
        <w:tab/>
      </w:r>
      <w:r>
        <w:rPr>
          <w:rFonts w:ascii="宋体" w:hAnsi="宋体" w:eastAsia="宋体" w:cs="宋体"/>
          <w:spacing w:val="-115"/>
          <w:position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position w:val="1"/>
          <w:sz w:val="28"/>
          <w:szCs w:val="28"/>
        </w:rPr>
        <w:t>×××××××</w:t>
      </w:r>
    </w:p>
    <w:p w14:paraId="3E1727FA">
      <w:pPr>
        <w:spacing w:before="241" w:line="349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1"/>
          <w:sz w:val="26"/>
          <w:szCs w:val="26"/>
        </w:rPr>
        <w:t>×××××××××××                 ××</w:t>
      </w:r>
    </w:p>
    <w:p w14:paraId="446B1735">
      <w:pPr>
        <w:spacing w:before="175" w:line="237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7"/>
          <w:sz w:val="36"/>
          <w:szCs w:val="36"/>
        </w:rPr>
        <w:t>×××。</w:t>
      </w:r>
    </w:p>
    <w:p w14:paraId="3FACAFAA">
      <w:pPr>
        <w:spacing w:before="116" w:line="451" w:lineRule="exact"/>
        <w:ind w:left="6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6"/>
          <w:position w:val="1"/>
          <w:sz w:val="34"/>
          <w:szCs w:val="34"/>
        </w:rPr>
        <w:t>——×××××××</w:t>
      </w:r>
      <w:r>
        <w:rPr>
          <w:rFonts w:ascii="宋体" w:hAnsi="宋体" w:eastAsia="宋体" w:cs="宋体"/>
          <w:spacing w:val="-100"/>
          <w:position w:val="1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6"/>
          <w:position w:val="1"/>
          <w:sz w:val="26"/>
          <w:szCs w:val="26"/>
        </w:rPr>
        <w:t>××</w:t>
      </w:r>
      <w:r>
        <w:rPr>
          <w:rFonts w:ascii="宋体" w:hAnsi="宋体" w:eastAsia="宋体" w:cs="宋体"/>
          <w:spacing w:val="6"/>
          <w:position w:val="1"/>
          <w:sz w:val="26"/>
          <w:szCs w:val="26"/>
        </w:rPr>
        <w:t xml:space="preserve">      </w:t>
      </w:r>
      <w:r>
        <w:rPr>
          <w:rFonts w:ascii="宋体" w:hAnsi="宋体" w:eastAsia="宋体" w:cs="宋体"/>
          <w:spacing w:val="-16"/>
          <w:position w:val="1"/>
          <w:sz w:val="25"/>
          <w:szCs w:val="25"/>
        </w:rPr>
        <w:t xml:space="preserve">×××       </w:t>
      </w:r>
      <w:r>
        <w:rPr>
          <w:rFonts w:ascii="宋体" w:hAnsi="宋体" w:eastAsia="宋体" w:cs="宋体"/>
          <w:spacing w:val="-16"/>
          <w:position w:val="1"/>
          <w:sz w:val="26"/>
          <w:szCs w:val="26"/>
        </w:rPr>
        <w:t>×××</w:t>
      </w:r>
      <w:r>
        <w:rPr>
          <w:rFonts w:ascii="宋体" w:hAnsi="宋体" w:eastAsia="宋体" w:cs="宋体"/>
          <w:spacing w:val="-17"/>
          <w:position w:val="1"/>
          <w:sz w:val="26"/>
          <w:szCs w:val="26"/>
        </w:rPr>
        <w:t xml:space="preserve">××  </w:t>
      </w:r>
      <w:r>
        <w:rPr>
          <w:rFonts w:ascii="宋体" w:hAnsi="宋体" w:eastAsia="宋体" w:cs="宋体"/>
          <w:spacing w:val="-17"/>
          <w:position w:val="3"/>
          <w:sz w:val="25"/>
          <w:szCs w:val="25"/>
        </w:rPr>
        <w:t>×××</w:t>
      </w:r>
    </w:p>
    <w:p w14:paraId="341A416C">
      <w:pPr>
        <w:spacing w:before="148" w:line="237" w:lineRule="auto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31"/>
          <w:sz w:val="34"/>
          <w:szCs w:val="34"/>
        </w:rPr>
        <w:t>××××××××××××××××××××。</w:t>
      </w:r>
    </w:p>
    <w:p w14:paraId="7F5D822A">
      <w:pPr>
        <w:spacing w:before="161" w:line="222" w:lineRule="auto"/>
        <w:ind w:left="61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——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××××××××××××××××                                       </w:t>
      </w:r>
      <w:r>
        <w:rPr>
          <w:rFonts w:ascii="宋体" w:hAnsi="宋体" w:eastAsia="宋体" w:cs="宋体"/>
          <w:spacing w:val="-1"/>
          <w:sz w:val="26"/>
          <w:szCs w:val="26"/>
        </w:rPr>
        <w:t>(×</w:t>
      </w:r>
    </w:p>
    <w:p w14:paraId="7E9583A0">
      <w:pPr>
        <w:spacing w:before="262" w:line="237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9"/>
          <w:sz w:val="35"/>
          <w:szCs w:val="35"/>
        </w:rPr>
        <w:t>×××××××××××。</w:t>
      </w:r>
    </w:p>
    <w:p w14:paraId="75606A85">
      <w:pPr>
        <w:spacing w:before="81" w:line="225" w:lineRule="auto"/>
        <w:ind w:right="1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仿宋" w:hAnsi="仿宋" w:eastAsia="仿宋" w:cs="仿宋"/>
          <w:b/>
          <w:bCs/>
          <w:spacing w:val="-9"/>
          <w:sz w:val="31"/>
          <w:szCs w:val="31"/>
        </w:rPr>
        <w:t>(职业标准的起草单位/主要起草人)</w:t>
      </w:r>
      <w:r>
        <w:rPr>
          <w:rFonts w:ascii="仿宋" w:hAnsi="仿宋" w:eastAsia="仿宋" w:cs="仿宋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9"/>
          <w:sz w:val="31"/>
          <w:szCs w:val="31"/>
        </w:rPr>
        <w:t xml:space="preserve">××××××× </w:t>
      </w:r>
      <w:r>
        <w:rPr>
          <w:rFonts w:ascii="宋体" w:hAnsi="宋体" w:eastAsia="宋体" w:cs="宋体"/>
          <w:spacing w:val="-9"/>
          <w:position w:val="2"/>
          <w:sz w:val="35"/>
          <w:szCs w:val="35"/>
        </w:rPr>
        <w:t>×××</w:t>
      </w:r>
    </w:p>
    <w:p w14:paraId="7DBE81EE">
      <w:pPr>
        <w:spacing w:line="225" w:lineRule="auto"/>
        <w:rPr>
          <w:rFonts w:ascii="宋体" w:hAnsi="宋体" w:eastAsia="宋体" w:cs="宋体"/>
          <w:sz w:val="35"/>
          <w:szCs w:val="35"/>
        </w:rPr>
        <w:sectPr>
          <w:headerReference r:id="rId169" w:type="default"/>
          <w:footerReference r:id="rId170" w:type="default"/>
          <w:pgSz w:w="11900" w:h="16840"/>
          <w:pgMar w:top="400" w:right="1618" w:bottom="1957" w:left="1559" w:header="0" w:footer="1659" w:gutter="0"/>
          <w:cols w:space="720" w:num="1"/>
        </w:sectPr>
      </w:pPr>
    </w:p>
    <w:p w14:paraId="0AC5605E">
      <w:pPr>
        <w:pStyle w:val="3"/>
        <w:spacing w:line="242" w:lineRule="auto"/>
      </w:pPr>
    </w:p>
    <w:p w14:paraId="2B9DDF6C">
      <w:pPr>
        <w:pStyle w:val="3"/>
        <w:spacing w:line="243" w:lineRule="auto"/>
      </w:pPr>
    </w:p>
    <w:p w14:paraId="7C7650BA">
      <w:pPr>
        <w:pStyle w:val="3"/>
        <w:spacing w:line="243" w:lineRule="auto"/>
      </w:pPr>
    </w:p>
    <w:p w14:paraId="1678E8CA">
      <w:pPr>
        <w:pStyle w:val="3"/>
        <w:spacing w:line="243" w:lineRule="auto"/>
      </w:pPr>
    </w:p>
    <w:p w14:paraId="139B07E0">
      <w:pPr>
        <w:pStyle w:val="3"/>
        <w:spacing w:line="243" w:lineRule="auto"/>
      </w:pPr>
    </w:p>
    <w:p w14:paraId="47287D2F">
      <w:pPr>
        <w:spacing w:before="120" w:line="496" w:lineRule="exact"/>
        <w:jc w:val="right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5"/>
          <w:position w:val="1"/>
          <w:sz w:val="37"/>
          <w:szCs w:val="37"/>
        </w:rPr>
        <w:t>××××××××××××××××××××××××××××</w:t>
      </w:r>
    </w:p>
    <w:p w14:paraId="624E2728">
      <w:pPr>
        <w:spacing w:before="125" w:line="289" w:lineRule="auto"/>
        <w:ind w:right="3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6"/>
          <w:sz w:val="37"/>
          <w:szCs w:val="37"/>
        </w:rPr>
        <w:t>××××××××××××××××××××××××××</w:t>
      </w:r>
      <w:r>
        <w:rPr>
          <w:rFonts w:ascii="宋体" w:hAnsi="宋体" w:eastAsia="宋体" w:cs="宋体"/>
          <w:spacing w:val="-57"/>
          <w:sz w:val="37"/>
          <w:szCs w:val="37"/>
        </w:rPr>
        <w:t>××</w:t>
      </w:r>
      <w:r>
        <w:rPr>
          <w:rFonts w:ascii="宋体" w:hAnsi="宋体" w:eastAsia="宋体" w:cs="宋体"/>
          <w:sz w:val="37"/>
          <w:szCs w:val="37"/>
        </w:rPr>
        <w:t xml:space="preserve"> </w:t>
      </w:r>
      <w:r>
        <w:rPr>
          <w:rFonts w:ascii="宋体" w:hAnsi="宋体" w:eastAsia="宋体" w:cs="宋体"/>
          <w:spacing w:val="-52"/>
          <w:sz w:val="37"/>
          <w:szCs w:val="37"/>
        </w:rPr>
        <w:t>××××。</w:t>
      </w:r>
    </w:p>
    <w:p w14:paraId="09F8F54D">
      <w:pPr>
        <w:spacing w:line="325" w:lineRule="auto"/>
        <w:ind w:firstLine="609"/>
        <w:rPr>
          <w:rFonts w:ascii="宋体" w:hAnsi="宋体" w:eastAsia="宋体" w:cs="宋体"/>
          <w:sz w:val="36"/>
          <w:szCs w:val="36"/>
        </w:rPr>
      </w:pPr>
      <w:r>
        <w:rPr>
          <w:rFonts w:ascii="仿宋" w:hAnsi="仿宋" w:eastAsia="仿宋" w:cs="仿宋"/>
          <w:spacing w:val="-31"/>
          <w:sz w:val="36"/>
          <w:szCs w:val="36"/>
        </w:rPr>
        <w:t>(职业标准的审定人员)×××××××××××××××</w:t>
      </w:r>
      <w:r>
        <w:rPr>
          <w:rFonts w:ascii="仿宋" w:hAnsi="仿宋" w:eastAsia="仿宋" w:cs="仿宋"/>
          <w:spacing w:val="16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5"/>
          <w:sz w:val="36"/>
          <w:szCs w:val="36"/>
        </w:rPr>
        <w:t>××××××××××××××××××××××××××××</w:t>
      </w:r>
    </w:p>
    <w:p w14:paraId="20344F20">
      <w:pPr>
        <w:spacing w:line="237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4"/>
          <w:sz w:val="36"/>
          <w:szCs w:val="36"/>
        </w:rPr>
        <w:t>××××××××××××××××××××××××</w:t>
      </w:r>
      <w:r>
        <w:rPr>
          <w:rFonts w:ascii="宋体" w:hAnsi="宋体" w:eastAsia="宋体" w:cs="宋体"/>
          <w:spacing w:val="-45"/>
          <w:sz w:val="36"/>
          <w:szCs w:val="36"/>
        </w:rPr>
        <w:t>×。</w:t>
      </w:r>
    </w:p>
    <w:p w14:paraId="106019C6">
      <w:pPr>
        <w:spacing w:line="237" w:lineRule="auto"/>
        <w:rPr>
          <w:rFonts w:ascii="宋体" w:hAnsi="宋体" w:eastAsia="宋体" w:cs="宋体"/>
          <w:sz w:val="36"/>
          <w:szCs w:val="36"/>
        </w:rPr>
        <w:sectPr>
          <w:footerReference r:id="rId171" w:type="default"/>
          <w:pgSz w:w="11900" w:h="16840"/>
          <w:pgMar w:top="400" w:right="1458" w:bottom="1897" w:left="1619" w:header="0" w:footer="1599" w:gutter="0"/>
          <w:cols w:space="720" w:num="1"/>
        </w:sectPr>
      </w:pPr>
    </w:p>
    <w:p w14:paraId="1CA21DF0">
      <w:pPr>
        <w:pStyle w:val="3"/>
        <w:spacing w:line="263" w:lineRule="auto"/>
      </w:pPr>
    </w:p>
    <w:p w14:paraId="752AAE30">
      <w:pPr>
        <w:pStyle w:val="3"/>
        <w:spacing w:line="263" w:lineRule="auto"/>
      </w:pPr>
    </w:p>
    <w:p w14:paraId="0D2FE099">
      <w:pPr>
        <w:pStyle w:val="3"/>
        <w:spacing w:line="263" w:lineRule="auto"/>
      </w:pPr>
    </w:p>
    <w:p w14:paraId="60F9B930">
      <w:pPr>
        <w:pStyle w:val="3"/>
        <w:spacing w:line="263" w:lineRule="auto"/>
      </w:pPr>
    </w:p>
    <w:p w14:paraId="1A30085F">
      <w:pPr>
        <w:pStyle w:val="3"/>
        <w:spacing w:line="264" w:lineRule="auto"/>
      </w:pPr>
    </w:p>
    <w:p w14:paraId="7E8D9AC5">
      <w:pPr>
        <w:spacing w:before="143" w:line="221" w:lineRule="auto"/>
        <w:ind w:left="357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2"/>
          <w:sz w:val="44"/>
          <w:szCs w:val="44"/>
        </w:rPr>
        <w:t>职业名称</w:t>
      </w:r>
    </w:p>
    <w:p w14:paraId="67438AC0">
      <w:pPr>
        <w:spacing w:before="188" w:line="220" w:lineRule="auto"/>
        <w:ind w:left="318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6"/>
          <w:sz w:val="44"/>
          <w:szCs w:val="44"/>
        </w:rPr>
        <w:t>国家职业标准</w:t>
      </w:r>
    </w:p>
    <w:p w14:paraId="13C33FB8">
      <w:pPr>
        <w:pStyle w:val="3"/>
        <w:spacing w:line="277" w:lineRule="auto"/>
      </w:pPr>
    </w:p>
    <w:p w14:paraId="6BC1563C">
      <w:pPr>
        <w:spacing w:before="101" w:line="232" w:lineRule="auto"/>
        <w:ind w:left="381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1"/>
          <w:sz w:val="31"/>
          <w:szCs w:val="31"/>
        </w:rPr>
        <w:t>(报批稿)</w:t>
      </w:r>
    </w:p>
    <w:p w14:paraId="3CD3F63D">
      <w:pPr>
        <w:spacing w:before="10"/>
      </w:pPr>
    </w:p>
    <w:p w14:paraId="3E69F256">
      <w:pPr>
        <w:spacing w:before="10"/>
      </w:pPr>
    </w:p>
    <w:p w14:paraId="76D7521F">
      <w:pPr>
        <w:spacing w:before="9"/>
      </w:pPr>
    </w:p>
    <w:p w14:paraId="2B09AB02">
      <w:pPr>
        <w:sectPr>
          <w:footerReference r:id="rId172" w:type="default"/>
          <w:pgSz w:w="11900" w:h="16840"/>
          <w:pgMar w:top="400" w:right="1578" w:bottom="1931" w:left="1480" w:header="0" w:footer="1618" w:gutter="0"/>
          <w:cols w:equalWidth="0" w:num="1">
            <w:col w:w="8842"/>
          </w:cols>
        </w:sectPr>
      </w:pPr>
    </w:p>
    <w:p w14:paraId="378896D1">
      <w:pPr>
        <w:spacing w:before="64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>1</w:t>
      </w:r>
      <w:r>
        <w:rPr>
          <w:rFonts w:ascii="黑体" w:hAnsi="黑体" w:eastAsia="黑体" w:cs="黑体"/>
          <w:spacing w:val="83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2"/>
          <w:szCs w:val="32"/>
        </w:rPr>
        <w:t>职业概况</w:t>
      </w:r>
    </w:p>
    <w:p w14:paraId="3EBBB105">
      <w:pPr>
        <w:spacing w:before="218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1.1</w:t>
      </w:r>
      <w:r>
        <w:rPr>
          <w:rFonts w:ascii="黑体" w:hAnsi="黑体" w:eastAsia="黑体" w:cs="黑体"/>
          <w:spacing w:val="4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2"/>
          <w:szCs w:val="32"/>
        </w:rPr>
        <w:t>职业名称</w:t>
      </w:r>
    </w:p>
    <w:p w14:paraId="706754A4">
      <w:pPr>
        <w:spacing w:before="170" w:line="237" w:lineRule="auto"/>
        <w:ind w:left="649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110"/>
          <w:sz w:val="44"/>
          <w:szCs w:val="44"/>
        </w:rPr>
        <w:t>×××××××。</w:t>
      </w:r>
    </w:p>
    <w:p w14:paraId="558434FE">
      <w:pPr>
        <w:spacing w:before="99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1.2</w:t>
      </w:r>
      <w:r>
        <w:rPr>
          <w:rFonts w:ascii="黑体" w:hAnsi="黑体" w:eastAsia="黑体" w:cs="黑体"/>
          <w:spacing w:val="6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职业编码</w:t>
      </w:r>
    </w:p>
    <w:p w14:paraId="638D9677">
      <w:pPr>
        <w:spacing w:before="196" w:line="236" w:lineRule="auto"/>
        <w:ind w:left="64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-71"/>
          <w:sz w:val="39"/>
          <w:szCs w:val="39"/>
        </w:rPr>
        <w:t>×一××一××一××。</w:t>
      </w:r>
    </w:p>
    <w:p w14:paraId="351168F2">
      <w:pPr>
        <w:spacing w:before="159" w:line="223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1.3</w:t>
      </w:r>
      <w:r>
        <w:rPr>
          <w:rFonts w:ascii="黑体" w:hAnsi="黑体" w:eastAsia="黑体" w:cs="黑体"/>
          <w:spacing w:val="4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2"/>
          <w:szCs w:val="32"/>
        </w:rPr>
        <w:t>职业定义</w:t>
      </w:r>
    </w:p>
    <w:p w14:paraId="403DF079">
      <w:pPr>
        <w:spacing w:before="243" w:line="375" w:lineRule="exact"/>
        <w:ind w:left="6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position w:val="1"/>
          <w:sz w:val="28"/>
          <w:szCs w:val="28"/>
        </w:rPr>
        <w:t>××××××××××××××</w:t>
      </w:r>
    </w:p>
    <w:p w14:paraId="6AFBB114">
      <w:pPr>
        <w:spacing w:before="218" w:line="402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position w:val="1"/>
          <w:sz w:val="30"/>
          <w:szCs w:val="30"/>
        </w:rPr>
        <w:t>××××××××××××××××</w:t>
      </w:r>
    </w:p>
    <w:p w14:paraId="7CCB77A0">
      <w:pPr>
        <w:spacing w:before="169" w:line="237" w:lineRule="auto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62"/>
          <w:sz w:val="38"/>
          <w:szCs w:val="38"/>
        </w:rPr>
        <w:t>×××××××××。</w:t>
      </w:r>
    </w:p>
    <w:p w14:paraId="6E60CF99">
      <w:pPr>
        <w:spacing w:before="145" w:line="221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1.4</w:t>
      </w:r>
      <w:r>
        <w:rPr>
          <w:rFonts w:ascii="黑体" w:hAnsi="黑体" w:eastAsia="黑体" w:cs="黑体"/>
          <w:spacing w:val="49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2"/>
          <w:szCs w:val="32"/>
        </w:rPr>
        <w:t>专业技术等级</w:t>
      </w:r>
    </w:p>
    <w:p w14:paraId="134E63D7">
      <w:pPr>
        <w:spacing w:line="162" w:lineRule="exact"/>
      </w:pPr>
    </w:p>
    <w:p w14:paraId="31E448D2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59A03ED">
      <w:pPr>
        <w:pStyle w:val="3"/>
        <w:spacing w:line="243" w:lineRule="auto"/>
      </w:pPr>
    </w:p>
    <w:p w14:paraId="3FAE97AD">
      <w:pPr>
        <w:pStyle w:val="3"/>
        <w:spacing w:line="243" w:lineRule="auto"/>
      </w:pPr>
    </w:p>
    <w:p w14:paraId="60B191D4">
      <w:pPr>
        <w:pStyle w:val="3"/>
        <w:spacing w:line="243" w:lineRule="auto"/>
      </w:pPr>
    </w:p>
    <w:p w14:paraId="56EFA205">
      <w:pPr>
        <w:pStyle w:val="3"/>
        <w:spacing w:line="243" w:lineRule="auto"/>
      </w:pPr>
    </w:p>
    <w:p w14:paraId="1F5DF475">
      <w:pPr>
        <w:pStyle w:val="3"/>
        <w:spacing w:line="243" w:lineRule="auto"/>
      </w:pPr>
    </w:p>
    <w:p w14:paraId="6685DC43">
      <w:pPr>
        <w:pStyle w:val="3"/>
        <w:spacing w:line="243" w:lineRule="auto"/>
      </w:pPr>
    </w:p>
    <w:p w14:paraId="5C8D4385">
      <w:pPr>
        <w:pStyle w:val="3"/>
        <w:spacing w:line="243" w:lineRule="auto"/>
      </w:pPr>
    </w:p>
    <w:p w14:paraId="6301735A">
      <w:pPr>
        <w:pStyle w:val="3"/>
        <w:spacing w:line="243" w:lineRule="auto"/>
      </w:pPr>
    </w:p>
    <w:p w14:paraId="7D7BC36B">
      <w:pPr>
        <w:pStyle w:val="3"/>
        <w:spacing w:line="243" w:lineRule="auto"/>
      </w:pPr>
    </w:p>
    <w:p w14:paraId="10EAE733">
      <w:pPr>
        <w:pStyle w:val="3"/>
        <w:spacing w:line="243" w:lineRule="auto"/>
      </w:pPr>
    </w:p>
    <w:p w14:paraId="25520A18">
      <w:pPr>
        <w:pStyle w:val="3"/>
        <w:spacing w:line="243" w:lineRule="auto"/>
      </w:pPr>
    </w:p>
    <w:p w14:paraId="478FC6FF">
      <w:pPr>
        <w:pStyle w:val="3"/>
        <w:spacing w:line="243" w:lineRule="auto"/>
      </w:pPr>
    </w:p>
    <w:p w14:paraId="274E345C">
      <w:pPr>
        <w:pStyle w:val="3"/>
        <w:spacing w:line="243" w:lineRule="auto"/>
      </w:pPr>
    </w:p>
    <w:p w14:paraId="1A955B24">
      <w:pPr>
        <w:pStyle w:val="3"/>
        <w:spacing w:line="243" w:lineRule="auto"/>
      </w:pPr>
    </w:p>
    <w:p w14:paraId="2C27DC18">
      <w:pPr>
        <w:pStyle w:val="3"/>
        <w:spacing w:line="244" w:lineRule="auto"/>
      </w:pPr>
    </w:p>
    <w:p w14:paraId="0A9944E4">
      <w:pPr>
        <w:spacing w:before="85" w:line="386" w:lineRule="auto"/>
        <w:ind w:left="929" w:right="55" w:hanging="9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0"/>
          <w:sz w:val="26"/>
          <w:szCs w:val="26"/>
        </w:rPr>
        <w:t>×××××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-28"/>
          <w:sz w:val="30"/>
          <w:szCs w:val="30"/>
        </w:rPr>
        <w:t>××</w:t>
      </w:r>
    </w:p>
    <w:p w14:paraId="4F91840C">
      <w:pPr>
        <w:spacing w:line="386" w:lineRule="auto"/>
        <w:rPr>
          <w:rFonts w:ascii="宋体" w:hAnsi="宋体" w:eastAsia="宋体" w:cs="宋体"/>
          <w:sz w:val="30"/>
          <w:szCs w:val="30"/>
        </w:rPr>
        <w:sectPr>
          <w:type w:val="continuous"/>
          <w:pgSz w:w="11900" w:h="16840"/>
          <w:pgMar w:top="400" w:right="1578" w:bottom="1931" w:left="1480" w:header="0" w:footer="1618" w:gutter="0"/>
          <w:cols w:equalWidth="0" w:num="2">
            <w:col w:w="7211" w:space="100"/>
            <w:col w:w="1532"/>
          </w:cols>
        </w:sectPr>
      </w:pPr>
    </w:p>
    <w:p w14:paraId="11B6BCCD">
      <w:pPr>
        <w:pStyle w:val="3"/>
        <w:spacing w:line="309" w:lineRule="auto"/>
        <w:ind w:firstLine="649"/>
        <w:rPr>
          <w:sz w:val="28"/>
          <w:szCs w:val="28"/>
        </w:rPr>
      </w:pPr>
      <w:r>
        <w:rPr>
          <w:rFonts w:ascii="宋体" w:hAnsi="宋体" w:eastAsia="宋体" w:cs="宋体"/>
          <w:spacing w:val="-45"/>
          <w:sz w:val="36"/>
          <w:szCs w:val="36"/>
        </w:rPr>
        <w:t>××××××××××××××××××××××××××</w:t>
      </w:r>
      <w:r>
        <w:rPr>
          <w:rFonts w:ascii="宋体" w:hAnsi="宋体" w:eastAsia="宋体" w:cs="宋体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43"/>
          <w:sz w:val="36"/>
          <w:szCs w:val="36"/>
        </w:rPr>
        <w:t>××××××××××××××××××××××××××</w:t>
      </w:r>
      <w:r>
        <w:rPr>
          <w:spacing w:val="-43"/>
          <w:sz w:val="28"/>
          <w:szCs w:val="28"/>
        </w:rPr>
        <w:t>(</w:t>
      </w:r>
      <w:r>
        <w:rPr>
          <w:spacing w:val="-44"/>
          <w:sz w:val="28"/>
          <w:szCs w:val="28"/>
        </w:rPr>
        <w:t>×X</w:t>
      </w:r>
    </w:p>
    <w:p w14:paraId="097FF698">
      <w:pPr>
        <w:spacing w:before="34" w:line="237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3"/>
          <w:sz w:val="36"/>
          <w:szCs w:val="36"/>
        </w:rPr>
        <w:t>×××××××××。</w:t>
      </w:r>
    </w:p>
    <w:p w14:paraId="535B0DD2">
      <w:pPr>
        <w:spacing w:before="154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1.5</w:t>
      </w:r>
      <w:r>
        <w:rPr>
          <w:rFonts w:ascii="黑体" w:hAnsi="黑体" w:eastAsia="黑体" w:cs="黑体"/>
          <w:spacing w:val="6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职业环境条件</w:t>
      </w:r>
    </w:p>
    <w:p w14:paraId="2602D531">
      <w:pPr>
        <w:spacing w:before="141" w:line="237" w:lineRule="auto"/>
        <w:ind w:left="649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106"/>
          <w:sz w:val="43"/>
          <w:szCs w:val="43"/>
        </w:rPr>
        <w:t>×××××××××××××。</w:t>
      </w:r>
    </w:p>
    <w:p w14:paraId="402A11AD">
      <w:pPr>
        <w:spacing w:before="163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1.6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职业能力特征</w:t>
      </w:r>
    </w:p>
    <w:p w14:paraId="5A6B60CB">
      <w:pPr>
        <w:spacing w:before="140" w:line="189" w:lineRule="auto"/>
        <w:jc w:val="right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-72"/>
          <w:position w:val="-2"/>
          <w:sz w:val="38"/>
          <w:szCs w:val="38"/>
        </w:rPr>
        <w:t>××××××</w:t>
      </w:r>
      <w:r>
        <w:rPr>
          <w:rFonts w:ascii="宋体" w:hAnsi="宋体" w:eastAsia="宋体" w:cs="宋体"/>
          <w:spacing w:val="8"/>
          <w:position w:val="-2"/>
          <w:sz w:val="38"/>
          <w:szCs w:val="38"/>
        </w:rPr>
        <w:t xml:space="preserve">                  </w:t>
      </w:r>
      <w:r>
        <w:rPr>
          <w:rFonts w:ascii="宋体" w:hAnsi="宋体" w:eastAsia="宋体" w:cs="宋体"/>
          <w:spacing w:val="-72"/>
          <w:position w:val="1"/>
          <w:sz w:val="38"/>
          <w:szCs w:val="38"/>
        </w:rPr>
        <w:t>×××××××××</w:t>
      </w:r>
    </w:p>
    <w:p w14:paraId="1D046D9B">
      <w:pPr>
        <w:spacing w:line="189" w:lineRule="auto"/>
        <w:rPr>
          <w:rFonts w:ascii="宋体" w:hAnsi="宋体" w:eastAsia="宋体" w:cs="宋体"/>
          <w:sz w:val="38"/>
          <w:szCs w:val="38"/>
        </w:rPr>
        <w:sectPr>
          <w:type w:val="continuous"/>
          <w:pgSz w:w="11900" w:h="16840"/>
          <w:pgMar w:top="400" w:right="1578" w:bottom="1931" w:left="1480" w:header="0" w:footer="1618" w:gutter="0"/>
          <w:cols w:equalWidth="0" w:num="1">
            <w:col w:w="8842"/>
          </w:cols>
        </w:sectPr>
      </w:pPr>
    </w:p>
    <w:p w14:paraId="72D6EFD5">
      <w:pPr>
        <w:pStyle w:val="3"/>
        <w:spacing w:line="263" w:lineRule="auto"/>
      </w:pPr>
    </w:p>
    <w:p w14:paraId="03EA2C06">
      <w:pPr>
        <w:pStyle w:val="3"/>
        <w:spacing w:line="263" w:lineRule="auto"/>
      </w:pPr>
    </w:p>
    <w:p w14:paraId="7182F12C">
      <w:pPr>
        <w:pStyle w:val="3"/>
        <w:spacing w:line="264" w:lineRule="auto"/>
      </w:pPr>
    </w:p>
    <w:p w14:paraId="09517394">
      <w:pPr>
        <w:pStyle w:val="3"/>
        <w:spacing w:line="264" w:lineRule="auto"/>
      </w:pPr>
    </w:p>
    <w:p w14:paraId="45CE1F02">
      <w:pPr>
        <w:pStyle w:val="3"/>
        <w:spacing w:line="264" w:lineRule="auto"/>
      </w:pPr>
    </w:p>
    <w:p w14:paraId="31BF2915">
      <w:pPr>
        <w:spacing w:before="130" w:line="536" w:lineRule="exact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85"/>
          <w:position w:val="2"/>
          <w:sz w:val="40"/>
          <w:szCs w:val="40"/>
        </w:rPr>
        <w:t>×××××××××××××</w:t>
      </w:r>
    </w:p>
    <w:p w14:paraId="6998BB55">
      <w:pPr>
        <w:spacing w:before="63" w:line="237" w:lineRule="auto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9"/>
          <w:sz w:val="40"/>
          <w:szCs w:val="40"/>
        </w:rPr>
        <w:t>×××××××××。</w:t>
      </w:r>
    </w:p>
    <w:p w14:paraId="714BE518">
      <w:pPr>
        <w:spacing w:before="166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1.7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普通受教育程度</w:t>
      </w:r>
    </w:p>
    <w:p w14:paraId="54DF231E">
      <w:pPr>
        <w:spacing w:before="139" w:line="536" w:lineRule="exact"/>
        <w:ind w:left="680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85"/>
          <w:position w:val="2"/>
          <w:sz w:val="40"/>
          <w:szCs w:val="40"/>
        </w:rPr>
        <w:t>××××××××××××××</w:t>
      </w:r>
    </w:p>
    <w:p w14:paraId="3C3911D7">
      <w:pPr>
        <w:spacing w:before="74" w:line="536" w:lineRule="exact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84"/>
          <w:position w:val="2"/>
          <w:sz w:val="40"/>
          <w:szCs w:val="40"/>
        </w:rPr>
        <w:t>××××××××××××××××××</w:t>
      </w:r>
    </w:p>
    <w:p w14:paraId="2514C57A">
      <w:pPr>
        <w:spacing w:before="63" w:line="237" w:lineRule="auto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9"/>
          <w:sz w:val="40"/>
          <w:szCs w:val="40"/>
        </w:rPr>
        <w:t>×××××××××。</w:t>
      </w:r>
    </w:p>
    <w:p w14:paraId="18CAC026">
      <w:pPr>
        <w:spacing w:before="169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1.8</w:t>
      </w:r>
      <w:r>
        <w:rPr>
          <w:rFonts w:ascii="黑体" w:hAnsi="黑体" w:eastAsia="黑体" w:cs="黑体"/>
          <w:spacing w:val="7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职业培训要求</w:t>
      </w:r>
    </w:p>
    <w:p w14:paraId="3B581A05">
      <w:pPr>
        <w:spacing w:before="93" w:line="536" w:lineRule="exact"/>
        <w:jc w:val="right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89"/>
          <w:position w:val="2"/>
          <w:sz w:val="40"/>
          <w:szCs w:val="40"/>
        </w:rPr>
        <w:t>××××××××××</w:t>
      </w:r>
      <w:r>
        <w:rPr>
          <w:rFonts w:ascii="宋体" w:hAnsi="宋体" w:eastAsia="宋体" w:cs="宋体"/>
          <w:spacing w:val="-88"/>
          <w:position w:val="2"/>
          <w:sz w:val="40"/>
          <w:szCs w:val="40"/>
        </w:rPr>
        <w:t>××××××××××××××</w:t>
      </w:r>
      <w:r>
        <w:rPr>
          <w:rFonts w:ascii="宋体" w:hAnsi="宋体" w:eastAsia="宋体" w:cs="宋体"/>
          <w:spacing w:val="-89"/>
          <w:position w:val="2"/>
          <w:sz w:val="40"/>
          <w:szCs w:val="40"/>
        </w:rPr>
        <w:t>×</w:t>
      </w:r>
      <w:r>
        <w:rPr>
          <w:rFonts w:ascii="宋体" w:hAnsi="宋体" w:eastAsia="宋体" w:cs="宋体"/>
          <w:spacing w:val="-79"/>
          <w:position w:val="2"/>
          <w:sz w:val="40"/>
          <w:szCs w:val="40"/>
        </w:rPr>
        <w:t>×</w:t>
      </w:r>
    </w:p>
    <w:p w14:paraId="1F8872B1">
      <w:pPr>
        <w:spacing w:before="84" w:line="536" w:lineRule="exact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83"/>
          <w:position w:val="2"/>
          <w:sz w:val="40"/>
          <w:szCs w:val="40"/>
        </w:rPr>
        <w:t>×××××××××××××××××</w:t>
      </w:r>
    </w:p>
    <w:p w14:paraId="329D4745">
      <w:pPr>
        <w:spacing w:before="84" w:line="237" w:lineRule="auto"/>
        <w:ind w:left="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6"/>
          <w:sz w:val="40"/>
          <w:szCs w:val="40"/>
        </w:rPr>
        <w:t>×××××××××。</w:t>
      </w:r>
    </w:p>
    <w:p w14:paraId="7F705DF1">
      <w:pPr>
        <w:spacing w:before="159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1.9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专业技术考核要求</w:t>
      </w:r>
    </w:p>
    <w:p w14:paraId="550F2A9E">
      <w:pPr>
        <w:spacing w:before="239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1.9.</w:t>
      </w: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1</w:t>
      </w:r>
      <w:r>
        <w:rPr>
          <w:rFonts w:ascii="黑体" w:hAnsi="黑体" w:eastAsia="黑体" w:cs="黑体"/>
          <w:spacing w:val="12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申报条件</w:t>
      </w:r>
    </w:p>
    <w:p w14:paraId="0A1CDFB3">
      <w:pPr>
        <w:spacing w:before="155" w:line="496" w:lineRule="exact"/>
        <w:jc w:val="right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60"/>
          <w:position w:val="1"/>
          <w:sz w:val="37"/>
          <w:szCs w:val="37"/>
        </w:rPr>
        <w:t>××××××××××××××××××××××××××</w:t>
      </w:r>
    </w:p>
    <w:p w14:paraId="615D8971">
      <w:pPr>
        <w:spacing w:before="114" w:line="496" w:lineRule="exact"/>
        <w:ind w:left="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6"/>
          <w:position w:val="1"/>
          <w:sz w:val="37"/>
          <w:szCs w:val="37"/>
        </w:rPr>
        <w:t>××××××××××××××××××</w:t>
      </w:r>
    </w:p>
    <w:p w14:paraId="6E209981">
      <w:pPr>
        <w:spacing w:before="114" w:line="237" w:lineRule="auto"/>
        <w:ind w:left="9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spacing w:val="-53"/>
          <w:sz w:val="37"/>
          <w:szCs w:val="37"/>
        </w:rPr>
        <w:t>×××××××××。</w:t>
      </w:r>
    </w:p>
    <w:p w14:paraId="6BB26841">
      <w:pPr>
        <w:spacing w:before="148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1.</w:t>
      </w:r>
      <w:r>
        <w:rPr>
          <w:rFonts w:ascii="黑体" w:hAnsi="黑体" w:eastAsia="黑体" w:cs="黑体"/>
          <w:b/>
          <w:bCs/>
          <w:sz w:val="30"/>
          <w:szCs w:val="30"/>
        </w:rPr>
        <w:t>9.2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考核方式</w:t>
      </w:r>
    </w:p>
    <w:p w14:paraId="68E0B090">
      <w:pPr>
        <w:spacing w:before="195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8"/>
          <w:position w:val="1"/>
          <w:sz w:val="35"/>
          <w:szCs w:val="35"/>
        </w:rPr>
        <w:t>×××××××××××××××××××××××</w:t>
      </w:r>
      <w:r>
        <w:rPr>
          <w:rFonts w:ascii="宋体" w:hAnsi="宋体" w:eastAsia="宋体" w:cs="宋体"/>
          <w:spacing w:val="-39"/>
          <w:position w:val="1"/>
          <w:sz w:val="35"/>
          <w:szCs w:val="35"/>
        </w:rPr>
        <w:t>×××</w:t>
      </w:r>
    </w:p>
    <w:p w14:paraId="67FC6D7A">
      <w:pPr>
        <w:spacing w:before="141" w:line="469" w:lineRule="exact"/>
        <w:ind w:left="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9"/>
          <w:position w:val="1"/>
          <w:sz w:val="35"/>
          <w:szCs w:val="35"/>
        </w:rPr>
        <w:t>××××××××××××××××××××</w:t>
      </w:r>
      <w:r>
        <w:rPr>
          <w:rFonts w:ascii="宋体" w:hAnsi="宋体" w:eastAsia="宋体" w:cs="宋体"/>
          <w:spacing w:val="-40"/>
          <w:position w:val="1"/>
          <w:sz w:val="35"/>
          <w:szCs w:val="35"/>
        </w:rPr>
        <w:t>××××××××</w:t>
      </w:r>
    </w:p>
    <w:p w14:paraId="50CB02C2">
      <w:pPr>
        <w:spacing w:before="151" w:line="237" w:lineRule="auto"/>
        <w:ind w:left="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8"/>
          <w:sz w:val="35"/>
          <w:szCs w:val="35"/>
        </w:rPr>
        <w:t>×××××××××。</w:t>
      </w:r>
    </w:p>
    <w:p w14:paraId="05C1A5F6">
      <w:pPr>
        <w:spacing w:before="177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 xml:space="preserve">1.9.3 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监考人员、考评人员与考生配比</w:t>
      </w:r>
    </w:p>
    <w:p w14:paraId="35EFC8C6">
      <w:pPr>
        <w:spacing w:before="175" w:line="469" w:lineRule="exact"/>
        <w:jc w:val="right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8"/>
          <w:position w:val="1"/>
          <w:sz w:val="35"/>
          <w:szCs w:val="35"/>
        </w:rPr>
        <w:t>××××××××××××××××××××××××</w:t>
      </w:r>
      <w:r>
        <w:rPr>
          <w:rFonts w:ascii="宋体" w:hAnsi="宋体" w:eastAsia="宋体" w:cs="宋体"/>
          <w:spacing w:val="-39"/>
          <w:position w:val="1"/>
          <w:sz w:val="35"/>
          <w:szCs w:val="35"/>
        </w:rPr>
        <w:t>××</w:t>
      </w:r>
    </w:p>
    <w:p w14:paraId="008F2539">
      <w:pPr>
        <w:spacing w:before="131" w:line="469" w:lineRule="exact"/>
        <w:ind w:left="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38"/>
          <w:position w:val="1"/>
          <w:sz w:val="35"/>
          <w:szCs w:val="35"/>
        </w:rPr>
        <w:t>××××××××××××××××××××××××××××</w:t>
      </w:r>
    </w:p>
    <w:p w14:paraId="21004C98">
      <w:pPr>
        <w:spacing w:line="469" w:lineRule="exact"/>
        <w:rPr>
          <w:rFonts w:ascii="宋体" w:hAnsi="宋体" w:eastAsia="宋体" w:cs="宋体"/>
          <w:sz w:val="35"/>
          <w:szCs w:val="35"/>
        </w:rPr>
        <w:sectPr>
          <w:footerReference r:id="rId173" w:type="default"/>
          <w:pgSz w:w="11900" w:h="16840"/>
          <w:pgMar w:top="400" w:right="1508" w:bottom="1727" w:left="1599" w:header="0" w:footer="1510" w:gutter="0"/>
          <w:cols w:space="720" w:num="1"/>
        </w:sectPr>
      </w:pPr>
    </w:p>
    <w:p w14:paraId="68EBDDF8">
      <w:pPr>
        <w:pStyle w:val="3"/>
        <w:spacing w:line="249" w:lineRule="auto"/>
      </w:pPr>
    </w:p>
    <w:p w14:paraId="01BF82A2">
      <w:pPr>
        <w:pStyle w:val="3"/>
        <w:spacing w:line="249" w:lineRule="auto"/>
      </w:pPr>
    </w:p>
    <w:p w14:paraId="124E76DD">
      <w:pPr>
        <w:pStyle w:val="3"/>
        <w:spacing w:line="250" w:lineRule="auto"/>
      </w:pPr>
    </w:p>
    <w:p w14:paraId="5A24D3F7">
      <w:pPr>
        <w:pStyle w:val="3"/>
        <w:spacing w:line="250" w:lineRule="auto"/>
      </w:pPr>
    </w:p>
    <w:p w14:paraId="4BE52C2C">
      <w:pPr>
        <w:pStyle w:val="3"/>
        <w:spacing w:line="250" w:lineRule="auto"/>
      </w:pPr>
    </w:p>
    <w:p w14:paraId="53411DBF">
      <w:pPr>
        <w:spacing w:before="130" w:line="237" w:lineRule="auto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75"/>
          <w:sz w:val="40"/>
          <w:szCs w:val="40"/>
        </w:rPr>
        <w:t>×××××××××。</w:t>
      </w:r>
    </w:p>
    <w:p w14:paraId="52D9493B">
      <w:pPr>
        <w:spacing w:before="178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1.9.4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考核时间</w:t>
      </w:r>
    </w:p>
    <w:p w14:paraId="26930BA0">
      <w:pPr>
        <w:spacing w:before="174" w:line="482" w:lineRule="exact"/>
        <w:ind w:right="16"/>
        <w:jc w:val="righ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2"/>
          <w:position w:val="1"/>
          <w:sz w:val="36"/>
          <w:szCs w:val="36"/>
        </w:rPr>
        <w:t>××××××××××××××××××××××</w:t>
      </w:r>
      <w:r>
        <w:rPr>
          <w:rFonts w:ascii="宋体" w:hAnsi="宋体" w:eastAsia="宋体" w:cs="宋体"/>
          <w:spacing w:val="-43"/>
          <w:position w:val="1"/>
          <w:sz w:val="36"/>
          <w:szCs w:val="36"/>
        </w:rPr>
        <w:t>××××</w:t>
      </w:r>
    </w:p>
    <w:p w14:paraId="6F278CE5">
      <w:pPr>
        <w:spacing w:before="127" w:line="482" w:lineRule="exac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3"/>
          <w:position w:val="1"/>
          <w:sz w:val="36"/>
          <w:szCs w:val="36"/>
        </w:rPr>
        <w:t>××××××××××××××××××××××××××××</w:t>
      </w:r>
    </w:p>
    <w:p w14:paraId="0F0CA10A">
      <w:pPr>
        <w:spacing w:before="137" w:line="237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3"/>
          <w:sz w:val="36"/>
          <w:szCs w:val="36"/>
        </w:rPr>
        <w:t>×××××××××。</w:t>
      </w:r>
    </w:p>
    <w:p w14:paraId="587B9B23">
      <w:pPr>
        <w:spacing w:before="17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 xml:space="preserve">1.9.5  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考核场所设备</w:t>
      </w:r>
    </w:p>
    <w:p w14:paraId="48B55014">
      <w:pPr>
        <w:spacing w:before="184" w:line="483" w:lineRule="exact"/>
        <w:jc w:val="righ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2"/>
          <w:position w:val="1"/>
          <w:sz w:val="36"/>
          <w:szCs w:val="36"/>
        </w:rPr>
        <w:t>××××××××××××××××××××××××××</w:t>
      </w:r>
    </w:p>
    <w:p w14:paraId="1E95A318">
      <w:pPr>
        <w:spacing w:before="127" w:line="483" w:lineRule="exact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1"/>
          <w:position w:val="1"/>
          <w:sz w:val="36"/>
          <w:szCs w:val="36"/>
        </w:rPr>
        <w:t>××××××××××××××××××××××××××××</w:t>
      </w:r>
    </w:p>
    <w:p w14:paraId="1FDE96B8">
      <w:pPr>
        <w:spacing w:before="127" w:line="237" w:lineRule="auto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41"/>
          <w:sz w:val="36"/>
          <w:szCs w:val="36"/>
        </w:rPr>
        <w:t>×××××××××。</w:t>
      </w:r>
    </w:p>
    <w:p w14:paraId="199E1FBF">
      <w:pPr>
        <w:pStyle w:val="3"/>
        <w:spacing w:line="321" w:lineRule="auto"/>
      </w:pPr>
    </w:p>
    <w:p w14:paraId="4BCD7253">
      <w:pPr>
        <w:pStyle w:val="3"/>
        <w:spacing w:line="321" w:lineRule="auto"/>
      </w:pPr>
    </w:p>
    <w:p w14:paraId="4505A899">
      <w:pPr>
        <w:spacing w:before="105" w:line="221" w:lineRule="auto"/>
        <w:ind w:left="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5"/>
          <w:sz w:val="32"/>
          <w:szCs w:val="32"/>
        </w:rPr>
        <w:t>…………………………………分页符………………………………</w:t>
      </w:r>
    </w:p>
    <w:p w14:paraId="2AB997AF">
      <w:pPr>
        <w:spacing w:before="23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2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基本要求</w:t>
      </w:r>
    </w:p>
    <w:p w14:paraId="6C16AAA4">
      <w:pPr>
        <w:spacing w:before="221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2.1</w:t>
      </w:r>
      <w:r>
        <w:rPr>
          <w:rFonts w:ascii="黑体" w:hAnsi="黑体" w:eastAsia="黑体" w:cs="黑体"/>
          <w:spacing w:val="58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职业道德</w:t>
      </w:r>
    </w:p>
    <w:p w14:paraId="520682AA">
      <w:pPr>
        <w:spacing w:before="20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2.1.1</w:t>
      </w:r>
      <w:r>
        <w:rPr>
          <w:rFonts w:ascii="黑体" w:hAnsi="黑体" w:eastAsia="黑体" w:cs="黑体"/>
          <w:spacing w:val="1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职业道德基本知识</w:t>
      </w:r>
    </w:p>
    <w:p w14:paraId="5BF96A40">
      <w:pPr>
        <w:spacing w:before="25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6"/>
          <w:sz w:val="29"/>
          <w:szCs w:val="29"/>
        </w:rPr>
        <w:t>2.1.2</w:t>
      </w:r>
      <w:r>
        <w:rPr>
          <w:rFonts w:ascii="黑体" w:hAnsi="黑体" w:eastAsia="黑体" w:cs="黑体"/>
          <w:spacing w:val="13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6"/>
          <w:sz w:val="29"/>
          <w:szCs w:val="29"/>
        </w:rPr>
        <w:t>职业守则</w:t>
      </w:r>
    </w:p>
    <w:p w14:paraId="0899C388">
      <w:pPr>
        <w:spacing w:before="175" w:line="222" w:lineRule="auto"/>
        <w:ind w:left="6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7"/>
          <w:sz w:val="35"/>
          <w:szCs w:val="35"/>
        </w:rPr>
        <w:t>(1)××××××××××。</w:t>
      </w:r>
    </w:p>
    <w:p w14:paraId="777588F1">
      <w:pPr>
        <w:spacing w:before="179" w:line="222" w:lineRule="auto"/>
        <w:ind w:left="6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7"/>
          <w:sz w:val="35"/>
          <w:szCs w:val="35"/>
        </w:rPr>
        <w:t>(2)××××××××××。</w:t>
      </w:r>
    </w:p>
    <w:p w14:paraId="6E7C5628">
      <w:pPr>
        <w:spacing w:before="21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2.2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基础知识</w:t>
      </w:r>
    </w:p>
    <w:p w14:paraId="7827E2F4">
      <w:pPr>
        <w:spacing w:before="211" w:line="239" w:lineRule="auto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11"/>
          <w:sz w:val="33"/>
          <w:szCs w:val="33"/>
        </w:rPr>
        <w:t>2.2.1</w:t>
      </w:r>
      <w:r>
        <w:rPr>
          <w:rFonts w:ascii="宋体" w:hAnsi="宋体" w:eastAsia="宋体" w:cs="宋体"/>
          <w:spacing w:val="61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11"/>
          <w:sz w:val="33"/>
          <w:szCs w:val="33"/>
        </w:rPr>
        <w:t>××××</w:t>
      </w:r>
    </w:p>
    <w:p w14:paraId="418C98CB">
      <w:pPr>
        <w:spacing w:before="176" w:line="222" w:lineRule="auto"/>
        <w:ind w:left="67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0"/>
          <w:sz w:val="34"/>
          <w:szCs w:val="34"/>
        </w:rPr>
        <w:t>(1)××××××××××。</w:t>
      </w:r>
    </w:p>
    <w:p w14:paraId="66E3766E">
      <w:pPr>
        <w:spacing w:before="192" w:line="222" w:lineRule="auto"/>
        <w:ind w:left="679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10"/>
          <w:sz w:val="34"/>
          <w:szCs w:val="34"/>
        </w:rPr>
        <w:t>(2)××××××××××。</w:t>
      </w:r>
    </w:p>
    <w:p w14:paraId="555F7929">
      <w:pPr>
        <w:spacing w:before="197" w:line="239" w:lineRule="auto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-2"/>
          <w:sz w:val="33"/>
          <w:szCs w:val="33"/>
        </w:rPr>
        <w:t>2.2.2××××</w:t>
      </w:r>
    </w:p>
    <w:p w14:paraId="57595201">
      <w:pPr>
        <w:spacing w:line="239" w:lineRule="auto"/>
        <w:rPr>
          <w:rFonts w:ascii="宋体" w:hAnsi="宋体" w:eastAsia="宋体" w:cs="宋体"/>
          <w:sz w:val="33"/>
          <w:szCs w:val="33"/>
        </w:rPr>
        <w:sectPr>
          <w:footerReference r:id="rId174" w:type="default"/>
          <w:pgSz w:w="11900" w:h="16840"/>
          <w:pgMar w:top="400" w:right="1547" w:bottom="1881" w:left="1390" w:header="0" w:footer="1568" w:gutter="0"/>
          <w:cols w:space="720" w:num="1"/>
        </w:sectPr>
      </w:pPr>
    </w:p>
    <w:p w14:paraId="69F62F4F">
      <w:pPr>
        <w:pStyle w:val="3"/>
        <w:spacing w:line="246" w:lineRule="auto"/>
      </w:pPr>
    </w:p>
    <w:p w14:paraId="2D56A17B">
      <w:pPr>
        <w:pStyle w:val="3"/>
        <w:spacing w:line="246" w:lineRule="auto"/>
      </w:pPr>
    </w:p>
    <w:p w14:paraId="7B2BD456">
      <w:pPr>
        <w:pStyle w:val="3"/>
        <w:spacing w:line="247" w:lineRule="auto"/>
      </w:pPr>
    </w:p>
    <w:p w14:paraId="3EDE7820">
      <w:pPr>
        <w:pStyle w:val="3"/>
        <w:spacing w:line="247" w:lineRule="auto"/>
      </w:pPr>
    </w:p>
    <w:p w14:paraId="6B0DDD93">
      <w:pPr>
        <w:pStyle w:val="3"/>
        <w:spacing w:line="247" w:lineRule="auto"/>
      </w:pPr>
    </w:p>
    <w:p w14:paraId="37A3EBFF">
      <w:pPr>
        <w:pStyle w:val="3"/>
        <w:spacing w:line="247" w:lineRule="auto"/>
      </w:pPr>
    </w:p>
    <w:p w14:paraId="05277DDF">
      <w:pPr>
        <w:spacing w:line="330" w:lineRule="exact"/>
        <w:ind w:firstLine="699"/>
      </w:pPr>
      <w:r>
        <w:rPr>
          <w:position w:val="-6"/>
        </w:rPr>
        <w:drawing>
          <wp:inline distT="0" distB="0" distL="0" distR="0">
            <wp:extent cx="2488565" cy="20955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489186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D61">
      <w:pPr>
        <w:spacing w:before="192" w:line="222" w:lineRule="auto"/>
        <w:ind w:left="679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-59"/>
          <w:sz w:val="40"/>
          <w:szCs w:val="40"/>
        </w:rPr>
        <w:t>(2)××××××××××。</w:t>
      </w:r>
    </w:p>
    <w:p w14:paraId="175FFAD6">
      <w:pPr>
        <w:pStyle w:val="3"/>
        <w:spacing w:line="350" w:lineRule="auto"/>
      </w:pPr>
    </w:p>
    <w:p w14:paraId="03D292C6">
      <w:pPr>
        <w:pStyle w:val="3"/>
        <w:spacing w:line="351" w:lineRule="auto"/>
      </w:pPr>
    </w:p>
    <w:p w14:paraId="54228C60">
      <w:pPr>
        <w:spacing w:before="104" w:line="221" w:lineRule="auto"/>
        <w:ind w:left="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…………………………………分页符………………………………</w:t>
      </w:r>
    </w:p>
    <w:p w14:paraId="75FA8D4B">
      <w:pPr>
        <w:pStyle w:val="3"/>
        <w:spacing w:line="259" w:lineRule="auto"/>
      </w:pPr>
    </w:p>
    <w:p w14:paraId="2A5EB0C7">
      <w:pPr>
        <w:pStyle w:val="3"/>
        <w:spacing w:line="260" w:lineRule="auto"/>
      </w:pPr>
    </w:p>
    <w:p w14:paraId="65339333">
      <w:pPr>
        <w:pStyle w:val="3"/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b/>
          <w:bCs/>
          <w:spacing w:val="6"/>
          <w:sz w:val="30"/>
          <w:szCs w:val="30"/>
        </w:rPr>
        <w:t>3</w:t>
      </w:r>
      <w:r>
        <w:rPr>
          <w:b/>
          <w:bCs/>
          <w:spacing w:val="4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工作要求</w:t>
      </w:r>
    </w:p>
    <w:p w14:paraId="0F205001">
      <w:pPr>
        <w:spacing w:before="213" w:line="1550" w:lineRule="exact"/>
        <w:ind w:firstLine="59"/>
      </w:pPr>
      <w:r>
        <w:rPr>
          <w:position w:val="-30"/>
        </w:rPr>
        <w:drawing>
          <wp:inline distT="0" distB="0" distL="0" distR="0">
            <wp:extent cx="5619750" cy="98361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619769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FA74">
      <w:pPr>
        <w:spacing w:before="25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3.1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×</w:t>
      </w:r>
      <w:r>
        <w:rPr>
          <w:rFonts w:ascii="黑体" w:hAnsi="黑体" w:eastAsia="黑体" w:cs="黑体"/>
          <w:spacing w:val="-9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级</w:t>
      </w:r>
    </w:p>
    <w:p w14:paraId="5632F6D8">
      <w:pPr>
        <w:spacing w:before="250" w:line="335" w:lineRule="auto"/>
        <w:ind w:left="4" w:right="49" w:firstLine="685"/>
        <w:rPr>
          <w:rFonts w:ascii="仿宋" w:hAnsi="仿宋" w:eastAsia="仿宋" w:cs="仿宋"/>
          <w:sz w:val="32"/>
          <w:szCs w:val="32"/>
        </w:rPr>
      </w:pPr>
      <w:r>
        <w:rPr>
          <w:rFonts w:ascii="宋体" w:hAnsi="宋体" w:eastAsia="宋体" w:cs="宋体"/>
          <w:spacing w:val="-4"/>
          <w:sz w:val="29"/>
          <w:szCs w:val="29"/>
        </w:rPr>
        <w:t>××××××××××</w:t>
      </w:r>
      <w:r>
        <w:rPr>
          <w:rFonts w:ascii="宋体" w:hAnsi="宋体" w:eastAsia="宋体" w:cs="宋体"/>
          <w:spacing w:val="24"/>
          <w:sz w:val="29"/>
          <w:szCs w:val="29"/>
        </w:rPr>
        <w:t xml:space="preserve">   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××××。(明确各职业方向所包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b/>
          <w:bCs/>
          <w:spacing w:val="-4"/>
          <w:sz w:val="32"/>
          <w:szCs w:val="32"/>
        </w:rPr>
        <w:t>含的职业功能)</w:t>
      </w:r>
    </w:p>
    <w:p w14:paraId="6DE54223">
      <w:pPr>
        <w:spacing w:line="335" w:lineRule="auto"/>
        <w:rPr>
          <w:rFonts w:ascii="仿宋" w:hAnsi="仿宋" w:eastAsia="仿宋" w:cs="仿宋"/>
          <w:sz w:val="32"/>
          <w:szCs w:val="32"/>
        </w:rPr>
        <w:sectPr>
          <w:footerReference r:id="rId175" w:type="default"/>
          <w:pgSz w:w="11900" w:h="16840"/>
          <w:pgMar w:top="400" w:right="1519" w:bottom="1784" w:left="1470" w:header="0" w:footer="1540" w:gutter="0"/>
          <w:cols w:space="720" w:num="1"/>
        </w:sectPr>
      </w:pPr>
    </w:p>
    <w:p w14:paraId="09AD23BB">
      <w:pPr>
        <w:spacing w:before="8"/>
      </w:pPr>
    </w:p>
    <w:p w14:paraId="335A9503">
      <w:pPr>
        <w:spacing w:before="8"/>
      </w:pPr>
    </w:p>
    <w:p w14:paraId="058220E1">
      <w:pPr>
        <w:spacing w:before="7"/>
      </w:pPr>
    </w:p>
    <w:p w14:paraId="13069C6C">
      <w:pPr>
        <w:spacing w:before="7"/>
      </w:pPr>
    </w:p>
    <w:p w14:paraId="01577B11">
      <w:pPr>
        <w:spacing w:before="7"/>
      </w:pPr>
    </w:p>
    <w:tbl>
      <w:tblPr>
        <w:tblStyle w:val="6"/>
        <w:tblW w:w="88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578"/>
        <w:gridCol w:w="3166"/>
        <w:gridCol w:w="3152"/>
      </w:tblGrid>
      <w:tr w14:paraId="14A06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934" w:type="dxa"/>
            <w:vAlign w:val="top"/>
          </w:tcPr>
          <w:p w14:paraId="4D50630E">
            <w:pPr>
              <w:spacing w:before="197" w:line="223" w:lineRule="auto"/>
              <w:ind w:left="2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职业</w:t>
            </w:r>
          </w:p>
          <w:p w14:paraId="7E0EC011">
            <w:pPr>
              <w:spacing w:before="73" w:line="221" w:lineRule="auto"/>
              <w:ind w:left="2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功能</w:t>
            </w:r>
          </w:p>
        </w:tc>
        <w:tc>
          <w:tcPr>
            <w:tcW w:w="1578" w:type="dxa"/>
            <w:vAlign w:val="top"/>
          </w:tcPr>
          <w:p w14:paraId="64D75193">
            <w:pPr>
              <w:pStyle w:val="7"/>
              <w:spacing w:line="303" w:lineRule="auto"/>
            </w:pPr>
          </w:p>
          <w:p w14:paraId="086FFA35">
            <w:pPr>
              <w:spacing w:before="68" w:line="219" w:lineRule="auto"/>
              <w:ind w:left="3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工作内容</w:t>
            </w:r>
          </w:p>
        </w:tc>
        <w:tc>
          <w:tcPr>
            <w:tcW w:w="3166" w:type="dxa"/>
            <w:vAlign w:val="top"/>
          </w:tcPr>
          <w:p w14:paraId="2E1A6683">
            <w:pPr>
              <w:pStyle w:val="7"/>
              <w:spacing w:line="303" w:lineRule="auto"/>
            </w:pPr>
          </w:p>
          <w:p w14:paraId="23F44BD8">
            <w:pPr>
              <w:spacing w:before="68" w:line="219" w:lineRule="auto"/>
              <w:ind w:left="8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专业能力要求</w:t>
            </w:r>
          </w:p>
        </w:tc>
        <w:tc>
          <w:tcPr>
            <w:tcW w:w="3152" w:type="dxa"/>
            <w:vAlign w:val="top"/>
          </w:tcPr>
          <w:p w14:paraId="35AE7A86">
            <w:pPr>
              <w:pStyle w:val="7"/>
              <w:spacing w:line="304" w:lineRule="auto"/>
            </w:pPr>
          </w:p>
          <w:p w14:paraId="3FC74471">
            <w:pPr>
              <w:spacing w:before="68" w:line="220" w:lineRule="auto"/>
              <w:ind w:left="8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相关知识要求</w:t>
            </w:r>
          </w:p>
        </w:tc>
      </w:tr>
      <w:tr w14:paraId="35C6C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934" w:type="dxa"/>
            <w:vMerge w:val="restart"/>
            <w:tcBorders>
              <w:bottom w:val="nil"/>
            </w:tcBorders>
            <w:vAlign w:val="top"/>
          </w:tcPr>
          <w:p w14:paraId="13A70E1E">
            <w:pPr>
              <w:pStyle w:val="7"/>
              <w:spacing w:line="252" w:lineRule="auto"/>
            </w:pPr>
          </w:p>
          <w:p w14:paraId="60606F61">
            <w:pPr>
              <w:pStyle w:val="7"/>
              <w:spacing w:line="252" w:lineRule="auto"/>
            </w:pPr>
          </w:p>
          <w:p w14:paraId="03258698">
            <w:pPr>
              <w:pStyle w:val="7"/>
              <w:spacing w:line="253" w:lineRule="auto"/>
            </w:pPr>
          </w:p>
          <w:p w14:paraId="1BCAA50C">
            <w:pPr>
              <w:spacing w:before="68" w:line="239" w:lineRule="auto"/>
              <w:ind w:left="3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1.</w:t>
            </w:r>
          </w:p>
          <w:p w14:paraId="3445D73F">
            <w:pPr>
              <w:spacing w:before="102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4C8C63DC">
            <w:pPr>
              <w:spacing w:before="153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6287BE3C">
            <w:pPr>
              <w:spacing w:before="123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67DCAD49">
            <w:pPr>
              <w:spacing w:before="132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</w:tc>
        <w:tc>
          <w:tcPr>
            <w:tcW w:w="1578" w:type="dxa"/>
            <w:vAlign w:val="top"/>
          </w:tcPr>
          <w:p w14:paraId="71C33A69">
            <w:pPr>
              <w:pStyle w:val="7"/>
              <w:spacing w:line="440" w:lineRule="auto"/>
            </w:pPr>
          </w:p>
          <w:p w14:paraId="7C8F1BB0">
            <w:pPr>
              <w:spacing w:before="68" w:line="350" w:lineRule="auto"/>
              <w:ind w:left="121" w:right="434" w:firstLine="24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1.1××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×××××</w:t>
            </w:r>
          </w:p>
        </w:tc>
        <w:tc>
          <w:tcPr>
            <w:tcW w:w="3166" w:type="dxa"/>
            <w:vAlign w:val="top"/>
          </w:tcPr>
          <w:p w14:paraId="1FFAB0BB">
            <w:pPr>
              <w:spacing w:before="169" w:line="269" w:lineRule="exact"/>
              <w:ind w:left="32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position w:val="3"/>
                <w:sz w:val="16"/>
                <w:szCs w:val="16"/>
              </w:rPr>
              <w:t>1.1.1××××)</w:t>
            </w:r>
            <w:r>
              <w:rPr>
                <w:rFonts w:ascii="宋体" w:hAnsi="宋体" w:eastAsia="宋体" w:cs="宋体"/>
                <w:spacing w:val="1"/>
                <w:position w:val="3"/>
                <w:sz w:val="16"/>
                <w:szCs w:val="16"/>
              </w:rPr>
              <w:t xml:space="preserve">                 </w:t>
            </w:r>
            <w:r>
              <w:rPr>
                <w:rFonts w:ascii="宋体" w:hAnsi="宋体" w:eastAsia="宋体" w:cs="宋体"/>
                <w:spacing w:val="-2"/>
                <w:position w:val="-1"/>
                <w:sz w:val="16"/>
                <w:szCs w:val="16"/>
              </w:rPr>
              <w:t>×</w:t>
            </w:r>
          </w:p>
          <w:p w14:paraId="67218283">
            <w:pPr>
              <w:spacing w:before="81" w:line="298" w:lineRule="exact"/>
              <w:ind w:left="36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6"/>
                <w:position w:val="-1"/>
                <w:sz w:val="20"/>
                <w:szCs w:val="20"/>
              </w:rPr>
              <w:t>1.1.</w:t>
            </w:r>
            <w:r>
              <w:rPr>
                <w:rFonts w:ascii="宋体" w:hAnsi="宋体" w:eastAsia="宋体" w:cs="宋体"/>
                <w:spacing w:val="-6"/>
                <w:position w:val="7"/>
                <w:sz w:val="15"/>
                <w:szCs w:val="15"/>
              </w:rPr>
              <w:t xml:space="preserve">.2××××)                  </w:t>
            </w:r>
            <w:r>
              <w:rPr>
                <w:rFonts w:ascii="宋体" w:hAnsi="宋体" w:eastAsia="宋体" w:cs="宋体"/>
                <w:spacing w:val="-6"/>
                <w:position w:val="2"/>
                <w:sz w:val="16"/>
                <w:szCs w:val="16"/>
              </w:rPr>
              <w:t>×</w:t>
            </w:r>
          </w:p>
          <w:p w14:paraId="067311E0">
            <w:pPr>
              <w:spacing w:before="65" w:line="255" w:lineRule="exact"/>
              <w:ind w:left="323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-2"/>
                <w:position w:val="3"/>
                <w:sz w:val="16"/>
                <w:szCs w:val="16"/>
              </w:rPr>
              <w:t>1.1.3××××</w:t>
            </w:r>
            <w:r>
              <w:rPr>
                <w:rFonts w:ascii="宋体" w:hAnsi="宋体" w:eastAsia="宋体" w:cs="宋体"/>
                <w:spacing w:val="3"/>
                <w:position w:val="3"/>
                <w:sz w:val="16"/>
                <w:szCs w:val="16"/>
              </w:rPr>
              <w:t xml:space="preserve">                 </w:t>
            </w:r>
            <w:r>
              <w:rPr>
                <w:rFonts w:ascii="宋体" w:hAnsi="宋体" w:eastAsia="宋体" w:cs="宋体"/>
                <w:spacing w:val="-2"/>
                <w:sz w:val="16"/>
                <w:szCs w:val="16"/>
              </w:rPr>
              <w:t>×</w:t>
            </w:r>
          </w:p>
          <w:p w14:paraId="2F42FD77">
            <w:pPr>
              <w:spacing w:before="168" w:line="36" w:lineRule="exact"/>
              <w:ind w:firstLine="323"/>
            </w:pPr>
            <w:r>
              <w:drawing>
                <wp:inline distT="0" distB="0" distL="0" distR="0">
                  <wp:extent cx="180340" cy="2222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4" cy="2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Align w:val="top"/>
          </w:tcPr>
          <w:p w14:paraId="2F24597B">
            <w:pPr>
              <w:spacing w:before="190" w:line="312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position w:val="1"/>
                <w:sz w:val="21"/>
                <w:szCs w:val="21"/>
              </w:rPr>
              <w:t>1.1.1  ××</w:t>
            </w:r>
            <w:r>
              <w:rPr>
                <w:rFonts w:ascii="宋体" w:hAnsi="宋体" w:eastAsia="宋体" w:cs="宋体"/>
                <w:spacing w:val="10"/>
                <w:position w:val="1"/>
                <w:sz w:val="21"/>
                <w:szCs w:val="21"/>
              </w:rPr>
              <w:t xml:space="preserve">          </w:t>
            </w:r>
            <w:r>
              <w:rPr>
                <w:rFonts w:ascii="宋体" w:hAnsi="宋体" w:eastAsia="宋体" w:cs="宋体"/>
                <w:spacing w:val="-8"/>
                <w:position w:val="4"/>
                <w:sz w:val="21"/>
                <w:szCs w:val="21"/>
              </w:rPr>
              <w:t>××</w:t>
            </w:r>
          </w:p>
          <w:p w14:paraId="3FCB49DE">
            <w:pPr>
              <w:spacing w:before="48" w:line="301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position w:val="2"/>
                <w:sz w:val="21"/>
                <w:szCs w:val="21"/>
              </w:rPr>
              <w:t>1.1.2</w:t>
            </w:r>
            <w:r>
              <w:rPr>
                <w:rFonts w:ascii="宋体" w:hAnsi="宋体" w:eastAsia="宋体" w:cs="宋体"/>
                <w:spacing w:val="5"/>
                <w:position w:val="2"/>
                <w:sz w:val="21"/>
                <w:szCs w:val="21"/>
              </w:rPr>
              <w:t xml:space="preserve">                 </w:t>
            </w:r>
            <w:r>
              <w:rPr>
                <w:rFonts w:ascii="宋体" w:hAnsi="宋体" w:eastAsia="宋体" w:cs="宋体"/>
                <w:spacing w:val="-4"/>
                <w:position w:val="1"/>
                <w:sz w:val="21"/>
                <w:szCs w:val="21"/>
              </w:rPr>
              <w:t>×</w:t>
            </w:r>
          </w:p>
          <w:p w14:paraId="4F5CDB3A">
            <w:pPr>
              <w:spacing w:before="39" w:line="311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21"/>
                <w:szCs w:val="21"/>
              </w:rPr>
              <w:t>1.1.3××〉</w:t>
            </w:r>
            <w:r>
              <w:rPr>
                <w:rFonts w:ascii="宋体" w:hAnsi="宋体" w:eastAsia="宋体" w:cs="宋体"/>
                <w:spacing w:val="5"/>
                <w:position w:val="2"/>
                <w:sz w:val="21"/>
                <w:szCs w:val="21"/>
              </w:rPr>
              <w:t xml:space="preserve">         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××</w:t>
            </w:r>
          </w:p>
          <w:p w14:paraId="13BE98A2">
            <w:pPr>
              <w:spacing w:before="155" w:line="35" w:lineRule="exact"/>
              <w:ind w:firstLine="326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4C1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934" w:type="dxa"/>
            <w:vMerge w:val="continue"/>
            <w:tcBorders>
              <w:top w:val="nil"/>
            </w:tcBorders>
            <w:vAlign w:val="top"/>
          </w:tcPr>
          <w:p w14:paraId="177471C2">
            <w:pPr>
              <w:pStyle w:val="7"/>
            </w:pPr>
          </w:p>
        </w:tc>
        <w:tc>
          <w:tcPr>
            <w:tcW w:w="1578" w:type="dxa"/>
            <w:vAlign w:val="top"/>
          </w:tcPr>
          <w:p w14:paraId="0AE33D98">
            <w:pPr>
              <w:pStyle w:val="7"/>
              <w:spacing w:line="421" w:lineRule="auto"/>
            </w:pPr>
          </w:p>
          <w:p w14:paraId="0F1A2901">
            <w:pPr>
              <w:spacing w:before="69" w:line="359" w:lineRule="auto"/>
              <w:ind w:left="101" w:right="46" w:firstLine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1.2     ××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×××××</w:t>
            </w:r>
          </w:p>
        </w:tc>
        <w:tc>
          <w:tcPr>
            <w:tcW w:w="3166" w:type="dxa"/>
            <w:vAlign w:val="top"/>
          </w:tcPr>
          <w:p w14:paraId="587CF4FA">
            <w:pPr>
              <w:spacing w:before="145" w:line="222" w:lineRule="auto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1.2.1××××)</w:t>
            </w:r>
          </w:p>
          <w:p w14:paraId="5A320F30">
            <w:pPr>
              <w:spacing w:before="145" w:line="281" w:lineRule="exact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position w:val="1"/>
                <w:sz w:val="21"/>
                <w:szCs w:val="21"/>
              </w:rPr>
              <w:t>1.2.2××××&gt;  ×××××</w:t>
            </w:r>
          </w:p>
          <w:p w14:paraId="4D4F68B6">
            <w:pPr>
              <w:spacing w:before="58" w:line="239" w:lineRule="auto"/>
              <w:ind w:left="3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1.2.3×××××××××</w:t>
            </w:r>
          </w:p>
          <w:p w14:paraId="6637C1C1">
            <w:pPr>
              <w:spacing w:before="185" w:line="35" w:lineRule="exact"/>
              <w:ind w:firstLine="323"/>
            </w:pPr>
            <w:r>
              <w:drawing>
                <wp:inline distT="0" distB="0" distL="0" distR="0">
                  <wp:extent cx="252730" cy="2159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98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Align w:val="top"/>
          </w:tcPr>
          <w:p w14:paraId="1E78DF4F">
            <w:pPr>
              <w:spacing w:before="192" w:line="239" w:lineRule="auto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1.2.1××&gt;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          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××</w:t>
            </w:r>
          </w:p>
          <w:p w14:paraId="6791D5B3">
            <w:pPr>
              <w:spacing w:before="68" w:line="311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position w:val="3"/>
                <w:sz w:val="21"/>
                <w:szCs w:val="21"/>
              </w:rPr>
              <w:t>1.2.2</w:t>
            </w:r>
            <w:r>
              <w:rPr>
                <w:rFonts w:ascii="宋体" w:hAnsi="宋体" w:eastAsia="宋体" w:cs="宋体"/>
                <w:spacing w:val="63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position w:val="1"/>
                <w:sz w:val="21"/>
                <w:szCs w:val="21"/>
              </w:rPr>
              <w:t>××××</w:t>
            </w:r>
            <w:r>
              <w:rPr>
                <w:rFonts w:ascii="宋体" w:hAnsi="宋体" w:eastAsia="宋体" w:cs="宋体"/>
                <w:spacing w:val="7"/>
                <w:position w:val="1"/>
                <w:sz w:val="21"/>
                <w:szCs w:val="21"/>
              </w:rPr>
              <w:t xml:space="preserve">   </w:t>
            </w:r>
            <w:r>
              <w:rPr>
                <w:rFonts w:ascii="宋体" w:hAnsi="宋体" w:eastAsia="宋体" w:cs="宋体"/>
                <w:spacing w:val="-7"/>
                <w:position w:val="3"/>
                <w:sz w:val="21"/>
                <w:szCs w:val="21"/>
              </w:rPr>
              <w:t>××××</w:t>
            </w:r>
          </w:p>
          <w:p w14:paraId="157C900B">
            <w:pPr>
              <w:spacing w:before="38" w:line="239" w:lineRule="auto"/>
              <w:ind w:left="3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1.2.3×××××××××</w:t>
            </w:r>
          </w:p>
          <w:p w14:paraId="0B457F4E">
            <w:pPr>
              <w:spacing w:before="185" w:line="35" w:lineRule="exact"/>
              <w:ind w:firstLine="326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E0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934" w:type="dxa"/>
            <w:vMerge w:val="restart"/>
            <w:tcBorders>
              <w:bottom w:val="nil"/>
            </w:tcBorders>
            <w:vAlign w:val="top"/>
          </w:tcPr>
          <w:p w14:paraId="282EFC3A">
            <w:pPr>
              <w:pStyle w:val="7"/>
              <w:spacing w:line="266" w:lineRule="auto"/>
            </w:pPr>
          </w:p>
          <w:p w14:paraId="7E01CAC7">
            <w:pPr>
              <w:pStyle w:val="7"/>
              <w:spacing w:line="266" w:lineRule="auto"/>
            </w:pPr>
          </w:p>
          <w:p w14:paraId="18BEF633">
            <w:pPr>
              <w:spacing w:before="69" w:line="239" w:lineRule="auto"/>
              <w:ind w:left="3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2.</w:t>
            </w:r>
          </w:p>
          <w:p w14:paraId="1394ACAC">
            <w:pPr>
              <w:spacing w:before="132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32A460C4">
            <w:pPr>
              <w:spacing w:before="142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59643489">
            <w:pPr>
              <w:spacing w:before="143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2C6DC53F">
            <w:pPr>
              <w:spacing w:before="152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31826671">
            <w:pPr>
              <w:spacing w:before="143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  <w:p w14:paraId="1ECA66B2">
            <w:pPr>
              <w:spacing w:before="133" w:line="182" w:lineRule="auto"/>
              <w:ind w:left="4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X</w:t>
            </w:r>
          </w:p>
        </w:tc>
        <w:tc>
          <w:tcPr>
            <w:tcW w:w="1578" w:type="dxa"/>
            <w:vAlign w:val="top"/>
          </w:tcPr>
          <w:p w14:paraId="7F85E68D">
            <w:pPr>
              <w:pStyle w:val="7"/>
              <w:spacing w:line="343" w:lineRule="auto"/>
            </w:pPr>
          </w:p>
          <w:p w14:paraId="18C4C61E">
            <w:pPr>
              <w:spacing w:before="68" w:line="377" w:lineRule="auto"/>
              <w:ind w:left="101" w:right="342" w:firstLine="18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2.1×××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××××</w:t>
            </w:r>
          </w:p>
        </w:tc>
        <w:tc>
          <w:tcPr>
            <w:tcW w:w="3166" w:type="dxa"/>
            <w:vAlign w:val="top"/>
          </w:tcPr>
          <w:p w14:paraId="1061D3E1">
            <w:pPr>
              <w:spacing w:before="274" w:line="312" w:lineRule="exact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position w:val="3"/>
                <w:sz w:val="21"/>
                <w:szCs w:val="21"/>
              </w:rPr>
              <w:t xml:space="preserve">2.1.1××××          </w:t>
            </w:r>
            <w:r>
              <w:rPr>
                <w:rFonts w:ascii="宋体" w:hAnsi="宋体" w:eastAsia="宋体" w:cs="宋体"/>
                <w:position w:val="1"/>
                <w:sz w:val="21"/>
                <w:szCs w:val="21"/>
              </w:rPr>
              <w:t>×</w:t>
            </w:r>
          </w:p>
          <w:p w14:paraId="57FF3C7A">
            <w:pPr>
              <w:spacing w:before="48" w:line="239" w:lineRule="auto"/>
              <w:ind w:left="3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2.1.2×××××××××</w:t>
            </w:r>
          </w:p>
          <w:p w14:paraId="15A7AA88">
            <w:pPr>
              <w:spacing w:before="205" w:line="35" w:lineRule="exact"/>
              <w:ind w:firstLine="323"/>
            </w:pPr>
            <w:r>
              <w:drawing>
                <wp:inline distT="0" distB="0" distL="0" distR="0">
                  <wp:extent cx="252730" cy="2159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98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Align w:val="top"/>
          </w:tcPr>
          <w:p w14:paraId="26DE45E5">
            <w:pPr>
              <w:spacing w:before="274" w:line="282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position w:val="1"/>
                <w:sz w:val="21"/>
                <w:szCs w:val="21"/>
              </w:rPr>
              <w:t>2.1.1××&gt;</w:t>
            </w:r>
            <w:r>
              <w:rPr>
                <w:rFonts w:ascii="宋体" w:hAnsi="宋体" w:eastAsia="宋体" w:cs="宋体"/>
                <w:spacing w:val="1"/>
                <w:position w:val="1"/>
                <w:sz w:val="21"/>
                <w:szCs w:val="21"/>
              </w:rPr>
              <w:t xml:space="preserve">           </w:t>
            </w:r>
            <w:r>
              <w:rPr>
                <w:rFonts w:ascii="宋体" w:hAnsi="宋体" w:eastAsia="宋体" w:cs="宋体"/>
                <w:spacing w:val="-3"/>
                <w:position w:val="1"/>
                <w:sz w:val="21"/>
                <w:szCs w:val="21"/>
              </w:rPr>
              <w:t>××</w:t>
            </w:r>
          </w:p>
          <w:p w14:paraId="2587EB8E">
            <w:pPr>
              <w:spacing w:before="78" w:line="311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position w:val="3"/>
                <w:sz w:val="21"/>
                <w:szCs w:val="21"/>
              </w:rPr>
              <w:t>2.1.2</w:t>
            </w:r>
            <w:r>
              <w:rPr>
                <w:rFonts w:ascii="宋体" w:hAnsi="宋体" w:eastAsia="宋体" w:cs="宋体"/>
                <w:spacing w:val="89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position w:val="3"/>
                <w:sz w:val="21"/>
                <w:szCs w:val="21"/>
              </w:rPr>
              <w:t>××××</w:t>
            </w:r>
            <w:r>
              <w:rPr>
                <w:rFonts w:ascii="宋体" w:hAnsi="宋体" w:eastAsia="宋体" w:cs="宋体"/>
                <w:spacing w:val="-36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position w:val="1"/>
                <w:sz w:val="21"/>
                <w:szCs w:val="21"/>
              </w:rPr>
              <w:t>××</w:t>
            </w:r>
            <w:r>
              <w:rPr>
                <w:rFonts w:ascii="宋体" w:hAnsi="宋体" w:eastAsia="宋体" w:cs="宋体"/>
                <w:spacing w:val="-28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position w:val="1"/>
                <w:sz w:val="21"/>
                <w:szCs w:val="21"/>
              </w:rPr>
              <w:t>×××</w:t>
            </w:r>
          </w:p>
          <w:p w14:paraId="384C2FA7">
            <w:pPr>
              <w:spacing w:before="145" w:line="35" w:lineRule="exact"/>
              <w:ind w:firstLine="326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BF2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934" w:type="dxa"/>
            <w:vMerge w:val="continue"/>
            <w:tcBorders>
              <w:top w:val="nil"/>
              <w:bottom w:val="nil"/>
            </w:tcBorders>
            <w:vAlign w:val="top"/>
          </w:tcPr>
          <w:p w14:paraId="600A8B37">
            <w:pPr>
              <w:pStyle w:val="7"/>
            </w:pPr>
          </w:p>
        </w:tc>
        <w:tc>
          <w:tcPr>
            <w:tcW w:w="1578" w:type="dxa"/>
            <w:vAlign w:val="top"/>
          </w:tcPr>
          <w:p w14:paraId="0672AEAF">
            <w:pPr>
              <w:pStyle w:val="7"/>
              <w:spacing w:line="296" w:lineRule="auto"/>
            </w:pPr>
          </w:p>
          <w:p w14:paraId="5ADA2DE3">
            <w:pPr>
              <w:spacing w:before="69" w:line="290" w:lineRule="auto"/>
              <w:ind w:left="111" w:right="224" w:firstLine="26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5"/>
                <w:position w:val="1"/>
                <w:sz w:val="21"/>
                <w:szCs w:val="21"/>
              </w:rPr>
              <w:t xml:space="preserve">2.2   </w:t>
            </w:r>
            <w:r>
              <w:rPr>
                <w:rFonts w:ascii="宋体" w:hAnsi="宋体" w:eastAsia="宋体" w:cs="宋体"/>
                <w:spacing w:val="-15"/>
                <w:position w:val="-2"/>
                <w:sz w:val="21"/>
                <w:szCs w:val="21"/>
              </w:rPr>
              <w:t>×</w:t>
            </w:r>
            <w:r>
              <w:rPr>
                <w:rFonts w:ascii="宋体" w:hAnsi="宋体" w:eastAsia="宋体" w:cs="宋体"/>
                <w:spacing w:val="-64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position w:val="-1"/>
                <w:sz w:val="21"/>
                <w:szCs w:val="21"/>
              </w:rPr>
              <w:t>×</w:t>
            </w:r>
            <w:r>
              <w:rPr>
                <w:rFonts w:ascii="宋体" w:hAnsi="宋体" w:eastAsia="宋体" w:cs="宋体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×××××</w:t>
            </w:r>
          </w:p>
          <w:p w14:paraId="1D3E01DC">
            <w:pPr>
              <w:spacing w:line="281" w:lineRule="exact"/>
              <w:ind w:left="9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position w:val="1"/>
                <w:sz w:val="21"/>
                <w:szCs w:val="21"/>
              </w:rPr>
              <w:t>××</w:t>
            </w:r>
          </w:p>
        </w:tc>
        <w:tc>
          <w:tcPr>
            <w:tcW w:w="3166" w:type="dxa"/>
            <w:vAlign w:val="top"/>
          </w:tcPr>
          <w:p w14:paraId="66F975DD">
            <w:pPr>
              <w:spacing w:before="196" w:line="239" w:lineRule="auto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2.2.1</w:t>
            </w:r>
          </w:p>
          <w:p w14:paraId="55BB495C">
            <w:pPr>
              <w:spacing w:before="78" w:line="239" w:lineRule="auto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2.2.2</w:t>
            </w:r>
          </w:p>
          <w:p w14:paraId="6368E66D">
            <w:pPr>
              <w:spacing w:before="78" w:line="239" w:lineRule="auto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2.2.3××</w:t>
            </w:r>
          </w:p>
          <w:p w14:paraId="19DBF7A2">
            <w:pPr>
              <w:spacing w:before="205" w:line="35" w:lineRule="exact"/>
              <w:ind w:firstLine="323"/>
            </w:pPr>
            <w:r>
              <w:drawing>
                <wp:inline distT="0" distB="0" distL="0" distR="0">
                  <wp:extent cx="252730" cy="21590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98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Align w:val="top"/>
          </w:tcPr>
          <w:p w14:paraId="036DC4C5">
            <w:pPr>
              <w:spacing w:before="187" w:line="273" w:lineRule="auto"/>
              <w:ind w:left="326" w:right="20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2.2.1×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2.2.2</w:t>
            </w:r>
          </w:p>
          <w:p w14:paraId="5F82841E">
            <w:pPr>
              <w:spacing w:before="98" w:line="311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3"/>
                <w:sz w:val="21"/>
                <w:szCs w:val="21"/>
              </w:rPr>
              <w:t>2.2.3×××</w:t>
            </w:r>
            <w:r>
              <w:rPr>
                <w:rFonts w:ascii="宋体" w:hAnsi="宋体" w:eastAsia="宋体" w:cs="宋体"/>
                <w:spacing w:val="3"/>
                <w:position w:val="3"/>
                <w:sz w:val="21"/>
                <w:szCs w:val="21"/>
              </w:rPr>
              <w:t xml:space="preserve">            </w:t>
            </w:r>
            <w:r>
              <w:rPr>
                <w:rFonts w:ascii="宋体" w:hAnsi="宋体" w:eastAsia="宋体" w:cs="宋体"/>
                <w:spacing w:val="-2"/>
                <w:position w:val="1"/>
                <w:sz w:val="21"/>
                <w:szCs w:val="21"/>
              </w:rPr>
              <w:t>×</w:t>
            </w:r>
          </w:p>
          <w:p w14:paraId="383BA6B6">
            <w:pPr>
              <w:spacing w:before="156" w:line="34" w:lineRule="exact"/>
              <w:ind w:firstLine="326"/>
            </w:pPr>
            <w:r>
              <w:drawing>
                <wp:inline distT="0" distB="0" distL="0" distR="0">
                  <wp:extent cx="240665" cy="2159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5" cy="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D2E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934" w:type="dxa"/>
            <w:vMerge w:val="continue"/>
            <w:tcBorders>
              <w:top w:val="nil"/>
            </w:tcBorders>
            <w:vAlign w:val="top"/>
          </w:tcPr>
          <w:p w14:paraId="389C6B9A">
            <w:pPr>
              <w:pStyle w:val="7"/>
            </w:pPr>
          </w:p>
        </w:tc>
        <w:tc>
          <w:tcPr>
            <w:tcW w:w="1578" w:type="dxa"/>
            <w:vAlign w:val="top"/>
          </w:tcPr>
          <w:p w14:paraId="3D1C70E8">
            <w:pPr>
              <w:spacing w:before="158" w:line="301" w:lineRule="exact"/>
              <w:ind w:left="3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1"/>
                <w:szCs w:val="21"/>
              </w:rPr>
              <w:t>……</w:t>
            </w:r>
          </w:p>
        </w:tc>
        <w:tc>
          <w:tcPr>
            <w:tcW w:w="3166" w:type="dxa"/>
            <w:vAlign w:val="top"/>
          </w:tcPr>
          <w:p w14:paraId="017D45D8">
            <w:pPr>
              <w:spacing w:before="158" w:line="301" w:lineRule="exact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1"/>
                <w:szCs w:val="21"/>
              </w:rPr>
              <w:t>……</w:t>
            </w:r>
          </w:p>
        </w:tc>
        <w:tc>
          <w:tcPr>
            <w:tcW w:w="3152" w:type="dxa"/>
            <w:vAlign w:val="top"/>
          </w:tcPr>
          <w:p w14:paraId="6A8547F3">
            <w:pPr>
              <w:spacing w:before="158" w:line="301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1"/>
                <w:szCs w:val="21"/>
              </w:rPr>
              <w:t>……</w:t>
            </w:r>
          </w:p>
        </w:tc>
      </w:tr>
      <w:tr w14:paraId="780AC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934" w:type="dxa"/>
            <w:vAlign w:val="top"/>
          </w:tcPr>
          <w:p w14:paraId="133D2700">
            <w:pPr>
              <w:spacing w:before="159" w:line="305" w:lineRule="exact"/>
              <w:ind w:left="2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1578" w:type="dxa"/>
            <w:vAlign w:val="top"/>
          </w:tcPr>
          <w:p w14:paraId="1088DF27">
            <w:pPr>
              <w:spacing w:before="159" w:line="305" w:lineRule="exact"/>
              <w:ind w:left="3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3166" w:type="dxa"/>
            <w:vAlign w:val="top"/>
          </w:tcPr>
          <w:p w14:paraId="3F79430C">
            <w:pPr>
              <w:spacing w:before="159" w:line="305" w:lineRule="exact"/>
              <w:ind w:left="3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  <w:tc>
          <w:tcPr>
            <w:tcW w:w="3152" w:type="dxa"/>
            <w:vAlign w:val="top"/>
          </w:tcPr>
          <w:p w14:paraId="1920C244">
            <w:pPr>
              <w:spacing w:before="159" w:line="305" w:lineRule="exact"/>
              <w:ind w:left="3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1"/>
                <w:szCs w:val="21"/>
              </w:rPr>
              <w:t>……</w:t>
            </w:r>
          </w:p>
        </w:tc>
      </w:tr>
    </w:tbl>
    <w:p w14:paraId="4F858F7D">
      <w:pPr>
        <w:pStyle w:val="3"/>
        <w:spacing w:line="282" w:lineRule="auto"/>
      </w:pPr>
    </w:p>
    <w:p w14:paraId="08E840A6">
      <w:pPr>
        <w:pStyle w:val="3"/>
        <w:spacing w:line="283" w:lineRule="auto"/>
      </w:pPr>
    </w:p>
    <w:p w14:paraId="50DC9C96">
      <w:pPr>
        <w:spacing w:before="104" w:line="221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…………………………………分页符………………………………</w:t>
      </w:r>
    </w:p>
    <w:p w14:paraId="6DD1A132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176" w:type="default"/>
          <w:pgSz w:w="11900" w:h="16840"/>
          <w:pgMar w:top="400" w:right="1524" w:bottom="2050" w:left="1534" w:header="0" w:footer="1826" w:gutter="0"/>
          <w:cols w:space="720" w:num="1"/>
        </w:sectPr>
      </w:pPr>
    </w:p>
    <w:p w14:paraId="6DD41448">
      <w:pPr>
        <w:pStyle w:val="3"/>
        <w:spacing w:line="242" w:lineRule="auto"/>
      </w:pPr>
    </w:p>
    <w:p w14:paraId="00407780">
      <w:pPr>
        <w:pStyle w:val="3"/>
        <w:spacing w:line="242" w:lineRule="auto"/>
      </w:pPr>
    </w:p>
    <w:p w14:paraId="6F2C4FE8">
      <w:pPr>
        <w:pStyle w:val="3"/>
        <w:spacing w:line="243" w:lineRule="auto"/>
      </w:pPr>
    </w:p>
    <w:p w14:paraId="18411CDD">
      <w:pPr>
        <w:pStyle w:val="3"/>
        <w:spacing w:line="243" w:lineRule="auto"/>
      </w:pPr>
    </w:p>
    <w:p w14:paraId="258E5D58">
      <w:pPr>
        <w:pStyle w:val="3"/>
        <w:spacing w:line="243" w:lineRule="auto"/>
      </w:pPr>
    </w:p>
    <w:p w14:paraId="49161908"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4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权重表</w:t>
      </w:r>
    </w:p>
    <w:p w14:paraId="044C023A">
      <w:pPr>
        <w:spacing w:before="236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4.1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理论知识权重表</w:t>
      </w:r>
    </w:p>
    <w:p w14:paraId="54A77524">
      <w:pPr>
        <w:spacing w:line="236" w:lineRule="exact"/>
      </w:pPr>
    </w:p>
    <w:tbl>
      <w:tblPr>
        <w:tblStyle w:val="6"/>
        <w:tblW w:w="8840" w:type="dxa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1888"/>
        <w:gridCol w:w="1898"/>
        <w:gridCol w:w="1908"/>
        <w:gridCol w:w="1893"/>
      </w:tblGrid>
      <w:tr w14:paraId="14DFE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3141" w:type="dxa"/>
            <w:gridSpan w:val="2"/>
            <w:tcBorders>
              <w:tl2br w:val="single" w:color="000000" w:sz="4" w:space="0"/>
            </w:tcBorders>
            <w:vAlign w:val="top"/>
          </w:tcPr>
          <w:p w14:paraId="1C7CF55A">
            <w:pPr>
              <w:spacing w:before="159" w:line="272" w:lineRule="auto"/>
              <w:ind w:left="545" w:firstLine="6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5"/>
                <w:sz w:val="32"/>
                <w:szCs w:val="32"/>
              </w:rPr>
              <w:t>专业技术等级</w:t>
            </w:r>
            <w:r>
              <w:rPr>
                <w:rFonts w:ascii="宋体" w:hAnsi="宋体" w:eastAsia="宋体" w:cs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32"/>
                <w:szCs w:val="32"/>
              </w:rPr>
              <w:t>项</w:t>
            </w:r>
            <w:r>
              <w:rPr>
                <w:rFonts w:ascii="宋体" w:hAnsi="宋体" w:eastAsia="宋体" w:cs="宋体"/>
                <w:spacing w:val="16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32"/>
                <w:szCs w:val="32"/>
              </w:rPr>
              <w:t>目</w:t>
            </w:r>
          </w:p>
        </w:tc>
        <w:tc>
          <w:tcPr>
            <w:tcW w:w="1898" w:type="dxa"/>
            <w:vAlign w:val="top"/>
          </w:tcPr>
          <w:p w14:paraId="1B6BCB9B">
            <w:pPr>
              <w:spacing w:before="231" w:line="220" w:lineRule="auto"/>
              <w:ind w:left="6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初级</w:t>
            </w:r>
          </w:p>
          <w:p w14:paraId="096D4689">
            <w:pPr>
              <w:spacing w:line="222" w:lineRule="auto"/>
              <w:ind w:left="70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  <w:tc>
          <w:tcPr>
            <w:tcW w:w="1908" w:type="dxa"/>
            <w:vAlign w:val="top"/>
          </w:tcPr>
          <w:p w14:paraId="49347E0A">
            <w:pPr>
              <w:spacing w:before="219" w:line="220" w:lineRule="auto"/>
              <w:ind w:left="625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中级</w:t>
            </w:r>
          </w:p>
          <w:p w14:paraId="5E795967">
            <w:pPr>
              <w:spacing w:before="2" w:line="222" w:lineRule="auto"/>
              <w:ind w:left="706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  <w:tc>
          <w:tcPr>
            <w:tcW w:w="1893" w:type="dxa"/>
            <w:vAlign w:val="top"/>
          </w:tcPr>
          <w:p w14:paraId="518AFC38">
            <w:pPr>
              <w:spacing w:before="218" w:line="219" w:lineRule="auto"/>
              <w:ind w:left="618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9"/>
                <w:sz w:val="32"/>
                <w:szCs w:val="32"/>
              </w:rPr>
              <w:t>高级</w:t>
            </w:r>
          </w:p>
          <w:p w14:paraId="1A87B244">
            <w:pPr>
              <w:spacing w:before="5" w:line="222" w:lineRule="auto"/>
              <w:ind w:left="698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16"/>
                <w:sz w:val="32"/>
                <w:szCs w:val="32"/>
              </w:rPr>
              <w:t>(%)</w:t>
            </w:r>
          </w:p>
        </w:tc>
      </w:tr>
      <w:tr w14:paraId="12719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restart"/>
            <w:tcBorders>
              <w:bottom w:val="nil"/>
            </w:tcBorders>
            <w:vAlign w:val="top"/>
          </w:tcPr>
          <w:p w14:paraId="069C7709">
            <w:pPr>
              <w:spacing w:before="132" w:line="219" w:lineRule="auto"/>
              <w:ind w:left="3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基本</w:t>
            </w:r>
          </w:p>
          <w:p w14:paraId="619A592D">
            <w:pPr>
              <w:spacing w:before="92" w:line="221" w:lineRule="auto"/>
              <w:ind w:left="3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88" w:type="dxa"/>
            <w:vAlign w:val="top"/>
          </w:tcPr>
          <w:p w14:paraId="4C2ABB61">
            <w:pPr>
              <w:spacing w:before="108" w:line="222" w:lineRule="auto"/>
              <w:ind w:left="39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职业道德</w:t>
            </w:r>
          </w:p>
        </w:tc>
        <w:tc>
          <w:tcPr>
            <w:tcW w:w="1898" w:type="dxa"/>
            <w:vAlign w:val="top"/>
          </w:tcPr>
          <w:p w14:paraId="11AD0C5C">
            <w:pPr>
              <w:spacing w:before="161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13E744AF">
            <w:pPr>
              <w:spacing w:before="161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93" w:type="dxa"/>
            <w:vAlign w:val="top"/>
          </w:tcPr>
          <w:p w14:paraId="5A75E67A">
            <w:pPr>
              <w:spacing w:before="161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3A8E6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continue"/>
            <w:tcBorders>
              <w:top w:val="nil"/>
            </w:tcBorders>
            <w:vAlign w:val="top"/>
          </w:tcPr>
          <w:p w14:paraId="2EC1536E">
            <w:pPr>
              <w:pStyle w:val="7"/>
            </w:pPr>
          </w:p>
        </w:tc>
        <w:tc>
          <w:tcPr>
            <w:tcW w:w="1888" w:type="dxa"/>
            <w:vAlign w:val="top"/>
          </w:tcPr>
          <w:p w14:paraId="42D62348">
            <w:pPr>
              <w:spacing w:before="108" w:line="221" w:lineRule="auto"/>
              <w:ind w:left="39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基础知识</w:t>
            </w:r>
          </w:p>
        </w:tc>
        <w:tc>
          <w:tcPr>
            <w:tcW w:w="1898" w:type="dxa"/>
            <w:vAlign w:val="top"/>
          </w:tcPr>
          <w:p w14:paraId="1BDE33DB">
            <w:pPr>
              <w:spacing w:before="162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354B90BB">
            <w:pPr>
              <w:spacing w:before="162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93" w:type="dxa"/>
            <w:vAlign w:val="top"/>
          </w:tcPr>
          <w:p w14:paraId="15FDB0AB">
            <w:pPr>
              <w:spacing w:before="162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62658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restart"/>
            <w:tcBorders>
              <w:bottom w:val="nil"/>
            </w:tcBorders>
            <w:vAlign w:val="top"/>
          </w:tcPr>
          <w:p w14:paraId="05D71E7B">
            <w:pPr>
              <w:pStyle w:val="7"/>
              <w:spacing w:line="347" w:lineRule="auto"/>
            </w:pPr>
          </w:p>
          <w:p w14:paraId="7B890A50">
            <w:pPr>
              <w:spacing w:before="87" w:line="220" w:lineRule="auto"/>
              <w:ind w:left="3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相关</w:t>
            </w:r>
          </w:p>
          <w:p w14:paraId="1A425196">
            <w:pPr>
              <w:spacing w:before="71" w:line="221" w:lineRule="auto"/>
              <w:ind w:left="3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7"/>
                <w:sz w:val="27"/>
                <w:szCs w:val="27"/>
              </w:rPr>
              <w:t>知识</w:t>
            </w:r>
          </w:p>
          <w:p w14:paraId="3F4296D8">
            <w:pPr>
              <w:spacing w:before="84" w:line="221" w:lineRule="auto"/>
              <w:ind w:left="3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要求</w:t>
            </w:r>
          </w:p>
        </w:tc>
        <w:tc>
          <w:tcPr>
            <w:tcW w:w="1888" w:type="dxa"/>
            <w:vAlign w:val="top"/>
          </w:tcPr>
          <w:p w14:paraId="485EED85">
            <w:pPr>
              <w:spacing w:before="107" w:line="221" w:lineRule="auto"/>
              <w:ind w:left="32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职业功能1</w:t>
            </w:r>
          </w:p>
        </w:tc>
        <w:tc>
          <w:tcPr>
            <w:tcW w:w="1898" w:type="dxa"/>
            <w:vAlign w:val="top"/>
          </w:tcPr>
          <w:p w14:paraId="4E225447">
            <w:pPr>
              <w:spacing w:before="163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01459A99">
            <w:pPr>
              <w:spacing w:before="163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93" w:type="dxa"/>
            <w:vAlign w:val="top"/>
          </w:tcPr>
          <w:p w14:paraId="0317D70E">
            <w:pPr>
              <w:spacing w:before="163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5524B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253" w:type="dxa"/>
            <w:vMerge w:val="continue"/>
            <w:tcBorders>
              <w:top w:val="nil"/>
              <w:bottom w:val="nil"/>
            </w:tcBorders>
            <w:vAlign w:val="top"/>
          </w:tcPr>
          <w:p w14:paraId="70C22804">
            <w:pPr>
              <w:pStyle w:val="7"/>
            </w:pPr>
          </w:p>
        </w:tc>
        <w:tc>
          <w:tcPr>
            <w:tcW w:w="1888" w:type="dxa"/>
            <w:vAlign w:val="top"/>
          </w:tcPr>
          <w:p w14:paraId="4D123952">
            <w:pPr>
              <w:spacing w:before="118" w:line="221" w:lineRule="auto"/>
              <w:ind w:left="32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职业功能2</w:t>
            </w:r>
          </w:p>
        </w:tc>
        <w:tc>
          <w:tcPr>
            <w:tcW w:w="1898" w:type="dxa"/>
            <w:vAlign w:val="top"/>
          </w:tcPr>
          <w:p w14:paraId="32CA6C5C">
            <w:pPr>
              <w:spacing w:before="164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2DBF6C21">
            <w:pPr>
              <w:spacing w:before="164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93" w:type="dxa"/>
            <w:vAlign w:val="top"/>
          </w:tcPr>
          <w:p w14:paraId="6C31C606">
            <w:pPr>
              <w:spacing w:before="164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0343F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continue"/>
            <w:tcBorders>
              <w:top w:val="nil"/>
              <w:bottom w:val="nil"/>
            </w:tcBorders>
            <w:vAlign w:val="top"/>
          </w:tcPr>
          <w:p w14:paraId="158516C6">
            <w:pPr>
              <w:pStyle w:val="7"/>
            </w:pPr>
          </w:p>
        </w:tc>
        <w:tc>
          <w:tcPr>
            <w:tcW w:w="1888" w:type="dxa"/>
            <w:vAlign w:val="top"/>
          </w:tcPr>
          <w:p w14:paraId="32A34460">
            <w:pPr>
              <w:spacing w:before="110" w:line="221" w:lineRule="auto"/>
              <w:ind w:left="32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职业功能3</w:t>
            </w:r>
          </w:p>
        </w:tc>
        <w:tc>
          <w:tcPr>
            <w:tcW w:w="1898" w:type="dxa"/>
            <w:vAlign w:val="top"/>
          </w:tcPr>
          <w:p w14:paraId="1BE99ADB">
            <w:pPr>
              <w:spacing w:before="166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1BB93886">
            <w:pPr>
              <w:spacing w:before="166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93" w:type="dxa"/>
            <w:vAlign w:val="top"/>
          </w:tcPr>
          <w:p w14:paraId="305C057D">
            <w:pPr>
              <w:spacing w:before="166" w:line="268" w:lineRule="exact"/>
              <w:ind w:left="8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48F8F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53" w:type="dxa"/>
            <w:vMerge w:val="continue"/>
            <w:tcBorders>
              <w:top w:val="nil"/>
            </w:tcBorders>
            <w:vAlign w:val="top"/>
          </w:tcPr>
          <w:p w14:paraId="24089D23">
            <w:pPr>
              <w:pStyle w:val="7"/>
            </w:pPr>
          </w:p>
        </w:tc>
        <w:tc>
          <w:tcPr>
            <w:tcW w:w="1888" w:type="dxa"/>
            <w:vAlign w:val="top"/>
          </w:tcPr>
          <w:p w14:paraId="739BF719">
            <w:pPr>
              <w:spacing w:before="147" w:line="220" w:lineRule="auto"/>
              <w:ind w:left="66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……</w:t>
            </w:r>
          </w:p>
        </w:tc>
        <w:tc>
          <w:tcPr>
            <w:tcW w:w="1898" w:type="dxa"/>
            <w:vAlign w:val="top"/>
          </w:tcPr>
          <w:p w14:paraId="7DF3D0C6">
            <w:pPr>
              <w:spacing w:before="167" w:line="302" w:lineRule="exact"/>
              <w:ind w:left="74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908" w:type="dxa"/>
            <w:vAlign w:val="top"/>
          </w:tcPr>
          <w:p w14:paraId="1C991B80">
            <w:pPr>
              <w:spacing w:before="167" w:line="302" w:lineRule="exact"/>
              <w:ind w:left="7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893" w:type="dxa"/>
            <w:vAlign w:val="top"/>
          </w:tcPr>
          <w:p w14:paraId="5DABEF6E">
            <w:pPr>
              <w:spacing w:before="167" w:line="302" w:lineRule="exact"/>
              <w:ind w:left="7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</w:tr>
      <w:tr w14:paraId="098DA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3141" w:type="dxa"/>
            <w:gridSpan w:val="2"/>
            <w:vAlign w:val="top"/>
          </w:tcPr>
          <w:p w14:paraId="7E17A086">
            <w:pPr>
              <w:spacing w:before="112" w:line="221" w:lineRule="auto"/>
              <w:ind w:left="127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合计</w:t>
            </w:r>
          </w:p>
        </w:tc>
        <w:tc>
          <w:tcPr>
            <w:tcW w:w="1898" w:type="dxa"/>
            <w:vAlign w:val="top"/>
          </w:tcPr>
          <w:p w14:paraId="3091037E">
            <w:pPr>
              <w:spacing w:before="137" w:line="223" w:lineRule="auto"/>
              <w:ind w:left="73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908" w:type="dxa"/>
            <w:vAlign w:val="top"/>
          </w:tcPr>
          <w:p w14:paraId="70562177">
            <w:pPr>
              <w:spacing w:before="137" w:line="223" w:lineRule="auto"/>
              <w:ind w:left="74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1893" w:type="dxa"/>
            <w:vAlign w:val="top"/>
          </w:tcPr>
          <w:p w14:paraId="7157C786">
            <w:pPr>
              <w:spacing w:before="137" w:line="223" w:lineRule="auto"/>
              <w:ind w:left="73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</w:tr>
    </w:tbl>
    <w:p w14:paraId="2243DF5B">
      <w:pPr>
        <w:pStyle w:val="3"/>
        <w:spacing w:line="289" w:lineRule="auto"/>
      </w:pPr>
    </w:p>
    <w:p w14:paraId="7BAA5CDB">
      <w:pPr>
        <w:pStyle w:val="3"/>
        <w:spacing w:line="290" w:lineRule="auto"/>
      </w:pPr>
    </w:p>
    <w:p w14:paraId="405BB26D"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4.2</w:t>
      </w:r>
      <w:r>
        <w:rPr>
          <w:rFonts w:ascii="黑体" w:hAnsi="黑体" w:eastAsia="黑体" w:cs="黑体"/>
          <w:spacing w:val="1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专业能力要求权重表</w:t>
      </w:r>
    </w:p>
    <w:p w14:paraId="2A2059E0">
      <w:pPr>
        <w:spacing w:before="6"/>
      </w:pPr>
    </w:p>
    <w:tbl>
      <w:tblPr>
        <w:tblStyle w:val="6"/>
        <w:tblW w:w="8820" w:type="dxa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1888"/>
        <w:gridCol w:w="1898"/>
        <w:gridCol w:w="1908"/>
        <w:gridCol w:w="1873"/>
      </w:tblGrid>
      <w:tr w14:paraId="1100B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3141" w:type="dxa"/>
            <w:gridSpan w:val="2"/>
            <w:tcBorders>
              <w:tl2br w:val="single" w:color="000000" w:sz="4" w:space="0"/>
            </w:tcBorders>
            <w:vAlign w:val="top"/>
          </w:tcPr>
          <w:p w14:paraId="430416D9">
            <w:pPr>
              <w:spacing w:before="175" w:line="329" w:lineRule="auto"/>
              <w:ind w:left="545" w:right="299" w:firstLine="70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专业技术等级</w:t>
            </w: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6"/>
                <w:szCs w:val="26"/>
              </w:rPr>
              <w:t>项</w:t>
            </w:r>
            <w:r>
              <w:rPr>
                <w:rFonts w:ascii="宋体" w:hAnsi="宋体" w:eastAsia="宋体" w:cs="宋体"/>
                <w:spacing w:val="42"/>
                <w:sz w:val="26"/>
                <w:szCs w:val="26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6"/>
                <w:szCs w:val="26"/>
              </w:rPr>
              <w:t>目</w:t>
            </w:r>
          </w:p>
        </w:tc>
        <w:tc>
          <w:tcPr>
            <w:tcW w:w="1898" w:type="dxa"/>
            <w:vAlign w:val="top"/>
          </w:tcPr>
          <w:p w14:paraId="6D8A2DC6">
            <w:pPr>
              <w:spacing w:before="222" w:line="219" w:lineRule="auto"/>
              <w:ind w:left="61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0"/>
                <w:sz w:val="33"/>
                <w:szCs w:val="33"/>
              </w:rPr>
              <w:t>初级</w:t>
            </w:r>
          </w:p>
          <w:p w14:paraId="087266E0">
            <w:pPr>
              <w:spacing w:line="222" w:lineRule="auto"/>
              <w:ind w:left="69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16"/>
                <w:sz w:val="33"/>
                <w:szCs w:val="33"/>
              </w:rPr>
              <w:t>(%)</w:t>
            </w:r>
          </w:p>
        </w:tc>
        <w:tc>
          <w:tcPr>
            <w:tcW w:w="1908" w:type="dxa"/>
            <w:vAlign w:val="top"/>
          </w:tcPr>
          <w:p w14:paraId="5230F61D">
            <w:pPr>
              <w:spacing w:before="209" w:line="220" w:lineRule="auto"/>
              <w:ind w:left="61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0"/>
                <w:sz w:val="33"/>
                <w:szCs w:val="33"/>
              </w:rPr>
              <w:t>中级</w:t>
            </w:r>
          </w:p>
          <w:p w14:paraId="2B7F3AAF">
            <w:pPr>
              <w:spacing w:before="1" w:line="222" w:lineRule="auto"/>
              <w:ind w:left="69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16"/>
                <w:sz w:val="33"/>
                <w:szCs w:val="33"/>
              </w:rPr>
              <w:t>(%)</w:t>
            </w:r>
          </w:p>
        </w:tc>
        <w:tc>
          <w:tcPr>
            <w:tcW w:w="1873" w:type="dxa"/>
            <w:vAlign w:val="top"/>
          </w:tcPr>
          <w:p w14:paraId="2F26C14E">
            <w:pPr>
              <w:spacing w:before="217" w:line="216" w:lineRule="auto"/>
              <w:ind w:left="59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0"/>
                <w:sz w:val="33"/>
                <w:szCs w:val="33"/>
              </w:rPr>
              <w:t>高级</w:t>
            </w:r>
          </w:p>
          <w:p w14:paraId="5E4188EA">
            <w:pPr>
              <w:spacing w:line="222" w:lineRule="auto"/>
              <w:ind w:left="67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16"/>
                <w:sz w:val="33"/>
                <w:szCs w:val="33"/>
              </w:rPr>
              <w:t>(%)</w:t>
            </w:r>
          </w:p>
        </w:tc>
      </w:tr>
      <w:tr w14:paraId="7743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restart"/>
            <w:tcBorders>
              <w:bottom w:val="nil"/>
            </w:tcBorders>
            <w:vAlign w:val="top"/>
          </w:tcPr>
          <w:p w14:paraId="1C056F3D">
            <w:pPr>
              <w:pStyle w:val="7"/>
              <w:spacing w:line="278" w:lineRule="auto"/>
            </w:pPr>
          </w:p>
          <w:p w14:paraId="54AB6899">
            <w:pPr>
              <w:pStyle w:val="7"/>
              <w:spacing w:line="278" w:lineRule="auto"/>
            </w:pPr>
          </w:p>
          <w:p w14:paraId="455990A1">
            <w:pPr>
              <w:spacing w:before="84" w:line="219" w:lineRule="auto"/>
              <w:ind w:left="9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专业能力</w:t>
            </w:r>
          </w:p>
          <w:p w14:paraId="6F88EE5B">
            <w:pPr>
              <w:spacing w:before="62" w:line="221" w:lineRule="auto"/>
              <w:ind w:left="35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要求</w:t>
            </w:r>
          </w:p>
        </w:tc>
        <w:tc>
          <w:tcPr>
            <w:tcW w:w="1888" w:type="dxa"/>
            <w:vAlign w:val="top"/>
          </w:tcPr>
          <w:p w14:paraId="09548F32">
            <w:pPr>
              <w:spacing w:before="115" w:line="221" w:lineRule="auto"/>
              <w:ind w:left="35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职业功能1</w:t>
            </w:r>
          </w:p>
        </w:tc>
        <w:tc>
          <w:tcPr>
            <w:tcW w:w="1898" w:type="dxa"/>
            <w:vAlign w:val="top"/>
          </w:tcPr>
          <w:p w14:paraId="75E5B6BA">
            <w:pPr>
              <w:spacing w:before="161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06B881C2">
            <w:pPr>
              <w:spacing w:before="161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2B27D2CC">
            <w:pPr>
              <w:spacing w:before="161" w:line="268" w:lineRule="exact"/>
              <w:ind w:left="8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3EAD5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253" w:type="dxa"/>
            <w:vMerge w:val="continue"/>
            <w:tcBorders>
              <w:top w:val="nil"/>
              <w:bottom w:val="nil"/>
            </w:tcBorders>
            <w:vAlign w:val="top"/>
          </w:tcPr>
          <w:p w14:paraId="1DB5784B">
            <w:pPr>
              <w:pStyle w:val="7"/>
            </w:pPr>
          </w:p>
        </w:tc>
        <w:tc>
          <w:tcPr>
            <w:tcW w:w="1888" w:type="dxa"/>
            <w:vAlign w:val="top"/>
          </w:tcPr>
          <w:p w14:paraId="71A7EA28">
            <w:pPr>
              <w:spacing w:before="116" w:line="221" w:lineRule="auto"/>
              <w:ind w:left="35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职业功能2</w:t>
            </w:r>
          </w:p>
        </w:tc>
        <w:tc>
          <w:tcPr>
            <w:tcW w:w="1898" w:type="dxa"/>
            <w:vAlign w:val="top"/>
          </w:tcPr>
          <w:p w14:paraId="215A13AC">
            <w:pPr>
              <w:spacing w:before="162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4A19A6E7">
            <w:pPr>
              <w:spacing w:before="162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1DEDC26B">
            <w:pPr>
              <w:spacing w:before="162" w:line="268" w:lineRule="exact"/>
              <w:ind w:left="8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69E57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continue"/>
            <w:tcBorders>
              <w:top w:val="nil"/>
              <w:bottom w:val="nil"/>
            </w:tcBorders>
            <w:vAlign w:val="top"/>
          </w:tcPr>
          <w:p w14:paraId="1171FE13">
            <w:pPr>
              <w:pStyle w:val="7"/>
            </w:pPr>
          </w:p>
        </w:tc>
        <w:tc>
          <w:tcPr>
            <w:tcW w:w="1888" w:type="dxa"/>
            <w:vAlign w:val="top"/>
          </w:tcPr>
          <w:p w14:paraId="5B535F08">
            <w:pPr>
              <w:spacing w:before="118" w:line="221" w:lineRule="auto"/>
              <w:ind w:left="35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职业功能3</w:t>
            </w:r>
          </w:p>
        </w:tc>
        <w:tc>
          <w:tcPr>
            <w:tcW w:w="1898" w:type="dxa"/>
            <w:vAlign w:val="top"/>
          </w:tcPr>
          <w:p w14:paraId="7A7BC12F">
            <w:pPr>
              <w:spacing w:before="164" w:line="268" w:lineRule="exact"/>
              <w:ind w:left="8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908" w:type="dxa"/>
            <w:vAlign w:val="top"/>
          </w:tcPr>
          <w:p w14:paraId="4D985D58">
            <w:pPr>
              <w:spacing w:before="164" w:line="268" w:lineRule="exact"/>
              <w:ind w:left="8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  <w:tc>
          <w:tcPr>
            <w:tcW w:w="1873" w:type="dxa"/>
            <w:vAlign w:val="top"/>
          </w:tcPr>
          <w:p w14:paraId="36BE4236">
            <w:pPr>
              <w:spacing w:before="164" w:line="268" w:lineRule="exact"/>
              <w:ind w:left="8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×</w:t>
            </w:r>
          </w:p>
        </w:tc>
      </w:tr>
      <w:tr w14:paraId="38A14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53" w:type="dxa"/>
            <w:vMerge w:val="continue"/>
            <w:tcBorders>
              <w:top w:val="nil"/>
            </w:tcBorders>
            <w:vAlign w:val="top"/>
          </w:tcPr>
          <w:p w14:paraId="68C53907">
            <w:pPr>
              <w:pStyle w:val="7"/>
            </w:pPr>
          </w:p>
        </w:tc>
        <w:tc>
          <w:tcPr>
            <w:tcW w:w="1888" w:type="dxa"/>
            <w:vAlign w:val="top"/>
          </w:tcPr>
          <w:p w14:paraId="32920178">
            <w:pPr>
              <w:spacing w:before="143" w:line="224" w:lineRule="auto"/>
              <w:ind w:left="67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……</w:t>
            </w:r>
          </w:p>
        </w:tc>
        <w:tc>
          <w:tcPr>
            <w:tcW w:w="1898" w:type="dxa"/>
            <w:vAlign w:val="top"/>
          </w:tcPr>
          <w:p w14:paraId="6EF164F9">
            <w:pPr>
              <w:spacing w:before="165" w:line="293" w:lineRule="exact"/>
              <w:ind w:left="74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908" w:type="dxa"/>
            <w:vAlign w:val="top"/>
          </w:tcPr>
          <w:p w14:paraId="65CB40DA">
            <w:pPr>
              <w:spacing w:before="165" w:line="293" w:lineRule="exact"/>
              <w:ind w:left="74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  <w:tc>
          <w:tcPr>
            <w:tcW w:w="1873" w:type="dxa"/>
            <w:vAlign w:val="top"/>
          </w:tcPr>
          <w:p w14:paraId="5329D588">
            <w:pPr>
              <w:spacing w:before="165" w:line="293" w:lineRule="exact"/>
              <w:ind w:left="7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2"/>
                <w:sz w:val="20"/>
                <w:szCs w:val="20"/>
              </w:rPr>
              <w:t>……</w:t>
            </w:r>
          </w:p>
        </w:tc>
      </w:tr>
      <w:tr w14:paraId="1487B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3141" w:type="dxa"/>
            <w:gridSpan w:val="2"/>
            <w:vAlign w:val="top"/>
          </w:tcPr>
          <w:p w14:paraId="63EB9E1E">
            <w:pPr>
              <w:spacing w:before="120" w:line="221" w:lineRule="auto"/>
              <w:ind w:left="128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合计</w:t>
            </w:r>
          </w:p>
        </w:tc>
        <w:tc>
          <w:tcPr>
            <w:tcW w:w="1898" w:type="dxa"/>
            <w:vAlign w:val="top"/>
          </w:tcPr>
          <w:p w14:paraId="6445CB81">
            <w:pPr>
              <w:spacing w:before="144" w:line="226" w:lineRule="auto"/>
              <w:ind w:left="74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908" w:type="dxa"/>
            <w:vAlign w:val="top"/>
          </w:tcPr>
          <w:p w14:paraId="0789138D">
            <w:pPr>
              <w:spacing w:before="144" w:line="226" w:lineRule="auto"/>
              <w:ind w:left="756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  <w:tc>
          <w:tcPr>
            <w:tcW w:w="1873" w:type="dxa"/>
            <w:vAlign w:val="top"/>
          </w:tcPr>
          <w:p w14:paraId="0503E65A">
            <w:pPr>
              <w:spacing w:before="144" w:line="226" w:lineRule="auto"/>
              <w:ind w:left="73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7"/>
                <w:sz w:val="26"/>
                <w:szCs w:val="26"/>
              </w:rPr>
              <w:t>100</w:t>
            </w:r>
          </w:p>
        </w:tc>
      </w:tr>
    </w:tbl>
    <w:p w14:paraId="5C48E3BF">
      <w:pPr>
        <w:spacing w:before="25"/>
      </w:pPr>
    </w:p>
    <w:p w14:paraId="77F93C5D">
      <w:pPr>
        <w:spacing w:before="25"/>
      </w:pPr>
    </w:p>
    <w:p w14:paraId="328CE130">
      <w:pPr>
        <w:spacing w:before="24"/>
      </w:pPr>
    </w:p>
    <w:p w14:paraId="5865DDD3">
      <w:pPr>
        <w:spacing w:before="24"/>
      </w:pPr>
    </w:p>
    <w:p w14:paraId="4ACBE056">
      <w:pPr>
        <w:spacing w:before="24"/>
      </w:pPr>
    </w:p>
    <w:p w14:paraId="78BCD756">
      <w:pPr>
        <w:spacing w:before="24"/>
      </w:pPr>
    </w:p>
    <w:tbl>
      <w:tblPr>
        <w:tblStyle w:val="6"/>
        <w:tblW w:w="88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69"/>
        <w:gridCol w:w="4091"/>
      </w:tblGrid>
      <w:tr w14:paraId="7241FE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476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E1DD50F">
            <w:pPr>
              <w:spacing w:before="147" w:line="221" w:lineRule="auto"/>
              <w:ind w:left="31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人力资源社会保障部办公厅</w:t>
            </w:r>
          </w:p>
        </w:tc>
        <w:tc>
          <w:tcPr>
            <w:tcW w:w="4091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B5520FE">
            <w:pPr>
              <w:spacing w:before="152" w:line="222" w:lineRule="auto"/>
              <w:ind w:left="123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30"/>
                <w:sz w:val="28"/>
                <w:szCs w:val="28"/>
              </w:rPr>
              <w:t>2023年9月7日印发</w:t>
            </w:r>
          </w:p>
        </w:tc>
      </w:tr>
    </w:tbl>
    <w:p w14:paraId="45DB9980">
      <w:pPr>
        <w:pStyle w:val="3"/>
      </w:pPr>
    </w:p>
    <w:p w14:paraId="5BB7C5AA">
      <w:pPr>
        <w:sectPr>
          <w:footerReference r:id="rId177" w:type="default"/>
          <w:pgSz w:w="11900" w:h="16840"/>
          <w:pgMar w:top="400" w:right="1514" w:bottom="1967" w:left="1499" w:header="0" w:footer="1669" w:gutter="0"/>
          <w:cols w:space="720" w:num="1"/>
        </w:sectPr>
      </w:pPr>
    </w:p>
    <w:p w14:paraId="796429AC">
      <w:pPr>
        <w:pStyle w:val="3"/>
        <w:spacing w:line="252" w:lineRule="auto"/>
      </w:pPr>
    </w:p>
    <w:p w14:paraId="4DD388EA">
      <w:pPr>
        <w:pStyle w:val="3"/>
        <w:spacing w:line="252" w:lineRule="auto"/>
      </w:pPr>
    </w:p>
    <w:p w14:paraId="4C2FC7E3">
      <w:pPr>
        <w:pStyle w:val="3"/>
        <w:spacing w:line="252" w:lineRule="auto"/>
      </w:pPr>
    </w:p>
    <w:p w14:paraId="6F330F1A">
      <w:pPr>
        <w:pStyle w:val="3"/>
        <w:spacing w:line="252" w:lineRule="auto"/>
      </w:pPr>
    </w:p>
    <w:p w14:paraId="66AB2854">
      <w:pPr>
        <w:pStyle w:val="3"/>
        <w:spacing w:line="252" w:lineRule="auto"/>
      </w:pPr>
    </w:p>
    <w:p w14:paraId="62D5C77A">
      <w:pPr>
        <w:pStyle w:val="3"/>
        <w:spacing w:line="252" w:lineRule="auto"/>
      </w:pPr>
    </w:p>
    <w:p w14:paraId="5FC71B16">
      <w:pPr>
        <w:pStyle w:val="3"/>
        <w:spacing w:line="252" w:lineRule="auto"/>
      </w:pPr>
    </w:p>
    <w:p w14:paraId="6026EFF6">
      <w:pPr>
        <w:pStyle w:val="3"/>
        <w:spacing w:line="253" w:lineRule="auto"/>
      </w:pPr>
    </w:p>
    <w:p w14:paraId="6C5ACD0A">
      <w:pPr>
        <w:pStyle w:val="3"/>
        <w:spacing w:line="253" w:lineRule="auto"/>
      </w:pPr>
    </w:p>
    <w:p w14:paraId="026EE10C">
      <w:pPr>
        <w:pStyle w:val="3"/>
        <w:spacing w:line="253" w:lineRule="auto"/>
      </w:pPr>
    </w:p>
    <w:p w14:paraId="50112A8B">
      <w:pPr>
        <w:pStyle w:val="3"/>
        <w:spacing w:line="253" w:lineRule="auto"/>
      </w:pPr>
    </w:p>
    <w:p w14:paraId="4C8B1948">
      <w:pPr>
        <w:pStyle w:val="3"/>
        <w:spacing w:line="253" w:lineRule="auto"/>
      </w:pPr>
    </w:p>
    <w:p w14:paraId="7CEE7BDE">
      <w:pPr>
        <w:pStyle w:val="3"/>
        <w:spacing w:line="253" w:lineRule="auto"/>
      </w:pPr>
    </w:p>
    <w:p w14:paraId="01D69A7F">
      <w:pPr>
        <w:spacing w:before="315" w:line="218" w:lineRule="auto"/>
        <w:jc w:val="right"/>
        <w:rPr>
          <w:rFonts w:ascii="宋体" w:hAnsi="宋体" w:eastAsia="宋体" w:cs="宋体"/>
          <w:sz w:val="97"/>
          <w:szCs w:val="97"/>
        </w:rPr>
      </w:pPr>
      <w:r>
        <w:rPr>
          <w:rFonts w:ascii="宋体" w:hAnsi="宋体" w:eastAsia="宋体" w:cs="宋体"/>
          <w:b/>
          <w:bCs/>
          <w:color w:val="F06060"/>
          <w:spacing w:val="-52"/>
          <w:w w:val="56"/>
          <w:sz w:val="97"/>
          <w:szCs w:val="97"/>
        </w:rPr>
        <w:t>浙江省技能人才评价</w:t>
      </w:r>
      <w:r>
        <w:rPr>
          <w:rFonts w:ascii="宋体" w:hAnsi="宋体" w:eastAsia="宋体" w:cs="宋体"/>
          <w:b/>
          <w:bCs/>
          <w:color w:val="F06060"/>
          <w:spacing w:val="-51"/>
          <w:w w:val="56"/>
          <w:sz w:val="97"/>
          <w:szCs w:val="97"/>
        </w:rPr>
        <w:t>管理服务中心文</w:t>
      </w:r>
      <w:r>
        <w:rPr>
          <w:rFonts w:ascii="宋体" w:hAnsi="宋体" w:eastAsia="宋体" w:cs="宋体"/>
          <w:b/>
          <w:bCs/>
          <w:color w:val="F06060"/>
          <w:spacing w:val="-42"/>
          <w:w w:val="56"/>
          <w:sz w:val="97"/>
          <w:szCs w:val="97"/>
        </w:rPr>
        <w:t>件</w:t>
      </w:r>
    </w:p>
    <w:p w14:paraId="1D24B2AA">
      <w:pPr>
        <w:pStyle w:val="3"/>
        <w:spacing w:line="312" w:lineRule="auto"/>
      </w:pPr>
    </w:p>
    <w:p w14:paraId="5D02891D">
      <w:pPr>
        <w:pStyle w:val="3"/>
        <w:spacing w:line="313" w:lineRule="auto"/>
      </w:pPr>
    </w:p>
    <w:p w14:paraId="254358DA">
      <w:pPr>
        <w:pStyle w:val="3"/>
        <w:spacing w:line="313" w:lineRule="auto"/>
      </w:pPr>
    </w:p>
    <w:p w14:paraId="6FC0F1FC">
      <w:pPr>
        <w:spacing w:before="104" w:line="222" w:lineRule="auto"/>
        <w:ind w:left="28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浙技评函〔2023〕66号</w:t>
      </w:r>
    </w:p>
    <w:p w14:paraId="2B7B42C5">
      <w:pPr>
        <w:spacing w:before="64" w:line="60" w:lineRule="exact"/>
      </w:pPr>
      <w:r>
        <w:rPr>
          <w:position w:val="-1"/>
        </w:rPr>
        <w:drawing>
          <wp:inline distT="0" distB="0" distL="0" distR="0">
            <wp:extent cx="5587365" cy="381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587948" cy="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8260">
      <w:pPr>
        <w:pStyle w:val="3"/>
        <w:spacing w:line="264" w:lineRule="auto"/>
      </w:pPr>
    </w:p>
    <w:p w14:paraId="4161CDF7">
      <w:pPr>
        <w:pStyle w:val="3"/>
        <w:spacing w:line="264" w:lineRule="auto"/>
      </w:pPr>
    </w:p>
    <w:p w14:paraId="79291A3C">
      <w:pPr>
        <w:spacing w:before="156" w:line="194" w:lineRule="auto"/>
        <w:ind w:left="26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color w:val="505050"/>
          <w:spacing w:val="-40"/>
          <w:sz w:val="48"/>
          <w:szCs w:val="48"/>
        </w:rPr>
        <w:t>浙江省技能人才评价管理服务中心关于实行</w:t>
      </w:r>
    </w:p>
    <w:p w14:paraId="641C0467">
      <w:pPr>
        <w:spacing w:line="189" w:lineRule="auto"/>
        <w:ind w:left="4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color w:val="505050"/>
          <w:spacing w:val="-27"/>
          <w:sz w:val="48"/>
          <w:szCs w:val="48"/>
        </w:rPr>
        <w:t>《国家职业标准编制技术规程》(2023年版)</w:t>
      </w:r>
    </w:p>
    <w:p w14:paraId="75B37552">
      <w:pPr>
        <w:spacing w:line="220" w:lineRule="auto"/>
        <w:ind w:left="293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color w:val="505050"/>
          <w:spacing w:val="-32"/>
          <w:sz w:val="48"/>
          <w:szCs w:val="48"/>
        </w:rPr>
        <w:t>有关问题的通知</w:t>
      </w:r>
    </w:p>
    <w:p w14:paraId="7D4E8FB9">
      <w:pPr>
        <w:pStyle w:val="3"/>
        <w:spacing w:line="327" w:lineRule="auto"/>
      </w:pPr>
    </w:p>
    <w:p w14:paraId="2F4567E0">
      <w:pPr>
        <w:pStyle w:val="3"/>
        <w:spacing w:line="327" w:lineRule="auto"/>
      </w:pPr>
    </w:p>
    <w:p w14:paraId="52322BA4">
      <w:pPr>
        <w:spacing w:before="104" w:line="222" w:lineRule="auto"/>
        <w:ind w:left="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4"/>
          <w:sz w:val="32"/>
          <w:szCs w:val="32"/>
        </w:rPr>
        <w:t>各市技能评价(鉴定)中心、各评价机构：</w:t>
      </w:r>
    </w:p>
    <w:p w14:paraId="356A75C1">
      <w:pPr>
        <w:spacing w:before="211" w:line="356" w:lineRule="auto"/>
        <w:ind w:left="19" w:right="2" w:firstLine="7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日前，人力资源社会保障部办公厅印发《国家职业标准编制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4"/>
          <w:sz w:val="32"/>
          <w:szCs w:val="32"/>
        </w:rPr>
        <w:t>技术规程(2023年版)》(以下简称《20</w:t>
      </w:r>
      <w:r>
        <w:rPr>
          <w:rFonts w:ascii="仿宋" w:hAnsi="仿宋" w:eastAsia="仿宋" w:cs="仿宋"/>
          <w:spacing w:val="33"/>
          <w:sz w:val="32"/>
          <w:szCs w:val="32"/>
        </w:rPr>
        <w:t>23版规程》),要求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“现行国家职业标准中有关内容与本《规程》不一致的，以本《规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程》为准”。结合我省实际，现对《2023版规程》执行中的有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关问题明确如下：</w:t>
      </w:r>
    </w:p>
    <w:p w14:paraId="73BF1F40">
      <w:pPr>
        <w:spacing w:before="7" w:line="364" w:lineRule="auto"/>
        <w:ind w:left="19" w:firstLine="6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一</w:t>
      </w:r>
      <w:r>
        <w:rPr>
          <w:rFonts w:ascii="仿宋" w:hAnsi="仿宋" w:eastAsia="仿宋" w:cs="仿宋"/>
          <w:spacing w:val="-7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、自本通知印发之日起，各职业(工种)申报条件严格按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照《2023版规程》执行。</w:t>
      </w:r>
    </w:p>
    <w:p w14:paraId="775F9C28">
      <w:pPr>
        <w:spacing w:line="364" w:lineRule="auto"/>
        <w:rPr>
          <w:rFonts w:ascii="仿宋" w:hAnsi="仿宋" w:eastAsia="仿宋" w:cs="仿宋"/>
          <w:sz w:val="32"/>
          <w:szCs w:val="32"/>
        </w:rPr>
        <w:sectPr>
          <w:footerReference r:id="rId178" w:type="default"/>
          <w:pgSz w:w="12080" w:h="16950"/>
          <w:pgMar w:top="400" w:right="1615" w:bottom="1657" w:left="1520" w:header="0" w:footer="1357" w:gutter="0"/>
          <w:cols w:space="720" w:num="1"/>
        </w:sectPr>
      </w:pPr>
    </w:p>
    <w:p w14:paraId="781EC4C0">
      <w:pPr>
        <w:pStyle w:val="3"/>
        <w:spacing w:line="269" w:lineRule="auto"/>
      </w:pPr>
    </w:p>
    <w:p w14:paraId="6A3C7EEA">
      <w:pPr>
        <w:pStyle w:val="3"/>
        <w:spacing w:line="269" w:lineRule="auto"/>
      </w:pPr>
    </w:p>
    <w:p w14:paraId="251CF624">
      <w:pPr>
        <w:pStyle w:val="3"/>
        <w:spacing w:line="269" w:lineRule="auto"/>
      </w:pPr>
    </w:p>
    <w:p w14:paraId="698AD889">
      <w:pPr>
        <w:pStyle w:val="3"/>
        <w:spacing w:line="269" w:lineRule="auto"/>
      </w:pPr>
    </w:p>
    <w:p w14:paraId="14D5894A">
      <w:pPr>
        <w:pStyle w:val="3"/>
        <w:spacing w:line="270" w:lineRule="auto"/>
      </w:pPr>
    </w:p>
    <w:p w14:paraId="69E6E587">
      <w:pPr>
        <w:pStyle w:val="3"/>
        <w:spacing w:line="270" w:lineRule="auto"/>
      </w:pPr>
    </w:p>
    <w:p w14:paraId="7F1F4128">
      <w:pPr>
        <w:spacing w:before="104" w:line="352" w:lineRule="auto"/>
        <w:ind w:left="130"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二、涉及补考的有关问题，仍按照《浙江省</w:t>
      </w:r>
      <w:r>
        <w:rPr>
          <w:rFonts w:ascii="仿宋" w:hAnsi="仿宋" w:eastAsia="仿宋" w:cs="仿宋"/>
          <w:spacing w:val="-6"/>
          <w:sz w:val="32"/>
          <w:szCs w:val="32"/>
        </w:rPr>
        <w:t>技能人才评价管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理服务中心(浙江省继续教育院)关于做好新版国家职业技能标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准启用及技能评价补考期限有关问题的通知》规定执行</w:t>
      </w:r>
      <w:r>
        <w:rPr>
          <w:rFonts w:ascii="仿宋" w:hAnsi="仿宋" w:eastAsia="仿宋" w:cs="仿宋"/>
          <w:spacing w:val="-5"/>
          <w:sz w:val="32"/>
          <w:szCs w:val="32"/>
        </w:rPr>
        <w:t>，过渡期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从本通知印发之日起计算。</w:t>
      </w:r>
    </w:p>
    <w:p w14:paraId="79893554">
      <w:pPr>
        <w:pStyle w:val="3"/>
        <w:spacing w:line="250" w:lineRule="auto"/>
      </w:pPr>
    </w:p>
    <w:p w14:paraId="27099637">
      <w:pPr>
        <w:pStyle w:val="3"/>
        <w:spacing w:line="251" w:lineRule="auto"/>
      </w:pPr>
    </w:p>
    <w:p w14:paraId="77ABFF0A">
      <w:pPr>
        <w:spacing w:before="114" w:line="222" w:lineRule="auto"/>
        <w:ind w:left="77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2"/>
          <w:sz w:val="35"/>
          <w:szCs w:val="35"/>
        </w:rPr>
        <w:t>附件：国家职业标准编制技术规程(2023</w:t>
      </w:r>
      <w:r>
        <w:rPr>
          <w:rFonts w:ascii="仿宋" w:hAnsi="仿宋" w:eastAsia="仿宋" w:cs="仿宋"/>
          <w:spacing w:val="-13"/>
          <w:sz w:val="35"/>
          <w:szCs w:val="35"/>
        </w:rPr>
        <w:t>年版)</w:t>
      </w:r>
    </w:p>
    <w:p w14:paraId="6FD2157B">
      <w:pPr>
        <w:pStyle w:val="3"/>
        <w:spacing w:line="274" w:lineRule="auto"/>
      </w:pPr>
    </w:p>
    <w:p w14:paraId="330E4B25">
      <w:pPr>
        <w:pStyle w:val="3"/>
        <w:spacing w:line="274" w:lineRule="auto"/>
      </w:pPr>
    </w:p>
    <w:p w14:paraId="1A8D781D">
      <w:pPr>
        <w:pStyle w:val="3"/>
        <w:spacing w:line="274" w:lineRule="auto"/>
      </w:pPr>
    </w:p>
    <w:p w14:paraId="462ED177">
      <w:pPr>
        <w:pStyle w:val="3"/>
        <w:spacing w:line="275" w:lineRule="auto"/>
      </w:pPr>
    </w:p>
    <w:p w14:paraId="4C58DE06">
      <w:pPr>
        <w:pStyle w:val="3"/>
        <w:spacing w:line="275" w:lineRule="auto"/>
      </w:pPr>
    </w:p>
    <w:p w14:paraId="3D42B53C">
      <w:pPr>
        <w:spacing w:before="108" w:line="222" w:lineRule="auto"/>
        <w:ind w:right="1"/>
        <w:jc w:val="right"/>
        <w:rPr>
          <w:rFonts w:ascii="仿宋" w:hAnsi="仿宋" w:eastAsia="仿宋" w:cs="仿宋"/>
          <w:sz w:val="33"/>
          <w:szCs w:val="33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3460115</wp:posOffset>
            </wp:positionH>
            <wp:positionV relativeFrom="paragraph">
              <wp:posOffset>-400685</wp:posOffset>
            </wp:positionV>
            <wp:extent cx="1473200" cy="1441450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473215" cy="144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9"/>
          <w:sz w:val="33"/>
          <w:szCs w:val="33"/>
        </w:rPr>
        <w:t>浙江省技能人才评价管理服务中心</w:t>
      </w:r>
    </w:p>
    <w:p w14:paraId="5B095B64">
      <w:pPr>
        <w:spacing w:before="235" w:line="222" w:lineRule="auto"/>
        <w:ind w:left="520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33"/>
          <w:sz w:val="33"/>
          <w:szCs w:val="33"/>
        </w:rPr>
        <w:t>2023年11月1日</w:t>
      </w:r>
    </w:p>
    <w:p w14:paraId="53454E31">
      <w:pPr>
        <w:spacing w:line="222" w:lineRule="auto"/>
        <w:rPr>
          <w:rFonts w:ascii="仿宋" w:hAnsi="仿宋" w:eastAsia="仿宋" w:cs="仿宋"/>
          <w:sz w:val="33"/>
          <w:szCs w:val="33"/>
        </w:rPr>
        <w:sectPr>
          <w:footerReference r:id="rId179" w:type="default"/>
          <w:pgSz w:w="11900" w:h="16820"/>
          <w:pgMar w:top="400" w:right="1400" w:bottom="1686" w:left="1519" w:header="0" w:footer="1372" w:gutter="0"/>
          <w:cols w:space="720" w:num="1"/>
        </w:sectPr>
      </w:pPr>
    </w:p>
    <w:p w14:paraId="1563ACBF">
      <w:pPr>
        <w:pStyle w:val="3"/>
        <w:spacing w:line="245" w:lineRule="auto"/>
      </w:pPr>
    </w:p>
    <w:p w14:paraId="24FA8B5D">
      <w:pPr>
        <w:pStyle w:val="3"/>
        <w:spacing w:line="245" w:lineRule="auto"/>
      </w:pPr>
    </w:p>
    <w:p w14:paraId="290666EF">
      <w:pPr>
        <w:pStyle w:val="3"/>
        <w:spacing w:line="245" w:lineRule="auto"/>
      </w:pPr>
    </w:p>
    <w:p w14:paraId="65EC257E">
      <w:pPr>
        <w:pStyle w:val="3"/>
        <w:spacing w:line="245" w:lineRule="auto"/>
      </w:pPr>
    </w:p>
    <w:p w14:paraId="08F51547">
      <w:pPr>
        <w:pStyle w:val="3"/>
        <w:spacing w:line="245" w:lineRule="auto"/>
      </w:pPr>
    </w:p>
    <w:p w14:paraId="7712FC15">
      <w:pPr>
        <w:pStyle w:val="3"/>
        <w:spacing w:line="245" w:lineRule="auto"/>
      </w:pPr>
    </w:p>
    <w:p w14:paraId="0C45E023">
      <w:pPr>
        <w:pStyle w:val="3"/>
        <w:spacing w:line="245" w:lineRule="auto"/>
      </w:pPr>
    </w:p>
    <w:p w14:paraId="5B1A1B36">
      <w:pPr>
        <w:pStyle w:val="3"/>
        <w:spacing w:line="245" w:lineRule="auto"/>
      </w:pPr>
    </w:p>
    <w:p w14:paraId="443384DC">
      <w:pPr>
        <w:pStyle w:val="3"/>
        <w:spacing w:line="245" w:lineRule="auto"/>
      </w:pPr>
    </w:p>
    <w:p w14:paraId="7671F1EC">
      <w:pPr>
        <w:pStyle w:val="3"/>
        <w:spacing w:line="245" w:lineRule="auto"/>
      </w:pPr>
    </w:p>
    <w:p w14:paraId="688AB671">
      <w:pPr>
        <w:spacing w:before="282" w:line="219" w:lineRule="auto"/>
        <w:jc w:val="right"/>
        <w:rPr>
          <w:rFonts w:ascii="宋体" w:hAnsi="宋体" w:eastAsia="宋体" w:cs="宋体"/>
          <w:sz w:val="87"/>
          <w:szCs w:val="87"/>
        </w:rPr>
      </w:pPr>
      <w:r>
        <w:rPr>
          <w:rFonts w:ascii="宋体" w:hAnsi="宋体" w:eastAsia="宋体" w:cs="宋体"/>
          <w:b/>
          <w:bCs/>
          <w:color w:val="FF0000"/>
          <w:spacing w:val="-49"/>
          <w:w w:val="61"/>
          <w:sz w:val="87"/>
          <w:szCs w:val="87"/>
        </w:rPr>
        <w:t>浙江省人力资源和社会</w:t>
      </w:r>
      <w:r>
        <w:rPr>
          <w:rFonts w:ascii="宋体" w:hAnsi="宋体" w:eastAsia="宋体" w:cs="宋体"/>
          <w:b/>
          <w:bCs/>
          <w:color w:val="FF0000"/>
          <w:spacing w:val="-48"/>
          <w:w w:val="61"/>
          <w:sz w:val="87"/>
          <w:szCs w:val="87"/>
        </w:rPr>
        <w:t>保障厅办公室文</w:t>
      </w:r>
      <w:r>
        <w:rPr>
          <w:rFonts w:ascii="宋体" w:hAnsi="宋体" w:eastAsia="宋体" w:cs="宋体"/>
          <w:b/>
          <w:bCs/>
          <w:color w:val="FF0000"/>
          <w:spacing w:val="-38"/>
          <w:w w:val="61"/>
          <w:sz w:val="87"/>
          <w:szCs w:val="87"/>
        </w:rPr>
        <w:t>件</w:t>
      </w:r>
    </w:p>
    <w:p w14:paraId="05C72DDA">
      <w:pPr>
        <w:pStyle w:val="3"/>
        <w:spacing w:line="314" w:lineRule="auto"/>
      </w:pPr>
    </w:p>
    <w:p w14:paraId="30A128ED">
      <w:pPr>
        <w:pStyle w:val="3"/>
        <w:spacing w:line="314" w:lineRule="auto"/>
      </w:pPr>
    </w:p>
    <w:p w14:paraId="558A6266">
      <w:pPr>
        <w:pStyle w:val="3"/>
        <w:spacing w:line="314" w:lineRule="auto"/>
      </w:pPr>
    </w:p>
    <w:p w14:paraId="647A5FA9">
      <w:pPr>
        <w:spacing w:before="114" w:line="222" w:lineRule="auto"/>
        <w:ind w:left="279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5"/>
          <w:sz w:val="35"/>
          <w:szCs w:val="35"/>
        </w:rPr>
        <w:t>浙人社办发〔2022〕3号</w:t>
      </w:r>
    </w:p>
    <w:p w14:paraId="1E34D6FD">
      <w:pPr>
        <w:spacing w:before="176" w:line="61" w:lineRule="exact"/>
        <w:ind w:firstLine="10"/>
      </w:pPr>
      <w:r>
        <w:rPr>
          <w:position w:val="-1"/>
        </w:rPr>
        <w:drawing>
          <wp:inline distT="0" distB="0" distL="0" distR="0">
            <wp:extent cx="5650865" cy="3810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651490" cy="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8F1A">
      <w:pPr>
        <w:pStyle w:val="3"/>
        <w:spacing w:line="329" w:lineRule="auto"/>
      </w:pPr>
    </w:p>
    <w:p w14:paraId="14047576">
      <w:pPr>
        <w:pStyle w:val="3"/>
        <w:spacing w:line="330" w:lineRule="auto"/>
      </w:pPr>
    </w:p>
    <w:p w14:paraId="686852B3">
      <w:pPr>
        <w:spacing w:before="156" w:line="219" w:lineRule="auto"/>
        <w:ind w:left="13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51"/>
          <w:sz w:val="48"/>
          <w:szCs w:val="48"/>
        </w:rPr>
        <w:t>浙江省人力资源和社会保障厅办公室关于印发</w:t>
      </w:r>
    </w:p>
    <w:p w14:paraId="4772C07B">
      <w:pPr>
        <w:spacing w:before="39" w:line="218" w:lineRule="auto"/>
        <w:ind w:left="52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8"/>
          <w:sz w:val="48"/>
          <w:szCs w:val="48"/>
        </w:rPr>
        <w:t>《浙江省社会评价组织职业技能等级认定</w:t>
      </w:r>
    </w:p>
    <w:p w14:paraId="6C9C3D0E">
      <w:pPr>
        <w:spacing w:before="58" w:line="219" w:lineRule="auto"/>
        <w:ind w:left="195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26"/>
          <w:sz w:val="48"/>
          <w:szCs w:val="48"/>
        </w:rPr>
        <w:t>操作指南(试行)》的通知</w:t>
      </w:r>
    </w:p>
    <w:p w14:paraId="5590A2FE">
      <w:pPr>
        <w:pStyle w:val="3"/>
        <w:spacing w:line="348" w:lineRule="auto"/>
      </w:pPr>
    </w:p>
    <w:p w14:paraId="40CF0B11">
      <w:pPr>
        <w:pStyle w:val="3"/>
        <w:spacing w:line="348" w:lineRule="auto"/>
      </w:pPr>
    </w:p>
    <w:p w14:paraId="1FAE3093">
      <w:pPr>
        <w:spacing w:before="105" w:line="221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各市、县(市、区)人力资源和社会保障局，各社会评价组织：</w:t>
      </w:r>
    </w:p>
    <w:p w14:paraId="24C5FDDA">
      <w:pPr>
        <w:spacing w:before="238" w:line="353" w:lineRule="auto"/>
        <w:ind w:right="176" w:firstLine="6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为积极推进我省技能人才评价制度改革，规范社会评价组织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开展职业技能等级认定工作，确保技能人才评价质</w:t>
      </w:r>
      <w:r>
        <w:rPr>
          <w:rFonts w:ascii="仿宋" w:hAnsi="仿宋" w:eastAsia="仿宋" w:cs="仿宋"/>
          <w:spacing w:val="-9"/>
          <w:sz w:val="32"/>
          <w:szCs w:val="32"/>
        </w:rPr>
        <w:t>量，我们制定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了《浙江省社会评价组织职业技能等级认定操作指南(试行)》。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现印发给你们，请认真贯彻执行。各地可结合实际，在本指南基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础上制定相应的操作细则。</w:t>
      </w:r>
    </w:p>
    <w:p w14:paraId="43AE79C8">
      <w:pPr>
        <w:pStyle w:val="3"/>
        <w:spacing w:line="271" w:lineRule="auto"/>
      </w:pPr>
    </w:p>
    <w:p w14:paraId="09653273">
      <w:pPr>
        <w:pStyle w:val="3"/>
        <w:spacing w:line="271" w:lineRule="auto"/>
      </w:pPr>
    </w:p>
    <w:p w14:paraId="12B6685E">
      <w:pPr>
        <w:spacing w:before="104" w:line="221" w:lineRule="auto"/>
        <w:ind w:left="2770"/>
        <w:rPr>
          <w:rFonts w:ascii="仿宋" w:hAnsi="仿宋" w:eastAsia="仿宋" w:cs="仿宋"/>
          <w:sz w:val="32"/>
          <w:szCs w:val="32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2527300</wp:posOffset>
            </wp:positionH>
            <wp:positionV relativeFrom="paragraph">
              <wp:posOffset>-630555</wp:posOffset>
            </wp:positionV>
            <wp:extent cx="1524000" cy="1511300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523989" cy="151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11"/>
          <w:sz w:val="32"/>
          <w:szCs w:val="32"/>
        </w:rPr>
        <w:t>浙江省人力资源和社会保障厅办公室</w:t>
      </w:r>
    </w:p>
    <w:p w14:paraId="1EE1B3A9">
      <w:pPr>
        <w:spacing w:before="220" w:line="222" w:lineRule="auto"/>
        <w:ind w:left="40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9"/>
          <w:sz w:val="32"/>
          <w:szCs w:val="32"/>
        </w:rPr>
        <w:t>2022年2月9日</w:t>
      </w:r>
    </w:p>
    <w:p w14:paraId="0BD111EA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180" w:type="default"/>
          <w:pgSz w:w="11910" w:h="16840"/>
          <w:pgMar w:top="400" w:right="1460" w:bottom="1567" w:left="1539" w:header="0" w:footer="1343" w:gutter="0"/>
          <w:cols w:space="720" w:num="1"/>
        </w:sectPr>
      </w:pPr>
    </w:p>
    <w:p w14:paraId="72789B2D">
      <w:pPr>
        <w:pStyle w:val="3"/>
        <w:spacing w:line="252" w:lineRule="auto"/>
      </w:pPr>
    </w:p>
    <w:p w14:paraId="276CC316">
      <w:pPr>
        <w:pStyle w:val="3"/>
        <w:spacing w:line="252" w:lineRule="auto"/>
      </w:pPr>
    </w:p>
    <w:p w14:paraId="23BDFC0B">
      <w:pPr>
        <w:pStyle w:val="3"/>
        <w:spacing w:line="252" w:lineRule="auto"/>
      </w:pPr>
    </w:p>
    <w:p w14:paraId="53D26913">
      <w:pPr>
        <w:pStyle w:val="3"/>
        <w:spacing w:line="252" w:lineRule="auto"/>
      </w:pPr>
    </w:p>
    <w:p w14:paraId="4E7E3FE2">
      <w:pPr>
        <w:pStyle w:val="3"/>
        <w:spacing w:line="252" w:lineRule="auto"/>
      </w:pPr>
    </w:p>
    <w:p w14:paraId="527BA760">
      <w:pPr>
        <w:pStyle w:val="3"/>
        <w:spacing w:line="252" w:lineRule="auto"/>
      </w:pPr>
    </w:p>
    <w:p w14:paraId="56F10CDA">
      <w:pPr>
        <w:pStyle w:val="3"/>
        <w:spacing w:line="253" w:lineRule="auto"/>
      </w:pPr>
    </w:p>
    <w:p w14:paraId="4A886ED8">
      <w:pPr>
        <w:pStyle w:val="3"/>
        <w:spacing w:line="253" w:lineRule="auto"/>
      </w:pPr>
    </w:p>
    <w:p w14:paraId="1EE23D0C">
      <w:pPr>
        <w:pStyle w:val="3"/>
        <w:spacing w:line="253" w:lineRule="auto"/>
      </w:pPr>
    </w:p>
    <w:p w14:paraId="0ECF8E59">
      <w:pPr>
        <w:spacing w:before="143" w:line="218" w:lineRule="auto"/>
        <w:ind w:left="152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5"/>
          <w:w w:val="96"/>
          <w:sz w:val="44"/>
          <w:szCs w:val="44"/>
        </w:rPr>
        <w:t>浙江省社会评价组织职业技能等级</w:t>
      </w:r>
    </w:p>
    <w:p w14:paraId="3DE80633">
      <w:pPr>
        <w:spacing w:before="84" w:line="219" w:lineRule="auto"/>
        <w:ind w:left="253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0"/>
          <w:sz w:val="44"/>
          <w:szCs w:val="44"/>
        </w:rPr>
        <w:t>认定操作指南(试行)</w:t>
      </w:r>
    </w:p>
    <w:p w14:paraId="0F18FADC">
      <w:pPr>
        <w:pStyle w:val="3"/>
        <w:spacing w:line="241" w:lineRule="auto"/>
      </w:pPr>
    </w:p>
    <w:p w14:paraId="03238C9E">
      <w:pPr>
        <w:pStyle w:val="3"/>
        <w:spacing w:line="241" w:lineRule="auto"/>
      </w:pPr>
    </w:p>
    <w:p w14:paraId="78895EA4">
      <w:pPr>
        <w:pStyle w:val="3"/>
        <w:spacing w:line="242" w:lineRule="auto"/>
      </w:pPr>
    </w:p>
    <w:p w14:paraId="7354CF0E">
      <w:pPr>
        <w:spacing w:before="97" w:line="222" w:lineRule="auto"/>
        <w:ind w:left="650"/>
        <w:rPr>
          <w:rFonts w:ascii="黑体" w:hAnsi="黑体" w:eastAsia="黑体" w:cs="黑体"/>
          <w:sz w:val="30"/>
          <w:szCs w:val="30"/>
        </w:rPr>
      </w:pPr>
      <w:r>
        <w:rPr>
          <w:rFonts w:ascii="隶书" w:hAnsi="隶书" w:eastAsia="隶书" w:cs="隶书"/>
          <w:spacing w:val="12"/>
          <w:sz w:val="30"/>
          <w:szCs w:val="30"/>
        </w:rPr>
        <w:t>一</w:t>
      </w:r>
      <w:r>
        <w:rPr>
          <w:rFonts w:ascii="黑体" w:hAnsi="黑体" w:eastAsia="黑体" w:cs="黑体"/>
          <w:color w:val="204050"/>
          <w:spacing w:val="12"/>
          <w:sz w:val="30"/>
          <w:szCs w:val="30"/>
        </w:rPr>
        <w:t>、</w:t>
      </w:r>
      <w:r>
        <w:rPr>
          <w:rFonts w:ascii="黑体" w:hAnsi="黑体" w:eastAsia="黑体" w:cs="黑体"/>
          <w:spacing w:val="12"/>
          <w:sz w:val="30"/>
          <w:szCs w:val="30"/>
        </w:rPr>
        <w:t>总则</w:t>
      </w:r>
    </w:p>
    <w:p w14:paraId="173542D1">
      <w:pPr>
        <w:spacing w:before="240" w:line="341" w:lineRule="auto"/>
        <w:ind w:right="67" w:firstLine="64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为规范社会评价组织职业技能等级认定行为，根据《人力资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源社会保障部关于改革完善技能人才评价制度的意见》(人社部发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〔2019〕90号)和《浙江省人力资源和社会保障厅办公室关于开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展职业技能等级认定试点社会培训评价组织遴选工作的通知》(浙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人社办发〔2020〕35号)等有关要求，结合本省实际，制</w:t>
      </w:r>
      <w:r>
        <w:rPr>
          <w:rFonts w:ascii="仿宋" w:hAnsi="仿宋" w:eastAsia="仿宋" w:cs="仿宋"/>
          <w:spacing w:val="1"/>
          <w:sz w:val="32"/>
          <w:szCs w:val="32"/>
        </w:rPr>
        <w:t>定本操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作指南。</w:t>
      </w:r>
    </w:p>
    <w:p w14:paraId="3DD6BB29">
      <w:pPr>
        <w:spacing w:before="41" w:line="331" w:lineRule="auto"/>
        <w:ind w:left="20" w:right="66" w:firstLine="63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本操作指南所称社会评价组织职业技能等级认定是指经人力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社保部门遴选公布的社会评价组织按照国家</w:t>
      </w:r>
      <w:r>
        <w:rPr>
          <w:rFonts w:ascii="仿宋" w:hAnsi="仿宋" w:eastAsia="仿宋" w:cs="仿宋"/>
          <w:spacing w:val="-15"/>
          <w:sz w:val="33"/>
          <w:szCs w:val="33"/>
        </w:rPr>
        <w:t>职业技能标准或评价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规范对劳动者的职业技能水平进行考核评价的活动，是技能人才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评价的重要方式。</w:t>
      </w:r>
    </w:p>
    <w:p w14:paraId="4B47ABFB">
      <w:pPr>
        <w:spacing w:before="33" w:line="346" w:lineRule="auto"/>
        <w:ind w:left="20" w:right="51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社会评价组织开展职业技能等级认定的范围为现行</w:t>
      </w:r>
      <w:r>
        <w:rPr>
          <w:rFonts w:ascii="仿宋" w:hAnsi="仿宋" w:eastAsia="仿宋" w:cs="仿宋"/>
          <w:spacing w:val="-4"/>
          <w:sz w:val="32"/>
          <w:szCs w:val="32"/>
        </w:rPr>
        <w:t>《中华人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民共和国职业分类大典》中技能类职业(工种),</w:t>
      </w:r>
      <w:r>
        <w:rPr>
          <w:rFonts w:ascii="仿宋" w:hAnsi="仿宋" w:eastAsia="仿宋" w:cs="仿宋"/>
          <w:sz w:val="32"/>
          <w:szCs w:val="32"/>
        </w:rPr>
        <w:t xml:space="preserve">以及后续经人社 </w:t>
      </w:r>
      <w:r>
        <w:rPr>
          <w:rFonts w:ascii="仿宋" w:hAnsi="仿宋" w:eastAsia="仿宋" w:cs="仿宋"/>
          <w:spacing w:val="-4"/>
          <w:sz w:val="32"/>
          <w:szCs w:val="32"/>
        </w:rPr>
        <w:t>部发布或备案的技能类职业(工种)。</w:t>
      </w:r>
    </w:p>
    <w:p w14:paraId="1DC54AD5">
      <w:pPr>
        <w:spacing w:before="1" w:line="330" w:lineRule="auto"/>
        <w:ind w:left="20" w:firstLine="63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省、市级人力社保部门按隶属关系分别对社会评</w:t>
      </w:r>
      <w:r>
        <w:rPr>
          <w:rFonts w:ascii="仿宋" w:hAnsi="仿宋" w:eastAsia="仿宋" w:cs="仿宋"/>
          <w:spacing w:val="-15"/>
          <w:sz w:val="33"/>
          <w:szCs w:val="33"/>
        </w:rPr>
        <w:t>价组织进行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管理、指导和监督。上级人力社保部门根据需要也可委托(授权)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下级人力社保部门对技能评价活动进行监管。</w:t>
      </w:r>
    </w:p>
    <w:p w14:paraId="78E1C774">
      <w:pPr>
        <w:spacing w:line="330" w:lineRule="auto"/>
        <w:rPr>
          <w:rFonts w:ascii="仿宋" w:hAnsi="仿宋" w:eastAsia="仿宋" w:cs="仿宋"/>
          <w:sz w:val="33"/>
          <w:szCs w:val="33"/>
        </w:rPr>
        <w:sectPr>
          <w:footerReference r:id="rId181" w:type="default"/>
          <w:pgSz w:w="11910" w:h="16840"/>
          <w:pgMar w:top="400" w:right="1428" w:bottom="1583" w:left="1539" w:header="0" w:footer="1243" w:gutter="0"/>
          <w:cols w:space="720" w:num="1"/>
        </w:sectPr>
      </w:pPr>
    </w:p>
    <w:p w14:paraId="3A32F152">
      <w:pPr>
        <w:pStyle w:val="3"/>
        <w:spacing w:line="253" w:lineRule="auto"/>
      </w:pPr>
    </w:p>
    <w:p w14:paraId="193D3853">
      <w:pPr>
        <w:pStyle w:val="3"/>
        <w:spacing w:line="253" w:lineRule="auto"/>
      </w:pPr>
    </w:p>
    <w:p w14:paraId="48725F06">
      <w:pPr>
        <w:pStyle w:val="3"/>
        <w:spacing w:line="254" w:lineRule="auto"/>
      </w:pPr>
    </w:p>
    <w:p w14:paraId="5DBD6E84">
      <w:pPr>
        <w:pStyle w:val="3"/>
        <w:spacing w:line="254" w:lineRule="auto"/>
      </w:pPr>
    </w:p>
    <w:p w14:paraId="599F7138">
      <w:pPr>
        <w:pStyle w:val="3"/>
        <w:spacing w:line="254" w:lineRule="auto"/>
      </w:pPr>
    </w:p>
    <w:p w14:paraId="2C1A8237">
      <w:pPr>
        <w:pStyle w:val="3"/>
        <w:spacing w:line="254" w:lineRule="auto"/>
      </w:pPr>
    </w:p>
    <w:p w14:paraId="7075600B">
      <w:pPr>
        <w:pStyle w:val="3"/>
        <w:spacing w:line="254" w:lineRule="auto"/>
      </w:pPr>
    </w:p>
    <w:p w14:paraId="3058502B">
      <w:pPr>
        <w:spacing w:before="104" w:line="222" w:lineRule="auto"/>
        <w:ind w:left="63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二、认定实施</w:t>
      </w:r>
    </w:p>
    <w:p w14:paraId="027A3FE3">
      <w:pPr>
        <w:spacing w:before="224" w:line="226" w:lineRule="auto"/>
        <w:ind w:left="76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4"/>
          <w:sz w:val="33"/>
          <w:szCs w:val="33"/>
        </w:rPr>
        <w:t>(一)计划公告发布</w:t>
      </w:r>
    </w:p>
    <w:p w14:paraId="414E2E91">
      <w:pPr>
        <w:spacing w:before="224" w:line="354" w:lineRule="auto"/>
        <w:ind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社会评价组织结合技能等级认定工作开展情况，</w:t>
      </w:r>
      <w:r>
        <w:rPr>
          <w:rFonts w:ascii="仿宋" w:hAnsi="仿宋" w:eastAsia="仿宋" w:cs="仿宋"/>
          <w:spacing w:val="-4"/>
          <w:sz w:val="32"/>
          <w:szCs w:val="32"/>
        </w:rPr>
        <w:t>根据年度实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际工作安排，合理制订年度职业技能等级认定计划公告(以</w:t>
      </w:r>
      <w:r>
        <w:rPr>
          <w:rFonts w:ascii="仿宋" w:hAnsi="仿宋" w:eastAsia="仿宋" w:cs="仿宋"/>
          <w:spacing w:val="1"/>
          <w:sz w:val="32"/>
          <w:szCs w:val="32"/>
        </w:rPr>
        <w:t>下简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称计划公告),原则上于每年2月底前通过“浙江省职业能力一体 </w:t>
      </w:r>
      <w:r>
        <w:rPr>
          <w:rFonts w:ascii="仿宋" w:hAnsi="仿宋" w:eastAsia="仿宋" w:cs="仿宋"/>
          <w:spacing w:val="-4"/>
          <w:sz w:val="32"/>
          <w:szCs w:val="32"/>
        </w:rPr>
        <w:t>化平台”(以下简称一体化平台)填报《职业技能等级认定计划公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告信息表(样表)》(附件1)。计划公告主要包含要素为：机构名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称、机构编码、机构类型、职业名称(工种</w:t>
      </w:r>
      <w:r>
        <w:rPr>
          <w:rFonts w:ascii="仿宋" w:hAnsi="仿宋" w:eastAsia="仿宋" w:cs="仿宋"/>
          <w:spacing w:val="-1"/>
          <w:sz w:val="32"/>
          <w:szCs w:val="32"/>
        </w:rPr>
        <w:t>)、职业(工种)编码、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认定等级、认定对象、报名时间、认定时间、当月认定次数、认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定科目、认定收费标准、联系方式等，技能评价(鉴定)</w:t>
      </w:r>
      <w:r>
        <w:rPr>
          <w:rFonts w:ascii="仿宋" w:hAnsi="仿宋" w:eastAsia="仿宋" w:cs="仿宋"/>
          <w:spacing w:val="7"/>
          <w:sz w:val="32"/>
          <w:szCs w:val="32"/>
        </w:rPr>
        <w:t>中心对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计划公告信息进行审核确认。</w:t>
      </w:r>
    </w:p>
    <w:p w14:paraId="1A77D376">
      <w:pPr>
        <w:spacing w:before="70" w:line="351" w:lineRule="auto"/>
        <w:ind w:right="70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9"/>
          <w:sz w:val="32"/>
          <w:szCs w:val="32"/>
        </w:rPr>
        <w:t>经审核确认的计划公告由各级技能评价(鉴定</w:t>
      </w:r>
      <w:r>
        <w:rPr>
          <w:rFonts w:ascii="仿宋" w:hAnsi="仿宋" w:eastAsia="仿宋" w:cs="仿宋"/>
          <w:spacing w:val="8"/>
          <w:sz w:val="32"/>
          <w:szCs w:val="32"/>
        </w:rPr>
        <w:t>)中心和社会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评价组织按《浙江省技能人才评价管理服务中心(浙江省继续教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育院)关于实行社会培训评价组织职业技能等级认定</w:t>
      </w:r>
      <w:r>
        <w:rPr>
          <w:rFonts w:ascii="仿宋" w:hAnsi="仿宋" w:eastAsia="仿宋" w:cs="仿宋"/>
          <w:spacing w:val="2"/>
          <w:sz w:val="32"/>
          <w:szCs w:val="32"/>
        </w:rPr>
        <w:t>计划公告制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的通知》(浙技评〔2021〕5号)有关要求面向社会公开发布。</w:t>
      </w:r>
    </w:p>
    <w:p w14:paraId="20B0E185">
      <w:pPr>
        <w:spacing w:line="355" w:lineRule="auto"/>
        <w:ind w:right="86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社会评价组织新增或调整计划公告的，在当年6月份通过一体化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平台进行调整，调整后的计划公告经技能评价(鉴定)中心</w:t>
      </w:r>
      <w:r>
        <w:rPr>
          <w:rFonts w:ascii="仿宋" w:hAnsi="仿宋" w:eastAsia="仿宋" w:cs="仿宋"/>
          <w:spacing w:val="7"/>
          <w:sz w:val="32"/>
          <w:szCs w:val="32"/>
        </w:rPr>
        <w:t>确认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后发布。</w:t>
      </w:r>
    </w:p>
    <w:p w14:paraId="4C7E16AF">
      <w:pPr>
        <w:spacing w:before="63" w:line="358" w:lineRule="auto"/>
        <w:ind w:right="89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省、市遴选公布的新增社会评价组织经人社部技能人才评价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工作网公示后1个月内完成计划公告的制订与发布。</w:t>
      </w:r>
    </w:p>
    <w:p w14:paraId="5DAAB282">
      <w:pPr>
        <w:spacing w:line="358" w:lineRule="auto"/>
        <w:rPr>
          <w:rFonts w:ascii="仿宋" w:hAnsi="仿宋" w:eastAsia="仿宋" w:cs="仿宋"/>
          <w:sz w:val="32"/>
          <w:szCs w:val="32"/>
        </w:rPr>
        <w:sectPr>
          <w:footerReference r:id="rId182" w:type="default"/>
          <w:pgSz w:w="11910" w:h="16840"/>
          <w:pgMar w:top="400" w:right="1399" w:bottom="1619" w:left="1559" w:header="0" w:footer="1242" w:gutter="0"/>
          <w:cols w:space="720" w:num="1"/>
        </w:sectPr>
      </w:pPr>
    </w:p>
    <w:p w14:paraId="7B254B37">
      <w:pPr>
        <w:pStyle w:val="3"/>
        <w:spacing w:line="251" w:lineRule="auto"/>
      </w:pPr>
    </w:p>
    <w:p w14:paraId="149EB129">
      <w:pPr>
        <w:pStyle w:val="3"/>
        <w:spacing w:line="251" w:lineRule="auto"/>
      </w:pPr>
    </w:p>
    <w:p w14:paraId="501E0D9D">
      <w:pPr>
        <w:pStyle w:val="3"/>
        <w:spacing w:line="251" w:lineRule="auto"/>
      </w:pPr>
    </w:p>
    <w:p w14:paraId="18456A63">
      <w:pPr>
        <w:pStyle w:val="3"/>
        <w:spacing w:line="251" w:lineRule="auto"/>
      </w:pPr>
    </w:p>
    <w:p w14:paraId="56FE1B17">
      <w:pPr>
        <w:pStyle w:val="3"/>
        <w:spacing w:line="251" w:lineRule="auto"/>
      </w:pPr>
    </w:p>
    <w:p w14:paraId="43166873">
      <w:pPr>
        <w:pStyle w:val="3"/>
        <w:spacing w:line="252" w:lineRule="auto"/>
      </w:pPr>
    </w:p>
    <w:p w14:paraId="2D41C66B">
      <w:pPr>
        <w:pStyle w:val="3"/>
        <w:spacing w:line="252" w:lineRule="auto"/>
      </w:pPr>
    </w:p>
    <w:p w14:paraId="449FBF39">
      <w:pPr>
        <w:spacing w:before="108" w:line="229" w:lineRule="auto"/>
        <w:ind w:left="79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3"/>
          <w:sz w:val="33"/>
          <w:szCs w:val="33"/>
        </w:rPr>
        <w:t>(二)认定计划编制</w:t>
      </w:r>
    </w:p>
    <w:p w14:paraId="4B0BCA97">
      <w:pPr>
        <w:spacing w:before="227" w:line="357" w:lineRule="auto"/>
        <w:ind w:left="30" w:right="105"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社会评价组织在报名开始前10个工作日通过一体化平台编制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细化认定计划，明确报名起止时间、资格审核时间、报名公示时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间、准考证下载时间、认定时间、成绩公示时</w:t>
      </w:r>
      <w:r>
        <w:rPr>
          <w:rFonts w:ascii="仿宋" w:hAnsi="仿宋" w:eastAsia="仿宋" w:cs="仿宋"/>
          <w:spacing w:val="-13"/>
          <w:sz w:val="32"/>
          <w:szCs w:val="32"/>
        </w:rPr>
        <w:t>间等。</w:t>
      </w:r>
    </w:p>
    <w:p w14:paraId="5AA30E4B">
      <w:pPr>
        <w:spacing w:before="3" w:line="223" w:lineRule="auto"/>
        <w:ind w:left="78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12"/>
          <w:sz w:val="32"/>
          <w:szCs w:val="32"/>
        </w:rPr>
        <w:t>(三)认定报名管理</w:t>
      </w:r>
    </w:p>
    <w:p w14:paraId="009DD49E">
      <w:pPr>
        <w:spacing w:before="220" w:line="334" w:lineRule="auto"/>
        <w:ind w:left="30" w:firstLine="62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6"/>
          <w:sz w:val="33"/>
          <w:szCs w:val="33"/>
        </w:rPr>
        <w:t>1.报名信息录入：社会评价组织指导考生通过“浙里办”注册并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4"/>
          <w:sz w:val="33"/>
          <w:szCs w:val="33"/>
        </w:rPr>
        <w:t>完成高级实名认证，完善个人基本信息。社</w:t>
      </w:r>
      <w:r>
        <w:rPr>
          <w:rFonts w:ascii="仿宋" w:hAnsi="仿宋" w:eastAsia="仿宋" w:cs="仿宋"/>
          <w:spacing w:val="-15"/>
          <w:sz w:val="33"/>
          <w:szCs w:val="33"/>
        </w:rPr>
        <w:t>会评价组织通过一体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化平台下载模板并导入报名信息，上传学历</w:t>
      </w:r>
      <w:r>
        <w:rPr>
          <w:rFonts w:ascii="仿宋" w:hAnsi="仿宋" w:eastAsia="仿宋" w:cs="仿宋"/>
          <w:spacing w:val="-9"/>
          <w:sz w:val="33"/>
          <w:szCs w:val="33"/>
        </w:rPr>
        <w:t>证书、职业资格(技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能等级)证书、职称证书及经考生本人签字</w:t>
      </w:r>
      <w:r>
        <w:rPr>
          <w:rFonts w:ascii="仿宋" w:hAnsi="仿宋" w:eastAsia="仿宋" w:cs="仿宋"/>
          <w:spacing w:val="-9"/>
          <w:sz w:val="33"/>
          <w:szCs w:val="33"/>
        </w:rPr>
        <w:t>的《职业技能等级认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定申报表(样表)》(附件2)等原件扫描件。一体化平台升级迭代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后，报名方式将逐步由平台导入转为个人线上报</w:t>
      </w:r>
      <w:r>
        <w:rPr>
          <w:rFonts w:ascii="仿宋" w:hAnsi="仿宋" w:eastAsia="仿宋" w:cs="仿宋"/>
          <w:spacing w:val="-15"/>
          <w:sz w:val="33"/>
          <w:szCs w:val="33"/>
        </w:rPr>
        <w:t>名，社会评价组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6"/>
          <w:sz w:val="33"/>
          <w:szCs w:val="33"/>
        </w:rPr>
        <w:t>织指导考生通过“浙江省职业能力建设网”或“浙里办”进行个人报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名，报名信息可通过一体化平台实现数据在线核验、证照提取的，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可不上传相应扫描件，但超出大数据共享范围的仍需提交。</w:t>
      </w:r>
    </w:p>
    <w:p w14:paraId="332FDC4F">
      <w:pPr>
        <w:spacing w:before="236" w:line="322" w:lineRule="auto"/>
        <w:ind w:left="30" w:firstLine="62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2.申报资格审核：社会评价组织依据国家职业技能标准或评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价规范对考生进行资格审核，重点审核考生学历、专</w:t>
      </w:r>
      <w:r>
        <w:rPr>
          <w:rFonts w:ascii="仿宋" w:hAnsi="仿宋" w:eastAsia="仿宋" w:cs="仿宋"/>
          <w:spacing w:val="-14"/>
          <w:sz w:val="33"/>
          <w:szCs w:val="33"/>
        </w:rPr>
        <w:t>业、工作岗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0"/>
          <w:sz w:val="33"/>
          <w:szCs w:val="33"/>
        </w:rPr>
        <w:t>位及年限、持有职业资格(技能等级)证书等是否符合申报条件。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资格审核将依托“技能评价监管系统”(以下简称监管</w:t>
      </w:r>
      <w:r>
        <w:rPr>
          <w:rFonts w:ascii="仿宋" w:hAnsi="仿宋" w:eastAsia="仿宋" w:cs="仿宋"/>
          <w:spacing w:val="-21"/>
          <w:sz w:val="33"/>
          <w:szCs w:val="33"/>
        </w:rPr>
        <w:t>系统)开展，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由系统对考生基本信息和申报条件进行数据比对，完成考生资格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的自动核验，社会评价组织重点核查监管系统提示的异常信</w:t>
      </w:r>
      <w:r>
        <w:rPr>
          <w:rFonts w:ascii="仿宋" w:hAnsi="仿宋" w:eastAsia="仿宋" w:cs="仿宋"/>
          <w:spacing w:val="-17"/>
          <w:sz w:val="33"/>
          <w:szCs w:val="33"/>
        </w:rPr>
        <w:t>息，</w:t>
      </w:r>
    </w:p>
    <w:p w14:paraId="72C7143F">
      <w:pPr>
        <w:spacing w:line="322" w:lineRule="auto"/>
        <w:rPr>
          <w:rFonts w:ascii="仿宋" w:hAnsi="仿宋" w:eastAsia="仿宋" w:cs="仿宋"/>
          <w:sz w:val="33"/>
          <w:szCs w:val="33"/>
        </w:rPr>
        <w:sectPr>
          <w:footerReference r:id="rId183" w:type="default"/>
          <w:pgSz w:w="11910" w:h="16840"/>
          <w:pgMar w:top="400" w:right="1374" w:bottom="1601" w:left="1539" w:header="0" w:footer="1249" w:gutter="0"/>
          <w:cols w:space="720" w:num="1"/>
        </w:sectPr>
      </w:pPr>
    </w:p>
    <w:p w14:paraId="7FA2A6BD">
      <w:pPr>
        <w:pStyle w:val="3"/>
        <w:spacing w:line="256" w:lineRule="auto"/>
      </w:pPr>
    </w:p>
    <w:p w14:paraId="571DF893">
      <w:pPr>
        <w:pStyle w:val="3"/>
        <w:spacing w:line="256" w:lineRule="auto"/>
      </w:pPr>
    </w:p>
    <w:p w14:paraId="083AD6E2">
      <w:pPr>
        <w:pStyle w:val="3"/>
        <w:spacing w:line="256" w:lineRule="auto"/>
      </w:pPr>
    </w:p>
    <w:p w14:paraId="524464D3">
      <w:pPr>
        <w:pStyle w:val="3"/>
        <w:spacing w:line="257" w:lineRule="auto"/>
      </w:pPr>
    </w:p>
    <w:p w14:paraId="1B96E478">
      <w:pPr>
        <w:pStyle w:val="3"/>
        <w:spacing w:line="257" w:lineRule="auto"/>
      </w:pPr>
    </w:p>
    <w:p w14:paraId="5ACAD5E3">
      <w:pPr>
        <w:pStyle w:val="3"/>
        <w:spacing w:line="257" w:lineRule="auto"/>
      </w:pPr>
    </w:p>
    <w:p w14:paraId="0BDEBD40">
      <w:pPr>
        <w:pStyle w:val="3"/>
        <w:spacing w:line="257" w:lineRule="auto"/>
      </w:pPr>
    </w:p>
    <w:p w14:paraId="4618B68D">
      <w:pPr>
        <w:spacing w:before="104" w:line="353" w:lineRule="auto"/>
        <w:ind w:right="127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做好人工复核。各级技能评价(鉴定)中心按相关监管要求对考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生资格进行抽审，对抽审资格不符的考生，可在报名公示时间截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止之前补充相应材料，其中抽审资格不符数达一定比例的，按有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关技能人才评价监督管理规定进行处理。资格审核确定后，报考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职业(工种)和等级不能更改。</w:t>
      </w:r>
    </w:p>
    <w:p w14:paraId="4F79EF5E">
      <w:pPr>
        <w:spacing w:before="39" w:line="357" w:lineRule="auto"/>
        <w:ind w:right="120"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spacing w:val="-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考生信息公示：社会评价组织将符合认定</w:t>
      </w:r>
      <w:r>
        <w:rPr>
          <w:rFonts w:ascii="仿宋" w:hAnsi="仿宋" w:eastAsia="仿宋" w:cs="仿宋"/>
          <w:spacing w:val="-3"/>
          <w:sz w:val="32"/>
          <w:szCs w:val="32"/>
        </w:rPr>
        <w:t>条件的考生信息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在对外网站或其他公开渠道上进行公示，公示</w:t>
      </w:r>
      <w:r>
        <w:rPr>
          <w:rFonts w:ascii="仿宋" w:hAnsi="仿宋" w:eastAsia="仿宋" w:cs="仿宋"/>
          <w:spacing w:val="-4"/>
          <w:sz w:val="32"/>
          <w:szCs w:val="32"/>
        </w:rPr>
        <w:t>信息包括姓名、本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职业或相关职业工作年限、持有证书情况、申报职业</w:t>
      </w:r>
      <w:r>
        <w:rPr>
          <w:rFonts w:ascii="仿宋" w:hAnsi="仿宋" w:eastAsia="仿宋" w:cs="仿宋"/>
          <w:spacing w:val="7"/>
          <w:sz w:val="32"/>
          <w:szCs w:val="32"/>
        </w:rPr>
        <w:t>(工种)等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级等，公示时间为5个工作日，公示信息需作脱敏处理。</w:t>
      </w:r>
    </w:p>
    <w:p w14:paraId="6F6355BC">
      <w:pPr>
        <w:spacing w:before="28" w:line="228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7"/>
          <w:sz w:val="32"/>
          <w:szCs w:val="32"/>
        </w:rPr>
        <w:t>(四)实施方案制定</w:t>
      </w:r>
    </w:p>
    <w:p w14:paraId="5AC16DDD">
      <w:pPr>
        <w:spacing w:before="238" w:line="352" w:lineRule="auto"/>
        <w:ind w:right="29"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9"/>
          <w:sz w:val="32"/>
          <w:szCs w:val="32"/>
        </w:rPr>
        <w:t>社会评价组织根据职业(工种)等级、报名人数情况制</w:t>
      </w:r>
      <w:r>
        <w:rPr>
          <w:rFonts w:ascii="仿宋" w:hAnsi="仿宋" w:eastAsia="仿宋" w:cs="仿宋"/>
          <w:spacing w:val="8"/>
          <w:sz w:val="32"/>
          <w:szCs w:val="32"/>
        </w:rPr>
        <w:t>定当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次认定实施方案，于考前5个工作日内向属地</w:t>
      </w:r>
      <w:r>
        <w:rPr>
          <w:rFonts w:ascii="仿宋" w:hAnsi="仿宋" w:eastAsia="仿宋" w:cs="仿宋"/>
          <w:spacing w:val="10"/>
          <w:sz w:val="32"/>
          <w:szCs w:val="32"/>
        </w:rPr>
        <w:t>技能评价(鉴定)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0"/>
          <w:sz w:val="32"/>
          <w:szCs w:val="32"/>
        </w:rPr>
        <w:t>中心提交《职业技能等级认定实施方案》(附</w:t>
      </w:r>
      <w:r>
        <w:rPr>
          <w:rFonts w:ascii="仿宋" w:hAnsi="仿宋" w:eastAsia="仿宋" w:cs="仿宋"/>
          <w:spacing w:val="-11"/>
          <w:sz w:val="32"/>
          <w:szCs w:val="32"/>
        </w:rPr>
        <w:t>件3),确定认定人数、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认定对象、考核方式、试题资源情况、考场设置情况、场地规</w:t>
      </w:r>
      <w:r>
        <w:rPr>
          <w:rFonts w:ascii="仿宋" w:hAnsi="仿宋" w:eastAsia="仿宋" w:cs="仿宋"/>
          <w:spacing w:val="-12"/>
          <w:sz w:val="32"/>
          <w:szCs w:val="32"/>
        </w:rPr>
        <w:t>格、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考务人员、考评人员、内督人员等，认定活动应严格按照提交的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实施方案执行。</w:t>
      </w:r>
    </w:p>
    <w:p w14:paraId="12FF92D5">
      <w:pPr>
        <w:spacing w:before="26" w:line="223" w:lineRule="auto"/>
        <w:ind w:left="8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4"/>
          <w:sz w:val="31"/>
          <w:szCs w:val="31"/>
        </w:rPr>
        <w:t>(五)考务组织安排</w:t>
      </w:r>
    </w:p>
    <w:p w14:paraId="2351BFCF">
      <w:pPr>
        <w:spacing w:before="245" w:line="286" w:lineRule="auto"/>
        <w:ind w:right="207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1.考场编排：社会评价组织在一体化平台上提交考场编排，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编排确认后系统自动生成准考证，供考生在开考前下载打印。</w:t>
      </w:r>
    </w:p>
    <w:p w14:paraId="06A05EC3">
      <w:pPr>
        <w:spacing w:before="281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9"/>
          <w:sz w:val="32"/>
          <w:szCs w:val="32"/>
        </w:rPr>
        <w:t xml:space="preserve">2. </w:t>
      </w:r>
      <w:r>
        <w:rPr>
          <w:rFonts w:ascii="仿宋" w:hAnsi="仿宋" w:eastAsia="仿宋" w:cs="仿宋"/>
          <w:spacing w:val="-9"/>
          <w:sz w:val="32"/>
          <w:szCs w:val="32"/>
        </w:rPr>
        <w:t>考场布置：社会评价组织根据等级认</w:t>
      </w:r>
      <w:r>
        <w:rPr>
          <w:rFonts w:ascii="仿宋" w:hAnsi="仿宋" w:eastAsia="仿宋" w:cs="仿宋"/>
          <w:spacing w:val="-10"/>
          <w:sz w:val="32"/>
          <w:szCs w:val="32"/>
        </w:rPr>
        <w:t>定具体要求准备考场，</w:t>
      </w:r>
    </w:p>
    <w:p w14:paraId="7B43AD14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footerReference r:id="rId184" w:type="default"/>
          <w:pgSz w:w="11910" w:h="16840"/>
          <w:pgMar w:top="400" w:right="1349" w:bottom="1576" w:left="1569" w:header="0" w:footer="1264" w:gutter="0"/>
          <w:cols w:space="720" w:num="1"/>
        </w:sectPr>
      </w:pPr>
    </w:p>
    <w:p w14:paraId="510C9CE3">
      <w:pPr>
        <w:pStyle w:val="3"/>
        <w:spacing w:line="254" w:lineRule="auto"/>
      </w:pPr>
    </w:p>
    <w:p w14:paraId="3D6B5A2F">
      <w:pPr>
        <w:pStyle w:val="3"/>
        <w:spacing w:line="254" w:lineRule="auto"/>
      </w:pPr>
    </w:p>
    <w:p w14:paraId="2A2A1A02">
      <w:pPr>
        <w:pStyle w:val="3"/>
        <w:spacing w:line="254" w:lineRule="auto"/>
      </w:pPr>
    </w:p>
    <w:p w14:paraId="0FDB0952">
      <w:pPr>
        <w:pStyle w:val="3"/>
        <w:spacing w:line="255" w:lineRule="auto"/>
      </w:pPr>
    </w:p>
    <w:p w14:paraId="2C64A554">
      <w:pPr>
        <w:pStyle w:val="3"/>
        <w:spacing w:line="255" w:lineRule="auto"/>
      </w:pPr>
    </w:p>
    <w:p w14:paraId="1CD6EF29">
      <w:pPr>
        <w:pStyle w:val="3"/>
        <w:spacing w:line="255" w:lineRule="auto"/>
      </w:pPr>
    </w:p>
    <w:p w14:paraId="5B2EC403">
      <w:pPr>
        <w:pStyle w:val="3"/>
        <w:spacing w:line="255" w:lineRule="auto"/>
      </w:pPr>
    </w:p>
    <w:p w14:paraId="0AE04FFC">
      <w:pPr>
        <w:spacing w:before="107" w:line="348" w:lineRule="auto"/>
        <w:ind w:left="3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1"/>
          <w:sz w:val="33"/>
          <w:szCs w:val="33"/>
        </w:rPr>
        <w:t>按照人数规模、认定时间等合理安排理论考核教室</w:t>
      </w:r>
      <w:r>
        <w:rPr>
          <w:rFonts w:ascii="仿宋" w:hAnsi="仿宋" w:eastAsia="仿宋" w:cs="仿宋"/>
          <w:spacing w:val="-22"/>
          <w:sz w:val="33"/>
          <w:szCs w:val="33"/>
        </w:rPr>
        <w:t>、计算机设备、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0"/>
          <w:sz w:val="33"/>
          <w:szCs w:val="33"/>
        </w:rPr>
        <w:t>实操工位、评审教室等，确保认定试场、设备工具</w:t>
      </w:r>
      <w:r>
        <w:rPr>
          <w:rFonts w:ascii="仿宋" w:hAnsi="仿宋" w:eastAsia="仿宋" w:cs="仿宋"/>
          <w:spacing w:val="-11"/>
          <w:sz w:val="33"/>
          <w:szCs w:val="33"/>
        </w:rPr>
        <w:t>等数量充足、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条件充分。各科目认定过程需启用监控设备全程录制影像，并确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保监控设备运行正常、拍摄画面清晰，保障认定过程可追溯。</w:t>
      </w:r>
    </w:p>
    <w:p w14:paraId="5C64C289">
      <w:pPr>
        <w:spacing w:before="17" w:line="358" w:lineRule="auto"/>
        <w:ind w:left="30" w:right="131" w:firstLine="63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spacing w:val="-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试卷准备：社会评价组织应根据保密规定，由专人</w:t>
      </w:r>
      <w:r>
        <w:rPr>
          <w:rFonts w:ascii="仿宋" w:hAnsi="仿宋" w:eastAsia="仿宋" w:cs="仿宋"/>
          <w:spacing w:val="-5"/>
          <w:sz w:val="32"/>
          <w:szCs w:val="32"/>
        </w:rPr>
        <w:t>提取、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印制、传送、封存试卷资料。各科目的试卷提取、表单发放应严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格按保密规定执行，不得提前透露试题。</w:t>
      </w:r>
    </w:p>
    <w:p w14:paraId="18279959">
      <w:pPr>
        <w:spacing w:line="342" w:lineRule="auto"/>
        <w:ind w:left="30" w:right="92" w:firstLine="63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开展已建国家或省级题库的职业(工种)等级认定，社会评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价组织根据认定计划于考前2周向属地人力社保部门技能评价(鉴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4"/>
          <w:sz w:val="33"/>
          <w:szCs w:val="33"/>
        </w:rPr>
        <w:t>定)中心提出试题调用申请，技能评价(鉴定)中心</w:t>
      </w:r>
      <w:r>
        <w:rPr>
          <w:rFonts w:ascii="仿宋" w:hAnsi="仿宋" w:eastAsia="仿宋" w:cs="仿宋"/>
          <w:spacing w:val="3"/>
          <w:sz w:val="33"/>
          <w:szCs w:val="33"/>
        </w:rPr>
        <w:t>随机抽取试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题。理论考核原则上采用无纸化机考，社会评价组织应提前调试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计算机设备，检查网络信息环境安全；实际操作考核应根据要求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提前备品备料，保障物资充足；采用口头答辩、业绩评审等方式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的综合评定，应提前准备好评分细则、评定材料等。</w:t>
      </w:r>
    </w:p>
    <w:p w14:paraId="7584674F">
      <w:pPr>
        <w:spacing w:before="33" w:line="342" w:lineRule="auto"/>
        <w:ind w:left="30" w:right="74" w:firstLine="63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z w:val="33"/>
          <w:szCs w:val="33"/>
        </w:rPr>
        <w:t xml:space="preserve">开展尚未建立国家或省级题库的职业(工种)等级认定，由 </w:t>
      </w:r>
      <w:r>
        <w:rPr>
          <w:rFonts w:ascii="仿宋" w:hAnsi="仿宋" w:eastAsia="仿宋" w:cs="仿宋"/>
          <w:spacing w:val="-13"/>
          <w:sz w:val="33"/>
          <w:szCs w:val="33"/>
        </w:rPr>
        <w:t>社会评价组织根据国家职业技能标准或评价规范自行开发题库，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试题资源按隶属关系经省、市技能评价(鉴定)中心组</w:t>
      </w:r>
      <w:r>
        <w:rPr>
          <w:rFonts w:ascii="仿宋" w:hAnsi="仿宋" w:eastAsia="仿宋" w:cs="仿宋"/>
          <w:spacing w:val="-3"/>
          <w:sz w:val="33"/>
          <w:szCs w:val="33"/>
        </w:rPr>
        <w:t>织专家评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审后在本区域范围内投入使用。</w:t>
      </w:r>
    </w:p>
    <w:p w14:paraId="38322B9B">
      <w:pPr>
        <w:spacing w:before="52" w:line="340" w:lineRule="auto"/>
        <w:ind w:left="30" w:right="85" w:firstLine="63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4.考务人员安排：遵循回避制等原则确定主考、监考、考务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工作人员等，明确考务人员岗位安排、职责分工，确保认定规范</w:t>
      </w:r>
    </w:p>
    <w:p w14:paraId="68C31BDF">
      <w:pPr>
        <w:spacing w:line="340" w:lineRule="auto"/>
        <w:rPr>
          <w:rFonts w:ascii="仿宋" w:hAnsi="仿宋" w:eastAsia="仿宋" w:cs="仿宋"/>
          <w:sz w:val="33"/>
          <w:szCs w:val="33"/>
        </w:rPr>
        <w:sectPr>
          <w:footerReference r:id="rId185" w:type="default"/>
          <w:pgSz w:w="11910" w:h="16840"/>
          <w:pgMar w:top="400" w:right="1384" w:bottom="1593" w:left="1539" w:header="0" w:footer="1255" w:gutter="0"/>
          <w:cols w:space="720" w:num="1"/>
        </w:sectPr>
      </w:pPr>
    </w:p>
    <w:p w14:paraId="61B7051C">
      <w:pPr>
        <w:pStyle w:val="3"/>
        <w:spacing w:line="259" w:lineRule="auto"/>
      </w:pPr>
    </w:p>
    <w:p w14:paraId="188ADE71">
      <w:pPr>
        <w:pStyle w:val="3"/>
        <w:spacing w:line="259" w:lineRule="auto"/>
      </w:pPr>
    </w:p>
    <w:p w14:paraId="000F6A4F">
      <w:pPr>
        <w:pStyle w:val="3"/>
        <w:spacing w:line="259" w:lineRule="auto"/>
      </w:pPr>
    </w:p>
    <w:p w14:paraId="052D0460">
      <w:pPr>
        <w:pStyle w:val="3"/>
        <w:spacing w:line="259" w:lineRule="auto"/>
      </w:pPr>
    </w:p>
    <w:p w14:paraId="3AD67C6E">
      <w:pPr>
        <w:pStyle w:val="3"/>
        <w:spacing w:line="259" w:lineRule="auto"/>
      </w:pPr>
    </w:p>
    <w:p w14:paraId="4D3F70D2">
      <w:pPr>
        <w:pStyle w:val="3"/>
        <w:spacing w:line="260" w:lineRule="auto"/>
      </w:pPr>
    </w:p>
    <w:p w14:paraId="60D8FB0E">
      <w:pPr>
        <w:pStyle w:val="3"/>
        <w:spacing w:line="260" w:lineRule="auto"/>
      </w:pPr>
    </w:p>
    <w:p w14:paraId="3A331BFF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有序开展。</w:t>
      </w:r>
    </w:p>
    <w:p w14:paraId="33DB4848">
      <w:pPr>
        <w:spacing w:before="225" w:line="336" w:lineRule="auto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5.考评人员派遣：根据国家职业技能标准或评价规范，结合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评价模块、考生人数等合理确定考评员数量。坚持轮换制、回避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制、考评组长负责制，依托系统随机派遣考评</w:t>
      </w:r>
      <w:r>
        <w:rPr>
          <w:rFonts w:ascii="仿宋" w:hAnsi="仿宋" w:eastAsia="仿宋" w:cs="仿宋"/>
          <w:spacing w:val="-4"/>
          <w:sz w:val="32"/>
          <w:szCs w:val="32"/>
        </w:rPr>
        <w:t>人员，如因考评人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员数量不足等原因无法通过系统随机派遣的，需由社会评价组织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通过一体化平台推荐考评人员信息，经属地技能评价(</w:t>
      </w:r>
      <w:r>
        <w:rPr>
          <w:rFonts w:ascii="仿宋" w:hAnsi="仿宋" w:eastAsia="仿宋" w:cs="仿宋"/>
          <w:spacing w:val="7"/>
          <w:sz w:val="32"/>
          <w:szCs w:val="32"/>
        </w:rPr>
        <w:t>鉴定)中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心审核确认后派遣。</w:t>
      </w:r>
    </w:p>
    <w:p w14:paraId="7628B576">
      <w:pPr>
        <w:spacing w:before="242" w:line="334" w:lineRule="auto"/>
        <w:ind w:right="5" w:firstLine="64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6.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督导人员派遣：社会评价组织派遣符合条件的内部质量督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导人员对认定活动进行质量监督，督导内容包括评价范围、考生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资格、试卷印制传送及存放、考评人员工作行为、考务流程及考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场安排、考场纪律及违纪问题处理等。内部质量督导人员需在完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成督导后填写《职业技能等级认定内部督导情况报告》(附件4),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在成绩公示结束后2日内上传一体化平台进行确认。内部督导执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行逢考必督原则。</w:t>
      </w:r>
    </w:p>
    <w:p w14:paraId="373D6962">
      <w:pPr>
        <w:spacing w:before="267" w:line="346" w:lineRule="auto"/>
        <w:ind w:right="17"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技能评价(鉴定)中心派遣外部质量督导人员对认定活动进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行督查。</w:t>
      </w:r>
    </w:p>
    <w:p w14:paraId="4FA22C6C">
      <w:pPr>
        <w:spacing w:before="4" w:line="222" w:lineRule="auto"/>
        <w:ind w:left="640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18"/>
          <w:sz w:val="35"/>
          <w:szCs w:val="35"/>
        </w:rPr>
        <w:t>7.</w:t>
      </w:r>
      <w:r>
        <w:rPr>
          <w:rFonts w:ascii="仿宋" w:hAnsi="仿宋" w:eastAsia="仿宋" w:cs="仿宋"/>
          <w:spacing w:val="-18"/>
          <w:sz w:val="35"/>
          <w:szCs w:val="35"/>
        </w:rPr>
        <w:t>成绩核定公示</w:t>
      </w:r>
    </w:p>
    <w:p w14:paraId="1EEDE878">
      <w:pPr>
        <w:spacing w:before="217" w:line="363" w:lineRule="auto"/>
        <w:ind w:right="18"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成绩录入需实行双人复核制，以确保信息准</w:t>
      </w:r>
      <w:r>
        <w:rPr>
          <w:rFonts w:ascii="仿宋" w:hAnsi="仿宋" w:eastAsia="仿宋" w:cs="仿宋"/>
          <w:spacing w:val="-5"/>
          <w:sz w:val="32"/>
          <w:szCs w:val="32"/>
        </w:rPr>
        <w:t>确，内部质量督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导人员对成绩录入实行全程监督。</w:t>
      </w:r>
    </w:p>
    <w:p w14:paraId="2643A939">
      <w:pPr>
        <w:spacing w:before="1" w:line="220" w:lineRule="auto"/>
        <w:ind w:right="14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理论、实操、综合科目采用书面人工阅卷形式判分的，</w:t>
      </w:r>
      <w:r>
        <w:rPr>
          <w:rFonts w:ascii="仿宋" w:hAnsi="仿宋" w:eastAsia="仿宋" w:cs="仿宋"/>
          <w:spacing w:val="-5"/>
          <w:sz w:val="32"/>
          <w:szCs w:val="32"/>
        </w:rPr>
        <w:t>根据</w:t>
      </w:r>
    </w:p>
    <w:p w14:paraId="62763CB8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footerReference r:id="rId186" w:type="default"/>
          <w:pgSz w:w="11910" w:h="16840"/>
          <w:pgMar w:top="400" w:right="1480" w:bottom="1584" w:left="1559" w:header="0" w:footer="1260" w:gutter="0"/>
          <w:cols w:space="720" w:num="1"/>
        </w:sectPr>
      </w:pPr>
    </w:p>
    <w:p w14:paraId="087AC4EB">
      <w:pPr>
        <w:pStyle w:val="3"/>
        <w:spacing w:line="252" w:lineRule="auto"/>
      </w:pPr>
    </w:p>
    <w:p w14:paraId="1016F123">
      <w:pPr>
        <w:pStyle w:val="3"/>
        <w:spacing w:line="252" w:lineRule="auto"/>
      </w:pPr>
    </w:p>
    <w:p w14:paraId="36C70937">
      <w:pPr>
        <w:pStyle w:val="3"/>
        <w:spacing w:line="253" w:lineRule="auto"/>
      </w:pPr>
    </w:p>
    <w:p w14:paraId="3485A590">
      <w:pPr>
        <w:pStyle w:val="3"/>
        <w:spacing w:line="253" w:lineRule="auto"/>
      </w:pPr>
    </w:p>
    <w:p w14:paraId="19068E34">
      <w:pPr>
        <w:pStyle w:val="3"/>
        <w:spacing w:line="253" w:lineRule="auto"/>
      </w:pPr>
    </w:p>
    <w:p w14:paraId="444512F8">
      <w:pPr>
        <w:pStyle w:val="3"/>
        <w:spacing w:line="253" w:lineRule="auto"/>
      </w:pPr>
    </w:p>
    <w:p w14:paraId="540E2715">
      <w:pPr>
        <w:pStyle w:val="3"/>
        <w:spacing w:line="253" w:lineRule="auto"/>
      </w:pPr>
    </w:p>
    <w:p w14:paraId="7C07124F">
      <w:pPr>
        <w:spacing w:before="104" w:line="360" w:lineRule="auto"/>
        <w:ind w:left="30" w:right="14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阅卷人员签字确认的卷面成绩在一体化平台录入成绩，并将试卷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存档。采用线上判分或智能化阅卷的，系统自动汇总成绩，阅卷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人员复核确认。</w:t>
      </w:r>
    </w:p>
    <w:p w14:paraId="39A463DD">
      <w:pPr>
        <w:spacing w:before="3" w:line="357" w:lineRule="auto"/>
        <w:ind w:left="30" w:right="118" w:firstLine="65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实操、综合科目由考评人员采取现场评判、评审等方式进行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评分的，根据考评人员签字确认的《职业技能等级认定实操(综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合)成绩汇总表》(附件5)等基础评分资料在一体化平台录入成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绩，并上传实操(综合)成绩汇总表。</w:t>
      </w:r>
    </w:p>
    <w:p w14:paraId="30435A11">
      <w:pPr>
        <w:spacing w:before="4" w:line="353" w:lineRule="auto"/>
        <w:ind w:left="30" w:right="118" w:firstLine="65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成绩录入完毕后填写形成公示结果确认单，并在对外网站或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其他公开渠道上公示合格人员名单，公示信息包括</w:t>
      </w:r>
      <w:r>
        <w:rPr>
          <w:rFonts w:ascii="仿宋" w:hAnsi="仿宋" w:eastAsia="仿宋" w:cs="仿宋"/>
          <w:spacing w:val="-4"/>
          <w:sz w:val="32"/>
          <w:szCs w:val="32"/>
        </w:rPr>
        <w:t>姓名、出生年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月、工作单位、本职业(工种)累计工作年限、已有职称或职业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资格(技能等级)证书与取证时间，申报认定职业等级等，公示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期为5个工作日，公示信息需作脱敏处理。</w:t>
      </w:r>
    </w:p>
    <w:p w14:paraId="5B10C887">
      <w:pPr>
        <w:spacing w:before="55" w:line="229" w:lineRule="auto"/>
        <w:ind w:left="85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2"/>
          <w:sz w:val="31"/>
          <w:szCs w:val="31"/>
        </w:rPr>
        <w:t>(六)证书赋码核发</w:t>
      </w:r>
    </w:p>
    <w:p w14:paraId="7C2803F6">
      <w:pPr>
        <w:spacing w:before="233" w:line="224" w:lineRule="auto"/>
        <w:ind w:left="6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1.证书赋码</w:t>
      </w:r>
    </w:p>
    <w:p w14:paraId="19356606">
      <w:pPr>
        <w:spacing w:before="211" w:line="358" w:lineRule="auto"/>
        <w:ind w:left="30" w:firstLine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经公示无异议的，社会评价组织将《职业技能等级认定公示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结果确认单》(附件6)的原件扫描件通过一体化平台上传并</w:t>
      </w:r>
      <w:r>
        <w:rPr>
          <w:rFonts w:ascii="仿宋" w:hAnsi="仿宋" w:eastAsia="仿宋" w:cs="仿宋"/>
          <w:spacing w:val="1"/>
          <w:sz w:val="32"/>
          <w:szCs w:val="32"/>
        </w:rPr>
        <w:t>提交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0"/>
          <w:sz w:val="32"/>
          <w:szCs w:val="32"/>
        </w:rPr>
        <w:t>属地技能评价(鉴定)中心申请证书赋码。技能评价(鉴定)中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心根据上述材料，依规查验相关信息，符合要求的完成证书编码；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不符合要求的，退回社会评价组织并说明理由。技能评价(鉴定)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中心仅对社会评价组织在一体化平台上完成认定流程和结果确认</w:t>
      </w:r>
    </w:p>
    <w:p w14:paraId="184F0A6E">
      <w:pPr>
        <w:spacing w:line="358" w:lineRule="auto"/>
        <w:rPr>
          <w:rFonts w:ascii="仿宋" w:hAnsi="仿宋" w:eastAsia="仿宋" w:cs="仿宋"/>
          <w:sz w:val="32"/>
          <w:szCs w:val="32"/>
        </w:rPr>
        <w:sectPr>
          <w:footerReference r:id="rId187" w:type="default"/>
          <w:pgSz w:w="11910" w:h="16840"/>
          <w:pgMar w:top="400" w:right="1349" w:bottom="1558" w:left="1539" w:header="0" w:footer="1294" w:gutter="0"/>
          <w:cols w:space="720" w:num="1"/>
        </w:sectPr>
      </w:pPr>
    </w:p>
    <w:p w14:paraId="318AA26E">
      <w:pPr>
        <w:pStyle w:val="3"/>
        <w:spacing w:line="254" w:lineRule="auto"/>
      </w:pPr>
    </w:p>
    <w:p w14:paraId="3050E726">
      <w:pPr>
        <w:pStyle w:val="3"/>
        <w:spacing w:line="254" w:lineRule="auto"/>
      </w:pPr>
    </w:p>
    <w:p w14:paraId="75BFC02E">
      <w:pPr>
        <w:pStyle w:val="3"/>
        <w:spacing w:line="254" w:lineRule="auto"/>
      </w:pPr>
    </w:p>
    <w:p w14:paraId="051C709D">
      <w:pPr>
        <w:pStyle w:val="3"/>
        <w:spacing w:line="255" w:lineRule="auto"/>
      </w:pPr>
    </w:p>
    <w:p w14:paraId="0E92F6D5">
      <w:pPr>
        <w:pStyle w:val="3"/>
        <w:spacing w:line="255" w:lineRule="auto"/>
      </w:pPr>
    </w:p>
    <w:p w14:paraId="63DF8431">
      <w:pPr>
        <w:pStyle w:val="3"/>
        <w:spacing w:line="255" w:lineRule="auto"/>
      </w:pPr>
    </w:p>
    <w:p w14:paraId="7B0926D0">
      <w:pPr>
        <w:pStyle w:val="3"/>
        <w:spacing w:line="255" w:lineRule="auto"/>
      </w:pPr>
    </w:p>
    <w:p w14:paraId="2F1E2CBC">
      <w:pPr>
        <w:spacing w:before="104" w:line="221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的数据进行证书赋码，完成证书赋码的日期即为证书发证日期。</w:t>
      </w:r>
    </w:p>
    <w:p w14:paraId="609FEAA7">
      <w:pPr>
        <w:spacing w:before="240" w:line="222" w:lineRule="auto"/>
        <w:ind w:left="61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2. </w:t>
      </w:r>
      <w:r>
        <w:rPr>
          <w:rFonts w:ascii="仿宋" w:hAnsi="仿宋" w:eastAsia="仿宋" w:cs="仿宋"/>
          <w:spacing w:val="-4"/>
          <w:sz w:val="32"/>
          <w:szCs w:val="32"/>
        </w:rPr>
        <w:t>证书核发</w:t>
      </w:r>
    </w:p>
    <w:p w14:paraId="62D655BA">
      <w:pPr>
        <w:spacing w:before="235" w:line="342" w:lineRule="auto"/>
        <w:ind w:right="91" w:firstLine="66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根据《人力资源社会保障部职业技能鉴定中心关于进一步规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范职业技能等级证书样式及有关工作的通知》(人社鉴发〔2021〕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1号)要求，职业技能等级证书由评价机构独立印制并发放(</w:t>
      </w:r>
      <w:r>
        <w:rPr>
          <w:rFonts w:ascii="仿宋" w:hAnsi="仿宋" w:eastAsia="仿宋" w:cs="仿宋"/>
          <w:spacing w:val="-8"/>
          <w:sz w:val="33"/>
          <w:szCs w:val="33"/>
        </w:rPr>
        <w:t>证书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9"/>
          <w:sz w:val="33"/>
          <w:szCs w:val="33"/>
        </w:rPr>
        <w:t>参考样式详见附件7),政府部门不参与监</w:t>
      </w:r>
      <w:r>
        <w:rPr>
          <w:rFonts w:ascii="仿宋" w:hAnsi="仿宋" w:eastAsia="仿宋" w:cs="仿宋"/>
          <w:spacing w:val="-10"/>
          <w:sz w:val="33"/>
          <w:szCs w:val="33"/>
        </w:rPr>
        <w:t>制。</w:t>
      </w:r>
    </w:p>
    <w:p w14:paraId="2624439C">
      <w:pPr>
        <w:spacing w:before="29" w:line="326" w:lineRule="auto"/>
        <w:ind w:firstLine="769"/>
        <w:rPr>
          <w:rFonts w:ascii="宋体" w:hAnsi="宋体" w:eastAsia="宋体" w:cs="宋体"/>
          <w:sz w:val="33"/>
          <w:szCs w:val="33"/>
        </w:rPr>
      </w:pPr>
      <w:r>
        <w:rPr>
          <w:rFonts w:ascii="仿宋" w:hAnsi="仿宋" w:eastAsia="仿宋" w:cs="仿宋"/>
          <w:spacing w:val="1"/>
          <w:sz w:val="33"/>
          <w:szCs w:val="33"/>
        </w:rPr>
        <w:t>(1)证书内容：社会评价组织根据技能评价(鉴定)中心的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赋码进行证书打印。证书应包括以下内容：证书名称</w:t>
      </w:r>
      <w:r>
        <w:rPr>
          <w:rFonts w:ascii="仿宋" w:hAnsi="仿宋" w:eastAsia="仿宋" w:cs="仿宋"/>
          <w:spacing w:val="-21"/>
          <w:sz w:val="33"/>
          <w:szCs w:val="33"/>
        </w:rPr>
        <w:t>、证书正文、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评价机构名称、发证日期、姓名、证件类型、证件号码、职业名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5"/>
          <w:sz w:val="33"/>
          <w:szCs w:val="33"/>
        </w:rPr>
        <w:t>称、工种/职业方向、职业技能等级、证书编号，以及持证人照片、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二维码、证书信息查询网址</w:t>
      </w:r>
      <w:r>
        <w:rPr>
          <w:rFonts w:ascii="仿宋" w:hAnsi="仿宋" w:eastAsia="仿宋" w:cs="仿宋"/>
          <w:spacing w:val="-5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(</w:t>
      </w:r>
      <w:r>
        <w:fldChar w:fldCharType="begin"/>
      </w:r>
      <w:r>
        <w:instrText xml:space="preserve"> HYPERLINK "http://jndj.osta.org.cn"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33"/>
          <w:szCs w:val="33"/>
        </w:rPr>
        <w:t>http://jndj.osta.</w:t>
      </w:r>
      <w:r>
        <w:rPr>
          <w:rFonts w:ascii="Times New Roman" w:hAnsi="Times New Roman" w:eastAsia="Times New Roman" w:cs="Times New Roman"/>
          <w:spacing w:val="-7"/>
          <w:sz w:val="33"/>
          <w:szCs w:val="33"/>
        </w:rPr>
        <w:t>org.cn</w:t>
      </w:r>
      <w:r>
        <w:rPr>
          <w:rFonts w:ascii="Times New Roman" w:hAnsi="Times New Roman" w:eastAsia="Times New Roman" w:cs="Times New Roman"/>
          <w:spacing w:val="-7"/>
          <w:sz w:val="33"/>
          <w:szCs w:val="33"/>
        </w:rPr>
        <w:fldChar w:fldCharType="end"/>
      </w:r>
      <w:r>
        <w:rPr>
          <w:rFonts w:ascii="Times New Roman" w:hAnsi="Times New Roman" w:eastAsia="Times New Roman" w:cs="Times New Roman"/>
          <w:spacing w:val="-7"/>
          <w:sz w:val="33"/>
          <w:szCs w:val="33"/>
        </w:rPr>
        <w:t>)</w:t>
      </w:r>
      <w:r>
        <w:rPr>
          <w:rFonts w:ascii="宋体" w:hAnsi="宋体" w:eastAsia="宋体" w:cs="宋体"/>
          <w:spacing w:val="-7"/>
          <w:sz w:val="33"/>
          <w:szCs w:val="33"/>
        </w:rPr>
        <w:t>、</w:t>
      </w:r>
      <w:r>
        <w:rPr>
          <w:rFonts w:ascii="仿宋" w:hAnsi="仿宋" w:eastAsia="仿宋" w:cs="仿宋"/>
          <w:spacing w:val="-7"/>
          <w:sz w:val="33"/>
          <w:szCs w:val="33"/>
        </w:rPr>
        <w:t>机构信息查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询网址(</w:t>
      </w:r>
      <w:r>
        <w:rPr>
          <w:rFonts w:ascii="仿宋" w:hAnsi="仿宋" w:eastAsia="仿宋" w:cs="仿宋"/>
          <w:spacing w:val="-70"/>
          <w:sz w:val="33"/>
          <w:szCs w:val="33"/>
        </w:rPr>
        <w:t xml:space="preserve"> </w:t>
      </w:r>
      <w:r>
        <w:fldChar w:fldCharType="begin"/>
      </w:r>
      <w:r>
        <w:instrText xml:space="preserve"> HYPERLINK "http://pjjg.osta.org.cn"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33"/>
          <w:szCs w:val="33"/>
        </w:rPr>
        <w:t>http://pjjg.osta.org.cn</w:t>
      </w:r>
      <w:r>
        <w:rPr>
          <w:rFonts w:ascii="Times New Roman" w:hAnsi="Times New Roman" w:eastAsia="Times New Roman" w:cs="Times New Roman"/>
          <w:spacing w:val="-6"/>
          <w:sz w:val="33"/>
          <w:szCs w:val="33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33"/>
          <w:szCs w:val="33"/>
        </w:rPr>
        <w:t>)</w:t>
      </w:r>
      <w:r>
        <w:rPr>
          <w:rFonts w:ascii="宋体" w:hAnsi="宋体" w:eastAsia="宋体" w:cs="宋体"/>
          <w:spacing w:val="-6"/>
          <w:sz w:val="33"/>
          <w:szCs w:val="33"/>
        </w:rPr>
        <w:t>、</w:t>
      </w:r>
      <w:r>
        <w:rPr>
          <w:rFonts w:ascii="仿宋" w:hAnsi="仿宋" w:eastAsia="仿宋" w:cs="仿宋"/>
          <w:spacing w:val="-6"/>
          <w:sz w:val="33"/>
          <w:szCs w:val="33"/>
        </w:rPr>
        <w:t>浙江省职业能</w:t>
      </w:r>
      <w:r>
        <w:rPr>
          <w:rFonts w:ascii="仿宋" w:hAnsi="仿宋" w:eastAsia="仿宋" w:cs="仿宋"/>
          <w:spacing w:val="-7"/>
          <w:sz w:val="33"/>
          <w:szCs w:val="33"/>
        </w:rPr>
        <w:t>力建设网证书查询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网址(</w:t>
      </w:r>
      <w:r>
        <w:rPr>
          <w:rFonts w:ascii="仿宋" w:hAnsi="仿宋" w:eastAsia="仿宋" w:cs="仿宋"/>
          <w:spacing w:val="-91"/>
          <w:sz w:val="33"/>
          <w:szCs w:val="33"/>
        </w:rPr>
        <w:t xml:space="preserve"> </w:t>
      </w:r>
      <w:r>
        <w:fldChar w:fldCharType="begin"/>
      </w:r>
      <w:r>
        <w:instrText xml:space="preserve"> HYPERLINK "http://rlsbt.zj.gov.cn/col/col1453803/)。"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sz w:val="33"/>
          <w:szCs w:val="33"/>
        </w:rPr>
        <w:t>http://rlsbt.zj.gov.cn/col</w:t>
      </w:r>
      <w:r>
        <w:rPr>
          <w:rFonts w:ascii="Times New Roman" w:hAnsi="Times New Roman" w:eastAsia="Times New Roman" w:cs="Times New Roman"/>
          <w:spacing w:val="-8"/>
          <w:sz w:val="33"/>
          <w:szCs w:val="33"/>
        </w:rPr>
        <w:t>/col1453803/)</w:t>
      </w:r>
      <w:r>
        <w:rPr>
          <w:rFonts w:ascii="宋体" w:hAnsi="宋体" w:eastAsia="宋体" w:cs="宋体"/>
          <w:spacing w:val="-8"/>
          <w:sz w:val="33"/>
          <w:szCs w:val="33"/>
        </w:rPr>
        <w:t>。</w:t>
      </w:r>
      <w:r>
        <w:rPr>
          <w:rFonts w:ascii="宋体" w:hAnsi="宋体" w:eastAsia="宋体" w:cs="宋体"/>
          <w:spacing w:val="-8"/>
          <w:sz w:val="33"/>
          <w:szCs w:val="33"/>
        </w:rPr>
        <w:fldChar w:fldCharType="end"/>
      </w:r>
    </w:p>
    <w:p w14:paraId="61342CF1">
      <w:pPr>
        <w:spacing w:before="271" w:line="325" w:lineRule="auto"/>
        <w:ind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(2)核发要求：社会评价组织名称、印章须与人力社保部门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遴选公布的名称一致。证书上不得使用“中华人</w:t>
      </w:r>
      <w:r>
        <w:rPr>
          <w:rFonts w:ascii="仿宋" w:hAnsi="仿宋" w:eastAsia="仿宋" w:cs="仿宋"/>
          <w:spacing w:val="-14"/>
          <w:sz w:val="33"/>
          <w:szCs w:val="33"/>
        </w:rPr>
        <w:t>民共和国”“中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2"/>
          <w:w w:val="97"/>
          <w:sz w:val="33"/>
          <w:szCs w:val="33"/>
        </w:rPr>
        <w:t>国”“中华”“国家”“全国”和“人力资源社会保障部门”“职业技能鉴定</w:t>
      </w:r>
      <w:r>
        <w:rPr>
          <w:rFonts w:ascii="仿宋" w:hAnsi="仿宋" w:eastAsia="仿宋" w:cs="仿宋"/>
          <w:spacing w:val="31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26"/>
          <w:sz w:val="33"/>
          <w:szCs w:val="33"/>
        </w:rPr>
        <w:t>中心”“中国就业培训技术指导中心”以及“职业资格”“资格凭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45"/>
          <w:sz w:val="33"/>
          <w:szCs w:val="33"/>
        </w:rPr>
        <w:t>证”“就业凭证”“录用依据”等字样；不得出现国徽、政府部门徽标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3"/>
          <w:sz w:val="33"/>
          <w:szCs w:val="33"/>
        </w:rPr>
        <w:t>(</w:t>
      </w:r>
      <w:r>
        <w:rPr>
          <w:rFonts w:ascii="Times New Roman" w:hAnsi="Times New Roman" w:eastAsia="Times New Roman" w:cs="Times New Roman"/>
          <w:spacing w:val="-13"/>
          <w:sz w:val="33"/>
          <w:szCs w:val="33"/>
        </w:rPr>
        <w:t>logo)</w:t>
      </w:r>
      <w:r>
        <w:rPr>
          <w:rFonts w:ascii="Times New Roman" w:hAnsi="Times New Roman" w:eastAsia="Times New Roman" w:cs="Times New Roman"/>
          <w:spacing w:val="6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等标识以及与上述相关或易产生歧义</w:t>
      </w:r>
      <w:r>
        <w:rPr>
          <w:rFonts w:ascii="仿宋" w:hAnsi="仿宋" w:eastAsia="仿宋" w:cs="仿宋"/>
          <w:spacing w:val="-14"/>
          <w:sz w:val="33"/>
          <w:szCs w:val="33"/>
        </w:rPr>
        <w:t>和误导的字样、图案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或水印；不得出现本机构以外任何其他部门、单位或省、市(县、</w:t>
      </w:r>
    </w:p>
    <w:p w14:paraId="6E8139C4">
      <w:pPr>
        <w:spacing w:line="325" w:lineRule="auto"/>
        <w:rPr>
          <w:rFonts w:ascii="仿宋" w:hAnsi="仿宋" w:eastAsia="仿宋" w:cs="仿宋"/>
          <w:sz w:val="33"/>
          <w:szCs w:val="33"/>
        </w:rPr>
        <w:sectPr>
          <w:footerReference r:id="rId188" w:type="default"/>
          <w:pgSz w:w="11910" w:h="16840"/>
          <w:pgMar w:top="400" w:right="1354" w:bottom="1539" w:left="1569" w:header="0" w:footer="1253" w:gutter="0"/>
          <w:cols w:space="720" w:num="1"/>
        </w:sectPr>
      </w:pPr>
    </w:p>
    <w:p w14:paraId="66867F36">
      <w:pPr>
        <w:pStyle w:val="3"/>
        <w:spacing w:line="255" w:lineRule="auto"/>
      </w:pPr>
    </w:p>
    <w:p w14:paraId="78E0BF6A">
      <w:pPr>
        <w:pStyle w:val="3"/>
        <w:spacing w:line="256" w:lineRule="auto"/>
      </w:pPr>
    </w:p>
    <w:p w14:paraId="2FF15ABB">
      <w:pPr>
        <w:pStyle w:val="3"/>
        <w:spacing w:line="256" w:lineRule="auto"/>
      </w:pPr>
    </w:p>
    <w:p w14:paraId="62CAA245">
      <w:pPr>
        <w:pStyle w:val="3"/>
        <w:spacing w:line="256" w:lineRule="auto"/>
      </w:pPr>
    </w:p>
    <w:p w14:paraId="05C6B3C1">
      <w:pPr>
        <w:pStyle w:val="3"/>
        <w:spacing w:line="256" w:lineRule="auto"/>
      </w:pPr>
    </w:p>
    <w:p w14:paraId="44DC9902">
      <w:pPr>
        <w:pStyle w:val="3"/>
        <w:spacing w:line="256" w:lineRule="auto"/>
      </w:pPr>
    </w:p>
    <w:p w14:paraId="59FD83AA">
      <w:pPr>
        <w:pStyle w:val="3"/>
        <w:spacing w:line="256" w:lineRule="auto"/>
      </w:pPr>
    </w:p>
    <w:p w14:paraId="6189F8B8">
      <w:pPr>
        <w:spacing w:before="104" w:line="212" w:lineRule="auto"/>
        <w:rPr>
          <w:rFonts w:ascii="宋体" w:hAnsi="宋体" w:eastAsia="宋体" w:cs="宋体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区)地域名称冠名的标识</w:t>
      </w:r>
      <w:r>
        <w:rPr>
          <w:rFonts w:ascii="仿宋" w:hAnsi="仿宋" w:eastAsia="仿宋" w:cs="仿宋"/>
          <w:spacing w:val="-5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(</w:t>
      </w:r>
      <w:r>
        <w:rPr>
          <w:rFonts w:ascii="仿宋" w:hAnsi="仿宋" w:eastAsia="仿宋" w:cs="仿宋"/>
          <w:spacing w:val="-8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logo)</w:t>
      </w:r>
      <w:r>
        <w:rPr>
          <w:rFonts w:ascii="宋体" w:hAnsi="宋体" w:eastAsia="宋体" w:cs="宋体"/>
          <w:spacing w:val="-3"/>
          <w:sz w:val="32"/>
          <w:szCs w:val="32"/>
        </w:rPr>
        <w:t>。</w:t>
      </w:r>
    </w:p>
    <w:p w14:paraId="7AD7B1B6">
      <w:pPr>
        <w:spacing w:before="271" w:line="223" w:lineRule="auto"/>
        <w:ind w:left="8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2"/>
          <w:sz w:val="31"/>
          <w:szCs w:val="31"/>
        </w:rPr>
        <w:t>(七)数据上报及档案保管</w:t>
      </w:r>
    </w:p>
    <w:p w14:paraId="5B58E24C">
      <w:pPr>
        <w:spacing w:before="192" w:line="222" w:lineRule="auto"/>
        <w:ind w:left="65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0"/>
          <w:sz w:val="35"/>
          <w:szCs w:val="35"/>
        </w:rPr>
        <w:t>1.数据上报</w:t>
      </w:r>
    </w:p>
    <w:p w14:paraId="0FBE7A40">
      <w:pPr>
        <w:spacing w:before="244" w:line="346" w:lineRule="auto"/>
        <w:ind w:right="48" w:firstLine="65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社会评价组织在每批次认定计划完成后10个工作日内向属地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技能评价(鉴定)中心报送职业技能等级证书数据并定期做好统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计。证书数据应确保真实合规、及时准确，经属地技能评价(鉴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定)中心审核后报省技能评价中心，通过审核并符合要求的证书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信息在浙江省职业能力建设网、技能人才评价证书全国联网查询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7"/>
          <w:sz w:val="33"/>
          <w:szCs w:val="33"/>
        </w:rPr>
        <w:t>系统中可查询。</w:t>
      </w:r>
    </w:p>
    <w:p w14:paraId="2BF18116">
      <w:pPr>
        <w:spacing w:before="1" w:line="220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6"/>
          <w:sz w:val="32"/>
          <w:szCs w:val="32"/>
        </w:rPr>
        <w:t xml:space="preserve">2. </w:t>
      </w:r>
      <w:r>
        <w:rPr>
          <w:rFonts w:ascii="仿宋" w:hAnsi="仿宋" w:eastAsia="仿宋" w:cs="仿宋"/>
          <w:spacing w:val="-6"/>
          <w:sz w:val="32"/>
          <w:szCs w:val="32"/>
        </w:rPr>
        <w:t>档案保管</w:t>
      </w:r>
    </w:p>
    <w:p w14:paraId="4CB8E257">
      <w:pPr>
        <w:spacing w:before="254" w:line="352" w:lineRule="auto"/>
        <w:ind w:firstLine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社会评价组织按年度、认定批次妥善保管等级认定全过程资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料，随时接受监督抽查。认定资料包括：实施方案、计划公告、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实施计划、认定报名材料、理论试卷、技能试卷、综合评定材料、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评分表、成绩汇总表、内部督导情况报告、公示文件、现场监控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影像资料、发证名册等，其中发证名册资料原则</w:t>
      </w:r>
      <w:r>
        <w:rPr>
          <w:rFonts w:ascii="仿宋" w:hAnsi="仿宋" w:eastAsia="仿宋" w:cs="仿宋"/>
          <w:spacing w:val="-5"/>
          <w:sz w:val="32"/>
          <w:szCs w:val="32"/>
        </w:rPr>
        <w:t>上永久保存，其</w:t>
      </w:r>
      <w:r>
        <w:rPr>
          <w:rFonts w:ascii="仿宋" w:hAnsi="仿宋" w:eastAsia="仿宋" w:cs="仿宋"/>
          <w:sz w:val="32"/>
          <w:szCs w:val="32"/>
        </w:rPr>
        <w:t xml:space="preserve"> 他相关资料其纸质材料保管不少于3年，电子材料不少于5年。</w:t>
      </w:r>
    </w:p>
    <w:p w14:paraId="179CF14F">
      <w:pPr>
        <w:spacing w:before="45" w:line="232" w:lineRule="auto"/>
        <w:ind w:left="8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7"/>
          <w:sz w:val="31"/>
          <w:szCs w:val="31"/>
        </w:rPr>
        <w:t>(八)认定变更处理</w:t>
      </w:r>
    </w:p>
    <w:p w14:paraId="451AC351">
      <w:pPr>
        <w:spacing w:before="231" w:line="223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1.认定范围增加或变更</w:t>
      </w:r>
    </w:p>
    <w:p w14:paraId="4C0FE51C">
      <w:pPr>
        <w:spacing w:before="226" w:line="375" w:lineRule="auto"/>
        <w:ind w:right="3" w:firstLine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社会评价组织在开展等级认定后，申请增加职业(工种)或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提高等级的，需在一体化平台填报有关信息，经技能评价(鉴定)</w:t>
      </w:r>
    </w:p>
    <w:p w14:paraId="5A40B9CF">
      <w:pPr>
        <w:spacing w:line="375" w:lineRule="auto"/>
        <w:rPr>
          <w:rFonts w:ascii="仿宋" w:hAnsi="仿宋" w:eastAsia="仿宋" w:cs="仿宋"/>
          <w:sz w:val="32"/>
          <w:szCs w:val="32"/>
        </w:rPr>
        <w:sectPr>
          <w:footerReference r:id="rId189" w:type="default"/>
          <w:pgSz w:w="11910" w:h="16840"/>
          <w:pgMar w:top="400" w:right="1429" w:bottom="1539" w:left="1539" w:header="0" w:footer="1253" w:gutter="0"/>
          <w:cols w:space="720" w:num="1"/>
        </w:sectPr>
      </w:pPr>
    </w:p>
    <w:p w14:paraId="1B807DC2">
      <w:pPr>
        <w:pStyle w:val="3"/>
        <w:spacing w:line="260" w:lineRule="auto"/>
      </w:pPr>
    </w:p>
    <w:p w14:paraId="6CF335D9">
      <w:pPr>
        <w:pStyle w:val="3"/>
        <w:spacing w:line="260" w:lineRule="auto"/>
      </w:pPr>
    </w:p>
    <w:p w14:paraId="14A8E8BD">
      <w:pPr>
        <w:pStyle w:val="3"/>
        <w:spacing w:line="260" w:lineRule="auto"/>
      </w:pPr>
    </w:p>
    <w:p w14:paraId="7C819779">
      <w:pPr>
        <w:pStyle w:val="3"/>
        <w:spacing w:line="260" w:lineRule="auto"/>
      </w:pPr>
    </w:p>
    <w:p w14:paraId="7251F354">
      <w:pPr>
        <w:pStyle w:val="3"/>
        <w:spacing w:line="260" w:lineRule="auto"/>
      </w:pPr>
    </w:p>
    <w:p w14:paraId="2DC587B1">
      <w:pPr>
        <w:pStyle w:val="3"/>
        <w:spacing w:line="260" w:lineRule="auto"/>
      </w:pPr>
    </w:p>
    <w:p w14:paraId="18967773">
      <w:pPr>
        <w:pStyle w:val="3"/>
        <w:spacing w:line="261" w:lineRule="auto"/>
      </w:pPr>
    </w:p>
    <w:p w14:paraId="492CD8E8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中心评估确认后，列入认定职业范围。</w:t>
      </w:r>
    </w:p>
    <w:p w14:paraId="2D92CAE6">
      <w:pPr>
        <w:spacing w:before="213" w:line="222" w:lineRule="auto"/>
        <w:ind w:left="610"/>
        <w:rPr>
          <w:rFonts w:ascii="仿宋" w:hAnsi="仿宋" w:eastAsia="仿宋" w:cs="仿宋"/>
          <w:sz w:val="35"/>
          <w:szCs w:val="35"/>
        </w:rPr>
      </w:pPr>
      <w:r>
        <w:rPr>
          <w:rFonts w:ascii="Times New Roman" w:hAnsi="Times New Roman" w:eastAsia="Times New Roman" w:cs="Times New Roman"/>
          <w:spacing w:val="-19"/>
          <w:sz w:val="35"/>
          <w:szCs w:val="35"/>
        </w:rPr>
        <w:t>2.</w:t>
      </w:r>
      <w:r>
        <w:rPr>
          <w:rFonts w:ascii="仿宋" w:hAnsi="仿宋" w:eastAsia="仿宋" w:cs="仿宋"/>
          <w:spacing w:val="-19"/>
          <w:sz w:val="35"/>
          <w:szCs w:val="35"/>
        </w:rPr>
        <w:t>新增考点设立</w:t>
      </w:r>
    </w:p>
    <w:p w14:paraId="2C30748B">
      <w:pPr>
        <w:spacing w:before="254" w:line="359" w:lineRule="auto"/>
        <w:ind w:right="10" w:firstLine="65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0"/>
          <w:sz w:val="33"/>
          <w:szCs w:val="33"/>
        </w:rPr>
        <w:t>社会评价组织设立临时考点的，需经考点所在地技能评价(鉴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定)中心审核确认，其认定活动实行属地化管理。</w:t>
      </w:r>
    </w:p>
    <w:p w14:paraId="3C994AB3">
      <w:pPr>
        <w:spacing w:line="222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7"/>
          <w:sz w:val="32"/>
          <w:szCs w:val="32"/>
        </w:rPr>
        <w:t>(1)设立条件</w:t>
      </w:r>
    </w:p>
    <w:p w14:paraId="67F433D1">
      <w:pPr>
        <w:spacing w:before="275" w:line="360" w:lineRule="auto"/>
        <w:ind w:right="19" w:firstLine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有固定的场所、考点管理人员、设备设施(含视频监控设备),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开展认定职业(工种)须在申报范围内。</w:t>
      </w:r>
    </w:p>
    <w:p w14:paraId="5AB8B225">
      <w:pPr>
        <w:spacing w:before="22" w:line="222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8"/>
          <w:sz w:val="32"/>
          <w:szCs w:val="32"/>
        </w:rPr>
        <w:t>(2)设立程序</w:t>
      </w:r>
    </w:p>
    <w:p w14:paraId="335E59EC">
      <w:pPr>
        <w:spacing w:before="259" w:line="368" w:lineRule="auto"/>
        <w:ind w:right="11" w:firstLine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社会评价组织提交申请，明确考点所在单位</w:t>
      </w:r>
      <w:r>
        <w:rPr>
          <w:rFonts w:ascii="仿宋" w:hAnsi="仿宋" w:eastAsia="仿宋" w:cs="仿宋"/>
          <w:spacing w:val="-5"/>
          <w:sz w:val="32"/>
          <w:szCs w:val="32"/>
        </w:rPr>
        <w:t>、联系人，由考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点属地技能评价(鉴定)中心组织评估，出具意见，并报社会评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价组织所属技能评价(鉴定)中心确认。</w:t>
      </w:r>
    </w:p>
    <w:p w14:paraId="1B5C58F0">
      <w:pPr>
        <w:spacing w:before="4" w:line="224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2"/>
          <w:sz w:val="32"/>
          <w:szCs w:val="32"/>
        </w:rPr>
        <w:t>(3)认定管理</w:t>
      </w:r>
    </w:p>
    <w:p w14:paraId="4C6DC000">
      <w:pPr>
        <w:spacing w:before="258" w:line="359" w:lineRule="auto"/>
        <w:ind w:firstLine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社会评价组织要对所设考点加强指导和管理，确保考点规范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有序开展技能等级认定工作，自觉接受等级</w:t>
      </w:r>
      <w:r>
        <w:rPr>
          <w:rFonts w:ascii="仿宋" w:hAnsi="仿宋" w:eastAsia="仿宋" w:cs="仿宋"/>
          <w:spacing w:val="-4"/>
          <w:sz w:val="32"/>
          <w:szCs w:val="32"/>
        </w:rPr>
        <w:t>认定活动所在地技能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评价(鉴定)中心监督管理。</w:t>
      </w:r>
    </w:p>
    <w:p w14:paraId="5AD50A7E">
      <w:pPr>
        <w:spacing w:before="67" w:line="222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三、相关要求</w:t>
      </w:r>
    </w:p>
    <w:p w14:paraId="5532B567">
      <w:pPr>
        <w:spacing w:before="236" w:line="352" w:lineRule="auto"/>
        <w:ind w:right="8" w:firstLine="65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社会评价组织应当建立健全开展职业技能等级认</w:t>
      </w:r>
      <w:r>
        <w:rPr>
          <w:rFonts w:ascii="仿宋" w:hAnsi="仿宋" w:eastAsia="仿宋" w:cs="仿宋"/>
          <w:spacing w:val="-15"/>
          <w:sz w:val="33"/>
          <w:szCs w:val="33"/>
        </w:rPr>
        <w:t>定活动的各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项规章制度，加强人员管理，明确岗位职责。社会评价组织开展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职业技能等级认定活动应严格按照制度执行。</w:t>
      </w:r>
    </w:p>
    <w:p w14:paraId="32DEBB31">
      <w:pPr>
        <w:spacing w:line="352" w:lineRule="auto"/>
        <w:rPr>
          <w:rFonts w:ascii="仿宋" w:hAnsi="仿宋" w:eastAsia="仿宋" w:cs="仿宋"/>
          <w:sz w:val="33"/>
          <w:szCs w:val="33"/>
        </w:rPr>
        <w:sectPr>
          <w:footerReference r:id="rId190" w:type="default"/>
          <w:pgSz w:w="11910" w:h="16840"/>
          <w:pgMar w:top="400" w:right="1457" w:bottom="1619" w:left="1579" w:header="0" w:footer="1240" w:gutter="0"/>
          <w:cols w:space="720" w:num="1"/>
        </w:sectPr>
      </w:pPr>
    </w:p>
    <w:p w14:paraId="7C0EB763">
      <w:pPr>
        <w:pStyle w:val="3"/>
        <w:spacing w:line="263" w:lineRule="auto"/>
      </w:pPr>
    </w:p>
    <w:p w14:paraId="54518FC6">
      <w:pPr>
        <w:pStyle w:val="3"/>
        <w:spacing w:line="263" w:lineRule="auto"/>
      </w:pPr>
    </w:p>
    <w:p w14:paraId="14A0DFB7">
      <w:pPr>
        <w:pStyle w:val="3"/>
        <w:spacing w:line="263" w:lineRule="auto"/>
      </w:pPr>
    </w:p>
    <w:p w14:paraId="409A9FF5">
      <w:pPr>
        <w:pStyle w:val="3"/>
        <w:spacing w:line="263" w:lineRule="auto"/>
      </w:pPr>
    </w:p>
    <w:p w14:paraId="1A20BE3D">
      <w:pPr>
        <w:pStyle w:val="3"/>
        <w:spacing w:line="264" w:lineRule="auto"/>
      </w:pPr>
    </w:p>
    <w:p w14:paraId="2FAFCC31">
      <w:pPr>
        <w:pStyle w:val="3"/>
        <w:spacing w:line="264" w:lineRule="auto"/>
      </w:pPr>
    </w:p>
    <w:p w14:paraId="134C4D9A">
      <w:pPr>
        <w:pStyle w:val="3"/>
        <w:spacing w:line="264" w:lineRule="auto"/>
      </w:pPr>
    </w:p>
    <w:p w14:paraId="0A61825D">
      <w:pPr>
        <w:spacing w:before="101" w:line="229" w:lineRule="auto"/>
        <w:ind w:left="8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0"/>
          <w:sz w:val="31"/>
          <w:szCs w:val="31"/>
        </w:rPr>
        <w:t>(一)制度建设</w:t>
      </w:r>
    </w:p>
    <w:p w14:paraId="2B01A4AD">
      <w:pPr>
        <w:spacing w:before="229" w:line="371" w:lineRule="auto"/>
        <w:ind w:left="40" w:right="59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制定考务管理、试题管理、质量管控、应急预案等制度办法，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并向社会公示公开。</w:t>
      </w:r>
    </w:p>
    <w:p w14:paraId="2B7577B0">
      <w:pPr>
        <w:spacing w:before="2" w:line="319" w:lineRule="auto"/>
        <w:ind w:left="40" w:right="121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1.考务管理：社会评价组织应遵循公正性、程序化、保密性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的原则制定相关考务规程等制度，建立相互</w:t>
      </w:r>
      <w:r>
        <w:rPr>
          <w:rFonts w:ascii="仿宋" w:hAnsi="仿宋" w:eastAsia="仿宋" w:cs="仿宋"/>
          <w:spacing w:val="-5"/>
          <w:sz w:val="32"/>
          <w:szCs w:val="32"/>
        </w:rPr>
        <w:t>制约机制，使认定工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作严格按规范、标准的程序进行，确保认定过程客观、</w:t>
      </w:r>
      <w:r>
        <w:rPr>
          <w:rFonts w:ascii="仿宋" w:hAnsi="仿宋" w:eastAsia="仿宋" w:cs="仿宋"/>
          <w:spacing w:val="-12"/>
          <w:sz w:val="32"/>
          <w:szCs w:val="32"/>
        </w:rPr>
        <w:t>公正。</w:t>
      </w:r>
    </w:p>
    <w:p w14:paraId="7DB52CC4">
      <w:pPr>
        <w:spacing w:before="248" w:line="325" w:lineRule="auto"/>
        <w:ind w:left="40" w:right="114" w:firstLine="63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2.试题管理：应根据保密规定，建立命制、印制、保管、传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输、交接、使用、评阅试卷等管理制度。采用机考的应确保信息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安全，提高网络与信息安全防护能力，机房、计算机、网络做好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安全保密检查，实行科学化、规范化、标准化管理。</w:t>
      </w:r>
    </w:p>
    <w:p w14:paraId="121602BC">
      <w:pPr>
        <w:spacing w:before="236" w:line="333" w:lineRule="auto"/>
        <w:ind w:left="40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3.质量管控：建立健全技能评价质量管控制度，明确考前、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考中、考后质量管控措施，落实各环节主体责任。质量管控包括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认定职业(工种)等级范围、职业技能标准执行、试题使用管理、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资格审核、实施认定过程及人员配备情况等。</w:t>
      </w:r>
    </w:p>
    <w:p w14:paraId="7E65FBD4">
      <w:pPr>
        <w:spacing w:before="261" w:line="289" w:lineRule="auto"/>
        <w:ind w:left="40" w:right="111" w:firstLine="62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4.</w:t>
      </w:r>
      <w:r>
        <w:rPr>
          <w:rFonts w:ascii="Times New Roman" w:hAnsi="Times New Roman" w:eastAsia="Times New Roman" w:cs="Times New Roman"/>
          <w:spacing w:val="-1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应急预案：明确自然灾害、恐怖性事件、流行性疾病等突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发事件发生时的各方工作职责，处理基本程序及善后工作流程。</w:t>
      </w:r>
    </w:p>
    <w:p w14:paraId="33A635C7">
      <w:pPr>
        <w:spacing w:before="277" w:line="223" w:lineRule="auto"/>
        <w:ind w:left="8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11"/>
          <w:sz w:val="32"/>
          <w:szCs w:val="32"/>
        </w:rPr>
        <w:t>(二)人员管理</w:t>
      </w:r>
    </w:p>
    <w:p w14:paraId="5A6189F3">
      <w:pPr>
        <w:spacing w:before="248" w:line="367" w:lineRule="auto"/>
        <w:ind w:left="40" w:right="130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明确考评人员、考务人员、内部质量督导人员、经办人员等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岗位职责，确保评价工作质量。</w:t>
      </w:r>
    </w:p>
    <w:p w14:paraId="3A35B8AB">
      <w:pPr>
        <w:spacing w:line="367" w:lineRule="auto"/>
        <w:rPr>
          <w:rFonts w:ascii="仿宋" w:hAnsi="仿宋" w:eastAsia="仿宋" w:cs="仿宋"/>
          <w:sz w:val="32"/>
          <w:szCs w:val="32"/>
        </w:rPr>
        <w:sectPr>
          <w:footerReference r:id="rId191" w:type="default"/>
          <w:pgSz w:w="11910" w:h="16840"/>
          <w:pgMar w:top="400" w:right="1360" w:bottom="1573" w:left="1529" w:header="0" w:footer="1234" w:gutter="0"/>
          <w:cols w:space="720" w:num="1"/>
        </w:sectPr>
      </w:pPr>
    </w:p>
    <w:p w14:paraId="3D0195AF">
      <w:pPr>
        <w:pStyle w:val="3"/>
        <w:spacing w:line="255" w:lineRule="auto"/>
      </w:pPr>
    </w:p>
    <w:p w14:paraId="2D179312">
      <w:pPr>
        <w:pStyle w:val="3"/>
        <w:spacing w:line="256" w:lineRule="auto"/>
      </w:pPr>
    </w:p>
    <w:p w14:paraId="3B128BCC">
      <w:pPr>
        <w:pStyle w:val="3"/>
        <w:spacing w:line="256" w:lineRule="auto"/>
      </w:pPr>
    </w:p>
    <w:p w14:paraId="77EFAC37">
      <w:pPr>
        <w:pStyle w:val="3"/>
        <w:spacing w:line="256" w:lineRule="auto"/>
      </w:pPr>
    </w:p>
    <w:p w14:paraId="5DDDA5A9">
      <w:pPr>
        <w:pStyle w:val="3"/>
        <w:spacing w:line="256" w:lineRule="auto"/>
      </w:pPr>
    </w:p>
    <w:p w14:paraId="38BF8570">
      <w:pPr>
        <w:pStyle w:val="3"/>
        <w:spacing w:line="256" w:lineRule="auto"/>
      </w:pPr>
    </w:p>
    <w:p w14:paraId="69C286DE">
      <w:pPr>
        <w:pStyle w:val="3"/>
        <w:spacing w:line="256" w:lineRule="auto"/>
      </w:pPr>
    </w:p>
    <w:p w14:paraId="79C9FBD4">
      <w:pPr>
        <w:spacing w:before="104" w:line="336" w:lineRule="auto"/>
        <w:ind w:firstLine="62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1.</w:t>
      </w:r>
      <w:r>
        <w:rPr>
          <w:rFonts w:ascii="仿宋" w:hAnsi="仿宋" w:eastAsia="仿宋" w:cs="仿宋"/>
          <w:spacing w:val="-1"/>
          <w:sz w:val="32"/>
          <w:szCs w:val="32"/>
        </w:rPr>
        <w:t>考评人员：考评人员应具有符合相应条件的职业资格等级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(技能等级)或专业技术职务资格，并熟悉本职业(或专业)的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考试流程、专业知识和操作技能。认定三、四、五级的考评人员，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要求具有本职业(或相关职业)技师及以上职业资格或中级及以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上专业技术职称；认定一、二级的考评人员，要求具有本职业(或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相关职业)高级技师职业资格或高级专业技术职称。考评人员应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持证上岗、公正执评，原则上考评人员在同一机构内连续从事考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评工作不得超过3次，且考评小组成员每次轮换不少于三分之一。</w:t>
      </w:r>
    </w:p>
    <w:p w14:paraId="44E36DE3">
      <w:pPr>
        <w:spacing w:before="273" w:line="306" w:lineRule="auto"/>
        <w:ind w:right="87" w:firstLine="620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0"/>
          <w:sz w:val="33"/>
          <w:szCs w:val="33"/>
        </w:rPr>
        <w:t>2.</w:t>
      </w:r>
      <w:r>
        <w:rPr>
          <w:rFonts w:ascii="仿宋" w:hAnsi="仿宋" w:eastAsia="仿宋" w:cs="仿宋"/>
          <w:spacing w:val="-10"/>
          <w:sz w:val="33"/>
          <w:szCs w:val="33"/>
        </w:rPr>
        <w:t>考务人员：考务人员主要承担职业技能等级认定的具体事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务性工作，包括主考、监考人员、考务协助人员、设备管理人员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等。应明确各类工作人员的职责安排，保障认定工作有序进行。</w:t>
      </w:r>
    </w:p>
    <w:p w14:paraId="01C927E1">
      <w:pPr>
        <w:spacing w:before="260" w:line="323" w:lineRule="auto"/>
        <w:ind w:right="68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3.内部质量督导人员：内部质量督导人员应由接受过技能评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价质量督导员培训考核并取得《技能人才评价质量督导员</w:t>
      </w:r>
      <w:r>
        <w:rPr>
          <w:rFonts w:ascii="仿宋" w:hAnsi="仿宋" w:eastAsia="仿宋" w:cs="仿宋"/>
          <w:spacing w:val="-4"/>
          <w:sz w:val="32"/>
          <w:szCs w:val="32"/>
        </w:rPr>
        <w:t>》证卡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的人员承担，原则上每次认定应派遣2名内部质量督导</w:t>
      </w:r>
      <w:r>
        <w:rPr>
          <w:rFonts w:ascii="仿宋" w:hAnsi="仿宋" w:eastAsia="仿宋" w:cs="仿宋"/>
          <w:spacing w:val="2"/>
          <w:sz w:val="32"/>
          <w:szCs w:val="32"/>
        </w:rPr>
        <w:t>人员，内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部质量督导人员应保证评价认定过程规范有序，公</w:t>
      </w:r>
      <w:r>
        <w:rPr>
          <w:rFonts w:ascii="仿宋" w:hAnsi="仿宋" w:eastAsia="仿宋" w:cs="仿宋"/>
          <w:spacing w:val="-12"/>
          <w:sz w:val="32"/>
          <w:szCs w:val="32"/>
        </w:rPr>
        <w:t>平公正。</w:t>
      </w:r>
    </w:p>
    <w:p w14:paraId="31D8C0E5">
      <w:pPr>
        <w:spacing w:before="221" w:line="317" w:lineRule="auto"/>
        <w:ind w:right="80" w:firstLine="62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4.经办人员：经办人员主要负责计划公告</w:t>
      </w:r>
      <w:r>
        <w:rPr>
          <w:rFonts w:ascii="仿宋" w:hAnsi="仿宋" w:eastAsia="仿宋" w:cs="仿宋"/>
          <w:spacing w:val="-13"/>
          <w:sz w:val="33"/>
          <w:szCs w:val="33"/>
        </w:rPr>
        <w:t>的制定、认定计划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的编制细化、考务组织、试卷管理、阅卷登分、证书发放、数据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统计、档案保存等。社会评价组织应安排熟悉职业技能等级认定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有关政策规定与工作流程的人员承担相应职责，保障日常认定工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作的正常规范运转。</w:t>
      </w:r>
    </w:p>
    <w:p w14:paraId="3C35A59C">
      <w:pPr>
        <w:spacing w:line="317" w:lineRule="auto"/>
        <w:rPr>
          <w:rFonts w:ascii="仿宋" w:hAnsi="仿宋" w:eastAsia="仿宋" w:cs="仿宋"/>
          <w:sz w:val="33"/>
          <w:szCs w:val="33"/>
        </w:rPr>
        <w:sectPr>
          <w:footerReference r:id="rId192" w:type="default"/>
          <w:pgSz w:w="11910" w:h="16840"/>
          <w:pgMar w:top="400" w:right="1389" w:bottom="1601" w:left="1569" w:header="0" w:footer="1251" w:gutter="0"/>
          <w:cols w:space="720" w:num="1"/>
        </w:sectPr>
      </w:pPr>
    </w:p>
    <w:p w14:paraId="6E984EDA">
      <w:pPr>
        <w:pStyle w:val="3"/>
        <w:spacing w:line="253" w:lineRule="auto"/>
      </w:pPr>
    </w:p>
    <w:p w14:paraId="6B6EBDE1">
      <w:pPr>
        <w:pStyle w:val="3"/>
        <w:spacing w:line="253" w:lineRule="auto"/>
      </w:pPr>
    </w:p>
    <w:p w14:paraId="791CB5F8">
      <w:pPr>
        <w:pStyle w:val="3"/>
        <w:spacing w:line="253" w:lineRule="auto"/>
      </w:pPr>
    </w:p>
    <w:p w14:paraId="167A592D">
      <w:pPr>
        <w:pStyle w:val="3"/>
        <w:spacing w:line="253" w:lineRule="auto"/>
      </w:pPr>
    </w:p>
    <w:p w14:paraId="4DE44D51">
      <w:pPr>
        <w:pStyle w:val="3"/>
        <w:spacing w:line="253" w:lineRule="auto"/>
      </w:pPr>
    </w:p>
    <w:p w14:paraId="3809E024">
      <w:pPr>
        <w:pStyle w:val="3"/>
        <w:spacing w:line="254" w:lineRule="auto"/>
      </w:pPr>
    </w:p>
    <w:p w14:paraId="57AA4BD8">
      <w:pPr>
        <w:pStyle w:val="3"/>
        <w:spacing w:line="254" w:lineRule="auto"/>
      </w:pPr>
    </w:p>
    <w:p w14:paraId="41121ECC">
      <w:pPr>
        <w:spacing w:before="101" w:line="223" w:lineRule="auto"/>
        <w:ind w:left="84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16"/>
          <w:sz w:val="31"/>
          <w:szCs w:val="31"/>
        </w:rPr>
        <w:t>(三)其他管理规范</w:t>
      </w:r>
    </w:p>
    <w:p w14:paraId="6583FB32">
      <w:pPr>
        <w:spacing w:before="258" w:line="221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社会评价组织可根据本机构实际情况建立其他必要的管理规范。</w:t>
      </w:r>
    </w:p>
    <w:p w14:paraId="644AA045">
      <w:pPr>
        <w:pStyle w:val="3"/>
        <w:spacing w:line="245" w:lineRule="auto"/>
      </w:pPr>
    </w:p>
    <w:p w14:paraId="6177AA1D">
      <w:pPr>
        <w:pStyle w:val="3"/>
        <w:spacing w:line="245" w:lineRule="auto"/>
      </w:pPr>
    </w:p>
    <w:p w14:paraId="770051BC">
      <w:pPr>
        <w:pStyle w:val="3"/>
        <w:spacing w:line="246" w:lineRule="auto"/>
      </w:pPr>
    </w:p>
    <w:p w14:paraId="7CE43212">
      <w:pPr>
        <w:spacing w:before="104" w:line="219" w:lineRule="auto"/>
        <w:ind w:left="6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附件：1.职业技能等级认定计划公告信息表(样表)</w:t>
      </w:r>
    </w:p>
    <w:p w14:paraId="527948CC">
      <w:pPr>
        <w:spacing w:before="270" w:line="219" w:lineRule="auto"/>
        <w:ind w:left="158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2.</w:t>
      </w:r>
      <w:r>
        <w:rPr>
          <w:rFonts w:ascii="仿宋" w:hAnsi="仿宋" w:eastAsia="仿宋" w:cs="仿宋"/>
          <w:spacing w:val="5"/>
          <w:sz w:val="32"/>
          <w:szCs w:val="32"/>
        </w:rPr>
        <w:t>职业技能等级认定申报表(样表)</w:t>
      </w:r>
    </w:p>
    <w:p w14:paraId="017EAF0C">
      <w:pPr>
        <w:spacing w:before="222" w:line="222" w:lineRule="auto"/>
        <w:ind w:left="158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9"/>
          <w:sz w:val="32"/>
          <w:szCs w:val="32"/>
        </w:rPr>
        <w:t>3.</w:t>
      </w:r>
      <w:r>
        <w:rPr>
          <w:rFonts w:ascii="仿宋" w:hAnsi="仿宋" w:eastAsia="仿宋" w:cs="仿宋"/>
          <w:spacing w:val="-9"/>
          <w:sz w:val="32"/>
          <w:szCs w:val="32"/>
        </w:rPr>
        <w:t>职业技能等级认定实施方案</w:t>
      </w:r>
    </w:p>
    <w:p w14:paraId="2F48EC2D">
      <w:pPr>
        <w:spacing w:before="245" w:line="222" w:lineRule="auto"/>
        <w:ind w:left="158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9"/>
          <w:sz w:val="32"/>
          <w:szCs w:val="32"/>
        </w:rPr>
        <w:t>4.</w:t>
      </w:r>
      <w:r>
        <w:rPr>
          <w:rFonts w:ascii="仿宋" w:hAnsi="仿宋" w:eastAsia="仿宋" w:cs="仿宋"/>
          <w:spacing w:val="-9"/>
          <w:sz w:val="32"/>
          <w:szCs w:val="32"/>
        </w:rPr>
        <w:t>职业技能等级认定内部督导情况报告</w:t>
      </w:r>
    </w:p>
    <w:p w14:paraId="563C6FFF">
      <w:pPr>
        <w:spacing w:before="225" w:line="222" w:lineRule="auto"/>
        <w:ind w:left="15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5.职业技能等级认定实操(综合)成绩汇总表</w:t>
      </w:r>
    </w:p>
    <w:p w14:paraId="7504D532">
      <w:pPr>
        <w:spacing w:before="225" w:line="221" w:lineRule="auto"/>
        <w:ind w:left="15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6.职业技能等级认定公示结果确认单</w:t>
      </w:r>
    </w:p>
    <w:p w14:paraId="07210AB3">
      <w:pPr>
        <w:spacing w:before="265" w:line="219" w:lineRule="auto"/>
        <w:ind w:left="158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8"/>
          <w:sz w:val="32"/>
          <w:szCs w:val="32"/>
        </w:rPr>
        <w:t>7.</w:t>
      </w:r>
      <w:r>
        <w:rPr>
          <w:rFonts w:ascii="仿宋" w:hAnsi="仿宋" w:eastAsia="仿宋" w:cs="仿宋"/>
          <w:spacing w:val="-8"/>
          <w:sz w:val="32"/>
          <w:szCs w:val="32"/>
        </w:rPr>
        <w:t>职业技能等级证书参考样式</w:t>
      </w:r>
    </w:p>
    <w:p w14:paraId="58FEF0F5">
      <w:pPr>
        <w:spacing w:line="219" w:lineRule="auto"/>
        <w:rPr>
          <w:rFonts w:ascii="仿宋" w:hAnsi="仿宋" w:eastAsia="仿宋" w:cs="仿宋"/>
          <w:sz w:val="32"/>
          <w:szCs w:val="32"/>
        </w:rPr>
        <w:sectPr>
          <w:footerReference r:id="rId193" w:type="default"/>
          <w:pgSz w:w="11910" w:h="16840"/>
          <w:pgMar w:top="400" w:right="1400" w:bottom="1593" w:left="1529" w:header="0" w:footer="1253" w:gutter="0"/>
          <w:cols w:space="720" w:num="1"/>
        </w:sectPr>
      </w:pPr>
    </w:p>
    <w:p w14:paraId="258D8C54">
      <w:pPr>
        <w:pStyle w:val="3"/>
        <w:spacing w:line="255" w:lineRule="auto"/>
      </w:pPr>
    </w:p>
    <w:p w14:paraId="3E557A05">
      <w:pPr>
        <w:pStyle w:val="3"/>
        <w:spacing w:line="255" w:lineRule="auto"/>
      </w:pPr>
    </w:p>
    <w:p w14:paraId="2D8C072C">
      <w:pPr>
        <w:pStyle w:val="3"/>
        <w:spacing w:line="255" w:lineRule="auto"/>
      </w:pPr>
    </w:p>
    <w:p w14:paraId="79251A3F">
      <w:pPr>
        <w:pStyle w:val="3"/>
        <w:spacing w:line="255" w:lineRule="auto"/>
      </w:pPr>
    </w:p>
    <w:p w14:paraId="7B1EE74E">
      <w:pPr>
        <w:pStyle w:val="3"/>
        <w:spacing w:line="255" w:lineRule="auto"/>
      </w:pPr>
    </w:p>
    <w:p w14:paraId="42A106DF">
      <w:pPr>
        <w:spacing w:before="104" w:line="224" w:lineRule="auto"/>
        <w:ind w:left="9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>附</w:t>
      </w:r>
      <w:r>
        <w:rPr>
          <w:rFonts w:ascii="黑体" w:hAnsi="黑体" w:eastAsia="黑体" w:cs="黑体"/>
          <w:spacing w:val="-67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4"/>
          <w:sz w:val="32"/>
          <w:szCs w:val="32"/>
        </w:rPr>
        <w:t>件</w:t>
      </w:r>
      <w:r>
        <w:rPr>
          <w:rFonts w:ascii="黑体" w:hAnsi="黑体" w:eastAsia="黑体" w:cs="黑体"/>
          <w:spacing w:val="-4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4"/>
          <w:sz w:val="32"/>
          <w:szCs w:val="32"/>
        </w:rPr>
        <w:t>1</w:t>
      </w:r>
    </w:p>
    <w:p w14:paraId="7C21CA41">
      <w:pPr>
        <w:spacing w:before="283" w:line="218" w:lineRule="auto"/>
        <w:ind w:left="338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职业技能等级认定计划公告信息表(样表)</w:t>
      </w:r>
    </w:p>
    <w:p w14:paraId="538A2BCA">
      <w:pPr>
        <w:pStyle w:val="3"/>
        <w:spacing w:line="458" w:lineRule="auto"/>
      </w:pPr>
    </w:p>
    <w:p w14:paraId="4E756065">
      <w:pPr>
        <w:spacing w:before="81" w:line="222" w:lineRule="auto"/>
        <w:ind w:left="974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6"/>
          <w:sz w:val="24"/>
          <w:szCs w:val="24"/>
        </w:rPr>
        <w:t>机构名称：</w:t>
      </w:r>
      <w:r>
        <w:rPr>
          <w:rFonts w:ascii="仿宋" w:hAnsi="仿宋" w:eastAsia="仿宋" w:cs="仿宋"/>
          <w:spacing w:val="3"/>
          <w:sz w:val="24"/>
          <w:szCs w:val="24"/>
          <w:u w:val="single" w:color="auto"/>
        </w:rPr>
        <w:t xml:space="preserve">      </w:t>
      </w:r>
      <w:r>
        <w:rPr>
          <w:rFonts w:ascii="仿宋" w:hAnsi="仿宋" w:eastAsia="仿宋" w:cs="仿宋"/>
          <w:spacing w:val="6"/>
          <w:sz w:val="23"/>
          <w:szCs w:val="23"/>
        </w:rPr>
        <w:t xml:space="preserve">市 </w:t>
      </w:r>
      <w:r>
        <w:rPr>
          <w:rFonts w:ascii="仿宋" w:hAnsi="仿宋" w:eastAsia="仿宋" w:cs="仿宋"/>
          <w:spacing w:val="11"/>
          <w:sz w:val="23"/>
          <w:szCs w:val="23"/>
          <w:u w:val="single" w:color="auto"/>
        </w:rPr>
        <w:t xml:space="preserve">        </w:t>
      </w:r>
      <w:r>
        <w:rPr>
          <w:rFonts w:ascii="仿宋" w:hAnsi="仿宋" w:eastAsia="仿宋" w:cs="仿宋"/>
          <w:spacing w:val="6"/>
          <w:sz w:val="23"/>
          <w:szCs w:val="23"/>
        </w:rPr>
        <w:t xml:space="preserve"> </w:t>
      </w:r>
      <w:r>
        <w:rPr>
          <w:rFonts w:ascii="仿宋" w:hAnsi="仿宋" w:eastAsia="仿宋" w:cs="仿宋"/>
          <w:spacing w:val="6"/>
          <w:sz w:val="25"/>
          <w:szCs w:val="25"/>
        </w:rPr>
        <w:t>县(市、区)</w:t>
      </w:r>
      <w:r>
        <w:rPr>
          <w:rFonts w:ascii="仿宋" w:hAnsi="仿宋" w:eastAsia="仿宋" w:cs="仿宋"/>
          <w:spacing w:val="-97"/>
          <w:sz w:val="25"/>
          <w:szCs w:val="25"/>
        </w:rPr>
        <w:t xml:space="preserve"> </w:t>
      </w:r>
      <w:r>
        <w:rPr>
          <w:rFonts w:ascii="仿宋" w:hAnsi="仿宋" w:eastAsia="仿宋" w:cs="仿宋"/>
          <w:sz w:val="25"/>
          <w:szCs w:val="25"/>
          <w:u w:val="single" w:color="auto"/>
        </w:rPr>
        <w:t xml:space="preserve">                   </w:t>
      </w:r>
    </w:p>
    <w:p w14:paraId="63F10088">
      <w:pPr>
        <w:spacing w:before="139" w:line="227" w:lineRule="auto"/>
        <w:ind w:left="974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-11"/>
          <w:position w:val="-1"/>
          <w:sz w:val="26"/>
          <w:szCs w:val="26"/>
        </w:rPr>
        <w:t>联系人：</w:t>
      </w:r>
      <w:r>
        <w:rPr>
          <w:rFonts w:ascii="仿宋" w:hAnsi="仿宋" w:eastAsia="仿宋" w:cs="仿宋"/>
          <w:spacing w:val="1"/>
          <w:position w:val="-1"/>
          <w:sz w:val="26"/>
          <w:szCs w:val="26"/>
          <w:u w:val="single" w:color="auto"/>
        </w:rPr>
        <w:t xml:space="preserve">                      </w:t>
      </w:r>
      <w:r>
        <w:rPr>
          <w:rFonts w:ascii="仿宋" w:hAnsi="仿宋" w:eastAsia="仿宋" w:cs="仿宋"/>
          <w:spacing w:val="-112"/>
          <w:position w:val="-1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11"/>
          <w:sz w:val="24"/>
          <w:szCs w:val="24"/>
        </w:rPr>
        <w:t>联系电话：</w:t>
      </w:r>
      <w:r>
        <w:rPr>
          <w:rFonts w:ascii="仿宋" w:hAnsi="仿宋" w:eastAsia="仿宋" w:cs="仿宋"/>
          <w:spacing w:val="1"/>
          <w:sz w:val="24"/>
          <w:szCs w:val="24"/>
          <w:u w:val="single" w:color="auto"/>
        </w:rPr>
        <w:t xml:space="preserve">                     </w:t>
      </w:r>
      <w:r>
        <w:rPr>
          <w:rFonts w:ascii="仿宋" w:hAnsi="仿宋" w:eastAsia="仿宋" w:cs="仿宋"/>
          <w:spacing w:val="-11"/>
          <w:sz w:val="24"/>
          <w:szCs w:val="24"/>
        </w:rPr>
        <w:t xml:space="preserve">               </w:t>
      </w:r>
      <w:r>
        <w:rPr>
          <w:rFonts w:ascii="仿宋" w:hAnsi="仿宋" w:eastAsia="仿宋" w:cs="仿宋"/>
          <w:spacing w:val="-11"/>
          <w:sz w:val="26"/>
          <w:szCs w:val="26"/>
        </w:rPr>
        <w:t>日期：</w:t>
      </w:r>
      <w:r>
        <w:rPr>
          <w:rFonts w:ascii="仿宋" w:hAnsi="仿宋" w:eastAsia="仿宋" w:cs="仿宋"/>
          <w:spacing w:val="12"/>
          <w:sz w:val="26"/>
          <w:szCs w:val="26"/>
        </w:rPr>
        <w:t xml:space="preserve">    </w:t>
      </w:r>
      <w:r>
        <w:rPr>
          <w:rFonts w:ascii="仿宋" w:hAnsi="仿宋" w:eastAsia="仿宋" w:cs="仿宋"/>
          <w:spacing w:val="-12"/>
          <w:position w:val="1"/>
          <w:sz w:val="27"/>
          <w:szCs w:val="27"/>
        </w:rPr>
        <w:t>年</w:t>
      </w:r>
      <w:r>
        <w:rPr>
          <w:rFonts w:ascii="仿宋" w:hAnsi="仿宋" w:eastAsia="仿宋" w:cs="仿宋"/>
          <w:spacing w:val="21"/>
          <w:position w:val="1"/>
          <w:sz w:val="27"/>
          <w:szCs w:val="27"/>
        </w:rPr>
        <w:t xml:space="preserve">    </w:t>
      </w:r>
      <w:r>
        <w:rPr>
          <w:rFonts w:ascii="仿宋" w:hAnsi="仿宋" w:eastAsia="仿宋" w:cs="仿宋"/>
          <w:spacing w:val="-12"/>
          <w:position w:val="1"/>
          <w:sz w:val="27"/>
          <w:szCs w:val="27"/>
        </w:rPr>
        <w:t xml:space="preserve">月     </w:t>
      </w:r>
      <w:r>
        <w:rPr>
          <w:rFonts w:ascii="仿宋" w:hAnsi="仿宋" w:eastAsia="仿宋" w:cs="仿宋"/>
          <w:color w:val="808080"/>
          <w:spacing w:val="-12"/>
          <w:position w:val="1"/>
          <w:sz w:val="27"/>
          <w:szCs w:val="27"/>
        </w:rPr>
        <w:t>日</w:t>
      </w:r>
    </w:p>
    <w:p w14:paraId="10764634">
      <w:pPr>
        <w:spacing w:line="97" w:lineRule="exact"/>
      </w:pPr>
    </w:p>
    <w:tbl>
      <w:tblPr>
        <w:tblStyle w:val="6"/>
        <w:tblW w:w="146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5"/>
        <w:gridCol w:w="1209"/>
        <w:gridCol w:w="879"/>
        <w:gridCol w:w="820"/>
        <w:gridCol w:w="769"/>
        <w:gridCol w:w="880"/>
        <w:gridCol w:w="1259"/>
        <w:gridCol w:w="760"/>
        <w:gridCol w:w="889"/>
        <w:gridCol w:w="789"/>
        <w:gridCol w:w="919"/>
        <w:gridCol w:w="1019"/>
        <w:gridCol w:w="740"/>
        <w:gridCol w:w="789"/>
        <w:gridCol w:w="769"/>
        <w:gridCol w:w="820"/>
        <w:gridCol w:w="884"/>
      </w:tblGrid>
      <w:tr w14:paraId="27351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65" w:type="dxa"/>
            <w:vMerge w:val="restart"/>
            <w:tcBorders>
              <w:bottom w:val="nil"/>
            </w:tcBorders>
            <w:textDirection w:val="tbRlV"/>
            <w:vAlign w:val="top"/>
          </w:tcPr>
          <w:p w14:paraId="2E5C7394">
            <w:pPr>
              <w:spacing w:before="125" w:line="199" w:lineRule="auto"/>
              <w:ind w:left="18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5"/>
                <w:szCs w:val="25"/>
              </w:rPr>
              <w:t>序号</w:t>
            </w:r>
          </w:p>
        </w:tc>
        <w:tc>
          <w:tcPr>
            <w:tcW w:w="1209" w:type="dxa"/>
            <w:vMerge w:val="restart"/>
            <w:tcBorders>
              <w:bottom w:val="nil"/>
            </w:tcBorders>
            <w:vAlign w:val="top"/>
          </w:tcPr>
          <w:p w14:paraId="5346ACBA">
            <w:pPr>
              <w:pStyle w:val="7"/>
              <w:spacing w:line="257" w:lineRule="auto"/>
            </w:pPr>
          </w:p>
          <w:p w14:paraId="3954870D">
            <w:pPr>
              <w:spacing w:before="81" w:line="219" w:lineRule="auto"/>
              <w:ind w:left="9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机构名称</w:t>
            </w:r>
          </w:p>
        </w:tc>
        <w:tc>
          <w:tcPr>
            <w:tcW w:w="879" w:type="dxa"/>
            <w:vMerge w:val="restart"/>
            <w:tcBorders>
              <w:bottom w:val="nil"/>
            </w:tcBorders>
            <w:vAlign w:val="top"/>
          </w:tcPr>
          <w:p w14:paraId="64A0FCCC">
            <w:pPr>
              <w:spacing w:before="190" w:line="219" w:lineRule="auto"/>
              <w:ind w:left="18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机构</w:t>
            </w:r>
          </w:p>
          <w:p w14:paraId="3E7E2547">
            <w:pPr>
              <w:spacing w:before="5" w:line="219" w:lineRule="auto"/>
              <w:ind w:left="18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编码</w:t>
            </w:r>
          </w:p>
        </w:tc>
        <w:tc>
          <w:tcPr>
            <w:tcW w:w="820" w:type="dxa"/>
            <w:vMerge w:val="restart"/>
            <w:tcBorders>
              <w:bottom w:val="nil"/>
            </w:tcBorders>
            <w:vAlign w:val="top"/>
          </w:tcPr>
          <w:p w14:paraId="6FE54EF6">
            <w:pPr>
              <w:spacing w:before="190" w:line="219" w:lineRule="auto"/>
              <w:ind w:left="15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机构</w:t>
            </w:r>
          </w:p>
          <w:p w14:paraId="3DC80CDD">
            <w:pPr>
              <w:spacing w:before="5" w:line="219" w:lineRule="auto"/>
              <w:ind w:left="15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类型</w:t>
            </w:r>
          </w:p>
        </w:tc>
        <w:tc>
          <w:tcPr>
            <w:tcW w:w="769" w:type="dxa"/>
            <w:vMerge w:val="restart"/>
            <w:tcBorders>
              <w:bottom w:val="nil"/>
            </w:tcBorders>
            <w:vAlign w:val="top"/>
          </w:tcPr>
          <w:p w14:paraId="324DA42C">
            <w:pPr>
              <w:spacing w:before="196" w:line="220" w:lineRule="auto"/>
              <w:ind w:left="1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职业</w:t>
            </w:r>
          </w:p>
          <w:p w14:paraId="69F89674">
            <w:pPr>
              <w:spacing w:line="221" w:lineRule="auto"/>
              <w:ind w:left="1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名称</w:t>
            </w:r>
          </w:p>
        </w:tc>
        <w:tc>
          <w:tcPr>
            <w:tcW w:w="880" w:type="dxa"/>
            <w:vMerge w:val="restart"/>
            <w:tcBorders>
              <w:bottom w:val="nil"/>
            </w:tcBorders>
            <w:vAlign w:val="top"/>
          </w:tcPr>
          <w:p w14:paraId="72B25C54">
            <w:pPr>
              <w:pStyle w:val="7"/>
              <w:spacing w:line="259" w:lineRule="auto"/>
            </w:pPr>
          </w:p>
          <w:p w14:paraId="41548B4B">
            <w:pPr>
              <w:spacing w:before="81" w:line="220" w:lineRule="auto"/>
              <w:ind w:left="18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5"/>
                <w:szCs w:val="25"/>
              </w:rPr>
              <w:t>工种</w:t>
            </w:r>
          </w:p>
        </w:tc>
        <w:tc>
          <w:tcPr>
            <w:tcW w:w="1259" w:type="dxa"/>
            <w:vMerge w:val="restart"/>
            <w:tcBorders>
              <w:bottom w:val="nil"/>
            </w:tcBorders>
            <w:vAlign w:val="top"/>
          </w:tcPr>
          <w:p w14:paraId="0B2AF2EA">
            <w:pPr>
              <w:spacing w:before="26" w:line="223" w:lineRule="auto"/>
              <w:ind w:left="37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职业</w:t>
            </w:r>
          </w:p>
          <w:p w14:paraId="20BE2F13">
            <w:pPr>
              <w:spacing w:before="14" w:line="220" w:lineRule="auto"/>
              <w:ind w:left="24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9"/>
                <w:sz w:val="25"/>
                <w:szCs w:val="25"/>
              </w:rPr>
              <w:t>(工种)</w:t>
            </w:r>
          </w:p>
          <w:p w14:paraId="34D9C1B4">
            <w:pPr>
              <w:spacing w:line="201" w:lineRule="auto"/>
              <w:ind w:left="37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编码</w:t>
            </w:r>
          </w:p>
        </w:tc>
        <w:tc>
          <w:tcPr>
            <w:tcW w:w="760" w:type="dxa"/>
            <w:vMerge w:val="restart"/>
            <w:tcBorders>
              <w:bottom w:val="nil"/>
            </w:tcBorders>
            <w:vAlign w:val="top"/>
          </w:tcPr>
          <w:p w14:paraId="7745E1B7">
            <w:pPr>
              <w:spacing w:before="172" w:line="220" w:lineRule="auto"/>
              <w:ind w:left="12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认定</w:t>
            </w:r>
          </w:p>
          <w:p w14:paraId="222F1F78">
            <w:pPr>
              <w:spacing w:before="21" w:line="219" w:lineRule="auto"/>
              <w:ind w:left="12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等级</w:t>
            </w:r>
          </w:p>
        </w:tc>
        <w:tc>
          <w:tcPr>
            <w:tcW w:w="889" w:type="dxa"/>
            <w:vMerge w:val="restart"/>
            <w:tcBorders>
              <w:bottom w:val="nil"/>
            </w:tcBorders>
            <w:vAlign w:val="top"/>
          </w:tcPr>
          <w:p w14:paraId="65519DAC">
            <w:pPr>
              <w:spacing w:before="192" w:line="220" w:lineRule="auto"/>
              <w:ind w:left="18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认定</w:t>
            </w:r>
          </w:p>
          <w:p w14:paraId="43CF73AA">
            <w:pPr>
              <w:spacing w:before="1" w:line="219" w:lineRule="auto"/>
              <w:ind w:left="18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对象</w:t>
            </w: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121CB801">
            <w:pPr>
              <w:spacing w:before="171" w:line="219" w:lineRule="auto"/>
              <w:ind w:left="13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9"/>
                <w:sz w:val="25"/>
                <w:szCs w:val="25"/>
              </w:rPr>
              <w:t>报名</w:t>
            </w:r>
          </w:p>
          <w:p w14:paraId="2C14B1C3">
            <w:pPr>
              <w:spacing w:before="26" w:line="221" w:lineRule="auto"/>
              <w:ind w:left="13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5"/>
                <w:szCs w:val="25"/>
              </w:rPr>
              <w:t>时间</w:t>
            </w:r>
          </w:p>
        </w:tc>
        <w:tc>
          <w:tcPr>
            <w:tcW w:w="919" w:type="dxa"/>
            <w:vMerge w:val="restart"/>
            <w:tcBorders>
              <w:bottom w:val="nil"/>
            </w:tcBorders>
            <w:vAlign w:val="top"/>
          </w:tcPr>
          <w:p w14:paraId="663E0799">
            <w:pPr>
              <w:spacing w:before="172" w:line="241" w:lineRule="auto"/>
              <w:ind w:left="209" w:right="18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5"/>
                <w:szCs w:val="25"/>
              </w:rPr>
              <w:t>认定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6"/>
                <w:sz w:val="25"/>
                <w:szCs w:val="25"/>
              </w:rPr>
              <w:t>时间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49B13256">
            <w:pPr>
              <w:spacing w:before="190" w:line="224" w:lineRule="auto"/>
              <w:ind w:left="130" w:right="12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5"/>
                <w:szCs w:val="25"/>
              </w:rPr>
              <w:t>当月认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5"/>
                <w:szCs w:val="25"/>
              </w:rPr>
              <w:t>定次数</w:t>
            </w:r>
          </w:p>
        </w:tc>
        <w:tc>
          <w:tcPr>
            <w:tcW w:w="2298" w:type="dxa"/>
            <w:gridSpan w:val="3"/>
            <w:vAlign w:val="top"/>
          </w:tcPr>
          <w:p w14:paraId="5240B127">
            <w:pPr>
              <w:spacing w:before="60" w:line="217" w:lineRule="auto"/>
              <w:ind w:left="66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5"/>
                <w:szCs w:val="25"/>
              </w:rPr>
              <w:t>认定科目</w:t>
            </w:r>
          </w:p>
        </w:tc>
        <w:tc>
          <w:tcPr>
            <w:tcW w:w="820" w:type="dxa"/>
            <w:vMerge w:val="restart"/>
            <w:tcBorders>
              <w:bottom w:val="nil"/>
            </w:tcBorders>
            <w:vAlign w:val="top"/>
          </w:tcPr>
          <w:p w14:paraId="369AFB7C">
            <w:pPr>
              <w:spacing w:before="32" w:line="220" w:lineRule="auto"/>
              <w:ind w:left="16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认定</w:t>
            </w:r>
          </w:p>
          <w:p w14:paraId="28B91895">
            <w:pPr>
              <w:spacing w:before="1" w:line="219" w:lineRule="auto"/>
              <w:ind w:left="16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收费</w:t>
            </w:r>
          </w:p>
          <w:p w14:paraId="756AE11B">
            <w:pPr>
              <w:spacing w:before="13" w:line="200" w:lineRule="auto"/>
              <w:ind w:left="16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标准</w:t>
            </w:r>
          </w:p>
        </w:tc>
        <w:tc>
          <w:tcPr>
            <w:tcW w:w="884" w:type="dxa"/>
            <w:vMerge w:val="restart"/>
            <w:tcBorders>
              <w:bottom w:val="nil"/>
            </w:tcBorders>
            <w:vAlign w:val="top"/>
          </w:tcPr>
          <w:p w14:paraId="0CF7255A">
            <w:pPr>
              <w:spacing w:before="175" w:line="238" w:lineRule="auto"/>
              <w:ind w:left="193" w:right="1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5"/>
                <w:szCs w:val="25"/>
              </w:rPr>
              <w:t>联系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方式</w:t>
            </w:r>
          </w:p>
        </w:tc>
      </w:tr>
      <w:tr w14:paraId="40ABF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465" w:type="dxa"/>
            <w:vMerge w:val="continue"/>
            <w:tcBorders>
              <w:top w:val="nil"/>
            </w:tcBorders>
            <w:textDirection w:val="tbRlV"/>
            <w:vAlign w:val="top"/>
          </w:tcPr>
          <w:p w14:paraId="0481A244">
            <w:pPr>
              <w:pStyle w:val="7"/>
            </w:pPr>
          </w:p>
        </w:tc>
        <w:tc>
          <w:tcPr>
            <w:tcW w:w="1209" w:type="dxa"/>
            <w:vMerge w:val="continue"/>
            <w:tcBorders>
              <w:top w:val="nil"/>
            </w:tcBorders>
            <w:vAlign w:val="top"/>
          </w:tcPr>
          <w:p w14:paraId="227D874B">
            <w:pPr>
              <w:pStyle w:val="7"/>
            </w:pPr>
          </w:p>
        </w:tc>
        <w:tc>
          <w:tcPr>
            <w:tcW w:w="879" w:type="dxa"/>
            <w:vMerge w:val="continue"/>
            <w:tcBorders>
              <w:top w:val="nil"/>
            </w:tcBorders>
            <w:vAlign w:val="top"/>
          </w:tcPr>
          <w:p w14:paraId="060D6B41">
            <w:pPr>
              <w:pStyle w:val="7"/>
            </w:pPr>
          </w:p>
        </w:tc>
        <w:tc>
          <w:tcPr>
            <w:tcW w:w="820" w:type="dxa"/>
            <w:vMerge w:val="continue"/>
            <w:tcBorders>
              <w:top w:val="nil"/>
            </w:tcBorders>
            <w:vAlign w:val="top"/>
          </w:tcPr>
          <w:p w14:paraId="20E218FB">
            <w:pPr>
              <w:pStyle w:val="7"/>
            </w:pPr>
          </w:p>
        </w:tc>
        <w:tc>
          <w:tcPr>
            <w:tcW w:w="769" w:type="dxa"/>
            <w:vMerge w:val="continue"/>
            <w:tcBorders>
              <w:top w:val="nil"/>
            </w:tcBorders>
            <w:vAlign w:val="top"/>
          </w:tcPr>
          <w:p w14:paraId="0D22A8FD">
            <w:pPr>
              <w:pStyle w:val="7"/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top"/>
          </w:tcPr>
          <w:p w14:paraId="1DCD8218">
            <w:pPr>
              <w:pStyle w:val="7"/>
            </w:pPr>
          </w:p>
        </w:tc>
        <w:tc>
          <w:tcPr>
            <w:tcW w:w="1259" w:type="dxa"/>
            <w:vMerge w:val="continue"/>
            <w:tcBorders>
              <w:top w:val="nil"/>
            </w:tcBorders>
            <w:vAlign w:val="top"/>
          </w:tcPr>
          <w:p w14:paraId="4DE9E26A">
            <w:pPr>
              <w:pStyle w:val="7"/>
            </w:pPr>
          </w:p>
        </w:tc>
        <w:tc>
          <w:tcPr>
            <w:tcW w:w="760" w:type="dxa"/>
            <w:vMerge w:val="continue"/>
            <w:tcBorders>
              <w:top w:val="nil"/>
            </w:tcBorders>
            <w:vAlign w:val="top"/>
          </w:tcPr>
          <w:p w14:paraId="4CBBF7BC">
            <w:pPr>
              <w:pStyle w:val="7"/>
            </w:pPr>
          </w:p>
        </w:tc>
        <w:tc>
          <w:tcPr>
            <w:tcW w:w="889" w:type="dxa"/>
            <w:vMerge w:val="continue"/>
            <w:tcBorders>
              <w:top w:val="nil"/>
            </w:tcBorders>
            <w:vAlign w:val="top"/>
          </w:tcPr>
          <w:p w14:paraId="5071D919">
            <w:pPr>
              <w:pStyle w:val="7"/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093E8762">
            <w:pPr>
              <w:pStyle w:val="7"/>
            </w:pPr>
          </w:p>
        </w:tc>
        <w:tc>
          <w:tcPr>
            <w:tcW w:w="919" w:type="dxa"/>
            <w:vMerge w:val="continue"/>
            <w:tcBorders>
              <w:top w:val="nil"/>
            </w:tcBorders>
            <w:vAlign w:val="top"/>
          </w:tcPr>
          <w:p w14:paraId="04BB1C41">
            <w:pPr>
              <w:pStyle w:val="7"/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01A533B1">
            <w:pPr>
              <w:pStyle w:val="7"/>
            </w:pPr>
          </w:p>
        </w:tc>
        <w:tc>
          <w:tcPr>
            <w:tcW w:w="740" w:type="dxa"/>
            <w:vAlign w:val="top"/>
          </w:tcPr>
          <w:p w14:paraId="7E76DDA8">
            <w:pPr>
              <w:spacing w:before="156" w:line="227" w:lineRule="auto"/>
              <w:ind w:left="12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理论</w:t>
            </w:r>
          </w:p>
        </w:tc>
        <w:tc>
          <w:tcPr>
            <w:tcW w:w="789" w:type="dxa"/>
            <w:vAlign w:val="top"/>
          </w:tcPr>
          <w:p w14:paraId="44631AF2">
            <w:pPr>
              <w:spacing w:before="147" w:line="219" w:lineRule="auto"/>
              <w:ind w:left="14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z w:val="25"/>
                <w:szCs w:val="25"/>
              </w:rPr>
              <w:t>实操</w:t>
            </w:r>
          </w:p>
        </w:tc>
        <w:tc>
          <w:tcPr>
            <w:tcW w:w="769" w:type="dxa"/>
            <w:vAlign w:val="top"/>
          </w:tcPr>
          <w:p w14:paraId="387AFF80">
            <w:pPr>
              <w:spacing w:before="148" w:line="220" w:lineRule="auto"/>
              <w:ind w:left="13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综合</w:t>
            </w:r>
          </w:p>
        </w:tc>
        <w:tc>
          <w:tcPr>
            <w:tcW w:w="820" w:type="dxa"/>
            <w:vMerge w:val="continue"/>
            <w:tcBorders>
              <w:top w:val="nil"/>
            </w:tcBorders>
            <w:vAlign w:val="top"/>
          </w:tcPr>
          <w:p w14:paraId="1B9439F9">
            <w:pPr>
              <w:pStyle w:val="7"/>
            </w:pPr>
          </w:p>
        </w:tc>
        <w:tc>
          <w:tcPr>
            <w:tcW w:w="884" w:type="dxa"/>
            <w:vMerge w:val="continue"/>
            <w:tcBorders>
              <w:top w:val="nil"/>
            </w:tcBorders>
            <w:vAlign w:val="top"/>
          </w:tcPr>
          <w:p w14:paraId="30D31A58">
            <w:pPr>
              <w:pStyle w:val="7"/>
            </w:pPr>
          </w:p>
        </w:tc>
      </w:tr>
      <w:tr w14:paraId="38017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465" w:type="dxa"/>
            <w:vAlign w:val="top"/>
          </w:tcPr>
          <w:p w14:paraId="05870DED">
            <w:pPr>
              <w:pStyle w:val="7"/>
            </w:pPr>
          </w:p>
        </w:tc>
        <w:tc>
          <w:tcPr>
            <w:tcW w:w="1209" w:type="dxa"/>
            <w:vAlign w:val="top"/>
          </w:tcPr>
          <w:p w14:paraId="0772B04D">
            <w:pPr>
              <w:spacing w:before="190" w:line="233" w:lineRule="auto"/>
              <w:ind w:left="339" w:right="235" w:hanging="12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杭州</w:t>
            </w:r>
            <w:r>
              <w:rPr>
                <w:rFonts w:ascii="宋体" w:hAnsi="宋体" w:eastAsia="宋体" w:cs="宋体"/>
                <w:color w:val="304030"/>
                <w:spacing w:val="-2"/>
                <w:sz w:val="25"/>
                <w:szCs w:val="25"/>
              </w:rPr>
              <w:t>XX</w:t>
            </w:r>
            <w:r>
              <w:rPr>
                <w:rFonts w:ascii="宋体" w:hAnsi="宋体" w:eastAsia="宋体" w:cs="宋体"/>
                <w:color w:val="304030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学校</w:t>
            </w:r>
          </w:p>
        </w:tc>
        <w:tc>
          <w:tcPr>
            <w:tcW w:w="879" w:type="dxa"/>
            <w:vAlign w:val="top"/>
          </w:tcPr>
          <w:p w14:paraId="16DE00E6">
            <w:pPr>
              <w:spacing w:before="146" w:line="178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SO000</w:t>
            </w:r>
          </w:p>
          <w:p w14:paraId="7AE03620">
            <w:pPr>
              <w:spacing w:line="239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33107</w:t>
            </w:r>
          </w:p>
          <w:p w14:paraId="693936D4">
            <w:pPr>
              <w:spacing w:before="6" w:line="200" w:lineRule="exact"/>
              <w:ind w:left="24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4040"/>
                <w:spacing w:val="-2"/>
                <w:position w:val="-3"/>
                <w:sz w:val="25"/>
                <w:szCs w:val="25"/>
              </w:rPr>
              <w:t>XXX</w:t>
            </w:r>
          </w:p>
        </w:tc>
        <w:tc>
          <w:tcPr>
            <w:tcW w:w="820" w:type="dxa"/>
            <w:vAlign w:val="top"/>
          </w:tcPr>
          <w:p w14:paraId="3242FA25">
            <w:pPr>
              <w:spacing w:before="32" w:line="218" w:lineRule="auto"/>
              <w:ind w:left="151" w:right="144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评价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组织</w:t>
            </w:r>
          </w:p>
        </w:tc>
        <w:tc>
          <w:tcPr>
            <w:tcW w:w="769" w:type="dxa"/>
            <w:vAlign w:val="top"/>
          </w:tcPr>
          <w:p w14:paraId="4EA1D10F">
            <w:pPr>
              <w:pStyle w:val="7"/>
              <w:spacing w:line="259" w:lineRule="auto"/>
            </w:pPr>
          </w:p>
          <w:p w14:paraId="21570D07">
            <w:pPr>
              <w:spacing w:before="81" w:line="219" w:lineRule="auto"/>
              <w:ind w:left="12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车工</w:t>
            </w:r>
          </w:p>
        </w:tc>
        <w:tc>
          <w:tcPr>
            <w:tcW w:w="880" w:type="dxa"/>
            <w:vAlign w:val="top"/>
          </w:tcPr>
          <w:p w14:paraId="6B6B2F37">
            <w:pPr>
              <w:spacing w:before="192" w:line="219" w:lineRule="auto"/>
              <w:ind w:left="18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数控</w:t>
            </w:r>
          </w:p>
          <w:p w14:paraId="50EF3936">
            <w:pPr>
              <w:spacing w:before="3" w:line="219" w:lineRule="auto"/>
              <w:ind w:left="18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车床</w:t>
            </w:r>
          </w:p>
        </w:tc>
        <w:tc>
          <w:tcPr>
            <w:tcW w:w="1259" w:type="dxa"/>
            <w:vAlign w:val="top"/>
          </w:tcPr>
          <w:p w14:paraId="63E25D29">
            <w:pPr>
              <w:spacing w:before="246" w:line="222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6-18-01-</w:t>
            </w:r>
          </w:p>
          <w:p w14:paraId="53385C4F">
            <w:pPr>
              <w:spacing w:line="239" w:lineRule="auto"/>
              <w:ind w:left="30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01-</w:t>
            </w:r>
            <w:r>
              <w:rPr>
                <w:rFonts w:ascii="宋体" w:hAnsi="宋体" w:eastAsia="宋体" w:cs="宋体"/>
                <w:color w:val="103040"/>
                <w:spacing w:val="-3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2</w:t>
            </w:r>
          </w:p>
        </w:tc>
        <w:tc>
          <w:tcPr>
            <w:tcW w:w="760" w:type="dxa"/>
            <w:vAlign w:val="top"/>
          </w:tcPr>
          <w:p w14:paraId="4E9CCCA0">
            <w:pPr>
              <w:pStyle w:val="7"/>
              <w:spacing w:line="284" w:lineRule="auto"/>
            </w:pPr>
          </w:p>
          <w:p w14:paraId="25369741">
            <w:pPr>
              <w:spacing w:before="81" w:line="241" w:lineRule="auto"/>
              <w:ind w:left="30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4</w:t>
            </w:r>
          </w:p>
        </w:tc>
        <w:tc>
          <w:tcPr>
            <w:tcW w:w="889" w:type="dxa"/>
            <w:vAlign w:val="top"/>
          </w:tcPr>
          <w:p w14:paraId="32C8326C">
            <w:pPr>
              <w:pStyle w:val="7"/>
              <w:spacing w:line="260" w:lineRule="auto"/>
            </w:pPr>
          </w:p>
          <w:p w14:paraId="4367371F">
            <w:pPr>
              <w:spacing w:before="82" w:line="221" w:lineRule="auto"/>
              <w:ind w:left="18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学生</w:t>
            </w:r>
          </w:p>
        </w:tc>
        <w:tc>
          <w:tcPr>
            <w:tcW w:w="789" w:type="dxa"/>
            <w:vAlign w:val="top"/>
          </w:tcPr>
          <w:p w14:paraId="33B6910D">
            <w:pPr>
              <w:spacing w:before="248" w:line="196" w:lineRule="auto"/>
              <w:ind w:left="74" w:right="99" w:firstLine="5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2022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年9</w:t>
            </w:r>
            <w:r>
              <w:rPr>
                <w:rFonts w:ascii="宋体" w:hAnsi="宋体" w:eastAsia="宋体" w:cs="宋体"/>
                <w:color w:val="001020"/>
                <w:spacing w:val="-7"/>
                <w:sz w:val="25"/>
                <w:szCs w:val="25"/>
              </w:rPr>
              <w:t>月</w:t>
            </w:r>
          </w:p>
        </w:tc>
        <w:tc>
          <w:tcPr>
            <w:tcW w:w="919" w:type="dxa"/>
            <w:vAlign w:val="top"/>
          </w:tcPr>
          <w:p w14:paraId="19731923">
            <w:pPr>
              <w:spacing w:before="202" w:line="214" w:lineRule="auto"/>
              <w:ind w:left="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2022年</w:t>
            </w:r>
          </w:p>
          <w:p w14:paraId="57B6AD22">
            <w:pPr>
              <w:spacing w:line="219" w:lineRule="auto"/>
              <w:ind w:left="2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10</w:t>
            </w:r>
            <w:r>
              <w:rPr>
                <w:rFonts w:ascii="宋体" w:hAnsi="宋体" w:eastAsia="宋体" w:cs="宋体"/>
                <w:color w:val="102030"/>
                <w:spacing w:val="-6"/>
                <w:sz w:val="25"/>
                <w:szCs w:val="25"/>
              </w:rPr>
              <w:t>月</w:t>
            </w:r>
          </w:p>
        </w:tc>
        <w:tc>
          <w:tcPr>
            <w:tcW w:w="1019" w:type="dxa"/>
            <w:vAlign w:val="top"/>
          </w:tcPr>
          <w:p w14:paraId="57101252">
            <w:pPr>
              <w:pStyle w:val="7"/>
              <w:spacing w:line="284" w:lineRule="auto"/>
            </w:pPr>
          </w:p>
          <w:p w14:paraId="6BA79777">
            <w:pPr>
              <w:spacing w:before="81" w:line="241" w:lineRule="auto"/>
              <w:ind w:left="43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2</w:t>
            </w:r>
          </w:p>
        </w:tc>
        <w:tc>
          <w:tcPr>
            <w:tcW w:w="740" w:type="dxa"/>
            <w:vAlign w:val="top"/>
          </w:tcPr>
          <w:p w14:paraId="2A6F4E8C">
            <w:pPr>
              <w:pStyle w:val="7"/>
              <w:spacing w:line="263" w:lineRule="auto"/>
            </w:pPr>
          </w:p>
          <w:p w14:paraId="684FF1A4">
            <w:pPr>
              <w:spacing w:before="82" w:line="223" w:lineRule="auto"/>
              <w:ind w:left="23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89" w:type="dxa"/>
            <w:vAlign w:val="top"/>
          </w:tcPr>
          <w:p w14:paraId="1BF482C4">
            <w:pPr>
              <w:pStyle w:val="7"/>
              <w:spacing w:line="263" w:lineRule="auto"/>
            </w:pPr>
          </w:p>
          <w:p w14:paraId="6D4B9FBB">
            <w:pPr>
              <w:spacing w:before="82" w:line="223" w:lineRule="auto"/>
              <w:ind w:left="26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69" w:type="dxa"/>
            <w:vAlign w:val="top"/>
          </w:tcPr>
          <w:p w14:paraId="1C1BFFD9">
            <w:pPr>
              <w:pStyle w:val="7"/>
              <w:spacing w:line="260" w:lineRule="auto"/>
            </w:pPr>
          </w:p>
          <w:p w14:paraId="5B1E8388">
            <w:pPr>
              <w:spacing w:before="81" w:line="220" w:lineRule="auto"/>
              <w:ind w:left="25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否</w:t>
            </w:r>
          </w:p>
        </w:tc>
        <w:tc>
          <w:tcPr>
            <w:tcW w:w="820" w:type="dxa"/>
            <w:vAlign w:val="top"/>
          </w:tcPr>
          <w:p w14:paraId="28C2AB64">
            <w:pPr>
              <w:pStyle w:val="7"/>
              <w:spacing w:line="283" w:lineRule="auto"/>
            </w:pPr>
          </w:p>
          <w:p w14:paraId="1DB86BC8">
            <w:pPr>
              <w:spacing w:before="81"/>
              <w:ind w:left="2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204030"/>
                <w:spacing w:val="-6"/>
                <w:sz w:val="25"/>
                <w:szCs w:val="25"/>
              </w:rPr>
              <w:t>1</w:t>
            </w:r>
            <w:r>
              <w:rPr>
                <w:rFonts w:ascii="宋体" w:hAnsi="宋体" w:eastAsia="宋体" w:cs="宋体"/>
                <w:color w:val="304050"/>
                <w:spacing w:val="-6"/>
                <w:sz w:val="25"/>
                <w:szCs w:val="25"/>
              </w:rPr>
              <w:t>00</w:t>
            </w:r>
          </w:p>
        </w:tc>
        <w:tc>
          <w:tcPr>
            <w:tcW w:w="884" w:type="dxa"/>
            <w:vAlign w:val="top"/>
          </w:tcPr>
          <w:p w14:paraId="5A533F52">
            <w:pPr>
              <w:spacing w:before="86" w:line="222" w:lineRule="auto"/>
              <w:ind w:left="1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color w:val="003050"/>
                <w:spacing w:val="-7"/>
                <w:sz w:val="25"/>
                <w:szCs w:val="25"/>
              </w:rPr>
              <w:t>57</w:t>
            </w:r>
            <w:r>
              <w:rPr>
                <w:rFonts w:ascii="宋体" w:hAnsi="宋体" w:eastAsia="宋体" w:cs="宋体"/>
                <w:color w:val="304070"/>
                <w:spacing w:val="-7"/>
                <w:sz w:val="25"/>
                <w:szCs w:val="25"/>
              </w:rPr>
              <w:t>1-</w:t>
            </w:r>
          </w:p>
          <w:p w14:paraId="20DAD7FB">
            <w:pPr>
              <w:spacing w:line="239" w:lineRule="auto"/>
              <w:ind w:left="1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88</w:t>
            </w:r>
            <w:r>
              <w:rPr>
                <w:rFonts w:ascii="宋体" w:hAnsi="宋体" w:eastAsia="宋体" w:cs="宋体"/>
                <w:color w:val="304040"/>
                <w:spacing w:val="-2"/>
                <w:sz w:val="25"/>
                <w:szCs w:val="25"/>
              </w:rPr>
              <w:t>XXX</w:t>
            </w:r>
          </w:p>
          <w:p w14:paraId="1D8415FF">
            <w:pPr>
              <w:spacing w:before="26" w:line="180" w:lineRule="exact"/>
              <w:ind w:left="24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304040"/>
                <w:spacing w:val="-2"/>
                <w:position w:val="-3"/>
                <w:sz w:val="25"/>
                <w:szCs w:val="25"/>
              </w:rPr>
              <w:t>XXX</w:t>
            </w:r>
          </w:p>
        </w:tc>
      </w:tr>
      <w:tr w14:paraId="6362B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465" w:type="dxa"/>
            <w:vAlign w:val="top"/>
          </w:tcPr>
          <w:p w14:paraId="6422AAA1">
            <w:pPr>
              <w:pStyle w:val="7"/>
              <w:spacing w:line="286" w:lineRule="auto"/>
            </w:pPr>
          </w:p>
          <w:p w14:paraId="3E07DCE3">
            <w:pPr>
              <w:spacing w:before="81" w:line="241" w:lineRule="auto"/>
              <w:ind w:left="1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2</w:t>
            </w:r>
          </w:p>
        </w:tc>
        <w:tc>
          <w:tcPr>
            <w:tcW w:w="1209" w:type="dxa"/>
            <w:vAlign w:val="top"/>
          </w:tcPr>
          <w:p w14:paraId="6D71084E">
            <w:pPr>
              <w:spacing w:before="203" w:line="225" w:lineRule="auto"/>
              <w:ind w:left="339" w:right="235" w:hanging="12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杭州</w:t>
            </w:r>
            <w:r>
              <w:rPr>
                <w:rFonts w:ascii="宋体" w:hAnsi="宋体" w:eastAsia="宋体" w:cs="宋体"/>
                <w:color w:val="204030"/>
                <w:spacing w:val="-2"/>
                <w:sz w:val="25"/>
                <w:szCs w:val="25"/>
              </w:rPr>
              <w:t>XX</w:t>
            </w:r>
            <w:r>
              <w:rPr>
                <w:rFonts w:ascii="宋体" w:hAnsi="宋体" w:eastAsia="宋体" w:cs="宋体"/>
                <w:color w:val="204030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学校</w:t>
            </w:r>
          </w:p>
        </w:tc>
        <w:tc>
          <w:tcPr>
            <w:tcW w:w="879" w:type="dxa"/>
            <w:vAlign w:val="top"/>
          </w:tcPr>
          <w:p w14:paraId="7287C48A">
            <w:pPr>
              <w:spacing w:before="128" w:line="183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102030"/>
                <w:spacing w:val="-3"/>
                <w:sz w:val="25"/>
                <w:szCs w:val="25"/>
              </w:rPr>
              <w:t>S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O000</w:t>
            </w:r>
          </w:p>
          <w:p w14:paraId="6A0054E7">
            <w:pPr>
              <w:spacing w:before="22" w:line="230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33107</w:t>
            </w:r>
          </w:p>
          <w:p w14:paraId="3A165E10">
            <w:pPr>
              <w:spacing w:line="207" w:lineRule="exact"/>
              <w:ind w:left="24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6080"/>
                <w:spacing w:val="-2"/>
                <w:position w:val="-3"/>
                <w:sz w:val="25"/>
                <w:szCs w:val="25"/>
              </w:rPr>
              <w:t>XXX</w:t>
            </w:r>
          </w:p>
        </w:tc>
        <w:tc>
          <w:tcPr>
            <w:tcW w:w="820" w:type="dxa"/>
            <w:vAlign w:val="top"/>
          </w:tcPr>
          <w:p w14:paraId="080A89F5">
            <w:pPr>
              <w:spacing w:before="52" w:line="213" w:lineRule="auto"/>
              <w:ind w:left="151" w:right="144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评价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组织</w:t>
            </w:r>
          </w:p>
        </w:tc>
        <w:tc>
          <w:tcPr>
            <w:tcW w:w="769" w:type="dxa"/>
            <w:vAlign w:val="top"/>
          </w:tcPr>
          <w:p w14:paraId="7076FAC3">
            <w:pPr>
              <w:pStyle w:val="7"/>
              <w:spacing w:line="261" w:lineRule="auto"/>
            </w:pPr>
          </w:p>
          <w:p w14:paraId="185004AB">
            <w:pPr>
              <w:spacing w:before="81" w:line="219" w:lineRule="auto"/>
              <w:ind w:left="12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车工</w:t>
            </w:r>
          </w:p>
        </w:tc>
        <w:tc>
          <w:tcPr>
            <w:tcW w:w="880" w:type="dxa"/>
            <w:vAlign w:val="top"/>
          </w:tcPr>
          <w:p w14:paraId="55D35442">
            <w:pPr>
              <w:spacing w:before="185" w:line="238" w:lineRule="auto"/>
              <w:ind w:left="182" w:right="1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普通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车床</w:t>
            </w:r>
          </w:p>
        </w:tc>
        <w:tc>
          <w:tcPr>
            <w:tcW w:w="1259" w:type="dxa"/>
            <w:vAlign w:val="top"/>
          </w:tcPr>
          <w:p w14:paraId="2D3706FD">
            <w:pPr>
              <w:spacing w:before="229" w:line="229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6-18-01-</w:t>
            </w:r>
          </w:p>
          <w:p w14:paraId="6F04E34E">
            <w:pPr>
              <w:spacing w:line="239" w:lineRule="auto"/>
              <w:ind w:left="30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01-</w:t>
            </w:r>
            <w:r>
              <w:rPr>
                <w:rFonts w:ascii="宋体" w:hAnsi="宋体" w:eastAsia="宋体" w:cs="宋体"/>
                <w:color w:val="204060"/>
                <w:spacing w:val="-3"/>
                <w:sz w:val="25"/>
                <w:szCs w:val="25"/>
              </w:rPr>
              <w:t>01</w:t>
            </w:r>
          </w:p>
        </w:tc>
        <w:tc>
          <w:tcPr>
            <w:tcW w:w="760" w:type="dxa"/>
            <w:vAlign w:val="top"/>
          </w:tcPr>
          <w:p w14:paraId="1C017E18">
            <w:pPr>
              <w:pStyle w:val="7"/>
              <w:spacing w:line="285" w:lineRule="auto"/>
            </w:pPr>
          </w:p>
          <w:p w14:paraId="3E22B4E6">
            <w:pPr>
              <w:spacing w:before="81"/>
              <w:ind w:left="30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3</w:t>
            </w:r>
          </w:p>
        </w:tc>
        <w:tc>
          <w:tcPr>
            <w:tcW w:w="889" w:type="dxa"/>
            <w:vAlign w:val="top"/>
          </w:tcPr>
          <w:p w14:paraId="2DCE194C">
            <w:pPr>
              <w:spacing w:before="183" w:line="241" w:lineRule="auto"/>
              <w:ind w:left="183" w:right="18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color w:val="304040"/>
                <w:spacing w:val="-6"/>
                <w:sz w:val="25"/>
                <w:szCs w:val="25"/>
              </w:rPr>
              <w:t>人</w:t>
            </w: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员</w:t>
            </w:r>
          </w:p>
        </w:tc>
        <w:tc>
          <w:tcPr>
            <w:tcW w:w="789" w:type="dxa"/>
            <w:vAlign w:val="top"/>
          </w:tcPr>
          <w:p w14:paraId="66751007">
            <w:pPr>
              <w:spacing w:before="229" w:line="200" w:lineRule="auto"/>
              <w:ind w:left="74" w:right="33" w:firstLine="5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2022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5"/>
                <w:sz w:val="25"/>
                <w:szCs w:val="25"/>
              </w:rPr>
              <w:t>年9月</w:t>
            </w:r>
          </w:p>
        </w:tc>
        <w:tc>
          <w:tcPr>
            <w:tcW w:w="919" w:type="dxa"/>
            <w:vAlign w:val="top"/>
          </w:tcPr>
          <w:p w14:paraId="79E32057">
            <w:pPr>
              <w:spacing w:before="204" w:line="219" w:lineRule="auto"/>
              <w:ind w:left="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2022年</w:t>
            </w:r>
          </w:p>
          <w:p w14:paraId="38434B26">
            <w:pPr>
              <w:spacing w:before="3" w:line="219" w:lineRule="auto"/>
              <w:ind w:left="2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10</w:t>
            </w:r>
            <w:r>
              <w:rPr>
                <w:rFonts w:ascii="宋体" w:hAnsi="宋体" w:eastAsia="宋体" w:cs="宋体"/>
                <w:color w:val="001020"/>
                <w:spacing w:val="-6"/>
                <w:sz w:val="25"/>
                <w:szCs w:val="25"/>
              </w:rPr>
              <w:t>月</w:t>
            </w:r>
          </w:p>
        </w:tc>
        <w:tc>
          <w:tcPr>
            <w:tcW w:w="1019" w:type="dxa"/>
            <w:vAlign w:val="top"/>
          </w:tcPr>
          <w:p w14:paraId="29B70B0C">
            <w:pPr>
              <w:pStyle w:val="7"/>
              <w:spacing w:line="286" w:lineRule="auto"/>
            </w:pPr>
          </w:p>
          <w:p w14:paraId="35706D86">
            <w:pPr>
              <w:spacing w:before="81" w:line="241" w:lineRule="auto"/>
              <w:ind w:left="43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2</w:t>
            </w:r>
          </w:p>
        </w:tc>
        <w:tc>
          <w:tcPr>
            <w:tcW w:w="740" w:type="dxa"/>
            <w:vAlign w:val="top"/>
          </w:tcPr>
          <w:p w14:paraId="74BF7ED6">
            <w:pPr>
              <w:pStyle w:val="7"/>
              <w:spacing w:line="265" w:lineRule="auto"/>
            </w:pPr>
          </w:p>
          <w:p w14:paraId="25A28087">
            <w:pPr>
              <w:spacing w:before="82" w:line="223" w:lineRule="auto"/>
              <w:ind w:left="23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89" w:type="dxa"/>
            <w:vAlign w:val="top"/>
          </w:tcPr>
          <w:p w14:paraId="37B13726">
            <w:pPr>
              <w:pStyle w:val="7"/>
              <w:spacing w:line="265" w:lineRule="auto"/>
            </w:pPr>
          </w:p>
          <w:p w14:paraId="4C8E2E11">
            <w:pPr>
              <w:spacing w:before="82" w:line="223" w:lineRule="auto"/>
              <w:ind w:left="26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69" w:type="dxa"/>
            <w:vAlign w:val="top"/>
          </w:tcPr>
          <w:p w14:paraId="6ECCACD6">
            <w:pPr>
              <w:pStyle w:val="7"/>
              <w:spacing w:line="262" w:lineRule="auto"/>
            </w:pPr>
          </w:p>
          <w:p w14:paraId="6C213375">
            <w:pPr>
              <w:spacing w:before="81" w:line="220" w:lineRule="auto"/>
              <w:ind w:left="25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否</w:t>
            </w:r>
          </w:p>
        </w:tc>
        <w:tc>
          <w:tcPr>
            <w:tcW w:w="820" w:type="dxa"/>
            <w:vAlign w:val="top"/>
          </w:tcPr>
          <w:p w14:paraId="229500E0">
            <w:pPr>
              <w:pStyle w:val="7"/>
              <w:spacing w:line="285" w:lineRule="auto"/>
            </w:pPr>
          </w:p>
          <w:p w14:paraId="10BD6BEE">
            <w:pPr>
              <w:spacing w:before="81"/>
              <w:ind w:left="2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204030"/>
                <w:spacing w:val="-6"/>
                <w:sz w:val="25"/>
                <w:szCs w:val="25"/>
              </w:rPr>
              <w:t>1</w:t>
            </w:r>
            <w:r>
              <w:rPr>
                <w:rFonts w:ascii="宋体" w:hAnsi="宋体" w:eastAsia="宋体" w:cs="宋体"/>
                <w:color w:val="304050"/>
                <w:spacing w:val="-6"/>
                <w:sz w:val="25"/>
                <w:szCs w:val="25"/>
              </w:rPr>
              <w:t>00</w:t>
            </w:r>
          </w:p>
        </w:tc>
        <w:tc>
          <w:tcPr>
            <w:tcW w:w="884" w:type="dxa"/>
            <w:vAlign w:val="top"/>
          </w:tcPr>
          <w:p w14:paraId="38FB4436">
            <w:pPr>
              <w:spacing w:before="90" w:line="229" w:lineRule="auto"/>
              <w:ind w:left="119" w:righ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color w:val="002040"/>
                <w:spacing w:val="-7"/>
                <w:sz w:val="25"/>
                <w:szCs w:val="25"/>
              </w:rPr>
              <w:t>57</w:t>
            </w:r>
            <w:r>
              <w:rPr>
                <w:rFonts w:ascii="宋体" w:hAnsi="宋体" w:eastAsia="宋体" w:cs="宋体"/>
                <w:color w:val="304060"/>
                <w:spacing w:val="-7"/>
                <w:sz w:val="25"/>
                <w:szCs w:val="25"/>
              </w:rPr>
              <w:t>1-</w:t>
            </w:r>
            <w:r>
              <w:rPr>
                <w:rFonts w:ascii="宋体" w:hAnsi="宋体" w:eastAsia="宋体" w:cs="宋体"/>
                <w:color w:val="304060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88</w:t>
            </w:r>
            <w:r>
              <w:rPr>
                <w:rFonts w:ascii="宋体" w:hAnsi="宋体" w:eastAsia="宋体" w:cs="宋体"/>
                <w:color w:val="304040"/>
                <w:spacing w:val="-2"/>
                <w:sz w:val="25"/>
                <w:szCs w:val="25"/>
              </w:rPr>
              <w:t>XXX</w:t>
            </w:r>
          </w:p>
          <w:p w14:paraId="7C155ABC">
            <w:pPr>
              <w:spacing w:line="207" w:lineRule="exact"/>
              <w:ind w:left="24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5050"/>
                <w:spacing w:val="-2"/>
                <w:position w:val="-3"/>
                <w:sz w:val="25"/>
                <w:szCs w:val="25"/>
              </w:rPr>
              <w:t>XXX</w:t>
            </w:r>
          </w:p>
        </w:tc>
      </w:tr>
      <w:tr w14:paraId="5BF52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465" w:type="dxa"/>
            <w:vAlign w:val="top"/>
          </w:tcPr>
          <w:p w14:paraId="6EE3F159">
            <w:pPr>
              <w:pStyle w:val="7"/>
              <w:spacing w:line="297" w:lineRule="auto"/>
            </w:pPr>
          </w:p>
          <w:p w14:paraId="4384642A">
            <w:pPr>
              <w:spacing w:before="81"/>
              <w:ind w:left="1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3</w:t>
            </w:r>
          </w:p>
        </w:tc>
        <w:tc>
          <w:tcPr>
            <w:tcW w:w="1209" w:type="dxa"/>
            <w:vAlign w:val="top"/>
          </w:tcPr>
          <w:p w14:paraId="47DDE34E">
            <w:pPr>
              <w:spacing w:before="214" w:line="233" w:lineRule="auto"/>
              <w:ind w:left="339" w:right="235" w:hanging="12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杭州</w:t>
            </w:r>
            <w:r>
              <w:rPr>
                <w:rFonts w:ascii="宋体" w:hAnsi="宋体" w:eastAsia="宋体" w:cs="宋体"/>
                <w:color w:val="204030"/>
                <w:spacing w:val="-2"/>
                <w:sz w:val="25"/>
                <w:szCs w:val="25"/>
              </w:rPr>
              <w:t>XX</w:t>
            </w:r>
            <w:r>
              <w:rPr>
                <w:rFonts w:ascii="宋体" w:hAnsi="宋体" w:eastAsia="宋体" w:cs="宋体"/>
                <w:color w:val="204030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学校</w:t>
            </w:r>
          </w:p>
        </w:tc>
        <w:tc>
          <w:tcPr>
            <w:tcW w:w="879" w:type="dxa"/>
            <w:vAlign w:val="top"/>
          </w:tcPr>
          <w:p w14:paraId="49C9F7E2">
            <w:pPr>
              <w:spacing w:before="140" w:line="183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102030"/>
                <w:spacing w:val="-3"/>
                <w:sz w:val="25"/>
                <w:szCs w:val="25"/>
              </w:rPr>
              <w:t>S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O000</w:t>
            </w:r>
          </w:p>
          <w:p w14:paraId="3CF48E06">
            <w:pPr>
              <w:spacing w:before="22" w:line="230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33107</w:t>
            </w:r>
          </w:p>
          <w:p w14:paraId="5B7435F0">
            <w:pPr>
              <w:spacing w:line="205" w:lineRule="exact"/>
              <w:ind w:left="24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6080"/>
                <w:spacing w:val="-2"/>
                <w:position w:val="-3"/>
                <w:sz w:val="25"/>
                <w:szCs w:val="25"/>
              </w:rPr>
              <w:t>XXX</w:t>
            </w:r>
          </w:p>
        </w:tc>
        <w:tc>
          <w:tcPr>
            <w:tcW w:w="820" w:type="dxa"/>
            <w:vAlign w:val="top"/>
          </w:tcPr>
          <w:p w14:paraId="6FD509DC">
            <w:pPr>
              <w:spacing w:before="34" w:line="220" w:lineRule="auto"/>
              <w:ind w:left="151" w:right="144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评价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组织</w:t>
            </w:r>
          </w:p>
        </w:tc>
        <w:tc>
          <w:tcPr>
            <w:tcW w:w="769" w:type="dxa"/>
            <w:vAlign w:val="top"/>
          </w:tcPr>
          <w:p w14:paraId="4BA5F746">
            <w:pPr>
              <w:pStyle w:val="7"/>
              <w:spacing w:line="281" w:lineRule="auto"/>
            </w:pPr>
          </w:p>
          <w:p w14:paraId="6BF85E32">
            <w:pPr>
              <w:spacing w:before="81" w:line="225" w:lineRule="auto"/>
              <w:ind w:left="12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电工</w:t>
            </w:r>
          </w:p>
        </w:tc>
        <w:tc>
          <w:tcPr>
            <w:tcW w:w="880" w:type="dxa"/>
            <w:vAlign w:val="top"/>
          </w:tcPr>
          <w:p w14:paraId="6439C060">
            <w:pPr>
              <w:pStyle w:val="7"/>
            </w:pPr>
          </w:p>
        </w:tc>
        <w:tc>
          <w:tcPr>
            <w:tcW w:w="1259" w:type="dxa"/>
            <w:vAlign w:val="top"/>
          </w:tcPr>
          <w:p w14:paraId="56CA5197">
            <w:pPr>
              <w:spacing w:before="261" w:line="229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6-31-01-</w:t>
            </w:r>
          </w:p>
          <w:p w14:paraId="1AF4DEE2">
            <w:pPr>
              <w:spacing w:line="239" w:lineRule="auto"/>
              <w:ind w:left="49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03</w:t>
            </w:r>
          </w:p>
        </w:tc>
        <w:tc>
          <w:tcPr>
            <w:tcW w:w="760" w:type="dxa"/>
            <w:vAlign w:val="top"/>
          </w:tcPr>
          <w:p w14:paraId="3906200D">
            <w:pPr>
              <w:pStyle w:val="7"/>
              <w:spacing w:line="298" w:lineRule="auto"/>
            </w:pPr>
          </w:p>
          <w:p w14:paraId="506C4C3A">
            <w:pPr>
              <w:spacing w:before="81" w:line="241" w:lineRule="auto"/>
              <w:ind w:left="30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2</w:t>
            </w:r>
          </w:p>
        </w:tc>
        <w:tc>
          <w:tcPr>
            <w:tcW w:w="889" w:type="dxa"/>
            <w:vAlign w:val="top"/>
          </w:tcPr>
          <w:p w14:paraId="137FF625">
            <w:pPr>
              <w:spacing w:before="204" w:line="234" w:lineRule="auto"/>
              <w:ind w:left="183" w:right="18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color w:val="405050"/>
                <w:spacing w:val="-6"/>
                <w:sz w:val="25"/>
                <w:szCs w:val="25"/>
              </w:rPr>
              <w:t>人</w:t>
            </w: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员</w:t>
            </w:r>
          </w:p>
        </w:tc>
        <w:tc>
          <w:tcPr>
            <w:tcW w:w="789" w:type="dxa"/>
            <w:vAlign w:val="top"/>
          </w:tcPr>
          <w:p w14:paraId="3554CCED">
            <w:pPr>
              <w:spacing w:before="251" w:line="200" w:lineRule="auto"/>
              <w:ind w:left="74" w:right="33" w:firstLine="5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2022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5"/>
                <w:sz w:val="25"/>
                <w:szCs w:val="25"/>
              </w:rPr>
              <w:t>年9月</w:t>
            </w:r>
          </w:p>
        </w:tc>
        <w:tc>
          <w:tcPr>
            <w:tcW w:w="919" w:type="dxa"/>
            <w:vAlign w:val="top"/>
          </w:tcPr>
          <w:p w14:paraId="366C0A63">
            <w:pPr>
              <w:spacing w:before="216" w:line="219" w:lineRule="auto"/>
              <w:ind w:left="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2022年</w:t>
            </w:r>
          </w:p>
          <w:p w14:paraId="252891FC">
            <w:pPr>
              <w:spacing w:before="3" w:line="219" w:lineRule="auto"/>
              <w:ind w:left="2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11</w:t>
            </w:r>
            <w:r>
              <w:rPr>
                <w:rFonts w:ascii="宋体" w:hAnsi="宋体" w:eastAsia="宋体" w:cs="宋体"/>
                <w:color w:val="103030"/>
                <w:spacing w:val="-6"/>
                <w:sz w:val="25"/>
                <w:szCs w:val="25"/>
              </w:rPr>
              <w:t>月</w:t>
            </w:r>
          </w:p>
        </w:tc>
        <w:tc>
          <w:tcPr>
            <w:tcW w:w="1019" w:type="dxa"/>
            <w:vAlign w:val="top"/>
          </w:tcPr>
          <w:p w14:paraId="1B1B546D">
            <w:pPr>
              <w:pStyle w:val="7"/>
              <w:spacing w:line="298" w:lineRule="auto"/>
            </w:pPr>
          </w:p>
          <w:p w14:paraId="13A9C476">
            <w:pPr>
              <w:spacing w:before="81" w:line="241" w:lineRule="auto"/>
              <w:ind w:left="43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1</w:t>
            </w:r>
          </w:p>
        </w:tc>
        <w:tc>
          <w:tcPr>
            <w:tcW w:w="740" w:type="dxa"/>
            <w:vAlign w:val="top"/>
          </w:tcPr>
          <w:p w14:paraId="7DC7ACCF">
            <w:pPr>
              <w:pStyle w:val="7"/>
              <w:spacing w:line="277" w:lineRule="auto"/>
            </w:pPr>
          </w:p>
          <w:p w14:paraId="6EF0F914">
            <w:pPr>
              <w:spacing w:before="82" w:line="223" w:lineRule="auto"/>
              <w:ind w:left="23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89" w:type="dxa"/>
            <w:vAlign w:val="top"/>
          </w:tcPr>
          <w:p w14:paraId="45C1105B">
            <w:pPr>
              <w:pStyle w:val="7"/>
              <w:spacing w:line="277" w:lineRule="auto"/>
            </w:pPr>
          </w:p>
          <w:p w14:paraId="4EC04B9E">
            <w:pPr>
              <w:spacing w:before="82" w:line="223" w:lineRule="auto"/>
              <w:ind w:left="26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69" w:type="dxa"/>
            <w:vAlign w:val="top"/>
          </w:tcPr>
          <w:p w14:paraId="6849F33F">
            <w:pPr>
              <w:pStyle w:val="7"/>
              <w:spacing w:line="277" w:lineRule="auto"/>
            </w:pPr>
          </w:p>
          <w:p w14:paraId="7218AACF">
            <w:pPr>
              <w:spacing w:before="82" w:line="223" w:lineRule="auto"/>
              <w:ind w:left="25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820" w:type="dxa"/>
            <w:vAlign w:val="top"/>
          </w:tcPr>
          <w:p w14:paraId="037411A0">
            <w:pPr>
              <w:pStyle w:val="7"/>
              <w:spacing w:line="297" w:lineRule="auto"/>
            </w:pPr>
          </w:p>
          <w:p w14:paraId="5E524F52">
            <w:pPr>
              <w:spacing w:before="81"/>
              <w:ind w:left="2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2</w:t>
            </w:r>
            <w:r>
              <w:rPr>
                <w:rFonts w:ascii="宋体" w:hAnsi="宋体" w:eastAsia="宋体" w:cs="宋体"/>
                <w:color w:val="002020"/>
                <w:spacing w:val="-6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color w:val="204040"/>
                <w:spacing w:val="-6"/>
                <w:sz w:val="25"/>
                <w:szCs w:val="25"/>
              </w:rPr>
              <w:t>0</w:t>
            </w:r>
          </w:p>
        </w:tc>
        <w:tc>
          <w:tcPr>
            <w:tcW w:w="884" w:type="dxa"/>
            <w:vAlign w:val="top"/>
          </w:tcPr>
          <w:p w14:paraId="32726155">
            <w:pPr>
              <w:spacing w:before="91" w:line="244" w:lineRule="auto"/>
              <w:ind w:left="119" w:right="13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color w:val="002040"/>
                <w:spacing w:val="-7"/>
                <w:sz w:val="25"/>
                <w:szCs w:val="25"/>
              </w:rPr>
              <w:t>57</w:t>
            </w:r>
            <w:r>
              <w:rPr>
                <w:rFonts w:ascii="宋体" w:hAnsi="宋体" w:eastAsia="宋体" w:cs="宋体"/>
                <w:color w:val="304060"/>
                <w:spacing w:val="-7"/>
                <w:sz w:val="25"/>
                <w:szCs w:val="25"/>
              </w:rPr>
              <w:t>1-</w:t>
            </w:r>
            <w:r>
              <w:rPr>
                <w:rFonts w:ascii="宋体" w:hAnsi="宋体" w:eastAsia="宋体" w:cs="宋体"/>
                <w:color w:val="304060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88</w:t>
            </w:r>
            <w:r>
              <w:rPr>
                <w:rFonts w:ascii="宋体" w:hAnsi="宋体" w:eastAsia="宋体" w:cs="宋体"/>
                <w:color w:val="304040"/>
                <w:spacing w:val="-2"/>
                <w:sz w:val="25"/>
                <w:szCs w:val="25"/>
              </w:rPr>
              <w:t>XXX</w:t>
            </w:r>
          </w:p>
          <w:p w14:paraId="08E15C4C">
            <w:pPr>
              <w:spacing w:line="175" w:lineRule="exact"/>
              <w:ind w:left="24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5040"/>
                <w:spacing w:val="-2"/>
                <w:position w:val="-3"/>
                <w:sz w:val="25"/>
                <w:szCs w:val="25"/>
              </w:rPr>
              <w:t>XXX</w:t>
            </w:r>
          </w:p>
        </w:tc>
      </w:tr>
      <w:tr w14:paraId="5A538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465" w:type="dxa"/>
            <w:vAlign w:val="top"/>
          </w:tcPr>
          <w:p w14:paraId="54877762">
            <w:pPr>
              <w:pStyle w:val="7"/>
              <w:spacing w:line="290" w:lineRule="auto"/>
            </w:pPr>
          </w:p>
          <w:p w14:paraId="7272194F">
            <w:pPr>
              <w:spacing w:before="81" w:line="241" w:lineRule="auto"/>
              <w:ind w:left="1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4</w:t>
            </w:r>
          </w:p>
        </w:tc>
        <w:tc>
          <w:tcPr>
            <w:tcW w:w="1209" w:type="dxa"/>
            <w:vAlign w:val="top"/>
          </w:tcPr>
          <w:p w14:paraId="3A828E64">
            <w:pPr>
              <w:spacing w:before="206" w:line="218" w:lineRule="auto"/>
              <w:ind w:left="339" w:right="235" w:hanging="12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杭州</w:t>
            </w:r>
            <w:r>
              <w:rPr>
                <w:rFonts w:ascii="宋体" w:hAnsi="宋体" w:eastAsia="宋体" w:cs="宋体"/>
                <w:color w:val="304030"/>
                <w:spacing w:val="-2"/>
                <w:sz w:val="25"/>
                <w:szCs w:val="25"/>
              </w:rPr>
              <w:t>XX</w:t>
            </w:r>
            <w:r>
              <w:rPr>
                <w:rFonts w:ascii="宋体" w:hAnsi="宋体" w:eastAsia="宋体" w:cs="宋体"/>
                <w:color w:val="304030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学校</w:t>
            </w:r>
          </w:p>
        </w:tc>
        <w:tc>
          <w:tcPr>
            <w:tcW w:w="879" w:type="dxa"/>
            <w:vAlign w:val="top"/>
          </w:tcPr>
          <w:p w14:paraId="7DC061F0">
            <w:pPr>
              <w:spacing w:before="113" w:line="214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104060"/>
                <w:spacing w:val="-4"/>
                <w:sz w:val="25"/>
                <w:szCs w:val="25"/>
              </w:rPr>
              <w:t>S</w:t>
            </w: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0000</w:t>
            </w:r>
          </w:p>
          <w:p w14:paraId="182242EE">
            <w:pPr>
              <w:spacing w:line="239" w:lineRule="auto"/>
              <w:ind w:left="11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33107</w:t>
            </w:r>
          </w:p>
          <w:p w14:paraId="6537AF49">
            <w:pPr>
              <w:spacing w:before="16" w:line="174" w:lineRule="exact"/>
              <w:ind w:left="24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6080"/>
                <w:spacing w:val="-2"/>
                <w:position w:val="-4"/>
                <w:sz w:val="25"/>
                <w:szCs w:val="25"/>
              </w:rPr>
              <w:t>XXX</w:t>
            </w:r>
          </w:p>
        </w:tc>
        <w:tc>
          <w:tcPr>
            <w:tcW w:w="820" w:type="dxa"/>
            <w:vAlign w:val="top"/>
          </w:tcPr>
          <w:p w14:paraId="2D42D02B">
            <w:pPr>
              <w:spacing w:before="48" w:line="214" w:lineRule="auto"/>
              <w:ind w:left="151" w:right="144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5"/>
                <w:szCs w:val="25"/>
              </w:rPr>
              <w:t>评价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组织</w:t>
            </w:r>
          </w:p>
        </w:tc>
        <w:tc>
          <w:tcPr>
            <w:tcW w:w="769" w:type="dxa"/>
            <w:vAlign w:val="top"/>
          </w:tcPr>
          <w:p w14:paraId="5CEF64B4">
            <w:pPr>
              <w:pStyle w:val="7"/>
              <w:spacing w:line="273" w:lineRule="auto"/>
            </w:pPr>
          </w:p>
          <w:p w14:paraId="541DEC42">
            <w:pPr>
              <w:spacing w:before="81" w:line="225" w:lineRule="auto"/>
              <w:ind w:left="12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电工</w:t>
            </w:r>
          </w:p>
        </w:tc>
        <w:tc>
          <w:tcPr>
            <w:tcW w:w="880" w:type="dxa"/>
            <w:vAlign w:val="top"/>
          </w:tcPr>
          <w:p w14:paraId="59E51087">
            <w:pPr>
              <w:pStyle w:val="7"/>
            </w:pPr>
          </w:p>
        </w:tc>
        <w:tc>
          <w:tcPr>
            <w:tcW w:w="1259" w:type="dxa"/>
            <w:vAlign w:val="top"/>
          </w:tcPr>
          <w:p w14:paraId="0B950233">
            <w:pPr>
              <w:spacing w:before="272" w:line="207" w:lineRule="auto"/>
              <w:ind w:left="12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6-31-01-</w:t>
            </w:r>
          </w:p>
          <w:p w14:paraId="22411901">
            <w:pPr>
              <w:spacing w:line="239" w:lineRule="auto"/>
              <w:ind w:left="49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305030"/>
                <w:spacing w:val="-3"/>
                <w:sz w:val="25"/>
                <w:szCs w:val="25"/>
              </w:rPr>
              <w:t>03</w:t>
            </w:r>
          </w:p>
        </w:tc>
        <w:tc>
          <w:tcPr>
            <w:tcW w:w="760" w:type="dxa"/>
            <w:vAlign w:val="top"/>
          </w:tcPr>
          <w:p w14:paraId="4F89CFA0">
            <w:pPr>
              <w:pStyle w:val="7"/>
              <w:spacing w:line="290" w:lineRule="auto"/>
            </w:pPr>
          </w:p>
          <w:p w14:paraId="0569CE8E">
            <w:pPr>
              <w:spacing w:before="81" w:line="241" w:lineRule="auto"/>
              <w:ind w:left="30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1</w:t>
            </w:r>
          </w:p>
        </w:tc>
        <w:tc>
          <w:tcPr>
            <w:tcW w:w="889" w:type="dxa"/>
            <w:vAlign w:val="top"/>
          </w:tcPr>
          <w:p w14:paraId="5CF869FD">
            <w:pPr>
              <w:spacing w:before="198" w:line="226" w:lineRule="auto"/>
              <w:ind w:left="183" w:right="18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社会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color w:val="405050"/>
                <w:spacing w:val="-6"/>
                <w:sz w:val="25"/>
                <w:szCs w:val="25"/>
              </w:rPr>
              <w:t>人</w:t>
            </w: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员</w:t>
            </w:r>
          </w:p>
        </w:tc>
        <w:tc>
          <w:tcPr>
            <w:tcW w:w="789" w:type="dxa"/>
            <w:vAlign w:val="top"/>
          </w:tcPr>
          <w:p w14:paraId="412888BB">
            <w:pPr>
              <w:spacing w:before="254" w:line="196" w:lineRule="auto"/>
              <w:ind w:left="74" w:right="33" w:firstLine="5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4"/>
                <w:sz w:val="25"/>
                <w:szCs w:val="25"/>
              </w:rPr>
              <w:t>2022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5"/>
                <w:sz w:val="25"/>
                <w:szCs w:val="25"/>
              </w:rPr>
              <w:t>年9月</w:t>
            </w:r>
          </w:p>
        </w:tc>
        <w:tc>
          <w:tcPr>
            <w:tcW w:w="919" w:type="dxa"/>
            <w:vAlign w:val="top"/>
          </w:tcPr>
          <w:p w14:paraId="25C7DEEB">
            <w:pPr>
              <w:spacing w:before="208" w:line="219" w:lineRule="auto"/>
              <w:ind w:left="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2022年</w:t>
            </w:r>
          </w:p>
          <w:p w14:paraId="20CB5BB0">
            <w:pPr>
              <w:spacing w:before="3" w:line="219" w:lineRule="auto"/>
              <w:ind w:left="2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1</w:t>
            </w:r>
            <w:r>
              <w:rPr>
                <w:rFonts w:ascii="宋体" w:hAnsi="宋体" w:eastAsia="宋体" w:cs="宋体"/>
                <w:color w:val="306080"/>
                <w:spacing w:val="-6"/>
                <w:sz w:val="25"/>
                <w:szCs w:val="25"/>
              </w:rPr>
              <w:t>1</w:t>
            </w:r>
            <w:r>
              <w:rPr>
                <w:rFonts w:ascii="宋体" w:hAnsi="宋体" w:eastAsia="宋体" w:cs="宋体"/>
                <w:color w:val="102030"/>
                <w:spacing w:val="-6"/>
                <w:sz w:val="25"/>
                <w:szCs w:val="25"/>
              </w:rPr>
              <w:t>月</w:t>
            </w:r>
          </w:p>
        </w:tc>
        <w:tc>
          <w:tcPr>
            <w:tcW w:w="1019" w:type="dxa"/>
            <w:vAlign w:val="top"/>
          </w:tcPr>
          <w:p w14:paraId="3FF5BC89">
            <w:pPr>
              <w:pStyle w:val="7"/>
              <w:spacing w:line="290" w:lineRule="auto"/>
            </w:pPr>
          </w:p>
          <w:p w14:paraId="2C8A55A9">
            <w:pPr>
              <w:spacing w:before="81" w:line="241" w:lineRule="auto"/>
              <w:ind w:left="43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1</w:t>
            </w:r>
          </w:p>
        </w:tc>
        <w:tc>
          <w:tcPr>
            <w:tcW w:w="740" w:type="dxa"/>
            <w:vAlign w:val="top"/>
          </w:tcPr>
          <w:p w14:paraId="43D0071C">
            <w:pPr>
              <w:pStyle w:val="7"/>
              <w:spacing w:line="269" w:lineRule="auto"/>
            </w:pPr>
          </w:p>
          <w:p w14:paraId="45687C1F">
            <w:pPr>
              <w:spacing w:before="82" w:line="223" w:lineRule="auto"/>
              <w:ind w:left="23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89" w:type="dxa"/>
            <w:vAlign w:val="top"/>
          </w:tcPr>
          <w:p w14:paraId="0C144FCC">
            <w:pPr>
              <w:pStyle w:val="7"/>
              <w:spacing w:line="269" w:lineRule="auto"/>
            </w:pPr>
          </w:p>
          <w:p w14:paraId="41B3FE9E">
            <w:pPr>
              <w:spacing w:before="82" w:line="223" w:lineRule="auto"/>
              <w:ind w:left="26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769" w:type="dxa"/>
            <w:vAlign w:val="top"/>
          </w:tcPr>
          <w:p w14:paraId="0797BC83">
            <w:pPr>
              <w:pStyle w:val="7"/>
              <w:spacing w:line="269" w:lineRule="auto"/>
            </w:pPr>
          </w:p>
          <w:p w14:paraId="280BEE6E">
            <w:pPr>
              <w:spacing w:before="82" w:line="223" w:lineRule="auto"/>
              <w:ind w:left="25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是</w:t>
            </w:r>
          </w:p>
        </w:tc>
        <w:tc>
          <w:tcPr>
            <w:tcW w:w="820" w:type="dxa"/>
            <w:vAlign w:val="top"/>
          </w:tcPr>
          <w:p w14:paraId="4B5F6FE8">
            <w:pPr>
              <w:pStyle w:val="7"/>
              <w:spacing w:line="289" w:lineRule="auto"/>
            </w:pPr>
          </w:p>
          <w:p w14:paraId="00E30442">
            <w:pPr>
              <w:spacing w:before="81"/>
              <w:ind w:left="2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2</w:t>
            </w:r>
            <w:r>
              <w:rPr>
                <w:rFonts w:ascii="宋体" w:hAnsi="宋体" w:eastAsia="宋体" w:cs="宋体"/>
                <w:color w:val="002020"/>
                <w:spacing w:val="-6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color w:val="204040"/>
                <w:spacing w:val="-6"/>
                <w:sz w:val="25"/>
                <w:szCs w:val="25"/>
              </w:rPr>
              <w:t>0</w:t>
            </w:r>
          </w:p>
        </w:tc>
        <w:tc>
          <w:tcPr>
            <w:tcW w:w="884" w:type="dxa"/>
            <w:vAlign w:val="top"/>
          </w:tcPr>
          <w:p w14:paraId="0966B5B4">
            <w:pPr>
              <w:spacing w:before="92"/>
              <w:ind w:left="1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0</w:t>
            </w:r>
            <w:r>
              <w:rPr>
                <w:rFonts w:ascii="宋体" w:hAnsi="宋体" w:eastAsia="宋体" w:cs="宋体"/>
                <w:color w:val="003050"/>
                <w:spacing w:val="-7"/>
                <w:sz w:val="25"/>
                <w:szCs w:val="25"/>
              </w:rPr>
              <w:t>57</w:t>
            </w:r>
            <w:r>
              <w:rPr>
                <w:rFonts w:ascii="宋体" w:hAnsi="宋体" w:eastAsia="宋体" w:cs="宋体"/>
                <w:color w:val="304070"/>
                <w:spacing w:val="-7"/>
                <w:sz w:val="25"/>
                <w:szCs w:val="25"/>
              </w:rPr>
              <w:t>1-</w:t>
            </w:r>
          </w:p>
          <w:p w14:paraId="496A177C">
            <w:pPr>
              <w:spacing w:before="25" w:line="183" w:lineRule="auto"/>
              <w:ind w:left="11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88XXX</w:t>
            </w:r>
          </w:p>
          <w:p w14:paraId="33786943">
            <w:pPr>
              <w:spacing w:before="53" w:line="174" w:lineRule="exact"/>
              <w:ind w:left="24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405050"/>
                <w:spacing w:val="-2"/>
                <w:position w:val="-4"/>
                <w:sz w:val="25"/>
                <w:szCs w:val="25"/>
              </w:rPr>
              <w:t>XXX</w:t>
            </w:r>
          </w:p>
        </w:tc>
      </w:tr>
      <w:tr w14:paraId="2A326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465" w:type="dxa"/>
            <w:vAlign w:val="top"/>
          </w:tcPr>
          <w:p w14:paraId="6B198267">
            <w:pPr>
              <w:pStyle w:val="7"/>
            </w:pPr>
          </w:p>
        </w:tc>
        <w:tc>
          <w:tcPr>
            <w:tcW w:w="1209" w:type="dxa"/>
            <w:vAlign w:val="top"/>
          </w:tcPr>
          <w:p w14:paraId="213EF1FF">
            <w:pPr>
              <w:spacing w:before="224" w:line="184" w:lineRule="auto"/>
              <w:ind w:left="589"/>
              <w:rPr>
                <w:rFonts w:ascii="宋体" w:hAnsi="宋体" w:eastAsia="宋体" w:cs="宋体"/>
                <w:sz w:val="25"/>
                <w:szCs w:val="25"/>
              </w:rPr>
            </w:pPr>
            <w:r>
              <w:pict>
                <v:shape id="_x0000_s1062" o:spid="_x0000_s1062" o:spt="202" type="#_x0000_t202" style="position:absolute;left:0pt;margin-left:16pt;margin-top:19.45pt;height:7.2pt;width:13.45pt;z-index:2517299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0BD5C8">
                        <w:pPr>
                          <w:spacing w:before="20" w:line="103" w:lineRule="exact"/>
                          <w:ind w:left="20"/>
                          <w:rPr>
                            <w:rFonts w:ascii="宋体" w:hAnsi="宋体" w:eastAsia="宋体" w:cs="宋体"/>
                            <w:sz w:val="25"/>
                            <w:szCs w:val="25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203080"/>
                            <w:spacing w:val="-3"/>
                            <w:position w:val="2"/>
                            <w:sz w:val="25"/>
                            <w:szCs w:val="25"/>
                          </w:rPr>
                          <w:t>.</w:t>
                        </w:r>
                        <w:r>
                          <w:rPr>
                            <w:rFonts w:ascii="宋体" w:hAnsi="宋体" w:eastAsia="宋体" w:cs="宋体"/>
                            <w:color w:val="1020B0"/>
                            <w:spacing w:val="-3"/>
                            <w:position w:val="2"/>
                            <w:sz w:val="25"/>
                            <w:szCs w:val="25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hAnsi="宋体" w:eastAsia="宋体" w:cs="宋体"/>
                <w:sz w:val="25"/>
                <w:szCs w:val="25"/>
              </w:rPr>
              <w:t>·</w:t>
            </w:r>
          </w:p>
        </w:tc>
        <w:tc>
          <w:tcPr>
            <w:tcW w:w="879" w:type="dxa"/>
            <w:vAlign w:val="top"/>
          </w:tcPr>
          <w:p w14:paraId="4B19AEC7">
            <w:pPr>
              <w:spacing w:before="224" w:line="184" w:lineRule="auto"/>
              <w:ind w:left="18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color w:val="204050"/>
                <w:spacing w:val="-24"/>
                <w:sz w:val="25"/>
                <w:szCs w:val="25"/>
              </w:rPr>
              <w:t>··</w:t>
            </w:r>
          </w:p>
        </w:tc>
        <w:tc>
          <w:tcPr>
            <w:tcW w:w="820" w:type="dxa"/>
            <w:vAlign w:val="top"/>
          </w:tcPr>
          <w:p w14:paraId="38CF8E83">
            <w:pPr>
              <w:pStyle w:val="7"/>
            </w:pPr>
          </w:p>
        </w:tc>
        <w:tc>
          <w:tcPr>
            <w:tcW w:w="769" w:type="dxa"/>
            <w:vAlign w:val="top"/>
          </w:tcPr>
          <w:p w14:paraId="74BA9D25">
            <w:pPr>
              <w:pStyle w:val="7"/>
            </w:pPr>
          </w:p>
        </w:tc>
        <w:tc>
          <w:tcPr>
            <w:tcW w:w="880" w:type="dxa"/>
            <w:vAlign w:val="top"/>
          </w:tcPr>
          <w:p w14:paraId="416A1999">
            <w:pPr>
              <w:pStyle w:val="7"/>
            </w:pPr>
          </w:p>
        </w:tc>
        <w:tc>
          <w:tcPr>
            <w:tcW w:w="1259" w:type="dxa"/>
            <w:vAlign w:val="top"/>
          </w:tcPr>
          <w:p w14:paraId="47E9D034">
            <w:pPr>
              <w:pStyle w:val="7"/>
            </w:pPr>
          </w:p>
        </w:tc>
        <w:tc>
          <w:tcPr>
            <w:tcW w:w="760" w:type="dxa"/>
            <w:vAlign w:val="top"/>
          </w:tcPr>
          <w:p w14:paraId="5F946C7F">
            <w:pPr>
              <w:pStyle w:val="7"/>
            </w:pPr>
          </w:p>
        </w:tc>
        <w:tc>
          <w:tcPr>
            <w:tcW w:w="889" w:type="dxa"/>
            <w:vAlign w:val="top"/>
          </w:tcPr>
          <w:p w14:paraId="29B5015C">
            <w:pPr>
              <w:pStyle w:val="7"/>
            </w:pPr>
          </w:p>
        </w:tc>
        <w:tc>
          <w:tcPr>
            <w:tcW w:w="789" w:type="dxa"/>
            <w:vAlign w:val="top"/>
          </w:tcPr>
          <w:p w14:paraId="706245DD">
            <w:pPr>
              <w:pStyle w:val="7"/>
            </w:pPr>
          </w:p>
        </w:tc>
        <w:tc>
          <w:tcPr>
            <w:tcW w:w="919" w:type="dxa"/>
            <w:vAlign w:val="top"/>
          </w:tcPr>
          <w:p w14:paraId="20D24129">
            <w:pPr>
              <w:pStyle w:val="7"/>
            </w:pPr>
          </w:p>
        </w:tc>
        <w:tc>
          <w:tcPr>
            <w:tcW w:w="1019" w:type="dxa"/>
            <w:vAlign w:val="top"/>
          </w:tcPr>
          <w:p w14:paraId="359B1942">
            <w:pPr>
              <w:pStyle w:val="7"/>
            </w:pPr>
          </w:p>
        </w:tc>
        <w:tc>
          <w:tcPr>
            <w:tcW w:w="740" w:type="dxa"/>
            <w:vAlign w:val="top"/>
          </w:tcPr>
          <w:p w14:paraId="34582732">
            <w:pPr>
              <w:pStyle w:val="7"/>
            </w:pPr>
          </w:p>
        </w:tc>
        <w:tc>
          <w:tcPr>
            <w:tcW w:w="789" w:type="dxa"/>
            <w:vAlign w:val="top"/>
          </w:tcPr>
          <w:p w14:paraId="6246B825">
            <w:pPr>
              <w:pStyle w:val="7"/>
            </w:pPr>
          </w:p>
        </w:tc>
        <w:tc>
          <w:tcPr>
            <w:tcW w:w="769" w:type="dxa"/>
            <w:vAlign w:val="top"/>
          </w:tcPr>
          <w:p w14:paraId="358DE746">
            <w:pPr>
              <w:pStyle w:val="7"/>
            </w:pPr>
          </w:p>
        </w:tc>
        <w:tc>
          <w:tcPr>
            <w:tcW w:w="820" w:type="dxa"/>
            <w:vAlign w:val="top"/>
          </w:tcPr>
          <w:p w14:paraId="0C550575">
            <w:pPr>
              <w:pStyle w:val="7"/>
            </w:pPr>
          </w:p>
        </w:tc>
        <w:tc>
          <w:tcPr>
            <w:tcW w:w="884" w:type="dxa"/>
            <w:vAlign w:val="top"/>
          </w:tcPr>
          <w:p w14:paraId="633ECBDA">
            <w:pPr>
              <w:pStyle w:val="7"/>
            </w:pPr>
          </w:p>
        </w:tc>
      </w:tr>
    </w:tbl>
    <w:p w14:paraId="66C22A46">
      <w:pPr>
        <w:spacing w:before="29" w:line="218" w:lineRule="auto"/>
        <w:ind w:left="169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说明：1.计划公告编制范围以经遴选公布的职业(工种)、等级为准；机构类型为“社会评价组织”或“用人单位”。</w:t>
      </w:r>
    </w:p>
    <w:p w14:paraId="71F9DA54">
      <w:pPr>
        <w:spacing w:before="37" w:line="580" w:lineRule="exact"/>
        <w:ind w:left="755"/>
        <w:rPr>
          <w:rFonts w:ascii="仿宋" w:hAnsi="仿宋" w:eastAsia="仿宋" w:cs="仿宋"/>
          <w:sz w:val="26"/>
          <w:szCs w:val="26"/>
        </w:rPr>
      </w:pPr>
      <w:r>
        <w:fldChar w:fldCharType="begin"/>
      </w:r>
      <w:r>
        <w:instrText xml:space="preserve">EQ \* jc3 \* hps35 \o\al(\s\up 2147483642(</w:instrText>
      </w:r>
      <w:r>
        <w:rPr>
          <w:rFonts w:ascii="宋体" w:hAnsi="宋体" w:eastAsia="宋体" w:cs="宋体"/>
          <w:spacing w:val="1"/>
          <w:w w:val="175"/>
          <w:position w:val="23"/>
          <w:sz w:val="35"/>
          <w:szCs w:val="35"/>
        </w:rPr>
        <w:instrText xml:space="preserve">1</w:instrText>
      </w:r>
      <w:r>
        <w:instrText xml:space="preserve">),</w:instrText>
      </w:r>
      <w:r>
        <w:rPr>
          <w:rFonts w:ascii="宋体" w:hAnsi="宋体" w:eastAsia="宋体" w:cs="宋体"/>
          <w:spacing w:val="1"/>
          <w:w w:val="175"/>
          <w:position w:val="-4"/>
          <w:sz w:val="35"/>
          <w:szCs w:val="35"/>
        </w:rPr>
        <w:instrText xml:space="preserve">5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-16"/>
          <w:position w:val="30"/>
          <w:sz w:val="35"/>
          <w:szCs w:val="35"/>
        </w:rPr>
        <w:t>-</w:t>
      </w:r>
      <w:r>
        <w:rPr>
          <w:rFonts w:ascii="宋体" w:hAnsi="宋体" w:eastAsia="宋体" w:cs="宋体"/>
          <w:spacing w:val="9"/>
          <w:position w:val="30"/>
          <w:sz w:val="35"/>
          <w:szCs w:val="35"/>
        </w:rPr>
        <w:t xml:space="preserve">       </w:t>
      </w:r>
      <w:r>
        <w:rPr>
          <w:rFonts w:ascii="仿宋" w:hAnsi="仿宋" w:eastAsia="仿宋" w:cs="仿宋"/>
          <w:spacing w:val="-16"/>
          <w:position w:val="23"/>
          <w:sz w:val="26"/>
          <w:szCs w:val="26"/>
        </w:rPr>
        <w:t>2.此表请各社会评价组织在“浙江省职业能力一体化平台”填报并提交至技能评价(鉴定)中心。</w:t>
      </w:r>
    </w:p>
    <w:p w14:paraId="7DF054B7">
      <w:pPr>
        <w:spacing w:before="155"/>
        <w:ind w:left="12994"/>
        <w:rPr>
          <w:rFonts w:ascii="宋体" w:hAnsi="宋体" w:eastAsia="宋体" w:cs="宋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187325</wp:posOffset>
                </wp:positionV>
                <wp:extent cx="130175" cy="318135"/>
                <wp:effectExtent l="0" t="0" r="0" b="0"/>
                <wp:wrapNone/>
                <wp:docPr id="122" name="Text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28081" y="187394"/>
                          <a:ext cx="130175" cy="3181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E7B3A">
                            <w:pPr>
                              <w:spacing w:before="243" w:line="237" w:lineRule="exact"/>
                              <w:ind w:left="20"/>
                              <w:rPr>
                                <w:rFonts w:ascii="宋体" w:hAnsi="宋体" w:eastAsia="宋体" w:cs="宋体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position w:val="-6"/>
                                <w:sz w:val="35"/>
                                <w:szCs w:val="35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26" o:spt="202" type="#_x0000_t202" style="position:absolute;left:0pt;margin-left:41.55pt;margin-top:14.75pt;height:25.05pt;width:10.25pt;rotation:5898240f;z-index:251728896;mso-width-relative:page;mso-height-relative:page;" filled="f" stroked="f" coordsize="21600,21600" o:gfxdata="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3X+Ni1wAAAAgBAAAPAAAA&#10;AAAAAAEAIAAAACIAAABkcnMvZG93bnJldi54bWxQSwECFAAUAAAACACHTuJAEFXeTE8CAACiBAAA&#10;DgAAAAAAAAABACAAAAAm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C9E7B3A">
                      <w:pPr>
                        <w:spacing w:before="243" w:line="237" w:lineRule="exact"/>
                        <w:ind w:left="20"/>
                        <w:rPr>
                          <w:rFonts w:ascii="宋体" w:hAnsi="宋体" w:eastAsia="宋体" w:cs="宋体"/>
                          <w:sz w:val="35"/>
                          <w:szCs w:val="35"/>
                        </w:rPr>
                      </w:pPr>
                      <w:r>
                        <w:rPr>
                          <w:rFonts w:ascii="宋体" w:hAnsi="宋体" w:eastAsia="宋体" w:cs="宋体"/>
                          <w:position w:val="-6"/>
                          <w:sz w:val="35"/>
                          <w:szCs w:val="35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pacing w:val="-2"/>
          <w:sz w:val="21"/>
          <w:szCs w:val="21"/>
        </w:rPr>
        <w:t>—15—</w:t>
      </w:r>
    </w:p>
    <w:p w14:paraId="5612492C">
      <w:pPr>
        <w:rPr>
          <w:rFonts w:ascii="宋体" w:hAnsi="宋体" w:eastAsia="宋体" w:cs="宋体"/>
          <w:sz w:val="21"/>
          <w:szCs w:val="21"/>
        </w:rPr>
        <w:sectPr>
          <w:footerReference r:id="rId194" w:type="default"/>
          <w:pgSz w:w="16840" w:h="11910"/>
          <w:pgMar w:top="400" w:right="1165" w:bottom="400" w:left="1005" w:header="0" w:footer="0" w:gutter="0"/>
          <w:cols w:space="720" w:num="1"/>
        </w:sectPr>
      </w:pPr>
    </w:p>
    <w:p w14:paraId="1C9E2752">
      <w:pPr>
        <w:pStyle w:val="3"/>
        <w:spacing w:line="250" w:lineRule="auto"/>
      </w:pPr>
    </w:p>
    <w:p w14:paraId="46621560">
      <w:pPr>
        <w:pStyle w:val="3"/>
        <w:spacing w:line="250" w:lineRule="auto"/>
      </w:pPr>
    </w:p>
    <w:p w14:paraId="359A06D5">
      <w:pPr>
        <w:pStyle w:val="3"/>
        <w:spacing w:line="250" w:lineRule="auto"/>
      </w:pPr>
    </w:p>
    <w:p w14:paraId="7A12EE78">
      <w:pPr>
        <w:pStyle w:val="3"/>
        <w:spacing w:line="250" w:lineRule="auto"/>
      </w:pPr>
    </w:p>
    <w:p w14:paraId="0D9D010B">
      <w:pPr>
        <w:pStyle w:val="3"/>
        <w:spacing w:line="250" w:lineRule="auto"/>
      </w:pPr>
    </w:p>
    <w:p w14:paraId="0EE28154">
      <w:pPr>
        <w:pStyle w:val="3"/>
        <w:spacing w:line="251" w:lineRule="auto"/>
      </w:pPr>
    </w:p>
    <w:p w14:paraId="0B118689">
      <w:pPr>
        <w:pStyle w:val="3"/>
        <w:spacing w:line="251" w:lineRule="auto"/>
      </w:pPr>
    </w:p>
    <w:p w14:paraId="44384DD1">
      <w:pPr>
        <w:spacing w:before="104" w:line="224" w:lineRule="auto"/>
        <w:ind w:left="18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6"/>
          <w:sz w:val="32"/>
          <w:szCs w:val="32"/>
        </w:rPr>
        <w:t>附件2</w:t>
      </w:r>
    </w:p>
    <w:p w14:paraId="3000561E">
      <w:pPr>
        <w:spacing w:before="296" w:line="219" w:lineRule="auto"/>
        <w:ind w:left="146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职业技能等级认定申报表(样表)</w:t>
      </w:r>
    </w:p>
    <w:p w14:paraId="4C655CDE">
      <w:pPr>
        <w:spacing w:line="190" w:lineRule="exact"/>
      </w:pPr>
    </w:p>
    <w:tbl>
      <w:tblPr>
        <w:tblStyle w:val="6"/>
        <w:tblW w:w="92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2078"/>
        <w:gridCol w:w="1408"/>
        <w:gridCol w:w="400"/>
        <w:gridCol w:w="1908"/>
        <w:gridCol w:w="1923"/>
      </w:tblGrid>
      <w:tr w14:paraId="1246B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93" w:type="dxa"/>
            <w:vAlign w:val="top"/>
          </w:tcPr>
          <w:p w14:paraId="2A1330BD">
            <w:pPr>
              <w:spacing w:before="124" w:line="219" w:lineRule="auto"/>
              <w:ind w:left="1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申报人姓名</w:t>
            </w:r>
          </w:p>
        </w:tc>
        <w:tc>
          <w:tcPr>
            <w:tcW w:w="2078" w:type="dxa"/>
            <w:vAlign w:val="top"/>
          </w:tcPr>
          <w:p w14:paraId="202B0C14">
            <w:pPr>
              <w:pStyle w:val="7"/>
            </w:pPr>
          </w:p>
        </w:tc>
        <w:tc>
          <w:tcPr>
            <w:tcW w:w="1808" w:type="dxa"/>
            <w:gridSpan w:val="2"/>
            <w:vAlign w:val="top"/>
          </w:tcPr>
          <w:p w14:paraId="2AF9A0C7">
            <w:pPr>
              <w:spacing w:before="124" w:line="220" w:lineRule="auto"/>
              <w:ind w:left="6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性别</w:t>
            </w:r>
          </w:p>
        </w:tc>
        <w:tc>
          <w:tcPr>
            <w:tcW w:w="1908" w:type="dxa"/>
            <w:vAlign w:val="top"/>
          </w:tcPr>
          <w:p w14:paraId="00B74B72">
            <w:pPr>
              <w:pStyle w:val="7"/>
            </w:pPr>
          </w:p>
        </w:tc>
        <w:tc>
          <w:tcPr>
            <w:tcW w:w="1923" w:type="dxa"/>
            <w:vMerge w:val="restart"/>
            <w:tcBorders>
              <w:bottom w:val="nil"/>
            </w:tcBorders>
            <w:vAlign w:val="top"/>
          </w:tcPr>
          <w:p w14:paraId="014FE224">
            <w:pPr>
              <w:pStyle w:val="7"/>
              <w:spacing w:line="276" w:lineRule="auto"/>
            </w:pPr>
          </w:p>
          <w:p w14:paraId="0AD346F3">
            <w:pPr>
              <w:pStyle w:val="7"/>
              <w:spacing w:line="276" w:lineRule="auto"/>
            </w:pPr>
          </w:p>
          <w:p w14:paraId="7F2C6A98">
            <w:pPr>
              <w:pStyle w:val="7"/>
              <w:spacing w:line="276" w:lineRule="auto"/>
            </w:pPr>
          </w:p>
          <w:p w14:paraId="7C9C50BB">
            <w:pPr>
              <w:spacing w:before="71" w:line="220" w:lineRule="auto"/>
              <w:ind w:left="5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白底标准</w:t>
            </w:r>
          </w:p>
          <w:p w14:paraId="21491BE0">
            <w:pPr>
              <w:spacing w:before="57" w:line="219" w:lineRule="auto"/>
              <w:ind w:left="5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二寸近照</w:t>
            </w:r>
          </w:p>
        </w:tc>
      </w:tr>
      <w:tr w14:paraId="30AFC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493" w:type="dxa"/>
            <w:vAlign w:val="top"/>
          </w:tcPr>
          <w:p w14:paraId="069C3B7A">
            <w:pPr>
              <w:spacing w:before="239" w:line="220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出生日期</w:t>
            </w:r>
          </w:p>
        </w:tc>
        <w:tc>
          <w:tcPr>
            <w:tcW w:w="2078" w:type="dxa"/>
            <w:vAlign w:val="top"/>
          </w:tcPr>
          <w:p w14:paraId="0E135CCE">
            <w:pPr>
              <w:pStyle w:val="7"/>
            </w:pPr>
          </w:p>
        </w:tc>
        <w:tc>
          <w:tcPr>
            <w:tcW w:w="1808" w:type="dxa"/>
            <w:gridSpan w:val="2"/>
            <w:vAlign w:val="top"/>
          </w:tcPr>
          <w:p w14:paraId="7614552C">
            <w:pPr>
              <w:spacing w:before="149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学历及专业名称</w:t>
            </w:r>
          </w:p>
        </w:tc>
        <w:tc>
          <w:tcPr>
            <w:tcW w:w="1908" w:type="dxa"/>
            <w:vAlign w:val="top"/>
          </w:tcPr>
          <w:p w14:paraId="4273F1DD">
            <w:pPr>
              <w:pStyle w:val="7"/>
            </w:pPr>
          </w:p>
        </w:tc>
        <w:tc>
          <w:tcPr>
            <w:tcW w:w="1923" w:type="dxa"/>
            <w:vMerge w:val="continue"/>
            <w:tcBorders>
              <w:top w:val="nil"/>
              <w:bottom w:val="nil"/>
            </w:tcBorders>
            <w:vAlign w:val="top"/>
          </w:tcPr>
          <w:p w14:paraId="09F3E7DF">
            <w:pPr>
              <w:pStyle w:val="7"/>
            </w:pPr>
          </w:p>
        </w:tc>
      </w:tr>
      <w:tr w14:paraId="2F42B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93" w:type="dxa"/>
            <w:vAlign w:val="top"/>
          </w:tcPr>
          <w:p w14:paraId="69DA58AF">
            <w:pPr>
              <w:spacing w:before="109" w:line="219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证件类型</w:t>
            </w:r>
          </w:p>
        </w:tc>
        <w:tc>
          <w:tcPr>
            <w:tcW w:w="2078" w:type="dxa"/>
            <w:vAlign w:val="top"/>
          </w:tcPr>
          <w:p w14:paraId="751E1C2C">
            <w:pPr>
              <w:pStyle w:val="7"/>
            </w:pPr>
          </w:p>
        </w:tc>
        <w:tc>
          <w:tcPr>
            <w:tcW w:w="1808" w:type="dxa"/>
            <w:gridSpan w:val="2"/>
            <w:vAlign w:val="top"/>
          </w:tcPr>
          <w:p w14:paraId="3DF65C6C">
            <w:pPr>
              <w:spacing w:before="109" w:line="219" w:lineRule="auto"/>
              <w:ind w:left="45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证件号码</w:t>
            </w:r>
          </w:p>
        </w:tc>
        <w:tc>
          <w:tcPr>
            <w:tcW w:w="1908" w:type="dxa"/>
            <w:vAlign w:val="top"/>
          </w:tcPr>
          <w:p w14:paraId="1F280A98">
            <w:pPr>
              <w:pStyle w:val="7"/>
            </w:pPr>
          </w:p>
        </w:tc>
        <w:tc>
          <w:tcPr>
            <w:tcW w:w="1923" w:type="dxa"/>
            <w:vMerge w:val="continue"/>
            <w:tcBorders>
              <w:top w:val="nil"/>
              <w:bottom w:val="nil"/>
            </w:tcBorders>
            <w:vAlign w:val="top"/>
          </w:tcPr>
          <w:p w14:paraId="1458B6E0">
            <w:pPr>
              <w:pStyle w:val="7"/>
            </w:pPr>
          </w:p>
        </w:tc>
      </w:tr>
      <w:tr w14:paraId="4B015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493" w:type="dxa"/>
            <w:vAlign w:val="top"/>
          </w:tcPr>
          <w:p w14:paraId="7F264C8F">
            <w:pPr>
              <w:spacing w:before="118" w:line="219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手机号码</w:t>
            </w:r>
          </w:p>
        </w:tc>
        <w:tc>
          <w:tcPr>
            <w:tcW w:w="2078" w:type="dxa"/>
            <w:vAlign w:val="top"/>
          </w:tcPr>
          <w:p w14:paraId="5162F562">
            <w:pPr>
              <w:pStyle w:val="7"/>
            </w:pPr>
          </w:p>
        </w:tc>
        <w:tc>
          <w:tcPr>
            <w:tcW w:w="1408" w:type="dxa"/>
            <w:vAlign w:val="top"/>
          </w:tcPr>
          <w:p w14:paraId="5D20FAD6">
            <w:pPr>
              <w:spacing w:before="120" w:line="219" w:lineRule="auto"/>
              <w:ind w:left="2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考生类别</w:t>
            </w:r>
          </w:p>
        </w:tc>
        <w:tc>
          <w:tcPr>
            <w:tcW w:w="2308" w:type="dxa"/>
            <w:gridSpan w:val="2"/>
            <w:vAlign w:val="top"/>
          </w:tcPr>
          <w:p w14:paraId="18604976">
            <w:pPr>
              <w:spacing w:before="118" w:line="219" w:lineRule="auto"/>
              <w:ind w:left="1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□学生□社会人员</w:t>
            </w:r>
          </w:p>
        </w:tc>
        <w:tc>
          <w:tcPr>
            <w:tcW w:w="1923" w:type="dxa"/>
            <w:vMerge w:val="continue"/>
            <w:tcBorders>
              <w:top w:val="nil"/>
              <w:bottom w:val="nil"/>
            </w:tcBorders>
            <w:vAlign w:val="top"/>
          </w:tcPr>
          <w:p w14:paraId="32D78105">
            <w:pPr>
              <w:pStyle w:val="7"/>
            </w:pPr>
          </w:p>
        </w:tc>
      </w:tr>
      <w:tr w14:paraId="2E471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493" w:type="dxa"/>
            <w:vAlign w:val="top"/>
          </w:tcPr>
          <w:p w14:paraId="20F943F0">
            <w:pPr>
              <w:spacing w:before="120" w:line="220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工作单位</w:t>
            </w:r>
          </w:p>
        </w:tc>
        <w:tc>
          <w:tcPr>
            <w:tcW w:w="5794" w:type="dxa"/>
            <w:gridSpan w:val="4"/>
            <w:vAlign w:val="top"/>
          </w:tcPr>
          <w:p w14:paraId="33D5B16F">
            <w:pPr>
              <w:pStyle w:val="7"/>
            </w:pPr>
          </w:p>
        </w:tc>
        <w:tc>
          <w:tcPr>
            <w:tcW w:w="1923" w:type="dxa"/>
            <w:vMerge w:val="continue"/>
            <w:tcBorders>
              <w:top w:val="nil"/>
            </w:tcBorders>
            <w:vAlign w:val="top"/>
          </w:tcPr>
          <w:p w14:paraId="0815604D">
            <w:pPr>
              <w:pStyle w:val="7"/>
            </w:pPr>
          </w:p>
        </w:tc>
      </w:tr>
      <w:tr w14:paraId="3886B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493" w:type="dxa"/>
            <w:vMerge w:val="restart"/>
            <w:tcBorders>
              <w:bottom w:val="nil"/>
            </w:tcBorders>
            <w:vAlign w:val="top"/>
          </w:tcPr>
          <w:p w14:paraId="222048B9">
            <w:pPr>
              <w:pStyle w:val="7"/>
              <w:spacing w:line="250" w:lineRule="auto"/>
            </w:pPr>
          </w:p>
          <w:p w14:paraId="4EA199B9">
            <w:pPr>
              <w:pStyle w:val="7"/>
              <w:spacing w:line="251" w:lineRule="auto"/>
            </w:pPr>
          </w:p>
          <w:p w14:paraId="018F94F8">
            <w:pPr>
              <w:pStyle w:val="7"/>
              <w:spacing w:line="251" w:lineRule="auto"/>
            </w:pPr>
          </w:p>
          <w:p w14:paraId="001D27AA">
            <w:pPr>
              <w:spacing w:before="72" w:line="219" w:lineRule="auto"/>
              <w:ind w:left="1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现持有证书</w:t>
            </w:r>
          </w:p>
          <w:p w14:paraId="42C407F9">
            <w:pPr>
              <w:spacing w:before="50" w:line="219" w:lineRule="auto"/>
              <w:ind w:left="5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信息</w:t>
            </w:r>
          </w:p>
        </w:tc>
        <w:tc>
          <w:tcPr>
            <w:tcW w:w="7717" w:type="dxa"/>
            <w:gridSpan w:val="5"/>
            <w:vAlign w:val="top"/>
          </w:tcPr>
          <w:p w14:paraId="47BBDFFB">
            <w:pPr>
              <w:spacing w:before="48" w:line="255" w:lineRule="auto"/>
              <w:ind w:left="11" w:right="3434" w:firstLine="1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□职业资格证书</w:t>
            </w:r>
            <w:r>
              <w:rPr>
                <w:rFonts w:ascii="宋体" w:hAnsi="宋体" w:eastAsia="宋体" w:cs="宋体"/>
                <w:spacing w:val="53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□技能等级认定证书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职业(工种)</w:t>
            </w:r>
            <w:r>
              <w:rPr>
                <w:rFonts w:ascii="宋体" w:hAnsi="宋体" w:eastAsia="宋体" w:cs="宋体"/>
                <w:spacing w:val="-57"/>
                <w:sz w:val="22"/>
                <w:szCs w:val="22"/>
                <w:u w:val="single" w:color="auto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  <w:u w:val="single" w:color="auto"/>
              </w:rPr>
              <w:t>: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  <w:u w:val="single" w:color="auto"/>
              </w:rPr>
              <w:t xml:space="preserve">                    </w:t>
            </w:r>
            <w:r>
              <w:rPr>
                <w:rFonts w:ascii="宋体" w:hAnsi="宋体" w:eastAsia="宋体" w:cs="宋体"/>
                <w:spacing w:val="-4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等级：</w:t>
            </w:r>
          </w:p>
          <w:p w14:paraId="5871696C">
            <w:pPr>
              <w:spacing w:before="2" w:line="227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证书编号：                    发证日期：</w:t>
            </w:r>
            <w:r>
              <w:rPr>
                <w:rFonts w:ascii="宋体" w:hAnsi="宋体" w:eastAsia="宋体" w:cs="宋体"/>
                <w:spacing w:val="30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z w:val="22"/>
                <w:szCs w:val="22"/>
              </w:rPr>
              <w:t>年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 xml:space="preserve">   月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   </w:t>
            </w:r>
            <w:r>
              <w:rPr>
                <w:rFonts w:ascii="宋体" w:hAnsi="宋体" w:eastAsia="宋体" w:cs="宋体"/>
                <w:spacing w:val="-1"/>
                <w:position w:val="-3"/>
                <w:sz w:val="22"/>
                <w:szCs w:val="22"/>
              </w:rPr>
              <w:t>日</w:t>
            </w:r>
          </w:p>
          <w:p w14:paraId="7992CD52">
            <w:pPr>
              <w:spacing w:line="218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发证机构：</w:t>
            </w:r>
          </w:p>
        </w:tc>
      </w:tr>
      <w:tr w14:paraId="6900A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493" w:type="dxa"/>
            <w:vMerge w:val="continue"/>
            <w:tcBorders>
              <w:top w:val="nil"/>
            </w:tcBorders>
            <w:vAlign w:val="top"/>
          </w:tcPr>
          <w:p w14:paraId="5823A677">
            <w:pPr>
              <w:pStyle w:val="7"/>
            </w:pPr>
          </w:p>
        </w:tc>
        <w:tc>
          <w:tcPr>
            <w:tcW w:w="7717" w:type="dxa"/>
            <w:gridSpan w:val="5"/>
            <w:vAlign w:val="top"/>
          </w:tcPr>
          <w:p w14:paraId="44F4B0AF">
            <w:pPr>
              <w:spacing w:before="59" w:line="219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□专业技术职称证书</w:t>
            </w:r>
          </w:p>
          <w:p w14:paraId="0974FBC7">
            <w:pPr>
              <w:spacing w:before="29" w:line="203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职称证书名称</w:t>
            </w:r>
            <w:r>
              <w:rPr>
                <w:rFonts w:ascii="宋体" w:hAnsi="宋体" w:eastAsia="宋体" w:cs="宋体"/>
                <w:spacing w:val="-89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92"/>
                <w:position w:val="1"/>
                <w:sz w:val="22"/>
                <w:szCs w:val="22"/>
                <w:u w:val="single" w:color="auto"/>
              </w:rPr>
              <w:t xml:space="preserve"> </w:t>
            </w:r>
            <w:r>
              <w:rPr>
                <w:rFonts w:ascii="宋体" w:hAnsi="宋体" w:eastAsia="宋体" w:cs="宋体"/>
                <w:position w:val="1"/>
                <w:sz w:val="22"/>
                <w:szCs w:val="22"/>
                <w:u w:val="single" w:color="auto"/>
              </w:rPr>
              <w:t>：</w:t>
            </w:r>
            <w:r>
              <w:rPr>
                <w:rFonts w:ascii="宋体" w:hAnsi="宋体" w:eastAsia="宋体" w:cs="宋体"/>
                <w:spacing w:val="7"/>
                <w:position w:val="1"/>
                <w:sz w:val="22"/>
                <w:szCs w:val="22"/>
                <w:u w:val="single" w:color="auto"/>
              </w:rPr>
              <w:t xml:space="preserve">         </w:t>
            </w: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等级：</w:t>
            </w:r>
            <w:r>
              <w:rPr>
                <w:rFonts w:ascii="宋体" w:hAnsi="宋体" w:eastAsia="宋体" w:cs="宋体"/>
                <w:spacing w:val="1"/>
                <w:position w:val="1"/>
                <w:sz w:val="22"/>
                <w:szCs w:val="22"/>
                <w:u w:val="dotted" w:color="auto"/>
              </w:rPr>
              <w:t xml:space="preserve">     </w:t>
            </w:r>
            <w:r>
              <w:rPr>
                <w:rFonts w:ascii="宋体" w:hAnsi="宋体" w:eastAsia="宋体" w:cs="宋体"/>
                <w:spacing w:val="4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position w:val="-2"/>
                <w:sz w:val="22"/>
                <w:szCs w:val="22"/>
                <w:u w:val="single" w:color="auto"/>
              </w:rPr>
              <w:t xml:space="preserve"> 证</w:t>
            </w:r>
            <w:r>
              <w:rPr>
                <w:rFonts w:ascii="宋体" w:hAnsi="宋体" w:eastAsia="宋体" w:cs="宋体"/>
                <w:position w:val="-2"/>
                <w:sz w:val="22"/>
                <w:szCs w:val="22"/>
              </w:rPr>
              <w:t>书编号：</w:t>
            </w:r>
          </w:p>
          <w:p w14:paraId="2ADEBA33">
            <w:pPr>
              <w:spacing w:line="10" w:lineRule="exact"/>
              <w:ind w:left="3221"/>
            </w:pPr>
            <w:r>
              <w:drawing>
                <wp:inline distT="0" distB="0" distL="0" distR="0">
                  <wp:extent cx="501650" cy="635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19" cy="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AB31D">
            <w:pPr>
              <w:spacing w:before="37" w:line="217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发证日期：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年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月</w:t>
            </w:r>
            <w:r>
              <w:rPr>
                <w:rFonts w:ascii="宋体" w:hAnsi="宋体" w:eastAsia="宋体" w:cs="宋体"/>
                <w:spacing w:val="19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日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发证机构：</w:t>
            </w:r>
          </w:p>
        </w:tc>
      </w:tr>
      <w:tr w14:paraId="30B39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493" w:type="dxa"/>
            <w:vAlign w:val="top"/>
          </w:tcPr>
          <w:p w14:paraId="721B90B9">
            <w:pPr>
              <w:spacing w:before="162" w:line="219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申报信息</w:t>
            </w:r>
          </w:p>
        </w:tc>
        <w:tc>
          <w:tcPr>
            <w:tcW w:w="7717" w:type="dxa"/>
            <w:gridSpan w:val="5"/>
            <w:vAlign w:val="top"/>
          </w:tcPr>
          <w:p w14:paraId="3DC7175C">
            <w:pPr>
              <w:spacing w:before="134" w:line="219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申报职业(工种):_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  <w:u w:val="single" w:color="auto"/>
              </w:rPr>
              <w:t xml:space="preserve">                </w:t>
            </w:r>
            <w:r>
              <w:rPr>
                <w:rFonts w:ascii="宋体" w:hAnsi="宋体" w:eastAsia="宋体" w:cs="宋体"/>
                <w:spacing w:val="9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申报等级：</w:t>
            </w:r>
          </w:p>
        </w:tc>
      </w:tr>
      <w:tr w14:paraId="2A2E9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493" w:type="dxa"/>
            <w:vAlign w:val="top"/>
          </w:tcPr>
          <w:p w14:paraId="498DDD42">
            <w:pPr>
              <w:spacing w:before="161" w:line="219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申报科目</w:t>
            </w:r>
          </w:p>
        </w:tc>
        <w:tc>
          <w:tcPr>
            <w:tcW w:w="7717" w:type="dxa"/>
            <w:gridSpan w:val="5"/>
            <w:vAlign w:val="top"/>
          </w:tcPr>
          <w:p w14:paraId="220BADD5">
            <w:pPr>
              <w:spacing w:before="183" w:line="219" w:lineRule="auto"/>
              <w:ind w:lef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□理论</w:t>
            </w: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□实操□综合</w:t>
            </w:r>
          </w:p>
        </w:tc>
      </w:tr>
      <w:tr w14:paraId="50024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93" w:type="dxa"/>
            <w:vAlign w:val="top"/>
          </w:tcPr>
          <w:p w14:paraId="339BC41E">
            <w:pPr>
              <w:spacing w:before="153" w:line="219" w:lineRule="auto"/>
              <w:ind w:left="2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申报条件</w:t>
            </w:r>
          </w:p>
        </w:tc>
        <w:tc>
          <w:tcPr>
            <w:tcW w:w="7717" w:type="dxa"/>
            <w:gridSpan w:val="5"/>
            <w:vAlign w:val="top"/>
          </w:tcPr>
          <w:p w14:paraId="22FAD002">
            <w:pPr>
              <w:pStyle w:val="7"/>
            </w:pPr>
          </w:p>
        </w:tc>
      </w:tr>
      <w:tr w14:paraId="6DBEE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0" w:hRule="atLeast"/>
        </w:trPr>
        <w:tc>
          <w:tcPr>
            <w:tcW w:w="9210" w:type="dxa"/>
            <w:gridSpan w:val="6"/>
            <w:vAlign w:val="top"/>
          </w:tcPr>
          <w:p w14:paraId="4E2FD2E5">
            <w:pPr>
              <w:spacing w:before="50" w:line="218" w:lineRule="auto"/>
              <w:ind w:left="3838"/>
              <w:rPr>
                <w:rFonts w:ascii="宋体" w:hAnsi="宋体" w:eastAsia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rightMargin">
                    <wp:posOffset>-5045075</wp:posOffset>
                  </wp:positionH>
                  <wp:positionV relativeFrom="topMargin">
                    <wp:posOffset>542290</wp:posOffset>
                  </wp:positionV>
                  <wp:extent cx="177800" cy="6985"/>
                  <wp:effectExtent l="0" t="0" r="0" b="0"/>
                  <wp:wrapNone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2" cy="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工作年限与个人承诺</w:t>
            </w:r>
          </w:p>
          <w:p w14:paraId="4DC0B9A8">
            <w:pPr>
              <w:spacing w:line="219" w:lineRule="auto"/>
              <w:ind w:left="4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一</w:t>
            </w:r>
            <w:r>
              <w:rPr>
                <w:rFonts w:ascii="宋体" w:hAnsi="宋体" w:eastAsia="宋体" w:cs="宋体"/>
                <w:b/>
                <w:bCs/>
                <w:color w:val="103040"/>
                <w:spacing w:val="-4"/>
                <w:sz w:val="22"/>
                <w:szCs w:val="22"/>
              </w:rPr>
              <w:t>、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工作年限：</w:t>
            </w:r>
          </w:p>
          <w:p w14:paraId="01992A76">
            <w:pPr>
              <w:spacing w:before="44" w:line="210" w:lineRule="auto"/>
              <w:ind w:left="18" w:right="625" w:firstLine="4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本人从事</w:t>
            </w:r>
            <w:r>
              <w:rPr>
                <w:rFonts w:ascii="宋体" w:hAnsi="宋体" w:eastAsia="宋体" w:cs="宋体"/>
                <w:spacing w:val="-10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  <w:u w:val="dotted" w:color="auto"/>
              </w:rPr>
              <w:t xml:space="preserve">  </w:t>
            </w:r>
            <w:r>
              <w:rPr>
                <w:rFonts w:ascii="宋体" w:hAnsi="宋体" w:eastAsia="宋体" w:cs="宋体"/>
                <w:spacing w:val="-10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  <w:u w:val="single" w:color="auto"/>
              </w:rPr>
              <w:t xml:space="preserve">    </w:t>
            </w:r>
            <w:r>
              <w:rPr>
                <w:rFonts w:ascii="宋体" w:hAnsi="宋体" w:eastAsia="宋体" w:cs="宋体"/>
                <w:spacing w:val="-10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岗位已累计工作</w:t>
            </w:r>
            <w:r>
              <w:rPr>
                <w:rFonts w:ascii="宋体" w:hAnsi="宋体" w:eastAsia="宋体" w:cs="宋体"/>
                <w:spacing w:val="31"/>
                <w:sz w:val="22"/>
                <w:szCs w:val="22"/>
                <w:u w:val="single" w:color="auto"/>
              </w:rPr>
              <w:t xml:space="preserve">   </w:t>
            </w:r>
            <w:r>
              <w:rPr>
                <w:rFonts w:ascii="宋体" w:hAnsi="宋体" w:eastAsia="宋体" w:cs="宋体"/>
                <w:sz w:val="22"/>
                <w:szCs w:val="22"/>
              </w:rPr>
              <w:t>年，现根据《国家职业技能标准》(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评价规范)申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"/>
                <w:position w:val="2"/>
                <w:sz w:val="22"/>
                <w:szCs w:val="22"/>
              </w:rPr>
              <w:t>报</w:t>
            </w:r>
            <w:r>
              <w:rPr>
                <w:rFonts w:ascii="宋体" w:hAnsi="宋体" w:eastAsia="宋体" w:cs="宋体"/>
                <w:spacing w:val="1"/>
                <w:position w:val="2"/>
                <w:sz w:val="22"/>
                <w:szCs w:val="22"/>
              </w:rPr>
              <w:t xml:space="preserve">              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(职业工种)</w:t>
            </w:r>
            <w:r>
              <w:rPr>
                <w:rFonts w:ascii="宋体" w:hAnsi="宋体" w:eastAsia="宋体" w:cs="宋体"/>
                <w:spacing w:val="17"/>
                <w:sz w:val="22"/>
                <w:szCs w:val="22"/>
                <w:u w:val="single" w:color="auto"/>
              </w:rPr>
              <w:t xml:space="preserve">     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等级认定。</w:t>
            </w:r>
          </w:p>
          <w:p w14:paraId="07FB6177">
            <w:pPr>
              <w:spacing w:before="3" w:line="219" w:lineRule="auto"/>
              <w:ind w:left="4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二、个人承诺</w:t>
            </w:r>
          </w:p>
          <w:p w14:paraId="59FCE776">
            <w:pPr>
              <w:spacing w:before="41" w:line="219" w:lineRule="auto"/>
              <w:ind w:left="4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我申报参加技能等级认定，为了维护认定的严肃性、权威性和公平性，现郑重承诺如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下：</w:t>
            </w:r>
          </w:p>
          <w:p w14:paraId="52F6869C">
            <w:pPr>
              <w:spacing w:before="28" w:line="226" w:lineRule="auto"/>
              <w:ind w:left="18" w:firstLine="3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1.本人已阅读并理解《国家职业技能标准》(评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价规范)等相关政策及报名须知内容，完全了解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并符合所报考职业等级的条件要求。</w:t>
            </w:r>
          </w:p>
          <w:p w14:paraId="207CD732">
            <w:pPr>
              <w:spacing w:before="1" w:line="239" w:lineRule="auto"/>
              <w:ind w:left="18" w:right="3" w:firstLine="3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2.本人报名填写(提交)的身份证件、学历、现持有证书、专业工作年限等信息及认定期间提</w:t>
            </w:r>
            <w:r>
              <w:rPr>
                <w:rFonts w:ascii="宋体" w:hAnsi="宋体" w:eastAsia="宋体" w:cs="宋体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供的证件资料准确、真实、有效，不弄虚作假。</w:t>
            </w:r>
          </w:p>
          <w:p w14:paraId="2B2B5B65">
            <w:pPr>
              <w:spacing w:before="8" w:line="223" w:lineRule="auto"/>
              <w:ind w:left="18" w:right="80" w:firstLine="37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2"/>
                <w:szCs w:val="22"/>
              </w:rPr>
              <w:t>3.本人知道应在规定时间内完成报名、交费和打印准考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2"/>
                <w:szCs w:val="22"/>
              </w:rPr>
              <w:t>证事宜，并清楚知道应按时参加认定</w:t>
            </w:r>
            <w:r>
              <w:rPr>
                <w:rFonts w:ascii="宋体" w:hAnsi="宋体" w:eastAsia="宋体" w:cs="宋体"/>
                <w:spacing w:val="-10"/>
                <w:sz w:val="22"/>
                <w:szCs w:val="22"/>
              </w:rPr>
              <w:t>，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逾期本人将自动放弃认定。</w:t>
            </w:r>
          </w:p>
          <w:p w14:paraId="49D43E10">
            <w:pPr>
              <w:spacing w:before="9" w:line="233" w:lineRule="auto"/>
              <w:ind w:left="18" w:firstLine="3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4.本人认真履行报考人员的各项义务，遵守认定纪律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和考场规则，遵从认定组织部门的安排，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2"/>
                <w:szCs w:val="22"/>
              </w:rPr>
              <w:t>服从监考人员的检查、监督和管理，维护认定机构和他人的合法权益，不做扰乱报名和认定秩序的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行为，不参与任何形式的考试舞弊。</w:t>
            </w:r>
          </w:p>
          <w:p w14:paraId="531BDA63">
            <w:pPr>
              <w:spacing w:line="227" w:lineRule="auto"/>
              <w:ind w:left="18" w:firstLine="3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5.如有违纪违规及违反上述承诺的行为，本人自愿接受有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关法律法规处罚，并承担相应的责任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2"/>
                <w:szCs w:val="22"/>
              </w:rPr>
              <w:t>和由此造成的一切后果。</w:t>
            </w:r>
          </w:p>
          <w:p w14:paraId="4347CBB3">
            <w:pPr>
              <w:spacing w:before="20" w:line="215" w:lineRule="auto"/>
              <w:ind w:left="33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申报人签名：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                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年</w:t>
            </w:r>
            <w:r>
              <w:rPr>
                <w:rFonts w:ascii="宋体" w:hAnsi="宋体" w:eastAsia="宋体" w:cs="宋体"/>
                <w:spacing w:val="18"/>
                <w:sz w:val="22"/>
                <w:szCs w:val="22"/>
              </w:rPr>
              <w:t xml:space="preserve">    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月     日</w:t>
            </w:r>
          </w:p>
        </w:tc>
      </w:tr>
    </w:tbl>
    <w:p w14:paraId="627576B7">
      <w:pPr>
        <w:pStyle w:val="3"/>
      </w:pPr>
    </w:p>
    <w:p w14:paraId="2B9A3AD6">
      <w:pPr>
        <w:sectPr>
          <w:footerReference r:id="rId195" w:type="default"/>
          <w:pgSz w:w="11910" w:h="16840"/>
          <w:pgMar w:top="400" w:right="1314" w:bottom="1593" w:left="1375" w:header="0" w:footer="1255" w:gutter="0"/>
          <w:cols w:space="720" w:num="1"/>
        </w:sectPr>
      </w:pPr>
    </w:p>
    <w:p w14:paraId="56ED45C8">
      <w:pPr>
        <w:pStyle w:val="3"/>
        <w:spacing w:line="389" w:lineRule="auto"/>
      </w:pPr>
    </w:p>
    <w:p w14:paraId="62DDA9A3">
      <w:pPr>
        <w:spacing w:before="156" w:line="219" w:lineRule="auto"/>
        <w:ind w:left="242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0"/>
          <w:w w:val="95"/>
          <w:sz w:val="48"/>
          <w:szCs w:val="48"/>
        </w:rPr>
        <w:t>职业技能等级认定实施方案</w:t>
      </w:r>
    </w:p>
    <w:p w14:paraId="23BC6E85">
      <w:pPr>
        <w:spacing w:line="152" w:lineRule="exact"/>
      </w:pPr>
    </w:p>
    <w:tbl>
      <w:tblPr>
        <w:tblStyle w:val="6"/>
        <w:tblW w:w="98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599"/>
        <w:gridCol w:w="460"/>
        <w:gridCol w:w="1439"/>
        <w:gridCol w:w="929"/>
        <w:gridCol w:w="989"/>
        <w:gridCol w:w="899"/>
        <w:gridCol w:w="559"/>
        <w:gridCol w:w="649"/>
        <w:gridCol w:w="899"/>
        <w:gridCol w:w="1574"/>
      </w:tblGrid>
      <w:tr w14:paraId="2AE95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463" w:type="dxa"/>
            <w:gridSpan w:val="2"/>
            <w:vAlign w:val="top"/>
          </w:tcPr>
          <w:p w14:paraId="6D2D879D">
            <w:pPr>
              <w:spacing w:before="33" w:line="219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机构名称</w:t>
            </w:r>
          </w:p>
          <w:p w14:paraId="646D6E52">
            <w:pPr>
              <w:spacing w:before="36" w:line="208" w:lineRule="auto"/>
              <w:ind w:left="3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02040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color w:val="102040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盖章)</w:t>
            </w:r>
          </w:p>
        </w:tc>
        <w:tc>
          <w:tcPr>
            <w:tcW w:w="3817" w:type="dxa"/>
            <w:gridSpan w:val="4"/>
            <w:vAlign w:val="top"/>
          </w:tcPr>
          <w:p w14:paraId="3281166D">
            <w:pPr>
              <w:pStyle w:val="7"/>
            </w:pPr>
          </w:p>
        </w:tc>
        <w:tc>
          <w:tcPr>
            <w:tcW w:w="1458" w:type="dxa"/>
            <w:gridSpan w:val="2"/>
            <w:vAlign w:val="top"/>
          </w:tcPr>
          <w:p w14:paraId="1B1600C8">
            <w:pPr>
              <w:spacing w:before="205" w:line="219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填报日期</w:t>
            </w:r>
          </w:p>
        </w:tc>
        <w:tc>
          <w:tcPr>
            <w:tcW w:w="3122" w:type="dxa"/>
            <w:gridSpan w:val="3"/>
            <w:vAlign w:val="top"/>
          </w:tcPr>
          <w:p w14:paraId="5ACD4D3A">
            <w:pPr>
              <w:spacing w:before="205" w:line="219" w:lineRule="auto"/>
              <w:ind w:left="10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52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月   日</w:t>
            </w:r>
          </w:p>
        </w:tc>
      </w:tr>
      <w:tr w14:paraId="60AA8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463" w:type="dxa"/>
            <w:gridSpan w:val="2"/>
            <w:vAlign w:val="top"/>
          </w:tcPr>
          <w:p w14:paraId="013E1B44">
            <w:pPr>
              <w:spacing w:before="59" w:line="219" w:lineRule="auto"/>
              <w:ind w:left="125" w:righ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单位负责人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及手机号码</w:t>
            </w:r>
          </w:p>
        </w:tc>
        <w:tc>
          <w:tcPr>
            <w:tcW w:w="3817" w:type="dxa"/>
            <w:gridSpan w:val="4"/>
            <w:vAlign w:val="top"/>
          </w:tcPr>
          <w:p w14:paraId="05E8EBC8">
            <w:pPr>
              <w:pStyle w:val="7"/>
            </w:pPr>
          </w:p>
        </w:tc>
        <w:tc>
          <w:tcPr>
            <w:tcW w:w="1458" w:type="dxa"/>
            <w:gridSpan w:val="2"/>
            <w:vAlign w:val="top"/>
          </w:tcPr>
          <w:p w14:paraId="4E3100AB">
            <w:pPr>
              <w:spacing w:before="59" w:line="219" w:lineRule="auto"/>
              <w:ind w:left="124" w:righ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考务联系人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及手机号码</w:t>
            </w:r>
          </w:p>
        </w:tc>
        <w:tc>
          <w:tcPr>
            <w:tcW w:w="3122" w:type="dxa"/>
            <w:gridSpan w:val="3"/>
            <w:vAlign w:val="top"/>
          </w:tcPr>
          <w:p w14:paraId="269A5CAF">
            <w:pPr>
              <w:pStyle w:val="7"/>
            </w:pPr>
          </w:p>
        </w:tc>
      </w:tr>
      <w:tr w14:paraId="18351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64" w:type="dxa"/>
            <w:vAlign w:val="top"/>
          </w:tcPr>
          <w:p w14:paraId="19035FCC">
            <w:pPr>
              <w:spacing w:before="202" w:line="221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1059" w:type="dxa"/>
            <w:gridSpan w:val="2"/>
            <w:vAlign w:val="top"/>
          </w:tcPr>
          <w:p w14:paraId="2D018C77">
            <w:pPr>
              <w:spacing w:before="32" w:line="226" w:lineRule="auto"/>
              <w:ind w:left="160" w:right="153" w:firstLine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认</w:t>
            </w:r>
            <w:r>
              <w:rPr>
                <w:rFonts w:ascii="宋体" w:hAnsi="宋体" w:eastAsia="宋体" w:cs="宋体"/>
                <w:color w:val="001020"/>
                <w:spacing w:val="-8"/>
                <w:sz w:val="24"/>
                <w:szCs w:val="24"/>
              </w:rPr>
              <w:t>定</w:t>
            </w:r>
            <w:r>
              <w:rPr>
                <w:rFonts w:ascii="宋体" w:hAnsi="宋体" w:eastAsia="宋体" w:cs="宋体"/>
                <w:color w:val="001020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计划号</w:t>
            </w:r>
          </w:p>
        </w:tc>
        <w:tc>
          <w:tcPr>
            <w:tcW w:w="1439" w:type="dxa"/>
            <w:vAlign w:val="top"/>
          </w:tcPr>
          <w:p w14:paraId="252A11AB">
            <w:pPr>
              <w:spacing w:before="201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职业(工种)</w:t>
            </w:r>
          </w:p>
        </w:tc>
        <w:tc>
          <w:tcPr>
            <w:tcW w:w="929" w:type="dxa"/>
            <w:vAlign w:val="top"/>
          </w:tcPr>
          <w:p w14:paraId="045EFB81">
            <w:pPr>
              <w:spacing w:before="32" w:line="226" w:lineRule="auto"/>
              <w:ind w:left="213" w:right="2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认定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等</w:t>
            </w:r>
            <w:r>
              <w:rPr>
                <w:rFonts w:ascii="宋体" w:hAnsi="宋体" w:eastAsia="宋体" w:cs="宋体"/>
                <w:color w:val="001020"/>
                <w:spacing w:val="-6"/>
                <w:sz w:val="24"/>
                <w:szCs w:val="24"/>
              </w:rPr>
              <w:t>级</w:t>
            </w:r>
          </w:p>
        </w:tc>
        <w:tc>
          <w:tcPr>
            <w:tcW w:w="989" w:type="dxa"/>
            <w:vAlign w:val="top"/>
          </w:tcPr>
          <w:p w14:paraId="1EC9E39B">
            <w:pPr>
              <w:spacing w:before="41" w:line="220" w:lineRule="auto"/>
              <w:ind w:left="2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认</w:t>
            </w:r>
            <w:r>
              <w:rPr>
                <w:rFonts w:ascii="宋体" w:hAnsi="宋体" w:eastAsia="宋体" w:cs="宋体"/>
                <w:color w:val="001020"/>
                <w:spacing w:val="-5"/>
                <w:sz w:val="24"/>
                <w:szCs w:val="24"/>
              </w:rPr>
              <w:t>定</w:t>
            </w:r>
          </w:p>
          <w:p w14:paraId="35536043">
            <w:pPr>
              <w:spacing w:before="42" w:line="192" w:lineRule="auto"/>
              <w:ind w:left="2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对象</w:t>
            </w:r>
          </w:p>
        </w:tc>
        <w:tc>
          <w:tcPr>
            <w:tcW w:w="899" w:type="dxa"/>
            <w:vAlign w:val="top"/>
          </w:tcPr>
          <w:p w14:paraId="526371C9">
            <w:pPr>
              <w:spacing w:before="42" w:line="222" w:lineRule="auto"/>
              <w:ind w:left="205" w:right="1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认定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color w:val="204030"/>
                <w:spacing w:val="-6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数</w:t>
            </w:r>
          </w:p>
        </w:tc>
        <w:tc>
          <w:tcPr>
            <w:tcW w:w="1208" w:type="dxa"/>
            <w:gridSpan w:val="2"/>
            <w:vAlign w:val="top"/>
          </w:tcPr>
          <w:p w14:paraId="2EB64D5F">
            <w:pPr>
              <w:spacing w:before="201" w:line="219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考核方式</w:t>
            </w:r>
          </w:p>
        </w:tc>
        <w:tc>
          <w:tcPr>
            <w:tcW w:w="899" w:type="dxa"/>
            <w:vAlign w:val="top"/>
          </w:tcPr>
          <w:p w14:paraId="7976911A">
            <w:pPr>
              <w:spacing w:before="32" w:line="221" w:lineRule="auto"/>
              <w:ind w:left="2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试题</w:t>
            </w:r>
          </w:p>
          <w:p w14:paraId="33A7CF82">
            <w:pPr>
              <w:spacing w:before="53" w:line="190" w:lineRule="auto"/>
              <w:ind w:left="2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资源</w:t>
            </w:r>
          </w:p>
        </w:tc>
        <w:tc>
          <w:tcPr>
            <w:tcW w:w="1574" w:type="dxa"/>
            <w:vAlign w:val="top"/>
          </w:tcPr>
          <w:p w14:paraId="78F7E768">
            <w:pPr>
              <w:spacing w:before="202" w:line="221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备注</w:t>
            </w:r>
          </w:p>
        </w:tc>
      </w:tr>
      <w:tr w14:paraId="79CC5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864" w:type="dxa"/>
            <w:vAlign w:val="top"/>
          </w:tcPr>
          <w:p w14:paraId="5A74DD04">
            <w:pPr>
              <w:pStyle w:val="7"/>
            </w:pPr>
          </w:p>
        </w:tc>
        <w:tc>
          <w:tcPr>
            <w:tcW w:w="1059" w:type="dxa"/>
            <w:gridSpan w:val="2"/>
            <w:vAlign w:val="top"/>
          </w:tcPr>
          <w:p w14:paraId="32D5024B">
            <w:pPr>
              <w:pStyle w:val="7"/>
            </w:pPr>
          </w:p>
        </w:tc>
        <w:tc>
          <w:tcPr>
            <w:tcW w:w="1439" w:type="dxa"/>
            <w:vAlign w:val="top"/>
          </w:tcPr>
          <w:p w14:paraId="0024DBD0">
            <w:pPr>
              <w:pStyle w:val="7"/>
            </w:pPr>
          </w:p>
        </w:tc>
        <w:tc>
          <w:tcPr>
            <w:tcW w:w="929" w:type="dxa"/>
            <w:vAlign w:val="top"/>
          </w:tcPr>
          <w:p w14:paraId="29C216D9">
            <w:pPr>
              <w:pStyle w:val="7"/>
            </w:pPr>
          </w:p>
        </w:tc>
        <w:tc>
          <w:tcPr>
            <w:tcW w:w="989" w:type="dxa"/>
            <w:vAlign w:val="top"/>
          </w:tcPr>
          <w:p w14:paraId="7BDB2FDD">
            <w:pPr>
              <w:pStyle w:val="7"/>
            </w:pPr>
          </w:p>
        </w:tc>
        <w:tc>
          <w:tcPr>
            <w:tcW w:w="899" w:type="dxa"/>
            <w:vAlign w:val="top"/>
          </w:tcPr>
          <w:p w14:paraId="2520DF53">
            <w:pPr>
              <w:pStyle w:val="7"/>
            </w:pPr>
          </w:p>
        </w:tc>
        <w:tc>
          <w:tcPr>
            <w:tcW w:w="1208" w:type="dxa"/>
            <w:gridSpan w:val="2"/>
            <w:vAlign w:val="top"/>
          </w:tcPr>
          <w:p w14:paraId="5AEC157A">
            <w:pPr>
              <w:pStyle w:val="7"/>
            </w:pPr>
          </w:p>
        </w:tc>
        <w:tc>
          <w:tcPr>
            <w:tcW w:w="899" w:type="dxa"/>
            <w:vAlign w:val="top"/>
          </w:tcPr>
          <w:p w14:paraId="75AEB14A">
            <w:pPr>
              <w:pStyle w:val="7"/>
            </w:pPr>
          </w:p>
        </w:tc>
        <w:tc>
          <w:tcPr>
            <w:tcW w:w="1574" w:type="dxa"/>
            <w:vAlign w:val="top"/>
          </w:tcPr>
          <w:p w14:paraId="57F81F1F">
            <w:pPr>
              <w:pStyle w:val="7"/>
            </w:pPr>
          </w:p>
        </w:tc>
      </w:tr>
      <w:tr w14:paraId="0BB29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64" w:type="dxa"/>
            <w:vAlign w:val="top"/>
          </w:tcPr>
          <w:p w14:paraId="5FC4DDBE">
            <w:pPr>
              <w:pStyle w:val="7"/>
            </w:pPr>
          </w:p>
        </w:tc>
        <w:tc>
          <w:tcPr>
            <w:tcW w:w="1059" w:type="dxa"/>
            <w:gridSpan w:val="2"/>
            <w:vAlign w:val="top"/>
          </w:tcPr>
          <w:p w14:paraId="58CF47B1">
            <w:pPr>
              <w:pStyle w:val="7"/>
            </w:pPr>
          </w:p>
        </w:tc>
        <w:tc>
          <w:tcPr>
            <w:tcW w:w="1439" w:type="dxa"/>
            <w:vAlign w:val="top"/>
          </w:tcPr>
          <w:p w14:paraId="4FE742EA">
            <w:pPr>
              <w:pStyle w:val="7"/>
            </w:pPr>
          </w:p>
        </w:tc>
        <w:tc>
          <w:tcPr>
            <w:tcW w:w="929" w:type="dxa"/>
            <w:vAlign w:val="top"/>
          </w:tcPr>
          <w:p w14:paraId="6ADEC9F2">
            <w:pPr>
              <w:pStyle w:val="7"/>
            </w:pPr>
          </w:p>
        </w:tc>
        <w:tc>
          <w:tcPr>
            <w:tcW w:w="989" w:type="dxa"/>
            <w:vAlign w:val="top"/>
          </w:tcPr>
          <w:p w14:paraId="1D419187">
            <w:pPr>
              <w:pStyle w:val="7"/>
            </w:pPr>
          </w:p>
        </w:tc>
        <w:tc>
          <w:tcPr>
            <w:tcW w:w="899" w:type="dxa"/>
            <w:vAlign w:val="top"/>
          </w:tcPr>
          <w:p w14:paraId="0B0F3CD3">
            <w:pPr>
              <w:pStyle w:val="7"/>
            </w:pPr>
          </w:p>
        </w:tc>
        <w:tc>
          <w:tcPr>
            <w:tcW w:w="1208" w:type="dxa"/>
            <w:gridSpan w:val="2"/>
            <w:vAlign w:val="top"/>
          </w:tcPr>
          <w:p w14:paraId="5E5BD093">
            <w:pPr>
              <w:pStyle w:val="7"/>
            </w:pPr>
          </w:p>
        </w:tc>
        <w:tc>
          <w:tcPr>
            <w:tcW w:w="899" w:type="dxa"/>
            <w:vAlign w:val="top"/>
          </w:tcPr>
          <w:p w14:paraId="4AFBA21B">
            <w:pPr>
              <w:pStyle w:val="7"/>
            </w:pPr>
          </w:p>
        </w:tc>
        <w:tc>
          <w:tcPr>
            <w:tcW w:w="1574" w:type="dxa"/>
            <w:vAlign w:val="top"/>
          </w:tcPr>
          <w:p w14:paraId="5F3EB91D">
            <w:pPr>
              <w:pStyle w:val="7"/>
            </w:pPr>
          </w:p>
        </w:tc>
      </w:tr>
      <w:tr w14:paraId="12250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864" w:type="dxa"/>
            <w:vAlign w:val="top"/>
          </w:tcPr>
          <w:p w14:paraId="64B146E1">
            <w:pPr>
              <w:pStyle w:val="7"/>
            </w:pPr>
          </w:p>
        </w:tc>
        <w:tc>
          <w:tcPr>
            <w:tcW w:w="1059" w:type="dxa"/>
            <w:gridSpan w:val="2"/>
            <w:vAlign w:val="top"/>
          </w:tcPr>
          <w:p w14:paraId="2E802E97">
            <w:pPr>
              <w:pStyle w:val="7"/>
            </w:pPr>
          </w:p>
        </w:tc>
        <w:tc>
          <w:tcPr>
            <w:tcW w:w="1439" w:type="dxa"/>
            <w:vAlign w:val="top"/>
          </w:tcPr>
          <w:p w14:paraId="4B8A1C63">
            <w:pPr>
              <w:pStyle w:val="7"/>
            </w:pPr>
          </w:p>
        </w:tc>
        <w:tc>
          <w:tcPr>
            <w:tcW w:w="929" w:type="dxa"/>
            <w:vAlign w:val="top"/>
          </w:tcPr>
          <w:p w14:paraId="2D591B10">
            <w:pPr>
              <w:pStyle w:val="7"/>
            </w:pPr>
          </w:p>
        </w:tc>
        <w:tc>
          <w:tcPr>
            <w:tcW w:w="989" w:type="dxa"/>
            <w:vAlign w:val="top"/>
          </w:tcPr>
          <w:p w14:paraId="6DC214FD">
            <w:pPr>
              <w:pStyle w:val="7"/>
            </w:pPr>
          </w:p>
        </w:tc>
        <w:tc>
          <w:tcPr>
            <w:tcW w:w="899" w:type="dxa"/>
            <w:vAlign w:val="top"/>
          </w:tcPr>
          <w:p w14:paraId="4DECE516">
            <w:pPr>
              <w:pStyle w:val="7"/>
            </w:pPr>
          </w:p>
        </w:tc>
        <w:tc>
          <w:tcPr>
            <w:tcW w:w="1208" w:type="dxa"/>
            <w:gridSpan w:val="2"/>
            <w:vAlign w:val="top"/>
          </w:tcPr>
          <w:p w14:paraId="5BD72161">
            <w:pPr>
              <w:pStyle w:val="7"/>
            </w:pPr>
          </w:p>
        </w:tc>
        <w:tc>
          <w:tcPr>
            <w:tcW w:w="899" w:type="dxa"/>
            <w:vAlign w:val="top"/>
          </w:tcPr>
          <w:p w14:paraId="33AE2A7A">
            <w:pPr>
              <w:pStyle w:val="7"/>
            </w:pPr>
          </w:p>
        </w:tc>
        <w:tc>
          <w:tcPr>
            <w:tcW w:w="1574" w:type="dxa"/>
            <w:vAlign w:val="top"/>
          </w:tcPr>
          <w:p w14:paraId="735E6AD4">
            <w:pPr>
              <w:pStyle w:val="7"/>
            </w:pPr>
          </w:p>
        </w:tc>
      </w:tr>
      <w:tr w14:paraId="61A09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64" w:type="dxa"/>
            <w:vAlign w:val="top"/>
          </w:tcPr>
          <w:p w14:paraId="7EB891CD">
            <w:pPr>
              <w:pStyle w:val="7"/>
            </w:pPr>
          </w:p>
        </w:tc>
        <w:tc>
          <w:tcPr>
            <w:tcW w:w="1059" w:type="dxa"/>
            <w:gridSpan w:val="2"/>
            <w:vAlign w:val="top"/>
          </w:tcPr>
          <w:p w14:paraId="2319184D">
            <w:pPr>
              <w:pStyle w:val="7"/>
            </w:pPr>
          </w:p>
        </w:tc>
        <w:tc>
          <w:tcPr>
            <w:tcW w:w="1439" w:type="dxa"/>
            <w:vAlign w:val="top"/>
          </w:tcPr>
          <w:p w14:paraId="1B7BFFD3">
            <w:pPr>
              <w:pStyle w:val="7"/>
            </w:pPr>
          </w:p>
        </w:tc>
        <w:tc>
          <w:tcPr>
            <w:tcW w:w="929" w:type="dxa"/>
            <w:vAlign w:val="top"/>
          </w:tcPr>
          <w:p w14:paraId="4C9E7FB5">
            <w:pPr>
              <w:pStyle w:val="7"/>
            </w:pPr>
          </w:p>
        </w:tc>
        <w:tc>
          <w:tcPr>
            <w:tcW w:w="989" w:type="dxa"/>
            <w:vAlign w:val="top"/>
          </w:tcPr>
          <w:p w14:paraId="533ED9EE">
            <w:pPr>
              <w:pStyle w:val="7"/>
            </w:pPr>
          </w:p>
        </w:tc>
        <w:tc>
          <w:tcPr>
            <w:tcW w:w="899" w:type="dxa"/>
            <w:vAlign w:val="top"/>
          </w:tcPr>
          <w:p w14:paraId="21C2FCFB">
            <w:pPr>
              <w:pStyle w:val="7"/>
            </w:pPr>
          </w:p>
        </w:tc>
        <w:tc>
          <w:tcPr>
            <w:tcW w:w="1208" w:type="dxa"/>
            <w:gridSpan w:val="2"/>
            <w:vAlign w:val="top"/>
          </w:tcPr>
          <w:p w14:paraId="31BB211D">
            <w:pPr>
              <w:pStyle w:val="7"/>
            </w:pPr>
          </w:p>
        </w:tc>
        <w:tc>
          <w:tcPr>
            <w:tcW w:w="899" w:type="dxa"/>
            <w:vAlign w:val="top"/>
          </w:tcPr>
          <w:p w14:paraId="58C6AFFC">
            <w:pPr>
              <w:pStyle w:val="7"/>
            </w:pPr>
          </w:p>
        </w:tc>
        <w:tc>
          <w:tcPr>
            <w:tcW w:w="1574" w:type="dxa"/>
            <w:vAlign w:val="top"/>
          </w:tcPr>
          <w:p w14:paraId="5D35EF9F">
            <w:pPr>
              <w:pStyle w:val="7"/>
            </w:pPr>
          </w:p>
        </w:tc>
      </w:tr>
      <w:tr w14:paraId="21274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864" w:type="dxa"/>
            <w:vAlign w:val="top"/>
          </w:tcPr>
          <w:p w14:paraId="2CFE47FD">
            <w:pPr>
              <w:pStyle w:val="7"/>
            </w:pPr>
          </w:p>
        </w:tc>
        <w:tc>
          <w:tcPr>
            <w:tcW w:w="1059" w:type="dxa"/>
            <w:gridSpan w:val="2"/>
            <w:vAlign w:val="top"/>
          </w:tcPr>
          <w:p w14:paraId="5E303BF5">
            <w:pPr>
              <w:pStyle w:val="7"/>
            </w:pPr>
          </w:p>
        </w:tc>
        <w:tc>
          <w:tcPr>
            <w:tcW w:w="1439" w:type="dxa"/>
            <w:vAlign w:val="top"/>
          </w:tcPr>
          <w:p w14:paraId="5BDF6044">
            <w:pPr>
              <w:pStyle w:val="7"/>
            </w:pPr>
          </w:p>
        </w:tc>
        <w:tc>
          <w:tcPr>
            <w:tcW w:w="929" w:type="dxa"/>
            <w:vAlign w:val="top"/>
          </w:tcPr>
          <w:p w14:paraId="32E18087">
            <w:pPr>
              <w:pStyle w:val="7"/>
            </w:pPr>
          </w:p>
        </w:tc>
        <w:tc>
          <w:tcPr>
            <w:tcW w:w="989" w:type="dxa"/>
            <w:vAlign w:val="top"/>
          </w:tcPr>
          <w:p w14:paraId="672E2FB3">
            <w:pPr>
              <w:pStyle w:val="7"/>
            </w:pPr>
          </w:p>
        </w:tc>
        <w:tc>
          <w:tcPr>
            <w:tcW w:w="899" w:type="dxa"/>
            <w:vAlign w:val="top"/>
          </w:tcPr>
          <w:p w14:paraId="3EC78CCB">
            <w:pPr>
              <w:pStyle w:val="7"/>
            </w:pPr>
          </w:p>
        </w:tc>
        <w:tc>
          <w:tcPr>
            <w:tcW w:w="1208" w:type="dxa"/>
            <w:gridSpan w:val="2"/>
            <w:vAlign w:val="top"/>
          </w:tcPr>
          <w:p w14:paraId="0E5B256F">
            <w:pPr>
              <w:pStyle w:val="7"/>
            </w:pPr>
          </w:p>
        </w:tc>
        <w:tc>
          <w:tcPr>
            <w:tcW w:w="899" w:type="dxa"/>
            <w:vAlign w:val="top"/>
          </w:tcPr>
          <w:p w14:paraId="6F0BE06E">
            <w:pPr>
              <w:pStyle w:val="7"/>
            </w:pPr>
          </w:p>
        </w:tc>
        <w:tc>
          <w:tcPr>
            <w:tcW w:w="1574" w:type="dxa"/>
            <w:vAlign w:val="top"/>
          </w:tcPr>
          <w:p w14:paraId="2E983CF8">
            <w:pPr>
              <w:pStyle w:val="7"/>
            </w:pPr>
          </w:p>
        </w:tc>
      </w:tr>
      <w:tr w14:paraId="2FC9A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864" w:type="dxa"/>
            <w:vAlign w:val="top"/>
          </w:tcPr>
          <w:p w14:paraId="37B6DD68">
            <w:pPr>
              <w:spacing w:before="205" w:line="219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考场</w:t>
            </w:r>
          </w:p>
          <w:p w14:paraId="23393690">
            <w:pPr>
              <w:spacing w:before="36" w:line="221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设置</w:t>
            </w:r>
          </w:p>
          <w:p w14:paraId="034BBDAA">
            <w:pPr>
              <w:spacing w:before="22" w:line="220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情况</w:t>
            </w:r>
          </w:p>
        </w:tc>
        <w:tc>
          <w:tcPr>
            <w:tcW w:w="1059" w:type="dxa"/>
            <w:gridSpan w:val="2"/>
            <w:vAlign w:val="top"/>
          </w:tcPr>
          <w:p w14:paraId="5BDB085D">
            <w:pPr>
              <w:spacing w:before="25" w:line="220" w:lineRule="auto"/>
              <w:ind w:left="2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认定</w:t>
            </w:r>
          </w:p>
          <w:p w14:paraId="280C71B5">
            <w:pPr>
              <w:spacing w:before="58" w:line="224" w:lineRule="auto"/>
              <w:ind w:left="2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地点</w:t>
            </w:r>
          </w:p>
          <w:p w14:paraId="6F9F3F0F">
            <w:pPr>
              <w:spacing w:before="13" w:line="221" w:lineRule="auto"/>
              <w:ind w:left="221" w:firstLine="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(含详细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地址)</w:t>
            </w:r>
          </w:p>
        </w:tc>
        <w:tc>
          <w:tcPr>
            <w:tcW w:w="1439" w:type="dxa"/>
            <w:vAlign w:val="top"/>
          </w:tcPr>
          <w:p w14:paraId="577487D7">
            <w:pPr>
              <w:pStyle w:val="7"/>
              <w:spacing w:line="274" w:lineRule="auto"/>
            </w:pPr>
          </w:p>
          <w:p w14:paraId="6E8ABE89">
            <w:pPr>
              <w:spacing w:before="78" w:line="248" w:lineRule="auto"/>
              <w:ind w:left="231" w:right="97" w:hanging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认定日期与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考核时间</w:t>
            </w:r>
          </w:p>
        </w:tc>
        <w:tc>
          <w:tcPr>
            <w:tcW w:w="1918" w:type="dxa"/>
            <w:gridSpan w:val="2"/>
            <w:vAlign w:val="top"/>
          </w:tcPr>
          <w:p w14:paraId="6F7070A4">
            <w:pPr>
              <w:pStyle w:val="7"/>
              <w:spacing w:line="285" w:lineRule="auto"/>
            </w:pPr>
          </w:p>
          <w:p w14:paraId="423D5435">
            <w:pPr>
              <w:spacing w:before="78" w:line="219" w:lineRule="auto"/>
              <w:ind w:left="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场地规格(分组或</w:t>
            </w:r>
          </w:p>
          <w:p w14:paraId="1754FEED">
            <w:pPr>
              <w:spacing w:before="25" w:line="219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实际工位数)</w:t>
            </w:r>
          </w:p>
        </w:tc>
        <w:tc>
          <w:tcPr>
            <w:tcW w:w="1458" w:type="dxa"/>
            <w:gridSpan w:val="2"/>
            <w:vAlign w:val="top"/>
          </w:tcPr>
          <w:p w14:paraId="2D954CE8">
            <w:pPr>
              <w:pStyle w:val="7"/>
              <w:spacing w:line="434" w:lineRule="auto"/>
            </w:pPr>
          </w:p>
          <w:p w14:paraId="598DB766">
            <w:pPr>
              <w:spacing w:before="78" w:line="219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考务人员</w:t>
            </w:r>
          </w:p>
        </w:tc>
        <w:tc>
          <w:tcPr>
            <w:tcW w:w="1548" w:type="dxa"/>
            <w:gridSpan w:val="2"/>
            <w:vAlign w:val="top"/>
          </w:tcPr>
          <w:p w14:paraId="2F7F1D5C">
            <w:pPr>
              <w:pStyle w:val="7"/>
              <w:spacing w:line="434" w:lineRule="auto"/>
            </w:pPr>
          </w:p>
          <w:p w14:paraId="2109D542">
            <w:pPr>
              <w:spacing w:before="78" w:line="219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考评人员</w:t>
            </w:r>
          </w:p>
        </w:tc>
        <w:tc>
          <w:tcPr>
            <w:tcW w:w="1574" w:type="dxa"/>
            <w:vAlign w:val="top"/>
          </w:tcPr>
          <w:p w14:paraId="0F2A9CD7">
            <w:pPr>
              <w:pStyle w:val="7"/>
              <w:spacing w:line="434" w:lineRule="auto"/>
            </w:pPr>
          </w:p>
          <w:p w14:paraId="12DA7E34">
            <w:pPr>
              <w:spacing w:before="78" w:line="219" w:lineRule="auto"/>
              <w:ind w:left="2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内督人员</w:t>
            </w:r>
          </w:p>
        </w:tc>
      </w:tr>
      <w:tr w14:paraId="3287F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64" w:type="dxa"/>
            <w:vAlign w:val="top"/>
          </w:tcPr>
          <w:p w14:paraId="6A93267C">
            <w:pPr>
              <w:spacing w:before="244" w:line="227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理论</w:t>
            </w:r>
          </w:p>
        </w:tc>
        <w:tc>
          <w:tcPr>
            <w:tcW w:w="1059" w:type="dxa"/>
            <w:gridSpan w:val="2"/>
            <w:vAlign w:val="top"/>
          </w:tcPr>
          <w:p w14:paraId="676B16EF">
            <w:pPr>
              <w:pStyle w:val="7"/>
            </w:pPr>
          </w:p>
        </w:tc>
        <w:tc>
          <w:tcPr>
            <w:tcW w:w="1439" w:type="dxa"/>
            <w:vAlign w:val="top"/>
          </w:tcPr>
          <w:p w14:paraId="414E926B">
            <w:pPr>
              <w:pStyle w:val="7"/>
            </w:pPr>
          </w:p>
        </w:tc>
        <w:tc>
          <w:tcPr>
            <w:tcW w:w="1918" w:type="dxa"/>
            <w:gridSpan w:val="2"/>
            <w:vAlign w:val="top"/>
          </w:tcPr>
          <w:p w14:paraId="01B85DC1">
            <w:pPr>
              <w:pStyle w:val="7"/>
            </w:pPr>
          </w:p>
        </w:tc>
        <w:tc>
          <w:tcPr>
            <w:tcW w:w="1458" w:type="dxa"/>
            <w:gridSpan w:val="2"/>
            <w:vAlign w:val="top"/>
          </w:tcPr>
          <w:p w14:paraId="670F004E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53528DFA">
            <w:pPr>
              <w:pStyle w:val="7"/>
            </w:pPr>
          </w:p>
        </w:tc>
        <w:tc>
          <w:tcPr>
            <w:tcW w:w="1574" w:type="dxa"/>
            <w:vAlign w:val="top"/>
          </w:tcPr>
          <w:p w14:paraId="355332BF">
            <w:pPr>
              <w:pStyle w:val="7"/>
            </w:pPr>
          </w:p>
        </w:tc>
      </w:tr>
      <w:tr w14:paraId="4DE7A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864" w:type="dxa"/>
            <w:vAlign w:val="top"/>
          </w:tcPr>
          <w:p w14:paraId="7374498C">
            <w:pPr>
              <w:spacing w:before="246" w:line="219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实操</w:t>
            </w:r>
          </w:p>
        </w:tc>
        <w:tc>
          <w:tcPr>
            <w:tcW w:w="1059" w:type="dxa"/>
            <w:gridSpan w:val="2"/>
            <w:vAlign w:val="top"/>
          </w:tcPr>
          <w:p w14:paraId="11A77FF7">
            <w:pPr>
              <w:pStyle w:val="7"/>
            </w:pPr>
          </w:p>
        </w:tc>
        <w:tc>
          <w:tcPr>
            <w:tcW w:w="1439" w:type="dxa"/>
            <w:vAlign w:val="top"/>
          </w:tcPr>
          <w:p w14:paraId="00D6620C">
            <w:pPr>
              <w:pStyle w:val="7"/>
            </w:pPr>
          </w:p>
        </w:tc>
        <w:tc>
          <w:tcPr>
            <w:tcW w:w="1918" w:type="dxa"/>
            <w:gridSpan w:val="2"/>
            <w:vAlign w:val="top"/>
          </w:tcPr>
          <w:p w14:paraId="4C4A0F1E">
            <w:pPr>
              <w:pStyle w:val="7"/>
            </w:pPr>
          </w:p>
        </w:tc>
        <w:tc>
          <w:tcPr>
            <w:tcW w:w="1458" w:type="dxa"/>
            <w:gridSpan w:val="2"/>
            <w:vAlign w:val="top"/>
          </w:tcPr>
          <w:p w14:paraId="1901A3B5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613FF646">
            <w:pPr>
              <w:pStyle w:val="7"/>
            </w:pPr>
          </w:p>
        </w:tc>
        <w:tc>
          <w:tcPr>
            <w:tcW w:w="1574" w:type="dxa"/>
            <w:vAlign w:val="top"/>
          </w:tcPr>
          <w:p w14:paraId="4B8CC2AD">
            <w:pPr>
              <w:pStyle w:val="7"/>
            </w:pPr>
          </w:p>
        </w:tc>
      </w:tr>
      <w:tr w14:paraId="24ABB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9" w:hRule="atLeast"/>
        </w:trPr>
        <w:tc>
          <w:tcPr>
            <w:tcW w:w="864" w:type="dxa"/>
            <w:vAlign w:val="top"/>
          </w:tcPr>
          <w:p w14:paraId="63012793">
            <w:pPr>
              <w:spacing w:before="247" w:line="220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综合</w:t>
            </w:r>
          </w:p>
        </w:tc>
        <w:tc>
          <w:tcPr>
            <w:tcW w:w="1059" w:type="dxa"/>
            <w:gridSpan w:val="2"/>
            <w:vAlign w:val="top"/>
          </w:tcPr>
          <w:p w14:paraId="7EE26278">
            <w:pPr>
              <w:pStyle w:val="7"/>
            </w:pPr>
          </w:p>
        </w:tc>
        <w:tc>
          <w:tcPr>
            <w:tcW w:w="1439" w:type="dxa"/>
            <w:vAlign w:val="top"/>
          </w:tcPr>
          <w:p w14:paraId="62121628">
            <w:pPr>
              <w:pStyle w:val="7"/>
            </w:pPr>
          </w:p>
        </w:tc>
        <w:tc>
          <w:tcPr>
            <w:tcW w:w="1918" w:type="dxa"/>
            <w:gridSpan w:val="2"/>
            <w:vAlign w:val="top"/>
          </w:tcPr>
          <w:p w14:paraId="2403023F">
            <w:pPr>
              <w:pStyle w:val="7"/>
            </w:pPr>
          </w:p>
        </w:tc>
        <w:tc>
          <w:tcPr>
            <w:tcW w:w="1458" w:type="dxa"/>
            <w:gridSpan w:val="2"/>
            <w:vAlign w:val="top"/>
          </w:tcPr>
          <w:p w14:paraId="73B70CFE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0081B644">
            <w:pPr>
              <w:pStyle w:val="7"/>
            </w:pPr>
          </w:p>
        </w:tc>
        <w:tc>
          <w:tcPr>
            <w:tcW w:w="1574" w:type="dxa"/>
            <w:vAlign w:val="top"/>
          </w:tcPr>
          <w:p w14:paraId="70D2090C">
            <w:pPr>
              <w:pStyle w:val="7"/>
            </w:pPr>
          </w:p>
        </w:tc>
      </w:tr>
      <w:tr w14:paraId="45EAF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3" w:hRule="atLeast"/>
        </w:trPr>
        <w:tc>
          <w:tcPr>
            <w:tcW w:w="864" w:type="dxa"/>
            <w:vAlign w:val="top"/>
          </w:tcPr>
          <w:p w14:paraId="6C4935E9">
            <w:pPr>
              <w:pStyle w:val="7"/>
              <w:spacing w:line="301" w:lineRule="auto"/>
            </w:pPr>
          </w:p>
          <w:p w14:paraId="13AC9565">
            <w:pPr>
              <w:pStyle w:val="7"/>
              <w:spacing w:line="302" w:lineRule="auto"/>
            </w:pPr>
          </w:p>
          <w:p w14:paraId="48F83A5C">
            <w:pPr>
              <w:pStyle w:val="7"/>
              <w:spacing w:line="302" w:lineRule="auto"/>
            </w:pPr>
          </w:p>
          <w:p w14:paraId="733CF8B3">
            <w:pPr>
              <w:spacing w:before="78" w:line="221" w:lineRule="auto"/>
              <w:ind w:left="1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其它</w:t>
            </w:r>
          </w:p>
        </w:tc>
        <w:tc>
          <w:tcPr>
            <w:tcW w:w="8996" w:type="dxa"/>
            <w:gridSpan w:val="10"/>
            <w:vAlign w:val="top"/>
          </w:tcPr>
          <w:p w14:paraId="2437B600">
            <w:pPr>
              <w:pStyle w:val="7"/>
            </w:pPr>
          </w:p>
        </w:tc>
      </w:tr>
    </w:tbl>
    <w:p w14:paraId="5AC65548">
      <w:pPr>
        <w:pStyle w:val="3"/>
      </w:pPr>
    </w:p>
    <w:p w14:paraId="5183016E">
      <w:pPr>
        <w:sectPr>
          <w:headerReference r:id="rId196" w:type="default"/>
          <w:footerReference r:id="rId197" w:type="default"/>
          <w:pgSz w:w="11910" w:h="16840"/>
          <w:pgMar w:top="2675" w:right="984" w:bottom="1573" w:left="1054" w:header="2182" w:footer="1236" w:gutter="0"/>
          <w:cols w:space="720" w:num="1"/>
        </w:sectPr>
      </w:pPr>
    </w:p>
    <w:p w14:paraId="5810425D">
      <w:pPr>
        <w:pStyle w:val="3"/>
        <w:spacing w:line="247" w:lineRule="auto"/>
      </w:pPr>
    </w:p>
    <w:p w14:paraId="7FC2F3E1">
      <w:pPr>
        <w:pStyle w:val="3"/>
        <w:spacing w:line="247" w:lineRule="auto"/>
      </w:pPr>
    </w:p>
    <w:p w14:paraId="1D889BCE">
      <w:pPr>
        <w:pStyle w:val="3"/>
        <w:spacing w:line="247" w:lineRule="auto"/>
      </w:pPr>
    </w:p>
    <w:p w14:paraId="5E80998C">
      <w:pPr>
        <w:pStyle w:val="3"/>
        <w:spacing w:line="247" w:lineRule="auto"/>
      </w:pPr>
    </w:p>
    <w:p w14:paraId="5B910B23">
      <w:pPr>
        <w:pStyle w:val="3"/>
        <w:spacing w:line="247" w:lineRule="auto"/>
      </w:pPr>
    </w:p>
    <w:p w14:paraId="5C909BF2">
      <w:pPr>
        <w:pStyle w:val="3"/>
        <w:spacing w:line="247" w:lineRule="auto"/>
      </w:pPr>
    </w:p>
    <w:p w14:paraId="4641B843">
      <w:pPr>
        <w:pStyle w:val="3"/>
        <w:spacing w:line="247" w:lineRule="auto"/>
      </w:pPr>
    </w:p>
    <w:p w14:paraId="6E22D405">
      <w:pPr>
        <w:pStyle w:val="3"/>
        <w:spacing w:line="247" w:lineRule="auto"/>
      </w:pPr>
    </w:p>
    <w:p w14:paraId="5578FA62">
      <w:pPr>
        <w:pStyle w:val="3"/>
        <w:spacing w:line="248" w:lineRule="auto"/>
      </w:pPr>
    </w:p>
    <w:p w14:paraId="11A6D3A0">
      <w:pPr>
        <w:spacing w:before="85" w:line="219" w:lineRule="auto"/>
        <w:ind w:left="33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b/>
          <w:bCs/>
          <w:spacing w:val="-24"/>
          <w:sz w:val="26"/>
          <w:szCs w:val="26"/>
        </w:rPr>
        <w:t>《职业技能等级认定实施方案》填写说明：</w:t>
      </w:r>
    </w:p>
    <w:p w14:paraId="04CAB57F">
      <w:pPr>
        <w:spacing w:before="2" w:line="223" w:lineRule="auto"/>
        <w:ind w:left="43" w:right="4" w:firstLine="456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17"/>
          <w:sz w:val="25"/>
          <w:szCs w:val="25"/>
        </w:rPr>
        <w:t>1.</w:t>
      </w:r>
      <w:r>
        <w:rPr>
          <w:rFonts w:ascii="仿宋" w:hAnsi="仿宋" w:eastAsia="仿宋" w:cs="仿宋"/>
          <w:b/>
          <w:bCs/>
          <w:spacing w:val="-17"/>
          <w:sz w:val="25"/>
          <w:szCs w:val="25"/>
        </w:rPr>
        <w:t>表内信息如实填写，如该项目无信息请注明“无”。如有其它需要补充的情况，</w:t>
      </w:r>
      <w:r>
        <w:rPr>
          <w:rFonts w:ascii="仿宋" w:hAnsi="仿宋" w:eastAsia="仿宋" w:cs="仿宋"/>
          <w:spacing w:val="17"/>
          <w:sz w:val="25"/>
          <w:szCs w:val="25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25"/>
          <w:szCs w:val="25"/>
        </w:rPr>
        <w:t>请在“其它”填写，表格内容均可自行附件。</w:t>
      </w:r>
    </w:p>
    <w:p w14:paraId="2E25765C">
      <w:pPr>
        <w:spacing w:before="4" w:line="221" w:lineRule="auto"/>
        <w:ind w:left="50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21"/>
          <w:sz w:val="26"/>
          <w:szCs w:val="26"/>
        </w:rPr>
        <w:t>2.</w:t>
      </w:r>
      <w:r>
        <w:rPr>
          <w:rFonts w:ascii="仿宋" w:hAnsi="仿宋" w:eastAsia="仿宋" w:cs="仿宋"/>
          <w:b/>
          <w:bCs/>
          <w:spacing w:val="-21"/>
          <w:sz w:val="26"/>
          <w:szCs w:val="26"/>
        </w:rPr>
        <w:t>“认定计划号”根据浙江省职业能力一体化平台流水计划号</w:t>
      </w:r>
      <w:r>
        <w:rPr>
          <w:rFonts w:ascii="仿宋" w:hAnsi="仿宋" w:eastAsia="仿宋" w:cs="仿宋"/>
          <w:b/>
          <w:bCs/>
          <w:spacing w:val="-22"/>
          <w:sz w:val="26"/>
          <w:szCs w:val="26"/>
        </w:rPr>
        <w:t>填写。</w:t>
      </w:r>
    </w:p>
    <w:p w14:paraId="60F64167">
      <w:pPr>
        <w:spacing w:before="12" w:line="223" w:lineRule="auto"/>
        <w:ind w:left="50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20"/>
          <w:sz w:val="26"/>
          <w:szCs w:val="26"/>
        </w:rPr>
        <w:t>3.</w:t>
      </w:r>
      <w:r>
        <w:rPr>
          <w:rFonts w:ascii="仿宋" w:hAnsi="仿宋" w:eastAsia="仿宋" w:cs="仿宋"/>
          <w:b/>
          <w:bCs/>
          <w:spacing w:val="-20"/>
          <w:sz w:val="26"/>
          <w:szCs w:val="26"/>
        </w:rPr>
        <w:t>“认定对象”注明学生或社会人员。</w:t>
      </w:r>
    </w:p>
    <w:p w14:paraId="353A357D">
      <w:pPr>
        <w:spacing w:before="9" w:line="223" w:lineRule="auto"/>
        <w:ind w:left="43" w:right="4" w:firstLine="456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12"/>
          <w:sz w:val="25"/>
          <w:szCs w:val="25"/>
        </w:rPr>
        <w:t>4.</w:t>
      </w:r>
      <w:r>
        <w:rPr>
          <w:rFonts w:ascii="仿宋" w:hAnsi="仿宋" w:eastAsia="仿宋" w:cs="仿宋"/>
          <w:b/>
          <w:bCs/>
          <w:spacing w:val="-12"/>
          <w:sz w:val="25"/>
          <w:szCs w:val="25"/>
        </w:rPr>
        <w:t>“考核方式”注明理论考核方式主要有：纸笔作答、上机考试等；实操考核方</w:t>
      </w:r>
      <w:r>
        <w:rPr>
          <w:rFonts w:ascii="仿宋" w:hAnsi="仿宋" w:eastAsia="仿宋" w:cs="仿宋"/>
          <w:spacing w:val="6"/>
          <w:sz w:val="25"/>
          <w:szCs w:val="25"/>
        </w:rPr>
        <w:t xml:space="preserve">  </w:t>
      </w:r>
      <w:r>
        <w:rPr>
          <w:rFonts w:ascii="仿宋" w:hAnsi="仿宋" w:eastAsia="仿宋" w:cs="仿宋"/>
          <w:b/>
          <w:bCs/>
          <w:spacing w:val="-17"/>
          <w:sz w:val="25"/>
          <w:szCs w:val="25"/>
        </w:rPr>
        <w:t>式主要有：纸笔作答、上机考试、实际操作等；</w:t>
      </w:r>
      <w:r>
        <w:rPr>
          <w:rFonts w:ascii="仿宋" w:hAnsi="仿宋" w:eastAsia="仿宋" w:cs="仿宋"/>
          <w:b/>
          <w:bCs/>
          <w:spacing w:val="-18"/>
          <w:sz w:val="25"/>
          <w:szCs w:val="25"/>
        </w:rPr>
        <w:t>综合评审考试方式主要有：纸笔作答、</w:t>
      </w:r>
      <w:r>
        <w:rPr>
          <w:rFonts w:ascii="仿宋" w:hAnsi="仿宋" w:eastAsia="仿宋" w:cs="仿宋"/>
          <w:sz w:val="25"/>
          <w:szCs w:val="25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25"/>
          <w:szCs w:val="25"/>
        </w:rPr>
        <w:t>上机考试、口头答辩、项目评定、业绩评审等。</w:t>
      </w:r>
    </w:p>
    <w:p w14:paraId="1D082F49">
      <w:pPr>
        <w:spacing w:before="7" w:line="219" w:lineRule="auto"/>
        <w:ind w:left="43" w:firstLine="456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14"/>
          <w:sz w:val="26"/>
          <w:szCs w:val="26"/>
        </w:rPr>
        <w:t>5.</w:t>
      </w:r>
      <w:r>
        <w:rPr>
          <w:rFonts w:ascii="仿宋" w:hAnsi="仿宋" w:eastAsia="仿宋" w:cs="仿宋"/>
          <w:b/>
          <w:bCs/>
          <w:spacing w:val="-14"/>
          <w:sz w:val="26"/>
          <w:szCs w:val="26"/>
        </w:rPr>
        <w:t>“试题资源”一般为“技能评价(鉴定)中心抽</w:t>
      </w:r>
      <w:r>
        <w:rPr>
          <w:rFonts w:ascii="仿宋" w:hAnsi="仿宋" w:eastAsia="仿宋" w:cs="仿宋"/>
          <w:b/>
          <w:bCs/>
          <w:spacing w:val="-15"/>
          <w:sz w:val="26"/>
          <w:szCs w:val="26"/>
        </w:rPr>
        <w:t>取”或“自行开发试题”。采</w:t>
      </w:r>
      <w:r>
        <w:rPr>
          <w:rFonts w:ascii="仿宋" w:hAnsi="仿宋" w:eastAsia="仿宋" w:cs="仿宋"/>
          <w:sz w:val="26"/>
          <w:szCs w:val="26"/>
        </w:rPr>
        <w:t xml:space="preserve">  </w:t>
      </w:r>
      <w:r>
        <w:rPr>
          <w:rFonts w:ascii="仿宋" w:hAnsi="仿宋" w:eastAsia="仿宋" w:cs="仿宋"/>
          <w:b/>
          <w:bCs/>
          <w:spacing w:val="-21"/>
          <w:sz w:val="26"/>
          <w:szCs w:val="26"/>
        </w:rPr>
        <w:t>用“自行开发试题”的需按隶属关系报所在地技能评价(鉴定)中心评审核定后使用。</w:t>
      </w:r>
    </w:p>
    <w:p w14:paraId="3DEA4244">
      <w:pPr>
        <w:spacing w:before="6" w:line="222" w:lineRule="auto"/>
        <w:ind w:left="50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21"/>
          <w:sz w:val="26"/>
          <w:szCs w:val="26"/>
        </w:rPr>
        <w:t>6.</w:t>
      </w:r>
      <w:r>
        <w:rPr>
          <w:rFonts w:ascii="仿宋" w:hAnsi="仿宋" w:eastAsia="仿宋" w:cs="仿宋"/>
          <w:b/>
          <w:bCs/>
          <w:spacing w:val="-21"/>
          <w:sz w:val="26"/>
          <w:szCs w:val="26"/>
        </w:rPr>
        <w:t>“认定日期与考核时间”注明具体日期和开考时间。</w:t>
      </w:r>
    </w:p>
    <w:p w14:paraId="7A0F89C1">
      <w:pPr>
        <w:spacing w:before="7" w:line="220" w:lineRule="auto"/>
        <w:ind w:left="43" w:right="74" w:firstLine="46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b/>
          <w:bCs/>
          <w:spacing w:val="-15"/>
          <w:sz w:val="26"/>
          <w:szCs w:val="26"/>
        </w:rPr>
        <w:t>7.“场地规格(分组或实际工位数)”按认定人数编排教室数、分组工位数等情</w:t>
      </w:r>
      <w:r>
        <w:rPr>
          <w:rFonts w:ascii="仿宋" w:hAnsi="仿宋" w:eastAsia="仿宋" w:cs="仿宋"/>
          <w:spacing w:val="8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21"/>
          <w:sz w:val="26"/>
          <w:szCs w:val="26"/>
        </w:rPr>
        <w:t>况填写。</w:t>
      </w:r>
    </w:p>
    <w:p w14:paraId="5BFF3518">
      <w:pPr>
        <w:spacing w:line="219" w:lineRule="auto"/>
        <w:ind w:left="43" w:right="72" w:firstLine="46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b/>
          <w:bCs/>
          <w:spacing w:val="-22"/>
          <w:sz w:val="26"/>
          <w:szCs w:val="26"/>
        </w:rPr>
        <w:t>8.“考务人员”注明主考、监考人员姓名，“考评人员”注明姓名和资质情况，</w:t>
      </w:r>
      <w:r>
        <w:rPr>
          <w:rFonts w:ascii="仿宋" w:hAnsi="仿宋" w:eastAsia="仿宋" w:cs="仿宋"/>
          <w:spacing w:val="3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19"/>
          <w:sz w:val="26"/>
          <w:szCs w:val="26"/>
        </w:rPr>
        <w:t>如：职业资格(技能等级)或职称情况，“内督人员”注明姓名、职务或职业资格</w:t>
      </w:r>
      <w:r>
        <w:rPr>
          <w:rFonts w:ascii="仿宋" w:hAnsi="仿宋" w:eastAsia="仿宋" w:cs="仿宋"/>
          <w:b/>
          <w:bCs/>
          <w:spacing w:val="-20"/>
          <w:sz w:val="26"/>
          <w:szCs w:val="26"/>
        </w:rPr>
        <w:t>(技</w:t>
      </w:r>
      <w:r>
        <w:rPr>
          <w:rFonts w:ascii="仿宋" w:hAnsi="仿宋" w:eastAsia="仿宋" w:cs="仿宋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26"/>
          <w:szCs w:val="26"/>
        </w:rPr>
        <w:t>能等级)、职称情况。</w:t>
      </w:r>
    </w:p>
    <w:p w14:paraId="743C9129">
      <w:pPr>
        <w:spacing w:before="1" w:line="219" w:lineRule="auto"/>
        <w:ind w:left="500"/>
        <w:rPr>
          <w:rFonts w:ascii="仿宋" w:hAnsi="仿宋" w:eastAsia="仿宋" w:cs="仿宋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20"/>
          <w:sz w:val="26"/>
          <w:szCs w:val="26"/>
        </w:rPr>
        <w:t>9.</w:t>
      </w:r>
      <w:r>
        <w:rPr>
          <w:rFonts w:ascii="Times New Roman" w:hAnsi="Times New Roman" w:eastAsia="Times New Roman" w:cs="Times New Roman"/>
          <w:b/>
          <w:bCs/>
          <w:spacing w:val="-9"/>
          <w:sz w:val="26"/>
          <w:szCs w:val="26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26"/>
          <w:szCs w:val="26"/>
        </w:rPr>
        <w:t>如有其它补充事项说明，请在“其它”项目栏备注。</w:t>
      </w:r>
    </w:p>
    <w:p w14:paraId="4C84A965">
      <w:pPr>
        <w:spacing w:line="219" w:lineRule="auto"/>
        <w:rPr>
          <w:rFonts w:ascii="仿宋" w:hAnsi="仿宋" w:eastAsia="仿宋" w:cs="仿宋"/>
          <w:sz w:val="26"/>
          <w:szCs w:val="26"/>
        </w:rPr>
        <w:sectPr>
          <w:headerReference r:id="rId198" w:type="default"/>
          <w:footerReference r:id="rId199" w:type="default"/>
          <w:pgSz w:w="11910" w:h="16840"/>
          <w:pgMar w:top="400" w:right="1393" w:bottom="1584" w:left="1529" w:header="0" w:footer="1260" w:gutter="0"/>
          <w:cols w:space="720" w:num="1"/>
        </w:sectPr>
      </w:pPr>
    </w:p>
    <w:p w14:paraId="5C398FCF">
      <w:pPr>
        <w:spacing w:before="113" w:line="218" w:lineRule="auto"/>
        <w:ind w:left="1200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9"/>
          <w:w w:val="97"/>
          <w:sz w:val="48"/>
          <w:szCs w:val="48"/>
        </w:rPr>
        <w:t>职业技能等级认定内部督导情况报告</w:t>
      </w:r>
    </w:p>
    <w:p w14:paraId="7FA61B84">
      <w:pPr>
        <w:spacing w:before="67"/>
      </w:pPr>
    </w:p>
    <w:tbl>
      <w:tblPr>
        <w:tblStyle w:val="6"/>
        <w:tblW w:w="91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2078"/>
        <w:gridCol w:w="2287"/>
        <w:gridCol w:w="1498"/>
        <w:gridCol w:w="789"/>
        <w:gridCol w:w="734"/>
      </w:tblGrid>
      <w:tr w14:paraId="50C05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723" w:type="dxa"/>
            <w:vAlign w:val="top"/>
          </w:tcPr>
          <w:p w14:paraId="60D1C7BB">
            <w:pPr>
              <w:spacing w:before="164" w:line="219" w:lineRule="auto"/>
              <w:ind w:left="3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被督导单位</w:t>
            </w:r>
          </w:p>
        </w:tc>
        <w:tc>
          <w:tcPr>
            <w:tcW w:w="2078" w:type="dxa"/>
            <w:vAlign w:val="top"/>
          </w:tcPr>
          <w:p w14:paraId="32752D51">
            <w:pPr>
              <w:pStyle w:val="7"/>
            </w:pPr>
          </w:p>
        </w:tc>
        <w:tc>
          <w:tcPr>
            <w:tcW w:w="2287" w:type="dxa"/>
            <w:vAlign w:val="top"/>
          </w:tcPr>
          <w:p w14:paraId="6D9C69A0">
            <w:pPr>
              <w:spacing w:before="164" w:line="219" w:lineRule="auto"/>
              <w:ind w:left="4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督导人员姓名</w:t>
            </w:r>
          </w:p>
        </w:tc>
        <w:tc>
          <w:tcPr>
            <w:tcW w:w="3021" w:type="dxa"/>
            <w:gridSpan w:val="3"/>
            <w:vAlign w:val="top"/>
          </w:tcPr>
          <w:p w14:paraId="25191B0C">
            <w:pPr>
              <w:pStyle w:val="7"/>
            </w:pPr>
          </w:p>
        </w:tc>
      </w:tr>
      <w:tr w14:paraId="279C8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723" w:type="dxa"/>
            <w:vAlign w:val="top"/>
          </w:tcPr>
          <w:p w14:paraId="52F57355">
            <w:pPr>
              <w:spacing w:before="140" w:line="221" w:lineRule="auto"/>
              <w:ind w:left="4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督导时间</w:t>
            </w:r>
          </w:p>
        </w:tc>
        <w:tc>
          <w:tcPr>
            <w:tcW w:w="2078" w:type="dxa"/>
            <w:vAlign w:val="top"/>
          </w:tcPr>
          <w:p w14:paraId="1DFFEE74">
            <w:pPr>
              <w:spacing w:before="139" w:line="219" w:lineRule="auto"/>
              <w:ind w:left="6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年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月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日</w:t>
            </w:r>
          </w:p>
        </w:tc>
        <w:tc>
          <w:tcPr>
            <w:tcW w:w="2287" w:type="dxa"/>
            <w:vAlign w:val="top"/>
          </w:tcPr>
          <w:p w14:paraId="31A9A619">
            <w:pPr>
              <w:spacing w:before="139" w:line="220" w:lineRule="auto"/>
              <w:ind w:left="36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督导员工作单位</w:t>
            </w:r>
          </w:p>
        </w:tc>
        <w:tc>
          <w:tcPr>
            <w:tcW w:w="3021" w:type="dxa"/>
            <w:gridSpan w:val="3"/>
            <w:vAlign w:val="top"/>
          </w:tcPr>
          <w:p w14:paraId="5AEA2632">
            <w:pPr>
              <w:pStyle w:val="7"/>
            </w:pPr>
          </w:p>
        </w:tc>
      </w:tr>
      <w:tr w14:paraId="7C32C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723" w:type="dxa"/>
            <w:vAlign w:val="top"/>
          </w:tcPr>
          <w:p w14:paraId="15DB4935">
            <w:pPr>
              <w:spacing w:before="139" w:line="220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认定职业(工种)</w:t>
            </w:r>
          </w:p>
        </w:tc>
        <w:tc>
          <w:tcPr>
            <w:tcW w:w="2078" w:type="dxa"/>
            <w:vAlign w:val="top"/>
          </w:tcPr>
          <w:p w14:paraId="0AEC4011">
            <w:pPr>
              <w:pStyle w:val="7"/>
            </w:pPr>
          </w:p>
        </w:tc>
        <w:tc>
          <w:tcPr>
            <w:tcW w:w="2287" w:type="dxa"/>
            <w:vAlign w:val="top"/>
          </w:tcPr>
          <w:p w14:paraId="6B406D7B">
            <w:pPr>
              <w:spacing w:before="139" w:line="219" w:lineRule="auto"/>
              <w:ind w:left="6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认定等级</w:t>
            </w:r>
          </w:p>
        </w:tc>
        <w:tc>
          <w:tcPr>
            <w:tcW w:w="3021" w:type="dxa"/>
            <w:gridSpan w:val="3"/>
            <w:vAlign w:val="top"/>
          </w:tcPr>
          <w:p w14:paraId="17C4F65D">
            <w:pPr>
              <w:pStyle w:val="7"/>
            </w:pPr>
          </w:p>
        </w:tc>
      </w:tr>
      <w:tr w14:paraId="774F0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723" w:type="dxa"/>
            <w:vAlign w:val="top"/>
          </w:tcPr>
          <w:p w14:paraId="7512D67A">
            <w:pPr>
              <w:spacing w:before="147" w:line="220" w:lineRule="auto"/>
              <w:ind w:left="4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核心指标</w:t>
            </w:r>
          </w:p>
        </w:tc>
        <w:tc>
          <w:tcPr>
            <w:tcW w:w="2078" w:type="dxa"/>
            <w:vAlign w:val="top"/>
          </w:tcPr>
          <w:p w14:paraId="214C6ECA">
            <w:pPr>
              <w:spacing w:before="147" w:line="220" w:lineRule="auto"/>
              <w:ind w:left="59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分项指标</w:t>
            </w:r>
          </w:p>
        </w:tc>
        <w:tc>
          <w:tcPr>
            <w:tcW w:w="3785" w:type="dxa"/>
            <w:gridSpan w:val="2"/>
            <w:vAlign w:val="top"/>
          </w:tcPr>
          <w:p w14:paraId="6D354221">
            <w:pPr>
              <w:spacing w:before="144" w:line="218" w:lineRule="auto"/>
              <w:ind w:left="144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评估标准</w:t>
            </w:r>
          </w:p>
        </w:tc>
        <w:tc>
          <w:tcPr>
            <w:tcW w:w="789" w:type="dxa"/>
            <w:vAlign w:val="top"/>
          </w:tcPr>
          <w:p w14:paraId="1D6E538A">
            <w:pPr>
              <w:spacing w:before="147" w:line="219" w:lineRule="auto"/>
              <w:ind w:left="1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分值</w:t>
            </w:r>
          </w:p>
        </w:tc>
        <w:tc>
          <w:tcPr>
            <w:tcW w:w="734" w:type="dxa"/>
            <w:vAlign w:val="top"/>
          </w:tcPr>
          <w:p w14:paraId="2BFBF74D">
            <w:pPr>
              <w:spacing w:before="147" w:line="219" w:lineRule="auto"/>
              <w:ind w:left="1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得分</w:t>
            </w:r>
          </w:p>
        </w:tc>
      </w:tr>
      <w:tr w14:paraId="469B0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51CCF96F">
            <w:pPr>
              <w:pStyle w:val="7"/>
              <w:spacing w:line="445" w:lineRule="auto"/>
            </w:pPr>
          </w:p>
          <w:p w14:paraId="2BAA0AF5">
            <w:pPr>
              <w:spacing w:before="72" w:line="219" w:lineRule="auto"/>
              <w:ind w:left="4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计划执行</w:t>
            </w:r>
          </w:p>
          <w:p w14:paraId="5C75CF9E">
            <w:pPr>
              <w:spacing w:before="9" w:line="220" w:lineRule="auto"/>
              <w:ind w:left="5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(</w:t>
            </w:r>
            <w:r>
              <w:rPr>
                <w:rFonts w:ascii="宋体" w:hAnsi="宋体" w:eastAsia="宋体" w:cs="宋体"/>
                <w:spacing w:val="-6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color w:val="203040"/>
                <w:spacing w:val="-15"/>
                <w:sz w:val="22"/>
                <w:szCs w:val="22"/>
              </w:rPr>
              <w:t>5</w:t>
            </w: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-4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)</w:t>
            </w:r>
          </w:p>
        </w:tc>
        <w:tc>
          <w:tcPr>
            <w:tcW w:w="2078" w:type="dxa"/>
            <w:vAlign w:val="top"/>
          </w:tcPr>
          <w:p w14:paraId="1FD98BD3">
            <w:pPr>
              <w:spacing w:before="270" w:line="220" w:lineRule="auto"/>
              <w:ind w:left="26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认定范围、时间</w:t>
            </w:r>
          </w:p>
        </w:tc>
        <w:tc>
          <w:tcPr>
            <w:tcW w:w="3785" w:type="dxa"/>
            <w:gridSpan w:val="2"/>
            <w:vAlign w:val="top"/>
          </w:tcPr>
          <w:p w14:paraId="2DF76F0F">
            <w:pPr>
              <w:spacing w:before="149" w:line="227" w:lineRule="auto"/>
              <w:ind w:left="292" w:right="139" w:hanging="16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认定职业(工种)等级、时间与工作方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案、公告一致(3分);不一致(0分)</w:t>
            </w:r>
          </w:p>
        </w:tc>
        <w:tc>
          <w:tcPr>
            <w:tcW w:w="789" w:type="dxa"/>
            <w:vAlign w:val="top"/>
          </w:tcPr>
          <w:p w14:paraId="7D431FBC">
            <w:pPr>
              <w:spacing w:before="291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734" w:type="dxa"/>
            <w:vAlign w:val="top"/>
          </w:tcPr>
          <w:p w14:paraId="656791B8">
            <w:pPr>
              <w:pStyle w:val="7"/>
            </w:pPr>
          </w:p>
        </w:tc>
      </w:tr>
      <w:tr w14:paraId="414B2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071D17FC">
            <w:pPr>
              <w:pStyle w:val="7"/>
            </w:pPr>
          </w:p>
        </w:tc>
        <w:tc>
          <w:tcPr>
            <w:tcW w:w="2078" w:type="dxa"/>
            <w:vAlign w:val="top"/>
          </w:tcPr>
          <w:p w14:paraId="4EAA661D">
            <w:pPr>
              <w:spacing w:before="271" w:line="220" w:lineRule="auto"/>
              <w:ind w:left="5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204030"/>
                <w:spacing w:val="4"/>
                <w:sz w:val="22"/>
                <w:szCs w:val="22"/>
              </w:rPr>
              <w:t>认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定地点</w:t>
            </w:r>
          </w:p>
        </w:tc>
        <w:tc>
          <w:tcPr>
            <w:tcW w:w="3785" w:type="dxa"/>
            <w:gridSpan w:val="2"/>
            <w:vAlign w:val="top"/>
          </w:tcPr>
          <w:p w14:paraId="051AFEC2">
            <w:pPr>
              <w:spacing w:before="149" w:line="221" w:lineRule="auto"/>
              <w:ind w:left="133" w:right="84" w:hanging="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认定地点与核定公布信息一致(2分);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不完全一致(0分)</w:t>
            </w:r>
          </w:p>
        </w:tc>
        <w:tc>
          <w:tcPr>
            <w:tcW w:w="789" w:type="dxa"/>
            <w:vAlign w:val="top"/>
          </w:tcPr>
          <w:p w14:paraId="53B0E1AA">
            <w:pPr>
              <w:spacing w:before="292" w:line="241" w:lineRule="auto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734" w:type="dxa"/>
            <w:vAlign w:val="top"/>
          </w:tcPr>
          <w:p w14:paraId="3874D968">
            <w:pPr>
              <w:pStyle w:val="7"/>
            </w:pPr>
          </w:p>
        </w:tc>
      </w:tr>
      <w:tr w14:paraId="33BFC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105C39A5">
            <w:pPr>
              <w:pStyle w:val="7"/>
              <w:spacing w:line="252" w:lineRule="auto"/>
            </w:pPr>
          </w:p>
          <w:p w14:paraId="7BEEBD35">
            <w:pPr>
              <w:pStyle w:val="7"/>
              <w:spacing w:line="252" w:lineRule="auto"/>
            </w:pPr>
          </w:p>
          <w:p w14:paraId="6B5A2F95">
            <w:pPr>
              <w:pStyle w:val="7"/>
              <w:spacing w:line="252" w:lineRule="auto"/>
            </w:pPr>
          </w:p>
          <w:p w14:paraId="0358B7B6">
            <w:pPr>
              <w:spacing w:before="71" w:line="219" w:lineRule="auto"/>
              <w:ind w:left="4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资格审核</w:t>
            </w:r>
          </w:p>
          <w:p w14:paraId="09F61C24">
            <w:pPr>
              <w:spacing w:before="9" w:line="220" w:lineRule="auto"/>
              <w:ind w:left="5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05040"/>
                <w:spacing w:val="9"/>
                <w:sz w:val="22"/>
                <w:szCs w:val="22"/>
              </w:rPr>
              <w:t>(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10分)</w:t>
            </w:r>
          </w:p>
        </w:tc>
        <w:tc>
          <w:tcPr>
            <w:tcW w:w="2078" w:type="dxa"/>
            <w:vAlign w:val="top"/>
          </w:tcPr>
          <w:p w14:paraId="57077D36">
            <w:pPr>
              <w:pStyle w:val="7"/>
              <w:spacing w:line="248" w:lineRule="auto"/>
            </w:pPr>
          </w:p>
          <w:p w14:paraId="013F4602">
            <w:pPr>
              <w:pStyle w:val="7"/>
              <w:spacing w:line="249" w:lineRule="auto"/>
            </w:pPr>
          </w:p>
          <w:p w14:paraId="4347763C">
            <w:pPr>
              <w:spacing w:before="72" w:line="219" w:lineRule="auto"/>
              <w:ind w:left="5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考生资格</w:t>
            </w:r>
          </w:p>
        </w:tc>
        <w:tc>
          <w:tcPr>
            <w:tcW w:w="3785" w:type="dxa"/>
            <w:gridSpan w:val="2"/>
            <w:vAlign w:val="top"/>
          </w:tcPr>
          <w:p w14:paraId="6A5A22D4">
            <w:pPr>
              <w:spacing w:before="181" w:line="227" w:lineRule="auto"/>
              <w:ind w:left="183" w:right="79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考生资格符合国家职业技能标准(评价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规范)(5分);认定过程中发现考生资</w:t>
            </w: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格不符合国家职业技能标准(评价规</w:t>
            </w:r>
          </w:p>
          <w:p w14:paraId="77217A47">
            <w:pPr>
              <w:spacing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范)(0分)</w:t>
            </w:r>
          </w:p>
        </w:tc>
        <w:tc>
          <w:tcPr>
            <w:tcW w:w="789" w:type="dxa"/>
            <w:vAlign w:val="top"/>
          </w:tcPr>
          <w:p w14:paraId="5E0E5B00">
            <w:pPr>
              <w:pStyle w:val="7"/>
              <w:spacing w:line="259" w:lineRule="auto"/>
            </w:pPr>
          </w:p>
          <w:p w14:paraId="3144FB60">
            <w:pPr>
              <w:pStyle w:val="7"/>
              <w:spacing w:line="259" w:lineRule="auto"/>
            </w:pPr>
          </w:p>
          <w:p w14:paraId="7F504EC3">
            <w:pPr>
              <w:spacing w:before="72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734" w:type="dxa"/>
            <w:vAlign w:val="top"/>
          </w:tcPr>
          <w:p w14:paraId="21883CA7">
            <w:pPr>
              <w:pStyle w:val="7"/>
            </w:pPr>
          </w:p>
        </w:tc>
      </w:tr>
      <w:tr w14:paraId="6A5D3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5B466E42">
            <w:pPr>
              <w:pStyle w:val="7"/>
            </w:pPr>
          </w:p>
        </w:tc>
        <w:tc>
          <w:tcPr>
            <w:tcW w:w="2078" w:type="dxa"/>
            <w:vAlign w:val="top"/>
          </w:tcPr>
          <w:p w14:paraId="14A82FDE">
            <w:pPr>
              <w:spacing w:before="283" w:line="219" w:lineRule="auto"/>
              <w:ind w:left="5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资格公示</w:t>
            </w:r>
          </w:p>
        </w:tc>
        <w:tc>
          <w:tcPr>
            <w:tcW w:w="3785" w:type="dxa"/>
            <w:gridSpan w:val="2"/>
            <w:vAlign w:val="top"/>
          </w:tcPr>
          <w:p w14:paraId="63A300C4">
            <w:pPr>
              <w:spacing w:before="183" w:line="221" w:lineRule="auto"/>
              <w:ind w:left="133" w:right="227" w:firstLine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通过审核的考生名单已经过公示(5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分);未经过公示(0分)</w:t>
            </w:r>
          </w:p>
        </w:tc>
        <w:tc>
          <w:tcPr>
            <w:tcW w:w="789" w:type="dxa"/>
            <w:vAlign w:val="top"/>
          </w:tcPr>
          <w:p w14:paraId="6A51B3B2">
            <w:pPr>
              <w:spacing w:before="304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734" w:type="dxa"/>
            <w:vAlign w:val="top"/>
          </w:tcPr>
          <w:p w14:paraId="1B565006">
            <w:pPr>
              <w:pStyle w:val="7"/>
            </w:pPr>
          </w:p>
        </w:tc>
      </w:tr>
      <w:tr w14:paraId="37A03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7EC3B578">
            <w:pPr>
              <w:pStyle w:val="7"/>
              <w:spacing w:line="261" w:lineRule="auto"/>
            </w:pPr>
          </w:p>
          <w:p w14:paraId="1FBAAA3F">
            <w:pPr>
              <w:pStyle w:val="7"/>
              <w:spacing w:line="261" w:lineRule="auto"/>
            </w:pPr>
          </w:p>
          <w:p w14:paraId="54C3E381">
            <w:pPr>
              <w:pStyle w:val="7"/>
              <w:spacing w:line="261" w:lineRule="auto"/>
            </w:pPr>
          </w:p>
          <w:p w14:paraId="1125DC2E">
            <w:pPr>
              <w:pStyle w:val="7"/>
              <w:spacing w:line="261" w:lineRule="auto"/>
            </w:pPr>
          </w:p>
          <w:p w14:paraId="17B68617">
            <w:pPr>
              <w:pStyle w:val="7"/>
              <w:spacing w:line="261" w:lineRule="auto"/>
            </w:pPr>
          </w:p>
          <w:p w14:paraId="1DA46F2C">
            <w:pPr>
              <w:spacing w:before="71" w:line="220" w:lineRule="auto"/>
              <w:ind w:left="4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试题保密</w:t>
            </w:r>
          </w:p>
          <w:p w14:paraId="27DAF605">
            <w:pPr>
              <w:spacing w:before="27" w:line="220" w:lineRule="auto"/>
              <w:ind w:left="5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05040"/>
                <w:spacing w:val="-3"/>
                <w:sz w:val="22"/>
                <w:szCs w:val="22"/>
              </w:rPr>
              <w:t>(</w:t>
            </w:r>
            <w:r>
              <w:rPr>
                <w:rFonts w:ascii="宋体" w:hAnsi="宋体" w:eastAsia="宋体" w:cs="宋体"/>
                <w:color w:val="103040"/>
                <w:spacing w:val="-3"/>
                <w:sz w:val="22"/>
                <w:szCs w:val="22"/>
              </w:rPr>
              <w:t>15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-3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)</w:t>
            </w:r>
          </w:p>
        </w:tc>
        <w:tc>
          <w:tcPr>
            <w:tcW w:w="2078" w:type="dxa"/>
            <w:vAlign w:val="top"/>
          </w:tcPr>
          <w:p w14:paraId="440BB252">
            <w:pPr>
              <w:pStyle w:val="7"/>
              <w:spacing w:line="380" w:lineRule="auto"/>
            </w:pPr>
          </w:p>
          <w:p w14:paraId="1A4C5BC5">
            <w:pPr>
              <w:spacing w:before="71" w:line="219" w:lineRule="auto"/>
              <w:ind w:left="37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理论考核方式</w:t>
            </w:r>
          </w:p>
        </w:tc>
        <w:tc>
          <w:tcPr>
            <w:tcW w:w="3785" w:type="dxa"/>
            <w:gridSpan w:val="2"/>
            <w:vAlign w:val="top"/>
          </w:tcPr>
          <w:p w14:paraId="2381207C">
            <w:pPr>
              <w:spacing w:before="191" w:line="237" w:lineRule="auto"/>
              <w:ind w:left="133" w:right="70" w:hanging="1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按规定考核方案采用机考(7分);采用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纸笔作答(5分);未按规定考核方案，</w:t>
            </w:r>
            <w:r>
              <w:rPr>
                <w:rFonts w:ascii="宋体" w:hAnsi="宋体" w:eastAsia="宋体" w:cs="宋体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随意变更考核方式(0分)</w:t>
            </w:r>
          </w:p>
        </w:tc>
        <w:tc>
          <w:tcPr>
            <w:tcW w:w="789" w:type="dxa"/>
            <w:vAlign w:val="top"/>
          </w:tcPr>
          <w:p w14:paraId="67BC568B">
            <w:pPr>
              <w:pStyle w:val="7"/>
              <w:spacing w:line="401" w:lineRule="auto"/>
            </w:pPr>
          </w:p>
          <w:p w14:paraId="1048135A">
            <w:pPr>
              <w:spacing w:before="72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7</w:t>
            </w:r>
          </w:p>
        </w:tc>
        <w:tc>
          <w:tcPr>
            <w:tcW w:w="734" w:type="dxa"/>
            <w:vAlign w:val="top"/>
          </w:tcPr>
          <w:p w14:paraId="5F246087">
            <w:pPr>
              <w:pStyle w:val="7"/>
            </w:pPr>
          </w:p>
        </w:tc>
      </w:tr>
      <w:tr w14:paraId="5DD90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8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74D6DB48">
            <w:pPr>
              <w:pStyle w:val="7"/>
            </w:pPr>
          </w:p>
        </w:tc>
        <w:tc>
          <w:tcPr>
            <w:tcW w:w="2078" w:type="dxa"/>
            <w:vAlign w:val="top"/>
          </w:tcPr>
          <w:p w14:paraId="5EABFCA6">
            <w:pPr>
              <w:pStyle w:val="7"/>
              <w:spacing w:line="295" w:lineRule="auto"/>
            </w:pPr>
          </w:p>
          <w:p w14:paraId="37219DD1">
            <w:pPr>
              <w:pStyle w:val="7"/>
              <w:spacing w:line="295" w:lineRule="auto"/>
            </w:pPr>
          </w:p>
          <w:p w14:paraId="70B798DC">
            <w:pPr>
              <w:pStyle w:val="7"/>
              <w:spacing w:line="296" w:lineRule="auto"/>
            </w:pPr>
          </w:p>
          <w:p w14:paraId="61997E16">
            <w:pPr>
              <w:spacing w:before="72" w:line="219" w:lineRule="auto"/>
              <w:ind w:left="48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制卷、传送</w:t>
            </w:r>
          </w:p>
        </w:tc>
        <w:tc>
          <w:tcPr>
            <w:tcW w:w="3785" w:type="dxa"/>
            <w:gridSpan w:val="2"/>
            <w:vAlign w:val="top"/>
          </w:tcPr>
          <w:p w14:paraId="0E967080">
            <w:pPr>
              <w:spacing w:before="185" w:line="218" w:lineRule="auto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1.在专用保密室完成制卷、封装(2分);</w:t>
            </w:r>
          </w:p>
          <w:p w14:paraId="1FA6440E">
            <w:pPr>
              <w:spacing w:line="219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2.保密室出入执行双人双锁(2分);</w:t>
            </w:r>
          </w:p>
          <w:p w14:paraId="5F11C0A1">
            <w:pPr>
              <w:spacing w:before="7" w:line="219" w:lineRule="auto"/>
              <w:ind w:left="18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3.试卷传送同时2人以上在场(2分);</w:t>
            </w:r>
          </w:p>
          <w:p w14:paraId="13EAB4B8">
            <w:pPr>
              <w:spacing w:before="29" w:line="210" w:lineRule="auto"/>
              <w:ind w:left="1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4.试卷交接执行签字手续(2分)。</w:t>
            </w:r>
          </w:p>
          <w:p w14:paraId="4F2AA7DF">
            <w:pPr>
              <w:spacing w:before="2" w:line="234" w:lineRule="auto"/>
              <w:ind w:left="73" w:right="79" w:firstLine="5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(上述项目全部执行到位得8分，有未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执行的该项目不得分，总得分在0-8分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间</w:t>
            </w:r>
            <w:r>
              <w:rPr>
                <w:rFonts w:ascii="宋体" w:hAnsi="宋体" w:eastAsia="宋体" w:cs="宋体"/>
                <w:spacing w:val="-2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)</w:t>
            </w:r>
          </w:p>
        </w:tc>
        <w:tc>
          <w:tcPr>
            <w:tcW w:w="789" w:type="dxa"/>
            <w:vAlign w:val="top"/>
          </w:tcPr>
          <w:p w14:paraId="2D3BD08C">
            <w:pPr>
              <w:pStyle w:val="7"/>
              <w:spacing w:line="303" w:lineRule="auto"/>
            </w:pPr>
          </w:p>
          <w:p w14:paraId="2E87E089">
            <w:pPr>
              <w:pStyle w:val="7"/>
              <w:spacing w:line="303" w:lineRule="auto"/>
            </w:pPr>
          </w:p>
          <w:p w14:paraId="669CDA2B">
            <w:pPr>
              <w:pStyle w:val="7"/>
              <w:spacing w:line="303" w:lineRule="auto"/>
            </w:pPr>
          </w:p>
          <w:p w14:paraId="5DF779A6">
            <w:pPr>
              <w:spacing w:before="71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03050"/>
                <w:sz w:val="22"/>
                <w:szCs w:val="22"/>
              </w:rPr>
              <w:t>8</w:t>
            </w:r>
          </w:p>
        </w:tc>
        <w:tc>
          <w:tcPr>
            <w:tcW w:w="734" w:type="dxa"/>
            <w:vAlign w:val="top"/>
          </w:tcPr>
          <w:p w14:paraId="3F9F8659">
            <w:pPr>
              <w:pStyle w:val="7"/>
            </w:pPr>
          </w:p>
        </w:tc>
      </w:tr>
      <w:tr w14:paraId="3EB81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3" w:hRule="atLeast"/>
        </w:trPr>
        <w:tc>
          <w:tcPr>
            <w:tcW w:w="1723" w:type="dxa"/>
            <w:vAlign w:val="top"/>
          </w:tcPr>
          <w:p w14:paraId="7DA306F3">
            <w:pPr>
              <w:pStyle w:val="7"/>
              <w:spacing w:line="305" w:lineRule="auto"/>
            </w:pPr>
          </w:p>
          <w:p w14:paraId="169D44F6">
            <w:pPr>
              <w:pStyle w:val="7"/>
              <w:spacing w:line="306" w:lineRule="auto"/>
            </w:pPr>
          </w:p>
          <w:p w14:paraId="60E80441">
            <w:pPr>
              <w:spacing w:before="72" w:line="219" w:lineRule="auto"/>
              <w:ind w:left="4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考务组织</w:t>
            </w:r>
          </w:p>
          <w:p w14:paraId="37328909">
            <w:pPr>
              <w:spacing w:before="19" w:line="220" w:lineRule="auto"/>
              <w:ind w:left="5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(50分)</w:t>
            </w:r>
          </w:p>
        </w:tc>
        <w:tc>
          <w:tcPr>
            <w:tcW w:w="2078" w:type="dxa"/>
            <w:vAlign w:val="top"/>
          </w:tcPr>
          <w:p w14:paraId="144A0DD9">
            <w:pPr>
              <w:pStyle w:val="7"/>
              <w:spacing w:line="247" w:lineRule="auto"/>
            </w:pPr>
          </w:p>
          <w:p w14:paraId="0A00C0CD">
            <w:pPr>
              <w:pStyle w:val="7"/>
              <w:spacing w:line="247" w:lineRule="auto"/>
            </w:pPr>
          </w:p>
          <w:p w14:paraId="09EDE78D">
            <w:pPr>
              <w:pStyle w:val="7"/>
              <w:spacing w:line="247" w:lineRule="auto"/>
            </w:pPr>
          </w:p>
          <w:p w14:paraId="691521A3">
            <w:pPr>
              <w:spacing w:before="71" w:line="219" w:lineRule="auto"/>
              <w:ind w:left="26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教室、工位安排</w:t>
            </w:r>
          </w:p>
        </w:tc>
        <w:tc>
          <w:tcPr>
            <w:tcW w:w="3785" w:type="dxa"/>
            <w:gridSpan w:val="2"/>
            <w:vAlign w:val="top"/>
          </w:tcPr>
          <w:p w14:paraId="703F7A4D">
            <w:pPr>
              <w:pStyle w:val="7"/>
              <w:spacing w:line="303" w:lineRule="auto"/>
            </w:pPr>
          </w:p>
          <w:p w14:paraId="486AB2A9">
            <w:pPr>
              <w:spacing w:before="72" w:line="260" w:lineRule="auto"/>
              <w:ind w:left="14" w:right="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教室、工位安排根据实际认定人数符合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规格与安全要求，间隔合理，数量充足</w:t>
            </w:r>
          </w:p>
          <w:p w14:paraId="5E54D1B6">
            <w:pPr>
              <w:spacing w:line="262" w:lineRule="auto"/>
              <w:ind w:left="143" w:right="113" w:hanging="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(5分);符合规格与安全要求，但间隔</w:t>
            </w:r>
            <w:r>
              <w:rPr>
                <w:rFonts w:ascii="宋体" w:hAnsi="宋体" w:eastAsia="宋体" w:cs="宋体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与数量稍欠缺(3分)。</w:t>
            </w:r>
          </w:p>
        </w:tc>
        <w:tc>
          <w:tcPr>
            <w:tcW w:w="789" w:type="dxa"/>
            <w:vAlign w:val="top"/>
          </w:tcPr>
          <w:p w14:paraId="25DD382A">
            <w:pPr>
              <w:pStyle w:val="7"/>
              <w:spacing w:line="254" w:lineRule="auto"/>
            </w:pPr>
          </w:p>
          <w:p w14:paraId="31984039">
            <w:pPr>
              <w:pStyle w:val="7"/>
              <w:spacing w:line="254" w:lineRule="auto"/>
            </w:pPr>
          </w:p>
          <w:p w14:paraId="38A41D45">
            <w:pPr>
              <w:pStyle w:val="7"/>
              <w:spacing w:line="254" w:lineRule="auto"/>
            </w:pPr>
          </w:p>
          <w:p w14:paraId="0C6E9A2B">
            <w:pPr>
              <w:spacing w:before="71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734" w:type="dxa"/>
            <w:vAlign w:val="top"/>
          </w:tcPr>
          <w:p w14:paraId="587637C9">
            <w:pPr>
              <w:pStyle w:val="7"/>
            </w:pPr>
          </w:p>
        </w:tc>
      </w:tr>
    </w:tbl>
    <w:p w14:paraId="1535FC7B">
      <w:pPr>
        <w:pStyle w:val="3"/>
      </w:pPr>
    </w:p>
    <w:p w14:paraId="2AAC3AEE">
      <w:pPr>
        <w:sectPr>
          <w:headerReference r:id="rId200" w:type="default"/>
          <w:footerReference r:id="rId201" w:type="default"/>
          <w:pgSz w:w="11910" w:h="16840"/>
          <w:pgMar w:top="2675" w:right="1344" w:bottom="1553" w:left="1445" w:header="2182" w:footer="1216" w:gutter="0"/>
          <w:cols w:space="720" w:num="1"/>
        </w:sectPr>
      </w:pPr>
    </w:p>
    <w:p w14:paraId="44D54834">
      <w:pPr>
        <w:spacing w:before="1"/>
      </w:pPr>
    </w:p>
    <w:p w14:paraId="2608490F">
      <w:pPr>
        <w:spacing w:before="1"/>
      </w:pPr>
    </w:p>
    <w:p w14:paraId="4C4E6A99">
      <w:pPr>
        <w:spacing w:before="1"/>
      </w:pPr>
    </w:p>
    <w:p w14:paraId="2A213556">
      <w:pPr>
        <w:spacing w:before="1"/>
      </w:pPr>
    </w:p>
    <w:p w14:paraId="6E97F8C0"/>
    <w:p w14:paraId="5E651866"/>
    <w:p w14:paraId="20FD7952"/>
    <w:tbl>
      <w:tblPr>
        <w:tblStyle w:val="6"/>
        <w:tblW w:w="91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2097"/>
        <w:gridCol w:w="3776"/>
        <w:gridCol w:w="799"/>
        <w:gridCol w:w="774"/>
      </w:tblGrid>
      <w:tr w14:paraId="3095D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723" w:type="dxa"/>
            <w:vAlign w:val="top"/>
          </w:tcPr>
          <w:p w14:paraId="5AD14376">
            <w:pPr>
              <w:spacing w:before="131" w:line="220" w:lineRule="auto"/>
              <w:ind w:left="4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核心指标</w:t>
            </w:r>
          </w:p>
        </w:tc>
        <w:tc>
          <w:tcPr>
            <w:tcW w:w="2097" w:type="dxa"/>
            <w:vAlign w:val="top"/>
          </w:tcPr>
          <w:p w14:paraId="74E58630">
            <w:pPr>
              <w:spacing w:before="131" w:line="220" w:lineRule="auto"/>
              <w:ind w:left="6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分项指标</w:t>
            </w:r>
          </w:p>
        </w:tc>
        <w:tc>
          <w:tcPr>
            <w:tcW w:w="3776" w:type="dxa"/>
            <w:vAlign w:val="top"/>
          </w:tcPr>
          <w:p w14:paraId="46E438DB">
            <w:pPr>
              <w:spacing w:before="129" w:line="218" w:lineRule="auto"/>
              <w:ind w:left="14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评估标准</w:t>
            </w:r>
          </w:p>
        </w:tc>
        <w:tc>
          <w:tcPr>
            <w:tcW w:w="799" w:type="dxa"/>
            <w:vAlign w:val="top"/>
          </w:tcPr>
          <w:p w14:paraId="4C88B139">
            <w:pPr>
              <w:spacing w:before="131" w:line="219" w:lineRule="auto"/>
              <w:ind w:left="18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分值</w:t>
            </w:r>
          </w:p>
        </w:tc>
        <w:tc>
          <w:tcPr>
            <w:tcW w:w="774" w:type="dxa"/>
            <w:vAlign w:val="top"/>
          </w:tcPr>
          <w:p w14:paraId="3396F4F1">
            <w:pPr>
              <w:spacing w:before="131" w:line="219" w:lineRule="auto"/>
              <w:ind w:left="17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得分</w:t>
            </w:r>
          </w:p>
        </w:tc>
      </w:tr>
      <w:tr w14:paraId="0DBA3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7" w:hRule="atLeast"/>
        </w:trPr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62CB433C">
            <w:pPr>
              <w:pStyle w:val="7"/>
              <w:spacing w:line="248" w:lineRule="auto"/>
            </w:pPr>
          </w:p>
          <w:p w14:paraId="337049EC">
            <w:pPr>
              <w:pStyle w:val="7"/>
              <w:spacing w:line="248" w:lineRule="auto"/>
            </w:pPr>
          </w:p>
          <w:p w14:paraId="72877B0B">
            <w:pPr>
              <w:pStyle w:val="7"/>
              <w:spacing w:line="248" w:lineRule="auto"/>
            </w:pPr>
          </w:p>
          <w:p w14:paraId="23EB84DB">
            <w:pPr>
              <w:pStyle w:val="7"/>
              <w:spacing w:line="248" w:lineRule="auto"/>
            </w:pPr>
          </w:p>
          <w:p w14:paraId="15995111">
            <w:pPr>
              <w:pStyle w:val="7"/>
              <w:spacing w:line="248" w:lineRule="auto"/>
            </w:pPr>
          </w:p>
          <w:p w14:paraId="499C0005">
            <w:pPr>
              <w:pStyle w:val="7"/>
              <w:spacing w:line="248" w:lineRule="auto"/>
            </w:pPr>
          </w:p>
          <w:p w14:paraId="70E47AC4">
            <w:pPr>
              <w:pStyle w:val="7"/>
              <w:spacing w:line="248" w:lineRule="auto"/>
            </w:pPr>
          </w:p>
          <w:p w14:paraId="0DD2EF38">
            <w:pPr>
              <w:pStyle w:val="7"/>
              <w:spacing w:line="248" w:lineRule="auto"/>
            </w:pPr>
          </w:p>
          <w:p w14:paraId="47CEF4C1">
            <w:pPr>
              <w:pStyle w:val="7"/>
              <w:spacing w:line="248" w:lineRule="auto"/>
            </w:pPr>
          </w:p>
          <w:p w14:paraId="07EEA785">
            <w:pPr>
              <w:pStyle w:val="7"/>
              <w:spacing w:line="248" w:lineRule="auto"/>
            </w:pPr>
          </w:p>
          <w:p w14:paraId="143B6EDB">
            <w:pPr>
              <w:pStyle w:val="7"/>
              <w:spacing w:line="248" w:lineRule="auto"/>
            </w:pPr>
          </w:p>
          <w:p w14:paraId="390B3B39">
            <w:pPr>
              <w:pStyle w:val="7"/>
              <w:spacing w:line="248" w:lineRule="auto"/>
            </w:pPr>
          </w:p>
          <w:p w14:paraId="2C24BC5B">
            <w:pPr>
              <w:pStyle w:val="7"/>
              <w:spacing w:line="248" w:lineRule="auto"/>
            </w:pPr>
          </w:p>
          <w:p w14:paraId="456351DB">
            <w:pPr>
              <w:pStyle w:val="7"/>
              <w:spacing w:line="248" w:lineRule="auto"/>
            </w:pPr>
          </w:p>
          <w:p w14:paraId="6E1852A4">
            <w:pPr>
              <w:pStyle w:val="7"/>
              <w:spacing w:line="249" w:lineRule="auto"/>
            </w:pPr>
          </w:p>
          <w:p w14:paraId="64800DE1">
            <w:pPr>
              <w:pStyle w:val="7"/>
              <w:spacing w:line="249" w:lineRule="auto"/>
            </w:pPr>
          </w:p>
          <w:p w14:paraId="15A95001">
            <w:pPr>
              <w:pStyle w:val="7"/>
              <w:spacing w:line="249" w:lineRule="auto"/>
            </w:pPr>
          </w:p>
          <w:p w14:paraId="5B7BE4B5">
            <w:pPr>
              <w:pStyle w:val="7"/>
              <w:spacing w:line="249" w:lineRule="auto"/>
            </w:pPr>
          </w:p>
          <w:p w14:paraId="7A9EC22D">
            <w:pPr>
              <w:pStyle w:val="7"/>
              <w:spacing w:line="249" w:lineRule="auto"/>
            </w:pPr>
          </w:p>
          <w:p w14:paraId="0ED1ED2D">
            <w:pPr>
              <w:pStyle w:val="7"/>
              <w:spacing w:line="249" w:lineRule="auto"/>
            </w:pPr>
          </w:p>
          <w:p w14:paraId="0C98A860">
            <w:pPr>
              <w:pStyle w:val="7"/>
              <w:spacing w:line="249" w:lineRule="auto"/>
            </w:pPr>
          </w:p>
          <w:p w14:paraId="47C56FDC">
            <w:pPr>
              <w:spacing w:before="72" w:line="219" w:lineRule="auto"/>
              <w:ind w:left="4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考务组织</w:t>
            </w:r>
          </w:p>
          <w:p w14:paraId="6C11FA16">
            <w:pPr>
              <w:spacing w:before="9" w:line="220" w:lineRule="auto"/>
              <w:ind w:left="5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(50分)</w:t>
            </w:r>
          </w:p>
        </w:tc>
        <w:tc>
          <w:tcPr>
            <w:tcW w:w="2097" w:type="dxa"/>
            <w:vAlign w:val="top"/>
          </w:tcPr>
          <w:p w14:paraId="5AEE773B">
            <w:pPr>
              <w:pStyle w:val="7"/>
              <w:spacing w:line="255" w:lineRule="auto"/>
            </w:pPr>
          </w:p>
          <w:p w14:paraId="5208E2EB">
            <w:pPr>
              <w:pStyle w:val="7"/>
              <w:spacing w:line="255" w:lineRule="auto"/>
            </w:pPr>
          </w:p>
          <w:p w14:paraId="50F73F50">
            <w:pPr>
              <w:pStyle w:val="7"/>
              <w:spacing w:line="256" w:lineRule="auto"/>
            </w:pPr>
          </w:p>
          <w:p w14:paraId="61142C7E">
            <w:pPr>
              <w:pStyle w:val="7"/>
              <w:spacing w:line="256" w:lineRule="auto"/>
            </w:pPr>
          </w:p>
          <w:p w14:paraId="78050555">
            <w:pPr>
              <w:pStyle w:val="7"/>
              <w:spacing w:line="256" w:lineRule="auto"/>
            </w:pPr>
          </w:p>
          <w:p w14:paraId="6F16FF01">
            <w:pPr>
              <w:spacing w:before="71" w:line="219" w:lineRule="auto"/>
              <w:ind w:left="6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考场布置</w:t>
            </w:r>
          </w:p>
        </w:tc>
        <w:tc>
          <w:tcPr>
            <w:tcW w:w="3776" w:type="dxa"/>
            <w:vAlign w:val="top"/>
          </w:tcPr>
          <w:p w14:paraId="609A53C3">
            <w:pPr>
              <w:spacing w:before="149" w:line="219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1.试场内张贴考场规则(2分);</w:t>
            </w:r>
          </w:p>
          <w:p w14:paraId="3F3BEC06">
            <w:pPr>
              <w:spacing w:before="8" w:line="219" w:lineRule="auto"/>
              <w:ind w:left="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2.张贴考生名单(2分);</w:t>
            </w:r>
          </w:p>
          <w:p w14:paraId="3C7A7EE5">
            <w:pPr>
              <w:spacing w:before="8" w:line="219" w:lineRule="auto"/>
              <w:ind w:left="14" w:firstLine="15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3.黑板书写警示语及考试科目信息，</w:t>
            </w:r>
            <w:r>
              <w:rPr>
                <w:rFonts w:ascii="宋体" w:hAnsi="宋体" w:eastAsia="宋体" w:cs="宋体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如：提示关闭手机，本场考试时间等(2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-4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>)</w:t>
            </w:r>
            <w:r>
              <w:rPr>
                <w:rFonts w:ascii="宋体" w:hAnsi="宋体" w:eastAsia="宋体" w:cs="宋体"/>
                <w:color w:val="103060"/>
                <w:spacing w:val="23"/>
                <w:sz w:val="22"/>
                <w:szCs w:val="22"/>
              </w:rPr>
              <w:t>;</w:t>
            </w:r>
          </w:p>
          <w:p w14:paraId="6280EA8C">
            <w:pPr>
              <w:spacing w:before="37" w:line="220" w:lineRule="auto"/>
              <w:ind w:left="1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4.有清晰的导向或指示标识(2分);</w:t>
            </w:r>
          </w:p>
          <w:p w14:paraId="0E3C5DCE">
            <w:pPr>
              <w:spacing w:before="8" w:line="219" w:lineRule="auto"/>
              <w:ind w:left="1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5.有指定存放物品的场地(2分)。</w:t>
            </w:r>
          </w:p>
          <w:p w14:paraId="72B22174">
            <w:pPr>
              <w:spacing w:before="20" w:line="224" w:lineRule="auto"/>
              <w:ind w:left="14" w:firstLine="1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(上述项目全部执行到位得10分，有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z w:val="22"/>
                <w:szCs w:val="22"/>
              </w:rPr>
              <w:t>未执行的该项目不得分，总得分在0-10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2"/>
                <w:sz w:val="22"/>
                <w:szCs w:val="22"/>
              </w:rPr>
              <w:t>分间)</w:t>
            </w:r>
          </w:p>
        </w:tc>
        <w:tc>
          <w:tcPr>
            <w:tcW w:w="799" w:type="dxa"/>
            <w:vAlign w:val="top"/>
          </w:tcPr>
          <w:p w14:paraId="63F01FA2">
            <w:pPr>
              <w:pStyle w:val="7"/>
              <w:spacing w:line="260" w:lineRule="auto"/>
            </w:pPr>
          </w:p>
          <w:p w14:paraId="15F29944">
            <w:pPr>
              <w:pStyle w:val="7"/>
              <w:spacing w:line="260" w:lineRule="auto"/>
            </w:pPr>
          </w:p>
          <w:p w14:paraId="2AC7487E">
            <w:pPr>
              <w:pStyle w:val="7"/>
              <w:spacing w:line="260" w:lineRule="auto"/>
            </w:pPr>
          </w:p>
          <w:p w14:paraId="57005E30">
            <w:pPr>
              <w:pStyle w:val="7"/>
              <w:spacing w:line="260" w:lineRule="auto"/>
            </w:pPr>
          </w:p>
          <w:p w14:paraId="78D36D03">
            <w:pPr>
              <w:pStyle w:val="7"/>
              <w:spacing w:line="260" w:lineRule="auto"/>
            </w:pPr>
          </w:p>
          <w:p w14:paraId="5D1B3E89">
            <w:pPr>
              <w:spacing w:before="72"/>
              <w:ind w:left="2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02030"/>
                <w:spacing w:val="-6"/>
                <w:sz w:val="22"/>
                <w:szCs w:val="22"/>
              </w:rPr>
              <w:t>1</w:t>
            </w:r>
            <w:r>
              <w:rPr>
                <w:rFonts w:ascii="宋体" w:hAnsi="宋体" w:eastAsia="宋体" w:cs="宋体"/>
                <w:color w:val="206040"/>
                <w:spacing w:val="-6"/>
                <w:sz w:val="22"/>
                <w:szCs w:val="22"/>
              </w:rPr>
              <w:t>0</w:t>
            </w:r>
          </w:p>
        </w:tc>
        <w:tc>
          <w:tcPr>
            <w:tcW w:w="774" w:type="dxa"/>
            <w:vAlign w:val="top"/>
          </w:tcPr>
          <w:p w14:paraId="42458948">
            <w:pPr>
              <w:pStyle w:val="7"/>
            </w:pPr>
          </w:p>
        </w:tc>
      </w:tr>
      <w:tr w14:paraId="245DD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1723" w:type="dxa"/>
            <w:vMerge w:val="continue"/>
            <w:tcBorders>
              <w:top w:val="nil"/>
              <w:bottom w:val="nil"/>
            </w:tcBorders>
            <w:vAlign w:val="top"/>
          </w:tcPr>
          <w:p w14:paraId="7A897F5E">
            <w:pPr>
              <w:pStyle w:val="7"/>
            </w:pPr>
          </w:p>
        </w:tc>
        <w:tc>
          <w:tcPr>
            <w:tcW w:w="2097" w:type="dxa"/>
            <w:vAlign w:val="top"/>
          </w:tcPr>
          <w:p w14:paraId="3FB71F31">
            <w:pPr>
              <w:pStyle w:val="7"/>
              <w:spacing w:line="244" w:lineRule="auto"/>
            </w:pPr>
          </w:p>
          <w:p w14:paraId="0849938A">
            <w:pPr>
              <w:pStyle w:val="7"/>
              <w:spacing w:line="244" w:lineRule="auto"/>
            </w:pPr>
          </w:p>
          <w:p w14:paraId="17EEC094">
            <w:pPr>
              <w:spacing w:before="71" w:line="220" w:lineRule="auto"/>
              <w:ind w:left="6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视频监控</w:t>
            </w:r>
          </w:p>
        </w:tc>
        <w:tc>
          <w:tcPr>
            <w:tcW w:w="3776" w:type="dxa"/>
            <w:vAlign w:val="top"/>
          </w:tcPr>
          <w:p w14:paraId="32AAB7F9">
            <w:pPr>
              <w:spacing w:before="161" w:line="231" w:lineRule="auto"/>
              <w:ind w:left="124" w:right="11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考试现场全程视频监控，影像清晰，考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试过程可追溯(10分);监控覆盖不全，</w:t>
            </w:r>
          </w:p>
          <w:p w14:paraId="3F863EA2">
            <w:pPr>
              <w:spacing w:line="221" w:lineRule="auto"/>
              <w:ind w:left="94" w:right="219" w:firstLine="14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或影像欠清晰(5分);无视频监控(0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-4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)</w:t>
            </w:r>
          </w:p>
        </w:tc>
        <w:tc>
          <w:tcPr>
            <w:tcW w:w="799" w:type="dxa"/>
            <w:vAlign w:val="top"/>
          </w:tcPr>
          <w:p w14:paraId="6E5C1586">
            <w:pPr>
              <w:pStyle w:val="7"/>
              <w:spacing w:line="254" w:lineRule="auto"/>
            </w:pPr>
          </w:p>
          <w:p w14:paraId="0ABA0658">
            <w:pPr>
              <w:pStyle w:val="7"/>
              <w:spacing w:line="254" w:lineRule="auto"/>
            </w:pPr>
          </w:p>
          <w:p w14:paraId="7AA81A98">
            <w:pPr>
              <w:spacing w:before="72"/>
              <w:ind w:left="2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02030"/>
                <w:spacing w:val="-6"/>
                <w:sz w:val="22"/>
                <w:szCs w:val="22"/>
              </w:rPr>
              <w:t>1</w:t>
            </w:r>
            <w:r>
              <w:rPr>
                <w:rFonts w:ascii="宋体" w:hAnsi="宋体" w:eastAsia="宋体" w:cs="宋体"/>
                <w:color w:val="204040"/>
                <w:spacing w:val="-6"/>
                <w:sz w:val="22"/>
                <w:szCs w:val="22"/>
              </w:rPr>
              <w:t>0</w:t>
            </w:r>
          </w:p>
        </w:tc>
        <w:tc>
          <w:tcPr>
            <w:tcW w:w="774" w:type="dxa"/>
            <w:vAlign w:val="top"/>
          </w:tcPr>
          <w:p w14:paraId="60DD3C89">
            <w:pPr>
              <w:pStyle w:val="7"/>
            </w:pPr>
          </w:p>
        </w:tc>
      </w:tr>
      <w:tr w14:paraId="3F906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9" w:hRule="atLeast"/>
        </w:trPr>
        <w:tc>
          <w:tcPr>
            <w:tcW w:w="1723" w:type="dxa"/>
            <w:vMerge w:val="continue"/>
            <w:tcBorders>
              <w:top w:val="nil"/>
              <w:bottom w:val="nil"/>
            </w:tcBorders>
            <w:vAlign w:val="top"/>
          </w:tcPr>
          <w:p w14:paraId="0093227A">
            <w:pPr>
              <w:pStyle w:val="7"/>
            </w:pPr>
          </w:p>
        </w:tc>
        <w:tc>
          <w:tcPr>
            <w:tcW w:w="2097" w:type="dxa"/>
            <w:vAlign w:val="top"/>
          </w:tcPr>
          <w:p w14:paraId="399BFBA4">
            <w:pPr>
              <w:pStyle w:val="7"/>
              <w:spacing w:line="323" w:lineRule="auto"/>
            </w:pPr>
          </w:p>
          <w:p w14:paraId="52D7E75F">
            <w:pPr>
              <w:pStyle w:val="7"/>
              <w:spacing w:line="324" w:lineRule="auto"/>
            </w:pPr>
          </w:p>
          <w:p w14:paraId="6699AB2F">
            <w:pPr>
              <w:spacing w:before="72" w:line="219" w:lineRule="auto"/>
              <w:ind w:left="38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考务人员安排</w:t>
            </w:r>
          </w:p>
        </w:tc>
        <w:tc>
          <w:tcPr>
            <w:tcW w:w="3776" w:type="dxa"/>
            <w:vAlign w:val="top"/>
          </w:tcPr>
          <w:p w14:paraId="15B5871B">
            <w:pPr>
              <w:spacing w:before="182" w:line="235" w:lineRule="auto"/>
              <w:ind w:left="124" w:right="21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现场工作人员、监考人员安排到位，数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量充足，岗位职责执行到位(5分);工</w:t>
            </w:r>
          </w:p>
          <w:p w14:paraId="27755B9C">
            <w:pPr>
              <w:spacing w:before="3" w:line="227" w:lineRule="auto"/>
              <w:ind w:left="123" w:hanging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作人员、监考人员安排数量稍欠缺，岗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位职责执行基本到位(3分);考务人员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安排与岗位职责执行不到位(0分)</w:t>
            </w:r>
          </w:p>
        </w:tc>
        <w:tc>
          <w:tcPr>
            <w:tcW w:w="799" w:type="dxa"/>
            <w:vAlign w:val="top"/>
          </w:tcPr>
          <w:p w14:paraId="42D841BB">
            <w:pPr>
              <w:pStyle w:val="7"/>
              <w:spacing w:line="334" w:lineRule="auto"/>
            </w:pPr>
          </w:p>
          <w:p w14:paraId="05D75DDA">
            <w:pPr>
              <w:pStyle w:val="7"/>
              <w:spacing w:line="334" w:lineRule="auto"/>
            </w:pPr>
          </w:p>
          <w:p w14:paraId="2D773B90">
            <w:pPr>
              <w:spacing w:before="72"/>
              <w:ind w:left="3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774" w:type="dxa"/>
            <w:vMerge w:val="restart"/>
            <w:tcBorders>
              <w:bottom w:val="nil"/>
            </w:tcBorders>
            <w:vAlign w:val="top"/>
          </w:tcPr>
          <w:p w14:paraId="5D0A64F7">
            <w:pPr>
              <w:pStyle w:val="7"/>
            </w:pPr>
          </w:p>
        </w:tc>
      </w:tr>
      <w:tr w14:paraId="1836B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7" w:hRule="atLeast"/>
        </w:trPr>
        <w:tc>
          <w:tcPr>
            <w:tcW w:w="1723" w:type="dxa"/>
            <w:vMerge w:val="continue"/>
            <w:tcBorders>
              <w:top w:val="nil"/>
              <w:bottom w:val="nil"/>
            </w:tcBorders>
            <w:vAlign w:val="top"/>
          </w:tcPr>
          <w:p w14:paraId="5E18F6C3">
            <w:pPr>
              <w:pStyle w:val="7"/>
            </w:pPr>
          </w:p>
        </w:tc>
        <w:tc>
          <w:tcPr>
            <w:tcW w:w="2097" w:type="dxa"/>
            <w:vAlign w:val="top"/>
          </w:tcPr>
          <w:p w14:paraId="4F1E45E6">
            <w:pPr>
              <w:pStyle w:val="7"/>
              <w:spacing w:line="282" w:lineRule="auto"/>
            </w:pPr>
          </w:p>
          <w:p w14:paraId="2FA6634E">
            <w:pPr>
              <w:pStyle w:val="7"/>
              <w:spacing w:line="283" w:lineRule="auto"/>
            </w:pPr>
          </w:p>
          <w:p w14:paraId="2860132B">
            <w:pPr>
              <w:pStyle w:val="7"/>
              <w:spacing w:line="283" w:lineRule="auto"/>
            </w:pPr>
          </w:p>
          <w:p w14:paraId="746613F4">
            <w:pPr>
              <w:pStyle w:val="7"/>
              <w:spacing w:line="283" w:lineRule="auto"/>
            </w:pPr>
          </w:p>
          <w:p w14:paraId="3CCEA9DC">
            <w:pPr>
              <w:pStyle w:val="7"/>
              <w:spacing w:line="283" w:lineRule="auto"/>
            </w:pPr>
          </w:p>
          <w:p w14:paraId="287506C7">
            <w:pPr>
              <w:spacing w:before="71" w:line="219" w:lineRule="auto"/>
              <w:ind w:left="38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考评人员安排</w:t>
            </w:r>
          </w:p>
        </w:tc>
        <w:tc>
          <w:tcPr>
            <w:tcW w:w="3776" w:type="dxa"/>
            <w:vAlign w:val="top"/>
          </w:tcPr>
          <w:p w14:paraId="3AB1D24D">
            <w:pPr>
              <w:spacing w:before="164" w:line="215" w:lineRule="auto"/>
              <w:ind w:left="114" w:right="109" w:firstLine="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1.考评人员派遣数量符合认定人数要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求(2分);</w:t>
            </w:r>
          </w:p>
          <w:p w14:paraId="7ADA23C4">
            <w:pPr>
              <w:spacing w:before="7" w:line="227" w:lineRule="auto"/>
              <w:ind w:left="124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2.派遣遵循回避制、轮换制、考评组长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负责制(2分);</w:t>
            </w:r>
          </w:p>
          <w:p w14:paraId="4F895887">
            <w:pPr>
              <w:spacing w:before="28" w:line="211" w:lineRule="auto"/>
              <w:ind w:left="103" w:hanging="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3.考评人员工作行为良好，公正执评(3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color w:val="102030"/>
                <w:spacing w:val="-4"/>
                <w:sz w:val="22"/>
                <w:szCs w:val="22"/>
              </w:rPr>
              <w:t>);</w:t>
            </w:r>
          </w:p>
          <w:p w14:paraId="170505BF">
            <w:pPr>
              <w:spacing w:before="6" w:line="228" w:lineRule="auto"/>
              <w:ind w:left="114" w:right="18" w:hanging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4.考评人员评分记录清晰，履行签字手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续(3分);</w:t>
            </w:r>
          </w:p>
          <w:p w14:paraId="4C88A725">
            <w:pPr>
              <w:spacing w:before="5" w:line="229" w:lineRule="auto"/>
              <w:ind w:left="14" w:firstLine="1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(上述项目全部执行到位得10分，有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z w:val="22"/>
                <w:szCs w:val="22"/>
              </w:rPr>
              <w:t>未执行的该项目不得分，总得分在0-10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2"/>
                <w:sz w:val="22"/>
                <w:szCs w:val="22"/>
              </w:rPr>
              <w:t>分间)</w:t>
            </w:r>
          </w:p>
        </w:tc>
        <w:tc>
          <w:tcPr>
            <w:tcW w:w="799" w:type="dxa"/>
            <w:vAlign w:val="top"/>
          </w:tcPr>
          <w:p w14:paraId="35828822">
            <w:pPr>
              <w:pStyle w:val="7"/>
              <w:spacing w:line="287" w:lineRule="auto"/>
            </w:pPr>
          </w:p>
          <w:p w14:paraId="63F8AA6D">
            <w:pPr>
              <w:pStyle w:val="7"/>
              <w:spacing w:line="287" w:lineRule="auto"/>
            </w:pPr>
          </w:p>
          <w:p w14:paraId="7858B41A">
            <w:pPr>
              <w:pStyle w:val="7"/>
              <w:spacing w:line="287" w:lineRule="auto"/>
            </w:pPr>
          </w:p>
          <w:p w14:paraId="5DB43FDE">
            <w:pPr>
              <w:pStyle w:val="7"/>
              <w:spacing w:line="287" w:lineRule="auto"/>
            </w:pPr>
          </w:p>
          <w:p w14:paraId="00FFCAAC">
            <w:pPr>
              <w:pStyle w:val="7"/>
              <w:spacing w:line="287" w:lineRule="auto"/>
            </w:pPr>
          </w:p>
          <w:p w14:paraId="08A7980D">
            <w:pPr>
              <w:spacing w:before="71"/>
              <w:ind w:left="2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</w:t>
            </w:r>
            <w:r>
              <w:rPr>
                <w:rFonts w:ascii="宋体" w:hAnsi="宋体" w:eastAsia="宋体" w:cs="宋体"/>
                <w:color w:val="405020"/>
                <w:spacing w:val="-6"/>
                <w:sz w:val="22"/>
                <w:szCs w:val="22"/>
              </w:rPr>
              <w:t>0</w:t>
            </w:r>
          </w:p>
        </w:tc>
        <w:tc>
          <w:tcPr>
            <w:tcW w:w="774" w:type="dxa"/>
            <w:vMerge w:val="continue"/>
            <w:tcBorders>
              <w:top w:val="nil"/>
            </w:tcBorders>
            <w:vAlign w:val="top"/>
          </w:tcPr>
          <w:p w14:paraId="3909A55A">
            <w:pPr>
              <w:pStyle w:val="7"/>
            </w:pPr>
          </w:p>
        </w:tc>
      </w:tr>
      <w:tr w14:paraId="2DE96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118A126D">
            <w:pPr>
              <w:pStyle w:val="7"/>
            </w:pPr>
          </w:p>
        </w:tc>
        <w:tc>
          <w:tcPr>
            <w:tcW w:w="2097" w:type="dxa"/>
            <w:vAlign w:val="top"/>
          </w:tcPr>
          <w:p w14:paraId="33DEADFE">
            <w:pPr>
              <w:pStyle w:val="7"/>
              <w:spacing w:line="270" w:lineRule="auto"/>
            </w:pPr>
          </w:p>
          <w:p w14:paraId="5559B395">
            <w:pPr>
              <w:pStyle w:val="7"/>
              <w:spacing w:line="270" w:lineRule="auto"/>
            </w:pPr>
          </w:p>
          <w:p w14:paraId="764F83EE">
            <w:pPr>
              <w:pStyle w:val="7"/>
              <w:spacing w:line="270" w:lineRule="auto"/>
            </w:pPr>
          </w:p>
          <w:p w14:paraId="1687A3B9">
            <w:pPr>
              <w:spacing w:before="72" w:line="219" w:lineRule="auto"/>
              <w:ind w:left="6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考场秩序</w:t>
            </w:r>
          </w:p>
        </w:tc>
        <w:tc>
          <w:tcPr>
            <w:tcW w:w="3776" w:type="dxa"/>
            <w:vAlign w:val="top"/>
          </w:tcPr>
          <w:p w14:paraId="0DB23208">
            <w:pPr>
              <w:pStyle w:val="7"/>
              <w:spacing w:line="273" w:lineRule="auto"/>
            </w:pPr>
          </w:p>
          <w:p w14:paraId="6FBCB81B">
            <w:pPr>
              <w:spacing w:before="72" w:line="219" w:lineRule="auto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考场秩序良好，未出现违纪违规行为，</w:t>
            </w:r>
          </w:p>
          <w:p w14:paraId="48B65AA7">
            <w:pPr>
              <w:spacing w:before="7" w:line="236" w:lineRule="auto"/>
              <w:ind w:left="124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或考场秩序基本正常，出现违纪违规行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为，并按规定处理(10分);</w:t>
            </w:r>
          </w:p>
          <w:p w14:paraId="784F0183">
            <w:pPr>
              <w:spacing w:before="2" w:line="228" w:lineRule="auto"/>
              <w:ind w:left="104" w:hanging="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出现违纪违规行为，但未发现或发现未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进行处理(0分)</w:t>
            </w:r>
          </w:p>
        </w:tc>
        <w:tc>
          <w:tcPr>
            <w:tcW w:w="799" w:type="dxa"/>
            <w:vAlign w:val="top"/>
          </w:tcPr>
          <w:p w14:paraId="00F458FC">
            <w:pPr>
              <w:pStyle w:val="7"/>
              <w:spacing w:line="277" w:lineRule="auto"/>
            </w:pPr>
          </w:p>
          <w:p w14:paraId="730A7FDF">
            <w:pPr>
              <w:pStyle w:val="7"/>
              <w:spacing w:line="277" w:lineRule="auto"/>
            </w:pPr>
          </w:p>
          <w:p w14:paraId="59C71817">
            <w:pPr>
              <w:pStyle w:val="7"/>
              <w:spacing w:line="277" w:lineRule="auto"/>
            </w:pPr>
          </w:p>
          <w:p w14:paraId="5FC47E51">
            <w:pPr>
              <w:spacing w:before="72"/>
              <w:ind w:left="2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</w:t>
            </w:r>
            <w:r>
              <w:rPr>
                <w:rFonts w:ascii="宋体" w:hAnsi="宋体" w:eastAsia="宋体" w:cs="宋体"/>
                <w:color w:val="206050"/>
                <w:spacing w:val="-6"/>
                <w:sz w:val="22"/>
                <w:szCs w:val="22"/>
              </w:rPr>
              <w:t>0</w:t>
            </w:r>
          </w:p>
        </w:tc>
        <w:tc>
          <w:tcPr>
            <w:tcW w:w="774" w:type="dxa"/>
            <w:vAlign w:val="top"/>
          </w:tcPr>
          <w:p w14:paraId="6195FCAF">
            <w:pPr>
              <w:pStyle w:val="7"/>
            </w:pPr>
          </w:p>
        </w:tc>
      </w:tr>
    </w:tbl>
    <w:p w14:paraId="522A7E91">
      <w:pPr>
        <w:pStyle w:val="3"/>
      </w:pPr>
    </w:p>
    <w:p w14:paraId="55D522C3">
      <w:pPr>
        <w:sectPr>
          <w:headerReference r:id="rId202" w:type="default"/>
          <w:footerReference r:id="rId203" w:type="default"/>
          <w:pgSz w:w="11910" w:h="16840"/>
          <w:pgMar w:top="400" w:right="1294" w:bottom="1573" w:left="1435" w:header="0" w:footer="1236" w:gutter="0"/>
          <w:cols w:space="720" w:num="1"/>
        </w:sectPr>
      </w:pPr>
    </w:p>
    <w:p w14:paraId="1B91F758">
      <w:pPr>
        <w:spacing w:before="40"/>
      </w:pPr>
    </w:p>
    <w:p w14:paraId="6F10FBF9">
      <w:pPr>
        <w:spacing w:before="40"/>
      </w:pPr>
    </w:p>
    <w:p w14:paraId="7345A259">
      <w:pPr>
        <w:spacing w:before="39"/>
      </w:pPr>
    </w:p>
    <w:p w14:paraId="60F75636">
      <w:pPr>
        <w:spacing w:before="39"/>
      </w:pPr>
    </w:p>
    <w:p w14:paraId="68365C12">
      <w:pPr>
        <w:spacing w:before="39"/>
      </w:pPr>
    </w:p>
    <w:p w14:paraId="07418E5C">
      <w:pPr>
        <w:spacing w:before="39"/>
      </w:pPr>
    </w:p>
    <w:tbl>
      <w:tblPr>
        <w:tblStyle w:val="6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2097"/>
        <w:gridCol w:w="3756"/>
        <w:gridCol w:w="739"/>
        <w:gridCol w:w="714"/>
      </w:tblGrid>
      <w:tr w14:paraId="3ED63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843" w:type="dxa"/>
            <w:vAlign w:val="top"/>
          </w:tcPr>
          <w:p w14:paraId="472E2E96">
            <w:pPr>
              <w:spacing w:before="131" w:line="220" w:lineRule="auto"/>
              <w:ind w:left="47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核心指标</w:t>
            </w:r>
          </w:p>
        </w:tc>
        <w:tc>
          <w:tcPr>
            <w:tcW w:w="2097" w:type="dxa"/>
            <w:vAlign w:val="top"/>
          </w:tcPr>
          <w:p w14:paraId="7FA5CA47">
            <w:pPr>
              <w:spacing w:before="131" w:line="220" w:lineRule="auto"/>
              <w:ind w:left="6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分项指标</w:t>
            </w:r>
          </w:p>
        </w:tc>
        <w:tc>
          <w:tcPr>
            <w:tcW w:w="3756" w:type="dxa"/>
            <w:vAlign w:val="top"/>
          </w:tcPr>
          <w:p w14:paraId="2A93D73E">
            <w:pPr>
              <w:spacing w:before="128" w:line="218" w:lineRule="auto"/>
              <w:ind w:left="14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评估标准</w:t>
            </w:r>
          </w:p>
        </w:tc>
        <w:tc>
          <w:tcPr>
            <w:tcW w:w="739" w:type="dxa"/>
            <w:vAlign w:val="top"/>
          </w:tcPr>
          <w:p w14:paraId="73D893D9">
            <w:pPr>
              <w:spacing w:before="130" w:line="219" w:lineRule="auto"/>
              <w:ind w:left="15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分值</w:t>
            </w:r>
          </w:p>
        </w:tc>
        <w:tc>
          <w:tcPr>
            <w:tcW w:w="714" w:type="dxa"/>
            <w:vAlign w:val="top"/>
          </w:tcPr>
          <w:p w14:paraId="36D26F53">
            <w:pPr>
              <w:spacing w:before="130" w:line="219" w:lineRule="auto"/>
              <w:ind w:left="15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得分</w:t>
            </w:r>
          </w:p>
        </w:tc>
      </w:tr>
      <w:tr w14:paraId="31AEB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1843" w:type="dxa"/>
            <w:vMerge w:val="restart"/>
            <w:tcBorders>
              <w:bottom w:val="nil"/>
            </w:tcBorders>
            <w:vAlign w:val="top"/>
          </w:tcPr>
          <w:p w14:paraId="08C62C14">
            <w:pPr>
              <w:pStyle w:val="7"/>
              <w:spacing w:line="274" w:lineRule="auto"/>
            </w:pPr>
          </w:p>
          <w:p w14:paraId="255A18B3">
            <w:pPr>
              <w:pStyle w:val="7"/>
              <w:spacing w:line="274" w:lineRule="auto"/>
            </w:pPr>
          </w:p>
          <w:p w14:paraId="731F5F22">
            <w:pPr>
              <w:pStyle w:val="7"/>
              <w:spacing w:line="275" w:lineRule="auto"/>
            </w:pPr>
          </w:p>
          <w:p w14:paraId="19400EB8">
            <w:pPr>
              <w:pStyle w:val="7"/>
              <w:spacing w:line="275" w:lineRule="auto"/>
            </w:pPr>
          </w:p>
          <w:p w14:paraId="6A565DBE">
            <w:pPr>
              <w:pStyle w:val="7"/>
              <w:spacing w:line="275" w:lineRule="auto"/>
            </w:pPr>
          </w:p>
          <w:p w14:paraId="756C2821">
            <w:pPr>
              <w:pStyle w:val="7"/>
              <w:spacing w:line="275" w:lineRule="auto"/>
            </w:pPr>
          </w:p>
          <w:p w14:paraId="539B2CC1">
            <w:pPr>
              <w:spacing w:before="71" w:line="220" w:lineRule="auto"/>
              <w:ind w:left="4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成绩公示</w:t>
            </w:r>
          </w:p>
          <w:p w14:paraId="57EBF44D">
            <w:pPr>
              <w:spacing w:before="7" w:line="220" w:lineRule="auto"/>
              <w:ind w:left="5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305040"/>
                <w:spacing w:val="-3"/>
                <w:sz w:val="22"/>
                <w:szCs w:val="22"/>
              </w:rPr>
              <w:t>(</w:t>
            </w:r>
            <w:r>
              <w:rPr>
                <w:rFonts w:ascii="宋体" w:hAnsi="宋体" w:eastAsia="宋体" w:cs="宋体"/>
                <w:color w:val="103040"/>
                <w:spacing w:val="-3"/>
                <w:sz w:val="22"/>
                <w:szCs w:val="22"/>
              </w:rPr>
              <w:t>15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分</w:t>
            </w:r>
            <w:r>
              <w:rPr>
                <w:rFonts w:ascii="宋体" w:hAnsi="宋体" w:eastAsia="宋体" w:cs="宋体"/>
                <w:spacing w:val="-3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)</w:t>
            </w:r>
          </w:p>
        </w:tc>
        <w:tc>
          <w:tcPr>
            <w:tcW w:w="2097" w:type="dxa"/>
            <w:vAlign w:val="top"/>
          </w:tcPr>
          <w:p w14:paraId="66F13448">
            <w:pPr>
              <w:pStyle w:val="7"/>
              <w:spacing w:line="272" w:lineRule="auto"/>
            </w:pPr>
          </w:p>
          <w:p w14:paraId="7D3BEA70">
            <w:pPr>
              <w:pStyle w:val="7"/>
              <w:spacing w:line="273" w:lineRule="auto"/>
            </w:pPr>
          </w:p>
          <w:p w14:paraId="568494A0">
            <w:pPr>
              <w:pStyle w:val="7"/>
              <w:spacing w:line="273" w:lineRule="auto"/>
            </w:pPr>
          </w:p>
          <w:p w14:paraId="4C31077E">
            <w:pPr>
              <w:pStyle w:val="7"/>
              <w:spacing w:line="273" w:lineRule="auto"/>
            </w:pPr>
          </w:p>
          <w:p w14:paraId="2F97FC97">
            <w:pPr>
              <w:spacing w:before="71" w:line="220" w:lineRule="auto"/>
              <w:ind w:left="6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成绩录入</w:t>
            </w:r>
          </w:p>
        </w:tc>
        <w:tc>
          <w:tcPr>
            <w:tcW w:w="3756" w:type="dxa"/>
            <w:vAlign w:val="top"/>
          </w:tcPr>
          <w:p w14:paraId="3D05A869">
            <w:pPr>
              <w:spacing w:before="99" w:line="220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1.成绩录入实行双人复核(3分)</w:t>
            </w:r>
          </w:p>
          <w:p w14:paraId="69749509">
            <w:pPr>
              <w:spacing w:before="16" w:line="224" w:lineRule="auto"/>
              <w:ind w:left="84" w:right="1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2.按规定在一体化平台内上传成绩汇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总表(3分)</w:t>
            </w:r>
          </w:p>
          <w:p w14:paraId="62473557">
            <w:pPr>
              <w:spacing w:before="16" w:line="218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3.不随意对外透露成绩信息(2分)</w:t>
            </w:r>
          </w:p>
          <w:p w14:paraId="19381617">
            <w:pPr>
              <w:spacing w:before="1" w:line="218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4.涉及成绩信息的试卷、表单等做好保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存(2分)</w:t>
            </w:r>
          </w:p>
          <w:p w14:paraId="087C0374">
            <w:pPr>
              <w:spacing w:before="40" w:line="220" w:lineRule="auto"/>
              <w:ind w:left="84" w:firstLine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 xml:space="preserve">(上述项目全部执行到位得10分，有  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未执行的该项目不得分，总得分在0-10</w:t>
            </w: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 xml:space="preserve"> 分间)</w:t>
            </w:r>
          </w:p>
        </w:tc>
        <w:tc>
          <w:tcPr>
            <w:tcW w:w="739" w:type="dxa"/>
            <w:vAlign w:val="top"/>
          </w:tcPr>
          <w:p w14:paraId="30080C88">
            <w:pPr>
              <w:pStyle w:val="7"/>
              <w:spacing w:line="278" w:lineRule="auto"/>
            </w:pPr>
          </w:p>
          <w:p w14:paraId="50A0C47C">
            <w:pPr>
              <w:pStyle w:val="7"/>
              <w:spacing w:line="278" w:lineRule="auto"/>
            </w:pPr>
          </w:p>
          <w:p w14:paraId="7772C9C7">
            <w:pPr>
              <w:pStyle w:val="7"/>
              <w:spacing w:line="278" w:lineRule="auto"/>
            </w:pPr>
          </w:p>
          <w:p w14:paraId="2F138DC8">
            <w:pPr>
              <w:pStyle w:val="7"/>
              <w:spacing w:line="278" w:lineRule="auto"/>
            </w:pPr>
          </w:p>
          <w:p w14:paraId="1F61CFCA">
            <w:pPr>
              <w:spacing w:before="71"/>
              <w:ind w:left="2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03030"/>
                <w:spacing w:val="-6"/>
                <w:sz w:val="22"/>
                <w:szCs w:val="22"/>
              </w:rPr>
              <w:t>1</w:t>
            </w:r>
            <w:r>
              <w:rPr>
                <w:rFonts w:ascii="宋体" w:hAnsi="宋体" w:eastAsia="宋体" w:cs="宋体"/>
                <w:color w:val="306050"/>
                <w:spacing w:val="-6"/>
                <w:sz w:val="22"/>
                <w:szCs w:val="22"/>
              </w:rPr>
              <w:t>0</w:t>
            </w:r>
          </w:p>
        </w:tc>
        <w:tc>
          <w:tcPr>
            <w:tcW w:w="714" w:type="dxa"/>
            <w:vAlign w:val="top"/>
          </w:tcPr>
          <w:p w14:paraId="05D2F667">
            <w:pPr>
              <w:pStyle w:val="7"/>
            </w:pPr>
          </w:p>
        </w:tc>
      </w:tr>
      <w:tr w14:paraId="0D0EA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1843" w:type="dxa"/>
            <w:vMerge w:val="continue"/>
            <w:tcBorders>
              <w:top w:val="nil"/>
            </w:tcBorders>
            <w:vAlign w:val="top"/>
          </w:tcPr>
          <w:p w14:paraId="1473CA1F">
            <w:pPr>
              <w:pStyle w:val="7"/>
            </w:pPr>
          </w:p>
        </w:tc>
        <w:tc>
          <w:tcPr>
            <w:tcW w:w="2097" w:type="dxa"/>
            <w:vAlign w:val="top"/>
          </w:tcPr>
          <w:p w14:paraId="01710D94">
            <w:pPr>
              <w:pStyle w:val="7"/>
              <w:spacing w:line="248" w:lineRule="auto"/>
            </w:pPr>
          </w:p>
          <w:p w14:paraId="520370AB">
            <w:pPr>
              <w:pStyle w:val="7"/>
              <w:spacing w:line="249" w:lineRule="auto"/>
            </w:pPr>
          </w:p>
          <w:p w14:paraId="3D547AF3">
            <w:pPr>
              <w:spacing w:before="71" w:line="220" w:lineRule="auto"/>
              <w:ind w:left="6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结果公示</w:t>
            </w:r>
          </w:p>
        </w:tc>
        <w:tc>
          <w:tcPr>
            <w:tcW w:w="3756" w:type="dxa"/>
            <w:vAlign w:val="top"/>
          </w:tcPr>
          <w:p w14:paraId="460C23EB">
            <w:pPr>
              <w:spacing w:before="59" w:line="229" w:lineRule="auto"/>
              <w:ind w:left="84" w:firstLine="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认定结果按规定时间公示，公示信息脱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敏(5分);</w:t>
            </w:r>
          </w:p>
          <w:p w14:paraId="32C55801">
            <w:pPr>
              <w:spacing w:before="5" w:line="211" w:lineRule="auto"/>
              <w:ind w:left="84" w:right="117" w:firstLine="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按规定时间公示，公示信息未脱敏(3</w:t>
            </w: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>分);</w:t>
            </w:r>
          </w:p>
          <w:p w14:paraId="2A07980D">
            <w:pPr>
              <w:spacing w:before="6" w:line="192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未按规定时间公示(0分)</w:t>
            </w:r>
          </w:p>
        </w:tc>
        <w:tc>
          <w:tcPr>
            <w:tcW w:w="739" w:type="dxa"/>
            <w:vAlign w:val="top"/>
          </w:tcPr>
          <w:p w14:paraId="3087322C">
            <w:pPr>
              <w:pStyle w:val="7"/>
              <w:spacing w:line="258" w:lineRule="auto"/>
            </w:pPr>
          </w:p>
          <w:p w14:paraId="36707D32">
            <w:pPr>
              <w:pStyle w:val="7"/>
              <w:spacing w:line="259" w:lineRule="auto"/>
            </w:pPr>
          </w:p>
          <w:p w14:paraId="5B7ED5F7">
            <w:pPr>
              <w:spacing w:before="72"/>
              <w:ind w:left="3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714" w:type="dxa"/>
            <w:vAlign w:val="top"/>
          </w:tcPr>
          <w:p w14:paraId="2802DBA8">
            <w:pPr>
              <w:pStyle w:val="7"/>
            </w:pPr>
          </w:p>
        </w:tc>
      </w:tr>
      <w:tr w14:paraId="15815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843" w:type="dxa"/>
            <w:vAlign w:val="top"/>
          </w:tcPr>
          <w:p w14:paraId="72640D1C">
            <w:pPr>
              <w:pStyle w:val="7"/>
              <w:spacing w:line="269" w:lineRule="auto"/>
            </w:pPr>
          </w:p>
          <w:p w14:paraId="3FD02C04">
            <w:pPr>
              <w:spacing w:before="72" w:line="220" w:lineRule="auto"/>
              <w:ind w:left="4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诉求反馈</w:t>
            </w:r>
          </w:p>
          <w:p w14:paraId="15D7F455">
            <w:pPr>
              <w:spacing w:before="7" w:line="220" w:lineRule="auto"/>
              <w:ind w:left="63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2"/>
                <w:sz w:val="22"/>
                <w:szCs w:val="22"/>
              </w:rPr>
              <w:t>(5分)</w:t>
            </w:r>
          </w:p>
        </w:tc>
        <w:tc>
          <w:tcPr>
            <w:tcW w:w="2097" w:type="dxa"/>
            <w:vAlign w:val="top"/>
          </w:tcPr>
          <w:p w14:paraId="73DA469C">
            <w:pPr>
              <w:pStyle w:val="7"/>
              <w:spacing w:line="388" w:lineRule="auto"/>
            </w:pPr>
          </w:p>
          <w:p w14:paraId="01473645">
            <w:pPr>
              <w:spacing w:before="72" w:line="220" w:lineRule="auto"/>
              <w:ind w:left="6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投诉处理</w:t>
            </w:r>
          </w:p>
        </w:tc>
        <w:tc>
          <w:tcPr>
            <w:tcW w:w="3756" w:type="dxa"/>
            <w:vAlign w:val="top"/>
          </w:tcPr>
          <w:p w14:paraId="5327D951">
            <w:pPr>
              <w:spacing w:before="91" w:line="219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当次考试无投诉(5分);</w:t>
            </w:r>
          </w:p>
          <w:p w14:paraId="54DB313E">
            <w:pPr>
              <w:spacing w:before="1" w:line="220" w:lineRule="auto"/>
              <w:ind w:left="84" w:firstLine="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出现投诉，处理及时，未造成后续影响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(3分);</w:t>
            </w:r>
          </w:p>
          <w:p w14:paraId="1AC33136">
            <w:pPr>
              <w:spacing w:before="33" w:line="182" w:lineRule="auto"/>
              <w:jc w:val="right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出现投诉，未处理造成后续影响(0分)。</w:t>
            </w:r>
          </w:p>
        </w:tc>
        <w:tc>
          <w:tcPr>
            <w:tcW w:w="739" w:type="dxa"/>
            <w:vAlign w:val="top"/>
          </w:tcPr>
          <w:p w14:paraId="0BADBBDD">
            <w:pPr>
              <w:pStyle w:val="7"/>
              <w:spacing w:line="409" w:lineRule="auto"/>
            </w:pPr>
          </w:p>
          <w:p w14:paraId="538AE11D">
            <w:pPr>
              <w:spacing w:before="71"/>
              <w:ind w:left="30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714" w:type="dxa"/>
            <w:vAlign w:val="top"/>
          </w:tcPr>
          <w:p w14:paraId="14D57B7A">
            <w:pPr>
              <w:pStyle w:val="7"/>
            </w:pPr>
          </w:p>
        </w:tc>
      </w:tr>
      <w:tr w14:paraId="52597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843" w:type="dxa"/>
            <w:vMerge w:val="restart"/>
            <w:tcBorders>
              <w:bottom w:val="nil"/>
            </w:tcBorders>
            <w:vAlign w:val="top"/>
          </w:tcPr>
          <w:p w14:paraId="3D602CEA">
            <w:pPr>
              <w:pStyle w:val="7"/>
              <w:spacing w:line="358" w:lineRule="auto"/>
            </w:pPr>
          </w:p>
          <w:p w14:paraId="612E3166">
            <w:pPr>
              <w:pStyle w:val="7"/>
              <w:spacing w:line="359" w:lineRule="auto"/>
            </w:pPr>
          </w:p>
          <w:p w14:paraId="5EA79EAF">
            <w:pPr>
              <w:spacing w:before="71" w:line="219" w:lineRule="auto"/>
              <w:ind w:left="5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否决项</w:t>
            </w:r>
          </w:p>
        </w:tc>
        <w:tc>
          <w:tcPr>
            <w:tcW w:w="2097" w:type="dxa"/>
            <w:vMerge w:val="restart"/>
            <w:tcBorders>
              <w:bottom w:val="nil"/>
            </w:tcBorders>
            <w:vAlign w:val="top"/>
          </w:tcPr>
          <w:p w14:paraId="3E05A756">
            <w:pPr>
              <w:pStyle w:val="7"/>
              <w:spacing w:line="319" w:lineRule="auto"/>
            </w:pPr>
          </w:p>
          <w:p w14:paraId="65EB09CE">
            <w:pPr>
              <w:spacing w:before="72" w:line="219" w:lineRule="auto"/>
              <w:ind w:left="1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说明：</w:t>
            </w:r>
          </w:p>
          <w:p w14:paraId="77F83E65">
            <w:pPr>
              <w:spacing w:before="8" w:line="225" w:lineRule="auto"/>
              <w:ind w:left="161" w:right="63" w:hanging="10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触犯任何一项即本次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内督得分为0,且暂</w:t>
            </w:r>
          </w:p>
          <w:p w14:paraId="5E9B98A9">
            <w:pPr>
              <w:spacing w:before="13" w:line="219" w:lineRule="auto"/>
              <w:ind w:left="10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停本次认定</w:t>
            </w:r>
          </w:p>
        </w:tc>
        <w:tc>
          <w:tcPr>
            <w:tcW w:w="3756" w:type="dxa"/>
            <w:vAlign w:val="top"/>
          </w:tcPr>
          <w:p w14:paraId="59C2DC16">
            <w:pPr>
              <w:spacing w:before="203" w:line="219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认定试卷在考前泄题</w:t>
            </w:r>
          </w:p>
        </w:tc>
        <w:tc>
          <w:tcPr>
            <w:tcW w:w="739" w:type="dxa"/>
            <w:vMerge w:val="restart"/>
            <w:tcBorders>
              <w:bottom w:val="nil"/>
            </w:tcBorders>
            <w:vAlign w:val="top"/>
          </w:tcPr>
          <w:p w14:paraId="2844804A">
            <w:pPr>
              <w:spacing w:before="126" w:line="227" w:lineRule="auto"/>
              <w:ind w:left="148" w:right="9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涉及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否决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项在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0"/>
                <w:sz w:val="22"/>
                <w:szCs w:val="22"/>
              </w:rPr>
              <w:t>栏目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后打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钩。</w:t>
            </w:r>
          </w:p>
        </w:tc>
        <w:tc>
          <w:tcPr>
            <w:tcW w:w="714" w:type="dxa"/>
            <w:vAlign w:val="top"/>
          </w:tcPr>
          <w:p w14:paraId="2542FC67">
            <w:pPr>
              <w:pStyle w:val="7"/>
            </w:pPr>
          </w:p>
        </w:tc>
      </w:tr>
      <w:tr w14:paraId="61406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43" w:type="dxa"/>
            <w:vMerge w:val="continue"/>
            <w:tcBorders>
              <w:top w:val="nil"/>
              <w:bottom w:val="nil"/>
            </w:tcBorders>
            <w:vAlign w:val="top"/>
          </w:tcPr>
          <w:p w14:paraId="6650224A">
            <w:pPr>
              <w:pStyle w:val="7"/>
            </w:pPr>
          </w:p>
        </w:tc>
        <w:tc>
          <w:tcPr>
            <w:tcW w:w="2097" w:type="dxa"/>
            <w:vMerge w:val="continue"/>
            <w:tcBorders>
              <w:top w:val="nil"/>
              <w:bottom w:val="nil"/>
            </w:tcBorders>
            <w:vAlign w:val="top"/>
          </w:tcPr>
          <w:p w14:paraId="11EFCE7F">
            <w:pPr>
              <w:pStyle w:val="7"/>
            </w:pPr>
          </w:p>
        </w:tc>
        <w:tc>
          <w:tcPr>
            <w:tcW w:w="3756" w:type="dxa"/>
            <w:vAlign w:val="top"/>
          </w:tcPr>
          <w:p w14:paraId="5E2BCCCE">
            <w:pPr>
              <w:spacing w:before="33" w:line="208" w:lineRule="auto"/>
              <w:ind w:left="84" w:right="129" w:firstLine="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考场安排、工位数量无法满足实际考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核，不符合认定规格与安全要求</w:t>
            </w:r>
          </w:p>
        </w:tc>
        <w:tc>
          <w:tcPr>
            <w:tcW w:w="739" w:type="dxa"/>
            <w:vMerge w:val="continue"/>
            <w:tcBorders>
              <w:top w:val="nil"/>
              <w:bottom w:val="nil"/>
            </w:tcBorders>
            <w:vAlign w:val="top"/>
          </w:tcPr>
          <w:p w14:paraId="6537B0D5">
            <w:pPr>
              <w:pStyle w:val="7"/>
            </w:pPr>
          </w:p>
        </w:tc>
        <w:tc>
          <w:tcPr>
            <w:tcW w:w="714" w:type="dxa"/>
            <w:vAlign w:val="top"/>
          </w:tcPr>
          <w:p w14:paraId="44C84F31">
            <w:pPr>
              <w:pStyle w:val="7"/>
            </w:pPr>
          </w:p>
        </w:tc>
      </w:tr>
      <w:tr w14:paraId="0F055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43" w:type="dxa"/>
            <w:vMerge w:val="continue"/>
            <w:tcBorders>
              <w:top w:val="nil"/>
            </w:tcBorders>
            <w:vAlign w:val="top"/>
          </w:tcPr>
          <w:p w14:paraId="68B5AC24">
            <w:pPr>
              <w:pStyle w:val="7"/>
            </w:pPr>
          </w:p>
        </w:tc>
        <w:tc>
          <w:tcPr>
            <w:tcW w:w="2097" w:type="dxa"/>
            <w:vMerge w:val="continue"/>
            <w:tcBorders>
              <w:top w:val="nil"/>
            </w:tcBorders>
            <w:vAlign w:val="top"/>
          </w:tcPr>
          <w:p w14:paraId="6D528F65">
            <w:pPr>
              <w:pStyle w:val="7"/>
            </w:pPr>
          </w:p>
        </w:tc>
        <w:tc>
          <w:tcPr>
            <w:tcW w:w="3756" w:type="dxa"/>
            <w:vAlign w:val="top"/>
          </w:tcPr>
          <w:p w14:paraId="61F7CAAE">
            <w:pPr>
              <w:spacing w:before="94" w:line="216" w:lineRule="auto"/>
              <w:ind w:left="113" w:hanging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考场秩序混乱，出现大范围违纪违规行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为，或评价机构协助、纵容考生舞弊。</w:t>
            </w:r>
          </w:p>
        </w:tc>
        <w:tc>
          <w:tcPr>
            <w:tcW w:w="739" w:type="dxa"/>
            <w:vMerge w:val="continue"/>
            <w:tcBorders>
              <w:top w:val="nil"/>
            </w:tcBorders>
            <w:vAlign w:val="top"/>
          </w:tcPr>
          <w:p w14:paraId="0A9F6EFA">
            <w:pPr>
              <w:pStyle w:val="7"/>
            </w:pPr>
          </w:p>
        </w:tc>
        <w:tc>
          <w:tcPr>
            <w:tcW w:w="714" w:type="dxa"/>
            <w:vAlign w:val="top"/>
          </w:tcPr>
          <w:p w14:paraId="74EE1269">
            <w:pPr>
              <w:pStyle w:val="7"/>
            </w:pPr>
          </w:p>
        </w:tc>
      </w:tr>
      <w:tr w14:paraId="615D1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3" w:type="dxa"/>
            <w:vAlign w:val="top"/>
          </w:tcPr>
          <w:p w14:paraId="3A77BFE8">
            <w:pPr>
              <w:spacing w:before="196" w:line="220" w:lineRule="auto"/>
              <w:ind w:left="3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合计(100分)</w:t>
            </w:r>
          </w:p>
        </w:tc>
        <w:tc>
          <w:tcPr>
            <w:tcW w:w="5853" w:type="dxa"/>
            <w:gridSpan w:val="2"/>
            <w:vAlign w:val="top"/>
          </w:tcPr>
          <w:p w14:paraId="164EF967">
            <w:pPr>
              <w:spacing w:before="196" w:line="220" w:lineRule="auto"/>
              <w:ind w:left="270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总分</w:t>
            </w:r>
          </w:p>
        </w:tc>
        <w:tc>
          <w:tcPr>
            <w:tcW w:w="1453" w:type="dxa"/>
            <w:gridSpan w:val="2"/>
            <w:vAlign w:val="top"/>
          </w:tcPr>
          <w:p w14:paraId="31C9915C">
            <w:pPr>
              <w:pStyle w:val="7"/>
            </w:pPr>
          </w:p>
        </w:tc>
      </w:tr>
      <w:tr w14:paraId="728F5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2" w:hRule="atLeast"/>
        </w:trPr>
        <w:tc>
          <w:tcPr>
            <w:tcW w:w="1843" w:type="dxa"/>
            <w:vAlign w:val="top"/>
          </w:tcPr>
          <w:p w14:paraId="751F87F6">
            <w:pPr>
              <w:pStyle w:val="7"/>
              <w:spacing w:line="281" w:lineRule="auto"/>
            </w:pPr>
          </w:p>
          <w:p w14:paraId="0FFA2EDA">
            <w:pPr>
              <w:pStyle w:val="7"/>
              <w:spacing w:line="282" w:lineRule="auto"/>
            </w:pPr>
          </w:p>
          <w:p w14:paraId="627C6FF8">
            <w:pPr>
              <w:pStyle w:val="7"/>
              <w:spacing w:line="282" w:lineRule="auto"/>
            </w:pPr>
          </w:p>
          <w:p w14:paraId="0C6D3802">
            <w:pPr>
              <w:pStyle w:val="7"/>
              <w:spacing w:line="282" w:lineRule="auto"/>
            </w:pPr>
          </w:p>
          <w:p w14:paraId="20FEF853">
            <w:pPr>
              <w:spacing w:before="71" w:line="229" w:lineRule="auto"/>
              <w:ind w:left="254" w:right="137" w:hanging="11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内督人员意见或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其他问题说明</w:t>
            </w:r>
          </w:p>
        </w:tc>
        <w:tc>
          <w:tcPr>
            <w:tcW w:w="7306" w:type="dxa"/>
            <w:gridSpan w:val="4"/>
            <w:vAlign w:val="top"/>
          </w:tcPr>
          <w:p w14:paraId="0AB71BE1">
            <w:pPr>
              <w:pStyle w:val="7"/>
              <w:spacing w:line="275" w:lineRule="auto"/>
            </w:pPr>
          </w:p>
          <w:p w14:paraId="50CE69C5">
            <w:pPr>
              <w:pStyle w:val="7"/>
              <w:spacing w:line="276" w:lineRule="auto"/>
            </w:pPr>
          </w:p>
          <w:p w14:paraId="615FFD20">
            <w:pPr>
              <w:pStyle w:val="7"/>
              <w:spacing w:line="276" w:lineRule="auto"/>
            </w:pPr>
          </w:p>
          <w:p w14:paraId="0FE1AF4D">
            <w:pPr>
              <w:pStyle w:val="7"/>
              <w:spacing w:line="276" w:lineRule="auto"/>
            </w:pPr>
          </w:p>
          <w:p w14:paraId="319D4EFE">
            <w:pPr>
              <w:pStyle w:val="7"/>
              <w:spacing w:line="276" w:lineRule="auto"/>
            </w:pPr>
          </w:p>
          <w:p w14:paraId="40F3C203">
            <w:pPr>
              <w:pStyle w:val="7"/>
              <w:spacing w:line="276" w:lineRule="auto"/>
            </w:pPr>
          </w:p>
          <w:p w14:paraId="7C81B350">
            <w:pPr>
              <w:spacing w:before="71" w:line="219" w:lineRule="auto"/>
              <w:ind w:left="38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内督人员签字：</w:t>
            </w:r>
          </w:p>
          <w:p w14:paraId="256D83A3">
            <w:pPr>
              <w:spacing w:before="268" w:line="219" w:lineRule="auto"/>
              <w:ind w:left="53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年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月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 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日</w:t>
            </w:r>
          </w:p>
        </w:tc>
      </w:tr>
    </w:tbl>
    <w:p w14:paraId="7E0BE050">
      <w:pPr>
        <w:pStyle w:val="3"/>
      </w:pPr>
    </w:p>
    <w:p w14:paraId="27B54BFF">
      <w:pPr>
        <w:sectPr>
          <w:footerReference r:id="rId204" w:type="default"/>
          <w:pgSz w:w="11910" w:h="16840"/>
          <w:pgMar w:top="400" w:right="1334" w:bottom="1544" w:left="1415" w:header="0" w:footer="1218" w:gutter="0"/>
          <w:cols w:space="720" w:num="1"/>
        </w:sectPr>
      </w:pPr>
    </w:p>
    <w:p w14:paraId="470E2275">
      <w:pPr>
        <w:pStyle w:val="3"/>
        <w:spacing w:line="277" w:lineRule="auto"/>
      </w:pPr>
    </w:p>
    <w:p w14:paraId="5565561B">
      <w:pPr>
        <w:pStyle w:val="3"/>
        <w:spacing w:line="277" w:lineRule="auto"/>
      </w:pPr>
    </w:p>
    <w:p w14:paraId="1BF155A5">
      <w:pPr>
        <w:pStyle w:val="3"/>
        <w:spacing w:line="277" w:lineRule="auto"/>
      </w:pPr>
    </w:p>
    <w:p w14:paraId="01A004A5">
      <w:pPr>
        <w:pStyle w:val="3"/>
        <w:spacing w:line="277" w:lineRule="auto"/>
      </w:pPr>
    </w:p>
    <w:p w14:paraId="543AF06A">
      <w:pPr>
        <w:pStyle w:val="3"/>
        <w:spacing w:line="277" w:lineRule="auto"/>
      </w:pPr>
    </w:p>
    <w:p w14:paraId="38E406A8">
      <w:pPr>
        <w:pStyle w:val="3"/>
        <w:spacing w:line="278" w:lineRule="auto"/>
      </w:pPr>
    </w:p>
    <w:p w14:paraId="07D84A36">
      <w:pPr>
        <w:spacing w:before="104" w:line="224" w:lineRule="auto"/>
        <w:ind w:left="2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32"/>
          <w:sz w:val="32"/>
          <w:szCs w:val="32"/>
        </w:rPr>
        <w:t>附件5</w:t>
      </w:r>
    </w:p>
    <w:p w14:paraId="30B40DF8">
      <w:pPr>
        <w:pStyle w:val="3"/>
        <w:spacing w:line="244" w:lineRule="auto"/>
      </w:pPr>
    </w:p>
    <w:p w14:paraId="502AF0E3">
      <w:pPr>
        <w:pStyle w:val="3"/>
        <w:spacing w:line="244" w:lineRule="auto"/>
      </w:pPr>
    </w:p>
    <w:p w14:paraId="6B6C9A2F">
      <w:pPr>
        <w:spacing w:before="156" w:line="219" w:lineRule="auto"/>
        <w:ind w:left="70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8"/>
          <w:sz w:val="48"/>
          <w:szCs w:val="48"/>
        </w:rPr>
        <w:t>职业技能等级认定实操(综合)成绩汇总表</w:t>
      </w:r>
    </w:p>
    <w:p w14:paraId="435C3819">
      <w:pPr>
        <w:spacing w:before="27"/>
      </w:pPr>
    </w:p>
    <w:p w14:paraId="7284E7E0">
      <w:pPr>
        <w:spacing w:before="27"/>
      </w:pPr>
    </w:p>
    <w:tbl>
      <w:tblPr>
        <w:tblStyle w:val="6"/>
        <w:tblW w:w="8425" w:type="dxa"/>
        <w:tblInd w:w="21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9"/>
        <w:gridCol w:w="2201"/>
        <w:gridCol w:w="3385"/>
      </w:tblGrid>
      <w:tr w14:paraId="2576E7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839" w:type="dxa"/>
            <w:vAlign w:val="top"/>
          </w:tcPr>
          <w:p w14:paraId="0C05C4BA">
            <w:pPr>
              <w:spacing w:before="35" w:line="221" w:lineRule="auto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认定机构名称：</w:t>
            </w:r>
          </w:p>
        </w:tc>
        <w:tc>
          <w:tcPr>
            <w:tcW w:w="2201" w:type="dxa"/>
            <w:vAlign w:val="top"/>
          </w:tcPr>
          <w:p w14:paraId="3C07361B">
            <w:pPr>
              <w:pStyle w:val="7"/>
            </w:pPr>
          </w:p>
        </w:tc>
        <w:tc>
          <w:tcPr>
            <w:tcW w:w="3385" w:type="dxa"/>
            <w:vAlign w:val="top"/>
          </w:tcPr>
          <w:p w14:paraId="215F0046">
            <w:pPr>
              <w:spacing w:line="227" w:lineRule="auto"/>
              <w:jc w:val="right"/>
              <w:rPr>
                <w:rFonts w:ascii="仿宋" w:hAnsi="仿宋" w:eastAsia="仿宋" w:cs="仿宋"/>
                <w:sz w:val="27"/>
                <w:szCs w:val="27"/>
              </w:rPr>
            </w:pPr>
            <w:r>
              <w:rPr>
                <w:rFonts w:ascii="仿宋" w:hAnsi="仿宋" w:eastAsia="仿宋" w:cs="仿宋"/>
                <w:spacing w:val="-34"/>
                <w:sz w:val="26"/>
                <w:szCs w:val="26"/>
              </w:rPr>
              <w:t>日期：</w:t>
            </w:r>
            <w:r>
              <w:rPr>
                <w:rFonts w:ascii="仿宋" w:hAnsi="仿宋" w:eastAsia="仿宋" w:cs="仿宋"/>
                <w:spacing w:val="32"/>
                <w:sz w:val="26"/>
                <w:szCs w:val="26"/>
              </w:rPr>
              <w:t xml:space="preserve">   </w:t>
            </w:r>
            <w:r>
              <w:rPr>
                <w:rFonts w:ascii="仿宋" w:hAnsi="仿宋" w:eastAsia="仿宋" w:cs="仿宋"/>
                <w:spacing w:val="-34"/>
                <w:position w:val="1"/>
                <w:sz w:val="24"/>
                <w:szCs w:val="24"/>
              </w:rPr>
              <w:t>年</w:t>
            </w:r>
            <w:r>
              <w:rPr>
                <w:rFonts w:ascii="仿宋" w:hAnsi="仿宋" w:eastAsia="仿宋" w:cs="仿宋"/>
                <w:position w:val="1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34"/>
                <w:sz w:val="27"/>
                <w:szCs w:val="27"/>
              </w:rPr>
              <w:t>月</w:t>
            </w:r>
            <w:r>
              <w:rPr>
                <w:rFonts w:ascii="仿宋" w:hAnsi="仿宋" w:eastAsia="仿宋" w:cs="仿宋"/>
                <w:spacing w:val="65"/>
                <w:sz w:val="27"/>
                <w:szCs w:val="27"/>
              </w:rPr>
              <w:t xml:space="preserve">  </w:t>
            </w:r>
            <w:r>
              <w:rPr>
                <w:rFonts w:ascii="仿宋" w:hAnsi="仿宋" w:eastAsia="仿宋" w:cs="仿宋"/>
                <w:spacing w:val="-34"/>
                <w:sz w:val="27"/>
                <w:szCs w:val="27"/>
              </w:rPr>
              <w:t>日</w:t>
            </w:r>
          </w:p>
        </w:tc>
      </w:tr>
      <w:tr w14:paraId="5D9C4C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839" w:type="dxa"/>
            <w:vAlign w:val="top"/>
          </w:tcPr>
          <w:p w14:paraId="550F657E">
            <w:pPr>
              <w:spacing w:before="57" w:line="177" w:lineRule="auto"/>
              <w:ind w:left="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认定职业(工种):</w:t>
            </w:r>
          </w:p>
        </w:tc>
        <w:tc>
          <w:tcPr>
            <w:tcW w:w="2201" w:type="dxa"/>
            <w:vAlign w:val="top"/>
          </w:tcPr>
          <w:p w14:paraId="67A11935">
            <w:pPr>
              <w:spacing w:before="57" w:line="177" w:lineRule="auto"/>
              <w:ind w:left="9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等级：</w:t>
            </w:r>
          </w:p>
        </w:tc>
        <w:tc>
          <w:tcPr>
            <w:tcW w:w="3385" w:type="dxa"/>
            <w:vAlign w:val="top"/>
          </w:tcPr>
          <w:p w14:paraId="08D91468">
            <w:pPr>
              <w:spacing w:before="57" w:line="177" w:lineRule="auto"/>
              <w:ind w:left="6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认定计划号：</w:t>
            </w:r>
          </w:p>
        </w:tc>
      </w:tr>
    </w:tbl>
    <w:p w14:paraId="310DF9F2">
      <w:pPr>
        <w:spacing w:line="64" w:lineRule="exact"/>
      </w:pPr>
    </w:p>
    <w:tbl>
      <w:tblPr>
        <w:tblStyle w:val="6"/>
        <w:tblW w:w="93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4"/>
        <w:gridCol w:w="1828"/>
        <w:gridCol w:w="789"/>
        <w:gridCol w:w="1599"/>
        <w:gridCol w:w="1768"/>
        <w:gridCol w:w="799"/>
        <w:gridCol w:w="809"/>
        <w:gridCol w:w="954"/>
      </w:tblGrid>
      <w:tr w14:paraId="458E3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804" w:type="dxa"/>
            <w:vAlign w:val="top"/>
          </w:tcPr>
          <w:p w14:paraId="4DE57280">
            <w:pPr>
              <w:spacing w:before="187" w:line="221" w:lineRule="auto"/>
              <w:ind w:left="14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序号</w:t>
            </w:r>
          </w:p>
        </w:tc>
        <w:tc>
          <w:tcPr>
            <w:tcW w:w="1828" w:type="dxa"/>
            <w:vAlign w:val="top"/>
          </w:tcPr>
          <w:p w14:paraId="0D32C2FB">
            <w:pPr>
              <w:spacing w:before="185" w:line="219" w:lineRule="auto"/>
              <w:ind w:left="30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准考证号码</w:t>
            </w:r>
          </w:p>
        </w:tc>
        <w:tc>
          <w:tcPr>
            <w:tcW w:w="789" w:type="dxa"/>
            <w:vAlign w:val="top"/>
          </w:tcPr>
          <w:p w14:paraId="58C60CCF">
            <w:pPr>
              <w:spacing w:before="185" w:line="219" w:lineRule="auto"/>
              <w:ind w:left="14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6"/>
                <w:sz w:val="26"/>
                <w:szCs w:val="26"/>
              </w:rPr>
              <w:t>姓名</w:t>
            </w:r>
          </w:p>
        </w:tc>
        <w:tc>
          <w:tcPr>
            <w:tcW w:w="1599" w:type="dxa"/>
            <w:vAlign w:val="top"/>
          </w:tcPr>
          <w:p w14:paraId="710069B0">
            <w:pPr>
              <w:spacing w:before="185" w:line="219" w:lineRule="auto"/>
              <w:ind w:left="21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身份证号码</w:t>
            </w:r>
          </w:p>
        </w:tc>
        <w:tc>
          <w:tcPr>
            <w:tcW w:w="1768" w:type="dxa"/>
            <w:vAlign w:val="top"/>
          </w:tcPr>
          <w:p w14:paraId="12E568EB">
            <w:pPr>
              <w:spacing w:before="186" w:line="220" w:lineRule="auto"/>
              <w:ind w:left="40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所在单位</w:t>
            </w:r>
          </w:p>
        </w:tc>
        <w:tc>
          <w:tcPr>
            <w:tcW w:w="799" w:type="dxa"/>
            <w:vAlign w:val="top"/>
          </w:tcPr>
          <w:p w14:paraId="642DABEF">
            <w:pPr>
              <w:spacing w:before="34" w:line="200" w:lineRule="auto"/>
              <w:ind w:left="13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实操</w:t>
            </w:r>
          </w:p>
          <w:p w14:paraId="16784E57">
            <w:pPr>
              <w:spacing w:line="204" w:lineRule="auto"/>
              <w:ind w:left="13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成绩</w:t>
            </w:r>
          </w:p>
        </w:tc>
        <w:tc>
          <w:tcPr>
            <w:tcW w:w="809" w:type="dxa"/>
            <w:vAlign w:val="top"/>
          </w:tcPr>
          <w:p w14:paraId="6DF4D55A">
            <w:pPr>
              <w:spacing w:before="16" w:line="213" w:lineRule="auto"/>
              <w:ind w:left="13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综合</w:t>
            </w:r>
          </w:p>
          <w:p w14:paraId="3FA236E3">
            <w:pPr>
              <w:spacing w:line="204" w:lineRule="auto"/>
              <w:ind w:left="13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4"/>
                <w:sz w:val="26"/>
                <w:szCs w:val="26"/>
              </w:rPr>
              <w:t>成绩</w:t>
            </w:r>
          </w:p>
        </w:tc>
        <w:tc>
          <w:tcPr>
            <w:tcW w:w="954" w:type="dxa"/>
            <w:vAlign w:val="top"/>
          </w:tcPr>
          <w:p w14:paraId="1E8ED84C">
            <w:pPr>
              <w:spacing w:before="187" w:line="221" w:lineRule="auto"/>
              <w:ind w:left="24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备注</w:t>
            </w:r>
          </w:p>
        </w:tc>
      </w:tr>
      <w:tr w14:paraId="38709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04" w:type="dxa"/>
            <w:vAlign w:val="top"/>
          </w:tcPr>
          <w:p w14:paraId="17232C13">
            <w:pPr>
              <w:pStyle w:val="7"/>
            </w:pPr>
          </w:p>
        </w:tc>
        <w:tc>
          <w:tcPr>
            <w:tcW w:w="1828" w:type="dxa"/>
            <w:vAlign w:val="top"/>
          </w:tcPr>
          <w:p w14:paraId="0EB2AB24">
            <w:pPr>
              <w:pStyle w:val="7"/>
            </w:pPr>
          </w:p>
        </w:tc>
        <w:tc>
          <w:tcPr>
            <w:tcW w:w="789" w:type="dxa"/>
            <w:vAlign w:val="top"/>
          </w:tcPr>
          <w:p w14:paraId="1159FD53">
            <w:pPr>
              <w:pStyle w:val="7"/>
            </w:pPr>
          </w:p>
        </w:tc>
        <w:tc>
          <w:tcPr>
            <w:tcW w:w="1599" w:type="dxa"/>
            <w:vAlign w:val="top"/>
          </w:tcPr>
          <w:p w14:paraId="2C510DCE">
            <w:pPr>
              <w:pStyle w:val="7"/>
            </w:pPr>
          </w:p>
        </w:tc>
        <w:tc>
          <w:tcPr>
            <w:tcW w:w="1768" w:type="dxa"/>
            <w:vAlign w:val="top"/>
          </w:tcPr>
          <w:p w14:paraId="2B27C5C7">
            <w:pPr>
              <w:pStyle w:val="7"/>
            </w:pPr>
          </w:p>
        </w:tc>
        <w:tc>
          <w:tcPr>
            <w:tcW w:w="799" w:type="dxa"/>
            <w:vAlign w:val="top"/>
          </w:tcPr>
          <w:p w14:paraId="1222ABC8">
            <w:pPr>
              <w:pStyle w:val="7"/>
            </w:pPr>
          </w:p>
        </w:tc>
        <w:tc>
          <w:tcPr>
            <w:tcW w:w="809" w:type="dxa"/>
            <w:vAlign w:val="top"/>
          </w:tcPr>
          <w:p w14:paraId="0203CCFA">
            <w:pPr>
              <w:pStyle w:val="7"/>
            </w:pPr>
          </w:p>
        </w:tc>
        <w:tc>
          <w:tcPr>
            <w:tcW w:w="954" w:type="dxa"/>
            <w:vAlign w:val="top"/>
          </w:tcPr>
          <w:p w14:paraId="7DAF1F12">
            <w:pPr>
              <w:pStyle w:val="7"/>
            </w:pPr>
          </w:p>
        </w:tc>
      </w:tr>
      <w:tr w14:paraId="4B5CD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04" w:type="dxa"/>
            <w:vAlign w:val="top"/>
          </w:tcPr>
          <w:p w14:paraId="4EA86E99">
            <w:pPr>
              <w:pStyle w:val="7"/>
            </w:pPr>
          </w:p>
        </w:tc>
        <w:tc>
          <w:tcPr>
            <w:tcW w:w="1828" w:type="dxa"/>
            <w:vAlign w:val="top"/>
          </w:tcPr>
          <w:p w14:paraId="286D2734">
            <w:pPr>
              <w:pStyle w:val="7"/>
            </w:pPr>
          </w:p>
        </w:tc>
        <w:tc>
          <w:tcPr>
            <w:tcW w:w="789" w:type="dxa"/>
            <w:vAlign w:val="top"/>
          </w:tcPr>
          <w:p w14:paraId="057BD497">
            <w:pPr>
              <w:pStyle w:val="7"/>
            </w:pPr>
          </w:p>
        </w:tc>
        <w:tc>
          <w:tcPr>
            <w:tcW w:w="1599" w:type="dxa"/>
            <w:vAlign w:val="top"/>
          </w:tcPr>
          <w:p w14:paraId="5E922FC7">
            <w:pPr>
              <w:pStyle w:val="7"/>
            </w:pPr>
          </w:p>
        </w:tc>
        <w:tc>
          <w:tcPr>
            <w:tcW w:w="1768" w:type="dxa"/>
            <w:vAlign w:val="top"/>
          </w:tcPr>
          <w:p w14:paraId="013ED030">
            <w:pPr>
              <w:pStyle w:val="7"/>
            </w:pPr>
          </w:p>
        </w:tc>
        <w:tc>
          <w:tcPr>
            <w:tcW w:w="799" w:type="dxa"/>
            <w:vAlign w:val="top"/>
          </w:tcPr>
          <w:p w14:paraId="2FB2449D">
            <w:pPr>
              <w:pStyle w:val="7"/>
            </w:pPr>
          </w:p>
        </w:tc>
        <w:tc>
          <w:tcPr>
            <w:tcW w:w="809" w:type="dxa"/>
            <w:vAlign w:val="top"/>
          </w:tcPr>
          <w:p w14:paraId="73B0E82E">
            <w:pPr>
              <w:pStyle w:val="7"/>
            </w:pPr>
          </w:p>
        </w:tc>
        <w:tc>
          <w:tcPr>
            <w:tcW w:w="954" w:type="dxa"/>
            <w:vAlign w:val="top"/>
          </w:tcPr>
          <w:p w14:paraId="6ECA91F2">
            <w:pPr>
              <w:pStyle w:val="7"/>
            </w:pPr>
          </w:p>
        </w:tc>
      </w:tr>
      <w:tr w14:paraId="4B8F9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04" w:type="dxa"/>
            <w:vAlign w:val="top"/>
          </w:tcPr>
          <w:p w14:paraId="0407F159">
            <w:pPr>
              <w:pStyle w:val="7"/>
            </w:pPr>
          </w:p>
        </w:tc>
        <w:tc>
          <w:tcPr>
            <w:tcW w:w="1828" w:type="dxa"/>
            <w:vAlign w:val="top"/>
          </w:tcPr>
          <w:p w14:paraId="0060B9CA">
            <w:pPr>
              <w:pStyle w:val="7"/>
            </w:pPr>
          </w:p>
        </w:tc>
        <w:tc>
          <w:tcPr>
            <w:tcW w:w="789" w:type="dxa"/>
            <w:vAlign w:val="top"/>
          </w:tcPr>
          <w:p w14:paraId="2B1E76A1">
            <w:pPr>
              <w:pStyle w:val="7"/>
            </w:pPr>
          </w:p>
        </w:tc>
        <w:tc>
          <w:tcPr>
            <w:tcW w:w="1599" w:type="dxa"/>
            <w:vAlign w:val="top"/>
          </w:tcPr>
          <w:p w14:paraId="0634EF55">
            <w:pPr>
              <w:pStyle w:val="7"/>
            </w:pPr>
          </w:p>
        </w:tc>
        <w:tc>
          <w:tcPr>
            <w:tcW w:w="1768" w:type="dxa"/>
            <w:vAlign w:val="top"/>
          </w:tcPr>
          <w:p w14:paraId="03247416">
            <w:pPr>
              <w:pStyle w:val="7"/>
            </w:pPr>
          </w:p>
        </w:tc>
        <w:tc>
          <w:tcPr>
            <w:tcW w:w="799" w:type="dxa"/>
            <w:vAlign w:val="top"/>
          </w:tcPr>
          <w:p w14:paraId="327F4598">
            <w:pPr>
              <w:pStyle w:val="7"/>
            </w:pPr>
          </w:p>
        </w:tc>
        <w:tc>
          <w:tcPr>
            <w:tcW w:w="809" w:type="dxa"/>
            <w:vAlign w:val="top"/>
          </w:tcPr>
          <w:p w14:paraId="1EDCA254">
            <w:pPr>
              <w:pStyle w:val="7"/>
            </w:pPr>
          </w:p>
        </w:tc>
        <w:tc>
          <w:tcPr>
            <w:tcW w:w="954" w:type="dxa"/>
            <w:vAlign w:val="top"/>
          </w:tcPr>
          <w:p w14:paraId="31B987F3">
            <w:pPr>
              <w:pStyle w:val="7"/>
            </w:pPr>
          </w:p>
        </w:tc>
      </w:tr>
      <w:tr w14:paraId="4693A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04" w:type="dxa"/>
            <w:vAlign w:val="top"/>
          </w:tcPr>
          <w:p w14:paraId="78C29513">
            <w:pPr>
              <w:pStyle w:val="7"/>
            </w:pPr>
          </w:p>
        </w:tc>
        <w:tc>
          <w:tcPr>
            <w:tcW w:w="1828" w:type="dxa"/>
            <w:vAlign w:val="top"/>
          </w:tcPr>
          <w:p w14:paraId="21091D57">
            <w:pPr>
              <w:pStyle w:val="7"/>
            </w:pPr>
          </w:p>
        </w:tc>
        <w:tc>
          <w:tcPr>
            <w:tcW w:w="789" w:type="dxa"/>
            <w:vAlign w:val="top"/>
          </w:tcPr>
          <w:p w14:paraId="5DE80AB5">
            <w:pPr>
              <w:pStyle w:val="7"/>
            </w:pPr>
          </w:p>
        </w:tc>
        <w:tc>
          <w:tcPr>
            <w:tcW w:w="1599" w:type="dxa"/>
            <w:vAlign w:val="top"/>
          </w:tcPr>
          <w:p w14:paraId="5B0D7C9B">
            <w:pPr>
              <w:pStyle w:val="7"/>
            </w:pPr>
          </w:p>
        </w:tc>
        <w:tc>
          <w:tcPr>
            <w:tcW w:w="1768" w:type="dxa"/>
            <w:vAlign w:val="top"/>
          </w:tcPr>
          <w:p w14:paraId="16590D75">
            <w:pPr>
              <w:pStyle w:val="7"/>
            </w:pPr>
          </w:p>
        </w:tc>
        <w:tc>
          <w:tcPr>
            <w:tcW w:w="799" w:type="dxa"/>
            <w:vAlign w:val="top"/>
          </w:tcPr>
          <w:p w14:paraId="1CAB7437">
            <w:pPr>
              <w:pStyle w:val="7"/>
            </w:pPr>
          </w:p>
        </w:tc>
        <w:tc>
          <w:tcPr>
            <w:tcW w:w="809" w:type="dxa"/>
            <w:vAlign w:val="top"/>
          </w:tcPr>
          <w:p w14:paraId="721EF459">
            <w:pPr>
              <w:pStyle w:val="7"/>
            </w:pPr>
          </w:p>
        </w:tc>
        <w:tc>
          <w:tcPr>
            <w:tcW w:w="954" w:type="dxa"/>
            <w:vAlign w:val="top"/>
          </w:tcPr>
          <w:p w14:paraId="7E5BA6A5">
            <w:pPr>
              <w:pStyle w:val="7"/>
            </w:pPr>
          </w:p>
        </w:tc>
      </w:tr>
      <w:tr w14:paraId="376F6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04" w:type="dxa"/>
            <w:vAlign w:val="top"/>
          </w:tcPr>
          <w:p w14:paraId="79ACE999">
            <w:pPr>
              <w:pStyle w:val="7"/>
            </w:pPr>
          </w:p>
        </w:tc>
        <w:tc>
          <w:tcPr>
            <w:tcW w:w="1828" w:type="dxa"/>
            <w:vAlign w:val="top"/>
          </w:tcPr>
          <w:p w14:paraId="5C11EBC6">
            <w:pPr>
              <w:pStyle w:val="7"/>
            </w:pPr>
          </w:p>
        </w:tc>
        <w:tc>
          <w:tcPr>
            <w:tcW w:w="789" w:type="dxa"/>
            <w:vAlign w:val="top"/>
          </w:tcPr>
          <w:p w14:paraId="3BD6A663">
            <w:pPr>
              <w:pStyle w:val="7"/>
            </w:pPr>
          </w:p>
        </w:tc>
        <w:tc>
          <w:tcPr>
            <w:tcW w:w="1599" w:type="dxa"/>
            <w:vAlign w:val="top"/>
          </w:tcPr>
          <w:p w14:paraId="0D54BA01">
            <w:pPr>
              <w:pStyle w:val="7"/>
            </w:pPr>
          </w:p>
        </w:tc>
        <w:tc>
          <w:tcPr>
            <w:tcW w:w="1768" w:type="dxa"/>
            <w:vAlign w:val="top"/>
          </w:tcPr>
          <w:p w14:paraId="7022F536">
            <w:pPr>
              <w:pStyle w:val="7"/>
            </w:pPr>
          </w:p>
        </w:tc>
        <w:tc>
          <w:tcPr>
            <w:tcW w:w="799" w:type="dxa"/>
            <w:vAlign w:val="top"/>
          </w:tcPr>
          <w:p w14:paraId="0AC0C662">
            <w:pPr>
              <w:pStyle w:val="7"/>
            </w:pPr>
          </w:p>
        </w:tc>
        <w:tc>
          <w:tcPr>
            <w:tcW w:w="809" w:type="dxa"/>
            <w:vAlign w:val="top"/>
          </w:tcPr>
          <w:p w14:paraId="743F95D2">
            <w:pPr>
              <w:pStyle w:val="7"/>
            </w:pPr>
          </w:p>
        </w:tc>
        <w:tc>
          <w:tcPr>
            <w:tcW w:w="954" w:type="dxa"/>
            <w:vAlign w:val="top"/>
          </w:tcPr>
          <w:p w14:paraId="50770C4C">
            <w:pPr>
              <w:pStyle w:val="7"/>
            </w:pPr>
          </w:p>
        </w:tc>
      </w:tr>
      <w:tr w14:paraId="1FD60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04" w:type="dxa"/>
            <w:vAlign w:val="top"/>
          </w:tcPr>
          <w:p w14:paraId="2CF9631D">
            <w:pPr>
              <w:pStyle w:val="7"/>
            </w:pPr>
          </w:p>
        </w:tc>
        <w:tc>
          <w:tcPr>
            <w:tcW w:w="1828" w:type="dxa"/>
            <w:vAlign w:val="top"/>
          </w:tcPr>
          <w:p w14:paraId="6FC2CF17">
            <w:pPr>
              <w:pStyle w:val="7"/>
            </w:pPr>
          </w:p>
        </w:tc>
        <w:tc>
          <w:tcPr>
            <w:tcW w:w="789" w:type="dxa"/>
            <w:vAlign w:val="top"/>
          </w:tcPr>
          <w:p w14:paraId="2DEB4620">
            <w:pPr>
              <w:pStyle w:val="7"/>
            </w:pPr>
          </w:p>
        </w:tc>
        <w:tc>
          <w:tcPr>
            <w:tcW w:w="1599" w:type="dxa"/>
            <w:vAlign w:val="top"/>
          </w:tcPr>
          <w:p w14:paraId="4A56D02E">
            <w:pPr>
              <w:pStyle w:val="7"/>
            </w:pPr>
          </w:p>
        </w:tc>
        <w:tc>
          <w:tcPr>
            <w:tcW w:w="1768" w:type="dxa"/>
            <w:vAlign w:val="top"/>
          </w:tcPr>
          <w:p w14:paraId="5D19D0AB">
            <w:pPr>
              <w:pStyle w:val="7"/>
            </w:pPr>
          </w:p>
        </w:tc>
        <w:tc>
          <w:tcPr>
            <w:tcW w:w="799" w:type="dxa"/>
            <w:vAlign w:val="top"/>
          </w:tcPr>
          <w:p w14:paraId="7D41C683">
            <w:pPr>
              <w:pStyle w:val="7"/>
            </w:pPr>
          </w:p>
        </w:tc>
        <w:tc>
          <w:tcPr>
            <w:tcW w:w="809" w:type="dxa"/>
            <w:vAlign w:val="top"/>
          </w:tcPr>
          <w:p w14:paraId="26CF13F4">
            <w:pPr>
              <w:pStyle w:val="7"/>
            </w:pPr>
          </w:p>
        </w:tc>
        <w:tc>
          <w:tcPr>
            <w:tcW w:w="954" w:type="dxa"/>
            <w:vAlign w:val="top"/>
          </w:tcPr>
          <w:p w14:paraId="7DCB7B39">
            <w:pPr>
              <w:pStyle w:val="7"/>
            </w:pPr>
          </w:p>
        </w:tc>
      </w:tr>
      <w:tr w14:paraId="01E56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04" w:type="dxa"/>
            <w:vAlign w:val="top"/>
          </w:tcPr>
          <w:p w14:paraId="7EFC5AE8">
            <w:pPr>
              <w:pStyle w:val="7"/>
            </w:pPr>
          </w:p>
        </w:tc>
        <w:tc>
          <w:tcPr>
            <w:tcW w:w="1828" w:type="dxa"/>
            <w:vAlign w:val="top"/>
          </w:tcPr>
          <w:p w14:paraId="267A4045">
            <w:pPr>
              <w:pStyle w:val="7"/>
            </w:pPr>
          </w:p>
        </w:tc>
        <w:tc>
          <w:tcPr>
            <w:tcW w:w="789" w:type="dxa"/>
            <w:vAlign w:val="top"/>
          </w:tcPr>
          <w:p w14:paraId="78753D04">
            <w:pPr>
              <w:pStyle w:val="7"/>
            </w:pPr>
          </w:p>
        </w:tc>
        <w:tc>
          <w:tcPr>
            <w:tcW w:w="1599" w:type="dxa"/>
            <w:vAlign w:val="top"/>
          </w:tcPr>
          <w:p w14:paraId="703D8D71">
            <w:pPr>
              <w:pStyle w:val="7"/>
            </w:pPr>
          </w:p>
        </w:tc>
        <w:tc>
          <w:tcPr>
            <w:tcW w:w="1768" w:type="dxa"/>
            <w:vAlign w:val="top"/>
          </w:tcPr>
          <w:p w14:paraId="13A265AA">
            <w:pPr>
              <w:pStyle w:val="7"/>
            </w:pPr>
          </w:p>
        </w:tc>
        <w:tc>
          <w:tcPr>
            <w:tcW w:w="799" w:type="dxa"/>
            <w:vAlign w:val="top"/>
          </w:tcPr>
          <w:p w14:paraId="048BC083">
            <w:pPr>
              <w:pStyle w:val="7"/>
            </w:pPr>
          </w:p>
        </w:tc>
        <w:tc>
          <w:tcPr>
            <w:tcW w:w="809" w:type="dxa"/>
            <w:vAlign w:val="top"/>
          </w:tcPr>
          <w:p w14:paraId="772C654F">
            <w:pPr>
              <w:pStyle w:val="7"/>
            </w:pPr>
          </w:p>
        </w:tc>
        <w:tc>
          <w:tcPr>
            <w:tcW w:w="954" w:type="dxa"/>
            <w:vAlign w:val="top"/>
          </w:tcPr>
          <w:p w14:paraId="4ED2A9AD">
            <w:pPr>
              <w:pStyle w:val="7"/>
            </w:pPr>
          </w:p>
        </w:tc>
      </w:tr>
      <w:tr w14:paraId="16B62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04" w:type="dxa"/>
            <w:vAlign w:val="top"/>
          </w:tcPr>
          <w:p w14:paraId="3E513D0A">
            <w:pPr>
              <w:pStyle w:val="7"/>
            </w:pPr>
          </w:p>
        </w:tc>
        <w:tc>
          <w:tcPr>
            <w:tcW w:w="1828" w:type="dxa"/>
            <w:vAlign w:val="top"/>
          </w:tcPr>
          <w:p w14:paraId="4610C308">
            <w:pPr>
              <w:pStyle w:val="7"/>
            </w:pPr>
          </w:p>
        </w:tc>
        <w:tc>
          <w:tcPr>
            <w:tcW w:w="789" w:type="dxa"/>
            <w:vAlign w:val="top"/>
          </w:tcPr>
          <w:p w14:paraId="71EC9066">
            <w:pPr>
              <w:pStyle w:val="7"/>
            </w:pPr>
          </w:p>
        </w:tc>
        <w:tc>
          <w:tcPr>
            <w:tcW w:w="1599" w:type="dxa"/>
            <w:vAlign w:val="top"/>
          </w:tcPr>
          <w:p w14:paraId="5DAB9BBD">
            <w:pPr>
              <w:pStyle w:val="7"/>
            </w:pPr>
          </w:p>
        </w:tc>
        <w:tc>
          <w:tcPr>
            <w:tcW w:w="1768" w:type="dxa"/>
            <w:vAlign w:val="top"/>
          </w:tcPr>
          <w:p w14:paraId="4035D7A1">
            <w:pPr>
              <w:pStyle w:val="7"/>
            </w:pPr>
          </w:p>
        </w:tc>
        <w:tc>
          <w:tcPr>
            <w:tcW w:w="799" w:type="dxa"/>
            <w:vAlign w:val="top"/>
          </w:tcPr>
          <w:p w14:paraId="712C8A95">
            <w:pPr>
              <w:pStyle w:val="7"/>
            </w:pPr>
          </w:p>
        </w:tc>
        <w:tc>
          <w:tcPr>
            <w:tcW w:w="809" w:type="dxa"/>
            <w:vAlign w:val="top"/>
          </w:tcPr>
          <w:p w14:paraId="00F09421">
            <w:pPr>
              <w:pStyle w:val="7"/>
            </w:pPr>
          </w:p>
        </w:tc>
        <w:tc>
          <w:tcPr>
            <w:tcW w:w="954" w:type="dxa"/>
            <w:vAlign w:val="top"/>
          </w:tcPr>
          <w:p w14:paraId="4C23FD09">
            <w:pPr>
              <w:pStyle w:val="7"/>
            </w:pPr>
          </w:p>
        </w:tc>
      </w:tr>
      <w:tr w14:paraId="5B990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04" w:type="dxa"/>
            <w:vAlign w:val="top"/>
          </w:tcPr>
          <w:p w14:paraId="19A32465">
            <w:pPr>
              <w:pStyle w:val="7"/>
            </w:pPr>
          </w:p>
        </w:tc>
        <w:tc>
          <w:tcPr>
            <w:tcW w:w="1828" w:type="dxa"/>
            <w:vAlign w:val="top"/>
          </w:tcPr>
          <w:p w14:paraId="549E14CF">
            <w:pPr>
              <w:pStyle w:val="7"/>
            </w:pPr>
          </w:p>
        </w:tc>
        <w:tc>
          <w:tcPr>
            <w:tcW w:w="789" w:type="dxa"/>
            <w:vAlign w:val="top"/>
          </w:tcPr>
          <w:p w14:paraId="709F1A00">
            <w:pPr>
              <w:pStyle w:val="7"/>
            </w:pPr>
          </w:p>
        </w:tc>
        <w:tc>
          <w:tcPr>
            <w:tcW w:w="1599" w:type="dxa"/>
            <w:vAlign w:val="top"/>
          </w:tcPr>
          <w:p w14:paraId="565A7484">
            <w:pPr>
              <w:pStyle w:val="7"/>
            </w:pPr>
          </w:p>
        </w:tc>
        <w:tc>
          <w:tcPr>
            <w:tcW w:w="1768" w:type="dxa"/>
            <w:vAlign w:val="top"/>
          </w:tcPr>
          <w:p w14:paraId="29E92CF3">
            <w:pPr>
              <w:pStyle w:val="7"/>
            </w:pPr>
          </w:p>
        </w:tc>
        <w:tc>
          <w:tcPr>
            <w:tcW w:w="799" w:type="dxa"/>
            <w:vAlign w:val="top"/>
          </w:tcPr>
          <w:p w14:paraId="02DE088B">
            <w:pPr>
              <w:pStyle w:val="7"/>
            </w:pPr>
          </w:p>
        </w:tc>
        <w:tc>
          <w:tcPr>
            <w:tcW w:w="809" w:type="dxa"/>
            <w:vAlign w:val="top"/>
          </w:tcPr>
          <w:p w14:paraId="2FE43318">
            <w:pPr>
              <w:pStyle w:val="7"/>
            </w:pPr>
          </w:p>
        </w:tc>
        <w:tc>
          <w:tcPr>
            <w:tcW w:w="954" w:type="dxa"/>
            <w:vAlign w:val="top"/>
          </w:tcPr>
          <w:p w14:paraId="00D57AD6">
            <w:pPr>
              <w:pStyle w:val="7"/>
            </w:pPr>
          </w:p>
        </w:tc>
      </w:tr>
      <w:tr w14:paraId="2EEB7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04" w:type="dxa"/>
            <w:vAlign w:val="top"/>
          </w:tcPr>
          <w:p w14:paraId="204EC821">
            <w:pPr>
              <w:pStyle w:val="7"/>
            </w:pPr>
          </w:p>
        </w:tc>
        <w:tc>
          <w:tcPr>
            <w:tcW w:w="1828" w:type="dxa"/>
            <w:vAlign w:val="top"/>
          </w:tcPr>
          <w:p w14:paraId="1A836041">
            <w:pPr>
              <w:pStyle w:val="7"/>
            </w:pPr>
          </w:p>
        </w:tc>
        <w:tc>
          <w:tcPr>
            <w:tcW w:w="789" w:type="dxa"/>
            <w:vAlign w:val="top"/>
          </w:tcPr>
          <w:p w14:paraId="5FA749E5">
            <w:pPr>
              <w:pStyle w:val="7"/>
            </w:pPr>
          </w:p>
        </w:tc>
        <w:tc>
          <w:tcPr>
            <w:tcW w:w="1599" w:type="dxa"/>
            <w:vAlign w:val="top"/>
          </w:tcPr>
          <w:p w14:paraId="0E530891">
            <w:pPr>
              <w:pStyle w:val="7"/>
            </w:pPr>
          </w:p>
        </w:tc>
        <w:tc>
          <w:tcPr>
            <w:tcW w:w="1768" w:type="dxa"/>
            <w:vAlign w:val="top"/>
          </w:tcPr>
          <w:p w14:paraId="08287CA4">
            <w:pPr>
              <w:pStyle w:val="7"/>
            </w:pPr>
          </w:p>
        </w:tc>
        <w:tc>
          <w:tcPr>
            <w:tcW w:w="799" w:type="dxa"/>
            <w:vAlign w:val="top"/>
          </w:tcPr>
          <w:p w14:paraId="157A1D14">
            <w:pPr>
              <w:pStyle w:val="7"/>
            </w:pPr>
          </w:p>
        </w:tc>
        <w:tc>
          <w:tcPr>
            <w:tcW w:w="809" w:type="dxa"/>
            <w:vAlign w:val="top"/>
          </w:tcPr>
          <w:p w14:paraId="50253736">
            <w:pPr>
              <w:pStyle w:val="7"/>
            </w:pPr>
          </w:p>
        </w:tc>
        <w:tc>
          <w:tcPr>
            <w:tcW w:w="954" w:type="dxa"/>
            <w:vAlign w:val="top"/>
          </w:tcPr>
          <w:p w14:paraId="0E78889A">
            <w:pPr>
              <w:pStyle w:val="7"/>
            </w:pPr>
          </w:p>
        </w:tc>
      </w:tr>
      <w:tr w14:paraId="65A7B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3" w:hRule="atLeast"/>
        </w:trPr>
        <w:tc>
          <w:tcPr>
            <w:tcW w:w="9350" w:type="dxa"/>
            <w:gridSpan w:val="8"/>
            <w:vAlign w:val="top"/>
          </w:tcPr>
          <w:p w14:paraId="38FBE651">
            <w:pPr>
              <w:spacing w:before="48" w:line="219" w:lineRule="auto"/>
              <w:ind w:left="10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考评组长(签字):</w:t>
            </w:r>
          </w:p>
          <w:p w14:paraId="6CB0DD4B">
            <w:pPr>
              <w:pStyle w:val="7"/>
              <w:spacing w:line="266" w:lineRule="auto"/>
            </w:pPr>
          </w:p>
          <w:p w14:paraId="6A06D88C">
            <w:pPr>
              <w:pStyle w:val="7"/>
              <w:spacing w:line="267" w:lineRule="auto"/>
            </w:pPr>
          </w:p>
          <w:p w14:paraId="3ED4BDB0">
            <w:pPr>
              <w:spacing w:before="84" w:line="213" w:lineRule="auto"/>
              <w:ind w:left="10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考评组成员(签字):</w:t>
            </w:r>
          </w:p>
          <w:p w14:paraId="665D2564">
            <w:pPr>
              <w:spacing w:line="219" w:lineRule="auto"/>
              <w:ind w:left="704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0"/>
                <w:sz w:val="26"/>
                <w:szCs w:val="26"/>
              </w:rPr>
              <w:t>年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 xml:space="preserve">  </w:t>
            </w:r>
            <w:r>
              <w:rPr>
                <w:rFonts w:ascii="宋体" w:hAnsi="宋体" w:eastAsia="宋体" w:cs="宋体"/>
                <w:spacing w:val="-10"/>
                <w:sz w:val="26"/>
                <w:szCs w:val="26"/>
              </w:rPr>
              <w:t>月</w:t>
            </w: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 xml:space="preserve">  </w:t>
            </w:r>
            <w:r>
              <w:rPr>
                <w:rFonts w:ascii="宋体" w:hAnsi="宋体" w:eastAsia="宋体" w:cs="宋体"/>
                <w:spacing w:val="-10"/>
                <w:sz w:val="26"/>
                <w:szCs w:val="26"/>
              </w:rPr>
              <w:t>日</w:t>
            </w:r>
          </w:p>
        </w:tc>
      </w:tr>
    </w:tbl>
    <w:p w14:paraId="45CC92C9">
      <w:pPr>
        <w:spacing w:before="30" w:line="234" w:lineRule="auto"/>
        <w:ind w:left="214" w:right="266" w:firstLine="73"/>
        <w:rPr>
          <w:rFonts w:ascii="仿宋" w:hAnsi="仿宋" w:eastAsia="仿宋" w:cs="仿宋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说明：请将此表以PDF盖章件形式于考试结束后按隶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属关系报所在地技能评价(鉴定)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9"/>
          <w:sz w:val="26"/>
          <w:szCs w:val="26"/>
        </w:rPr>
        <w:t>中心。</w:t>
      </w:r>
    </w:p>
    <w:p w14:paraId="70170090">
      <w:pPr>
        <w:pStyle w:val="3"/>
        <w:spacing w:line="250" w:lineRule="auto"/>
      </w:pPr>
    </w:p>
    <w:p w14:paraId="433A13E4">
      <w:pPr>
        <w:pStyle w:val="3"/>
        <w:spacing w:line="251" w:lineRule="auto"/>
      </w:pPr>
    </w:p>
    <w:p w14:paraId="5BBE7912">
      <w:pPr>
        <w:spacing w:before="84" w:line="223" w:lineRule="auto"/>
        <w:ind w:left="214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9"/>
          <w:position w:val="1"/>
          <w:sz w:val="26"/>
          <w:szCs w:val="26"/>
        </w:rPr>
        <w:t xml:space="preserve">考务联系人：          </w:t>
      </w:r>
      <w:r>
        <w:rPr>
          <w:rFonts w:ascii="仿宋" w:hAnsi="仿宋" w:eastAsia="仿宋" w:cs="仿宋"/>
          <w:spacing w:val="-9"/>
          <w:sz w:val="24"/>
          <w:szCs w:val="24"/>
        </w:rPr>
        <w:t xml:space="preserve">联系方式：                  </w:t>
      </w:r>
      <w:r>
        <w:rPr>
          <w:rFonts w:ascii="仿宋" w:hAnsi="仿宋" w:eastAsia="仿宋" w:cs="仿宋"/>
          <w:spacing w:val="-9"/>
          <w:sz w:val="25"/>
          <w:szCs w:val="25"/>
        </w:rPr>
        <w:t xml:space="preserve">日期：    </w:t>
      </w:r>
      <w:r>
        <w:rPr>
          <w:rFonts w:ascii="仿宋" w:hAnsi="仿宋" w:eastAsia="仿宋" w:cs="仿宋"/>
          <w:spacing w:val="-9"/>
          <w:position w:val="-4"/>
          <w:sz w:val="25"/>
          <w:szCs w:val="25"/>
        </w:rPr>
        <w:t>年   月    日</w:t>
      </w:r>
    </w:p>
    <w:p w14:paraId="760E30DE">
      <w:pPr>
        <w:spacing w:line="223" w:lineRule="auto"/>
        <w:rPr>
          <w:rFonts w:ascii="仿宋" w:hAnsi="仿宋" w:eastAsia="仿宋" w:cs="仿宋"/>
          <w:sz w:val="25"/>
          <w:szCs w:val="25"/>
        </w:rPr>
        <w:sectPr>
          <w:footerReference r:id="rId205" w:type="default"/>
          <w:pgSz w:w="11910" w:h="16840"/>
          <w:pgMar w:top="400" w:right="1234" w:bottom="1573" w:left="1314" w:header="0" w:footer="1234" w:gutter="0"/>
          <w:cols w:space="720" w:num="1"/>
        </w:sectPr>
      </w:pPr>
    </w:p>
    <w:p w14:paraId="779BD278">
      <w:pPr>
        <w:pStyle w:val="3"/>
        <w:spacing w:line="248" w:lineRule="auto"/>
      </w:pPr>
    </w:p>
    <w:p w14:paraId="1396A5BC">
      <w:pPr>
        <w:pStyle w:val="3"/>
        <w:spacing w:line="248" w:lineRule="auto"/>
      </w:pPr>
    </w:p>
    <w:p w14:paraId="3BF6868A">
      <w:pPr>
        <w:pStyle w:val="3"/>
        <w:spacing w:line="248" w:lineRule="auto"/>
      </w:pPr>
    </w:p>
    <w:p w14:paraId="1407263F">
      <w:pPr>
        <w:pStyle w:val="3"/>
        <w:spacing w:line="248" w:lineRule="auto"/>
      </w:pPr>
    </w:p>
    <w:p w14:paraId="2FDA006D">
      <w:pPr>
        <w:pStyle w:val="3"/>
        <w:spacing w:line="249" w:lineRule="auto"/>
      </w:pPr>
    </w:p>
    <w:p w14:paraId="2C272DF8">
      <w:pPr>
        <w:pStyle w:val="3"/>
        <w:spacing w:line="249" w:lineRule="auto"/>
      </w:pPr>
    </w:p>
    <w:p w14:paraId="01F48C0C">
      <w:pPr>
        <w:pStyle w:val="3"/>
        <w:spacing w:line="249" w:lineRule="auto"/>
      </w:pPr>
    </w:p>
    <w:p w14:paraId="216328FD">
      <w:pPr>
        <w:spacing w:before="108" w:line="224" w:lineRule="auto"/>
        <w:ind w:left="24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spacing w:val="-1"/>
          <w:sz w:val="33"/>
          <w:szCs w:val="33"/>
        </w:rPr>
        <w:t>附件6</w:t>
      </w:r>
    </w:p>
    <w:p w14:paraId="5E509887">
      <w:pPr>
        <w:pStyle w:val="3"/>
        <w:spacing w:line="297" w:lineRule="auto"/>
      </w:pPr>
    </w:p>
    <w:p w14:paraId="4CD74FDE">
      <w:pPr>
        <w:pStyle w:val="3"/>
        <w:spacing w:line="298" w:lineRule="auto"/>
      </w:pPr>
    </w:p>
    <w:p w14:paraId="72105E84">
      <w:pPr>
        <w:spacing w:before="156" w:line="219" w:lineRule="auto"/>
        <w:ind w:left="150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2"/>
          <w:w w:val="96"/>
          <w:sz w:val="48"/>
          <w:szCs w:val="48"/>
        </w:rPr>
        <w:t>职业技能等级认定公示结果确认单</w:t>
      </w:r>
    </w:p>
    <w:p w14:paraId="713A366C">
      <w:pPr>
        <w:spacing w:before="60"/>
      </w:pPr>
    </w:p>
    <w:p w14:paraId="03FC33FC">
      <w:pPr>
        <w:spacing w:before="59"/>
      </w:pPr>
    </w:p>
    <w:tbl>
      <w:tblPr>
        <w:tblStyle w:val="6"/>
        <w:tblW w:w="93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3"/>
        <w:gridCol w:w="4016"/>
        <w:gridCol w:w="1378"/>
        <w:gridCol w:w="1633"/>
      </w:tblGrid>
      <w:tr w14:paraId="52F20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2293" w:type="dxa"/>
            <w:vAlign w:val="top"/>
          </w:tcPr>
          <w:p w14:paraId="02F6EBFF">
            <w:pPr>
              <w:spacing w:before="164" w:line="218" w:lineRule="auto"/>
              <w:ind w:left="26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评价机构名称</w:t>
            </w:r>
          </w:p>
        </w:tc>
        <w:tc>
          <w:tcPr>
            <w:tcW w:w="7027" w:type="dxa"/>
            <w:gridSpan w:val="3"/>
            <w:vAlign w:val="top"/>
          </w:tcPr>
          <w:p w14:paraId="4D4A0AED">
            <w:pPr>
              <w:pStyle w:val="7"/>
            </w:pPr>
          </w:p>
        </w:tc>
      </w:tr>
      <w:tr w14:paraId="1BF5B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93" w:type="dxa"/>
            <w:vAlign w:val="top"/>
          </w:tcPr>
          <w:p w14:paraId="11DDCA3C">
            <w:pPr>
              <w:spacing w:before="163" w:line="220" w:lineRule="auto"/>
              <w:ind w:left="41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认定计划号</w:t>
            </w:r>
          </w:p>
        </w:tc>
        <w:tc>
          <w:tcPr>
            <w:tcW w:w="7027" w:type="dxa"/>
            <w:gridSpan w:val="3"/>
            <w:vAlign w:val="top"/>
          </w:tcPr>
          <w:p w14:paraId="5C2F59BD">
            <w:pPr>
              <w:pStyle w:val="7"/>
            </w:pPr>
          </w:p>
        </w:tc>
      </w:tr>
      <w:tr w14:paraId="1B1E3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93" w:type="dxa"/>
            <w:vAlign w:val="top"/>
          </w:tcPr>
          <w:p w14:paraId="0BA4EF0D">
            <w:pPr>
              <w:spacing w:before="173" w:line="220" w:lineRule="auto"/>
              <w:ind w:left="55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"/>
                <w:sz w:val="29"/>
                <w:szCs w:val="29"/>
              </w:rPr>
              <w:t>认定职业</w:t>
            </w:r>
          </w:p>
        </w:tc>
        <w:tc>
          <w:tcPr>
            <w:tcW w:w="4016" w:type="dxa"/>
            <w:vAlign w:val="top"/>
          </w:tcPr>
          <w:p w14:paraId="49C3939B">
            <w:pPr>
              <w:pStyle w:val="7"/>
            </w:pPr>
          </w:p>
        </w:tc>
        <w:tc>
          <w:tcPr>
            <w:tcW w:w="1378" w:type="dxa"/>
            <w:vMerge w:val="restart"/>
            <w:tcBorders>
              <w:bottom w:val="nil"/>
            </w:tcBorders>
            <w:vAlign w:val="top"/>
          </w:tcPr>
          <w:p w14:paraId="2A6FDF45">
            <w:pPr>
              <w:pStyle w:val="7"/>
              <w:spacing w:line="386" w:lineRule="auto"/>
            </w:pPr>
          </w:p>
          <w:p w14:paraId="712FE7F2">
            <w:pPr>
              <w:spacing w:before="94" w:line="219" w:lineRule="auto"/>
              <w:ind w:left="14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认定等级</w:t>
            </w:r>
          </w:p>
        </w:tc>
        <w:tc>
          <w:tcPr>
            <w:tcW w:w="1633" w:type="dxa"/>
            <w:vMerge w:val="restart"/>
            <w:tcBorders>
              <w:bottom w:val="nil"/>
            </w:tcBorders>
            <w:vAlign w:val="top"/>
          </w:tcPr>
          <w:p w14:paraId="6BFC3A21">
            <w:pPr>
              <w:pStyle w:val="7"/>
            </w:pPr>
          </w:p>
        </w:tc>
      </w:tr>
      <w:tr w14:paraId="376A3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93" w:type="dxa"/>
            <w:vAlign w:val="top"/>
          </w:tcPr>
          <w:p w14:paraId="21AC8F20">
            <w:pPr>
              <w:spacing w:before="164" w:line="220" w:lineRule="auto"/>
              <w:ind w:left="55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认定工种</w:t>
            </w:r>
          </w:p>
        </w:tc>
        <w:tc>
          <w:tcPr>
            <w:tcW w:w="4016" w:type="dxa"/>
            <w:vAlign w:val="top"/>
          </w:tcPr>
          <w:p w14:paraId="5E76E934">
            <w:pPr>
              <w:pStyle w:val="7"/>
            </w:pPr>
          </w:p>
        </w:tc>
        <w:tc>
          <w:tcPr>
            <w:tcW w:w="1378" w:type="dxa"/>
            <w:vMerge w:val="continue"/>
            <w:tcBorders>
              <w:top w:val="nil"/>
            </w:tcBorders>
            <w:vAlign w:val="top"/>
          </w:tcPr>
          <w:p w14:paraId="2B18E621">
            <w:pPr>
              <w:pStyle w:val="7"/>
            </w:pPr>
          </w:p>
        </w:tc>
        <w:tc>
          <w:tcPr>
            <w:tcW w:w="1633" w:type="dxa"/>
            <w:vMerge w:val="continue"/>
            <w:tcBorders>
              <w:top w:val="nil"/>
            </w:tcBorders>
            <w:vAlign w:val="top"/>
          </w:tcPr>
          <w:p w14:paraId="5D3A2B80">
            <w:pPr>
              <w:pStyle w:val="7"/>
            </w:pPr>
          </w:p>
        </w:tc>
      </w:tr>
      <w:tr w14:paraId="719FA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7" w:hRule="atLeast"/>
        </w:trPr>
        <w:tc>
          <w:tcPr>
            <w:tcW w:w="9320" w:type="dxa"/>
            <w:gridSpan w:val="4"/>
            <w:vAlign w:val="top"/>
          </w:tcPr>
          <w:p w14:paraId="365C8DC1">
            <w:pPr>
              <w:pStyle w:val="7"/>
              <w:spacing w:line="402" w:lineRule="auto"/>
            </w:pPr>
          </w:p>
          <w:p w14:paraId="685CB655">
            <w:pPr>
              <w:spacing w:before="94" w:line="177" w:lineRule="auto"/>
              <w:ind w:left="66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6"/>
                <w:sz w:val="29"/>
                <w:szCs w:val="29"/>
              </w:rPr>
              <w:t>***、***、</w:t>
            </w:r>
          </w:p>
          <w:p w14:paraId="504EA4C7">
            <w:pPr>
              <w:spacing w:before="1" w:line="241" w:lineRule="auto"/>
              <w:ind w:left="95" w:right="109" w:firstLine="609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以</w:t>
            </w:r>
            <w:r>
              <w:rPr>
                <w:rFonts w:ascii="宋体" w:hAnsi="宋体" w:eastAsia="宋体" w:cs="宋体"/>
                <w:spacing w:val="-35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  <w:u w:val="single" w:color="auto"/>
              </w:rPr>
              <w:t>上</w:t>
            </w:r>
            <w:r>
              <w:rPr>
                <w:rFonts w:ascii="宋体" w:hAnsi="宋体" w:eastAsia="宋体" w:cs="宋体"/>
                <w:spacing w:val="-72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共</w:t>
            </w:r>
            <w:r>
              <w:rPr>
                <w:rFonts w:ascii="宋体" w:hAnsi="宋体" w:eastAsia="宋体" w:cs="宋体"/>
                <w:spacing w:val="-38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sz w:val="29"/>
                <w:szCs w:val="29"/>
                <w:u w:val="single" w:color="auto"/>
              </w:rPr>
              <w:t xml:space="preserve">   </w:t>
            </w:r>
            <w:r>
              <w:rPr>
                <w:rFonts w:ascii="宋体" w:hAnsi="宋体" w:eastAsia="宋体" w:cs="宋体"/>
                <w:spacing w:val="-144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名人员，</w:t>
            </w:r>
            <w:r>
              <w:rPr>
                <w:rFonts w:ascii="宋体" w:hAnsi="宋体" w:eastAsia="宋体" w:cs="宋体"/>
                <w:spacing w:val="55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-119"/>
                <w:sz w:val="29"/>
                <w:szCs w:val="29"/>
                <w:u w:val="single" w:color="auto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  <w:u w:val="single" w:color="auto"/>
              </w:rPr>
              <w:t>通过</w:t>
            </w:r>
            <w:r>
              <w:rPr>
                <w:rFonts w:ascii="宋体" w:hAnsi="宋体" w:eastAsia="宋体" w:cs="宋体"/>
                <w:spacing w:val="17"/>
                <w:sz w:val="29"/>
                <w:szCs w:val="29"/>
                <w:u w:val="single" w:color="auto"/>
              </w:rPr>
              <w:t xml:space="preserve">      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  <w:u w:val="single" w:color="auto"/>
              </w:rPr>
              <w:t>职业</w:t>
            </w:r>
            <w:r>
              <w:rPr>
                <w:rFonts w:ascii="宋体" w:hAnsi="宋体" w:eastAsia="宋体" w:cs="宋体"/>
                <w:spacing w:val="9"/>
                <w:sz w:val="29"/>
                <w:szCs w:val="29"/>
                <w:u w:val="single" w:color="auto"/>
              </w:rPr>
              <w:t xml:space="preserve">       </w:t>
            </w:r>
            <w:r>
              <w:rPr>
                <w:rFonts w:ascii="宋体" w:hAnsi="宋体" w:eastAsia="宋体" w:cs="宋体"/>
                <w:spacing w:val="1"/>
                <w:position w:val="1"/>
                <w:sz w:val="29"/>
                <w:szCs w:val="29"/>
                <w:u w:val="single" w:color="auto"/>
              </w:rPr>
              <w:t xml:space="preserve">工种   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  <w:u w:val="single" w:color="auto"/>
              </w:rPr>
              <w:t>等级</w:t>
            </w:r>
            <w:r>
              <w:rPr>
                <w:rFonts w:ascii="宋体" w:hAnsi="宋体" w:eastAsia="宋体" w:cs="宋体"/>
                <w:spacing w:val="-130"/>
                <w:sz w:val="29"/>
                <w:szCs w:val="29"/>
                <w:u w:val="single" w:color="auto"/>
              </w:rPr>
              <w:t xml:space="preserve"> </w:t>
            </w:r>
            <w:r>
              <w:rPr>
                <w:rFonts w:ascii="宋体" w:hAnsi="宋体" w:eastAsia="宋体" w:cs="宋体"/>
                <w:spacing w:val="-12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职</w:t>
            </w:r>
            <w:r>
              <w:rPr>
                <w:rFonts w:ascii="宋体" w:hAnsi="宋体" w:eastAsia="宋体" w:cs="宋体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9"/>
                <w:szCs w:val="29"/>
                <w:u w:val="single" w:color="auto"/>
              </w:rPr>
              <w:t>业技能等级认定，</w:t>
            </w: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经公示无异议。</w:t>
            </w:r>
          </w:p>
          <w:p w14:paraId="77FBD5D4">
            <w:pPr>
              <w:pStyle w:val="7"/>
              <w:spacing w:line="258" w:lineRule="auto"/>
            </w:pPr>
          </w:p>
          <w:p w14:paraId="7C0DAA3E">
            <w:pPr>
              <w:pStyle w:val="7"/>
              <w:spacing w:line="258" w:lineRule="auto"/>
            </w:pPr>
          </w:p>
          <w:p w14:paraId="0A3CD304">
            <w:pPr>
              <w:pStyle w:val="7"/>
              <w:spacing w:line="258" w:lineRule="auto"/>
            </w:pPr>
          </w:p>
          <w:p w14:paraId="47D03891">
            <w:pPr>
              <w:pStyle w:val="7"/>
              <w:spacing w:line="259" w:lineRule="auto"/>
            </w:pPr>
          </w:p>
          <w:p w14:paraId="49A09651">
            <w:pPr>
              <w:pStyle w:val="7"/>
              <w:spacing w:line="259" w:lineRule="auto"/>
            </w:pPr>
          </w:p>
          <w:p w14:paraId="0AE42EF6">
            <w:pPr>
              <w:pStyle w:val="7"/>
              <w:spacing w:line="259" w:lineRule="auto"/>
            </w:pPr>
          </w:p>
          <w:p w14:paraId="1CE4C571">
            <w:pPr>
              <w:pStyle w:val="7"/>
              <w:spacing w:line="259" w:lineRule="auto"/>
            </w:pPr>
          </w:p>
          <w:p w14:paraId="41838E67">
            <w:pPr>
              <w:pStyle w:val="7"/>
              <w:spacing w:line="259" w:lineRule="auto"/>
            </w:pPr>
          </w:p>
          <w:p w14:paraId="2019BF4B">
            <w:pPr>
              <w:spacing w:before="94" w:line="218" w:lineRule="auto"/>
              <w:ind w:left="9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评价机构负责人(签名):</w:t>
            </w:r>
          </w:p>
          <w:p w14:paraId="64DF55B7">
            <w:pPr>
              <w:pStyle w:val="7"/>
              <w:spacing w:line="276" w:lineRule="auto"/>
            </w:pPr>
          </w:p>
          <w:p w14:paraId="7127CB2E">
            <w:pPr>
              <w:pStyle w:val="7"/>
              <w:spacing w:line="277" w:lineRule="auto"/>
            </w:pPr>
          </w:p>
          <w:p w14:paraId="254B9DAA">
            <w:pPr>
              <w:pStyle w:val="7"/>
              <w:spacing w:line="277" w:lineRule="auto"/>
            </w:pPr>
          </w:p>
          <w:p w14:paraId="5DE8F649">
            <w:pPr>
              <w:pStyle w:val="7"/>
              <w:spacing w:line="277" w:lineRule="auto"/>
            </w:pPr>
          </w:p>
          <w:p w14:paraId="03801F10">
            <w:pPr>
              <w:pStyle w:val="7"/>
              <w:spacing w:line="277" w:lineRule="auto"/>
            </w:pPr>
          </w:p>
          <w:p w14:paraId="6888EF28">
            <w:pPr>
              <w:spacing w:before="95" w:line="218" w:lineRule="auto"/>
              <w:ind w:left="487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评价机构(盖章):</w:t>
            </w:r>
          </w:p>
          <w:p w14:paraId="5DFBABAA">
            <w:pPr>
              <w:pStyle w:val="7"/>
              <w:spacing w:line="254" w:lineRule="auto"/>
            </w:pPr>
          </w:p>
          <w:p w14:paraId="3844E35F">
            <w:pPr>
              <w:spacing w:before="94" w:line="227" w:lineRule="auto"/>
              <w:ind w:left="4605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position w:val="-1"/>
                <w:sz w:val="29"/>
                <w:szCs w:val="29"/>
              </w:rPr>
              <w:t>日期：</w:t>
            </w:r>
            <w:r>
              <w:rPr>
                <w:rFonts w:ascii="宋体" w:hAnsi="宋体" w:eastAsia="宋体" w:cs="宋体"/>
                <w:spacing w:val="55"/>
                <w:position w:val="-1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1"/>
                <w:sz w:val="29"/>
                <w:szCs w:val="29"/>
              </w:rPr>
              <w:t>年  月   日</w:t>
            </w:r>
          </w:p>
        </w:tc>
      </w:tr>
    </w:tbl>
    <w:p w14:paraId="22305497">
      <w:pPr>
        <w:pStyle w:val="3"/>
      </w:pPr>
    </w:p>
    <w:p w14:paraId="36FF5E10">
      <w:pPr>
        <w:sectPr>
          <w:footerReference r:id="rId206" w:type="default"/>
          <w:pgSz w:w="11910" w:h="16840"/>
          <w:pgMar w:top="400" w:right="1244" w:bottom="1554" w:left="1334" w:header="0" w:footer="1230" w:gutter="0"/>
          <w:cols w:space="720" w:num="1"/>
        </w:sectPr>
      </w:pPr>
    </w:p>
    <w:p w14:paraId="56F87809">
      <w:pPr>
        <w:pStyle w:val="3"/>
        <w:spacing w:line="253" w:lineRule="auto"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571500</wp:posOffset>
            </wp:positionV>
            <wp:extent cx="6350" cy="19050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9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7A4F9">
      <w:pPr>
        <w:pStyle w:val="3"/>
        <w:spacing w:line="253" w:lineRule="auto"/>
      </w:pPr>
    </w:p>
    <w:p w14:paraId="096BA560">
      <w:pPr>
        <w:pStyle w:val="3"/>
        <w:spacing w:line="253" w:lineRule="auto"/>
      </w:pPr>
    </w:p>
    <w:p w14:paraId="7FD103DB">
      <w:pPr>
        <w:pStyle w:val="3"/>
        <w:spacing w:line="253" w:lineRule="auto"/>
      </w:pPr>
    </w:p>
    <w:p w14:paraId="63D8EC03">
      <w:pPr>
        <w:pStyle w:val="3"/>
        <w:spacing w:line="253" w:lineRule="auto"/>
      </w:pPr>
    </w:p>
    <w:p w14:paraId="78D640E1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4"/>
          <w:sz w:val="32"/>
          <w:szCs w:val="32"/>
        </w:rPr>
        <w:t>附件7</w:t>
      </w:r>
    </w:p>
    <w:p w14:paraId="59D1B8E7">
      <w:pPr>
        <w:spacing w:before="124" w:line="219" w:lineRule="auto"/>
        <w:ind w:left="281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1"/>
          <w:sz w:val="48"/>
          <w:szCs w:val="48"/>
        </w:rPr>
        <w:t>职业技能等级证书参考样式(样式一)</w:t>
      </w:r>
    </w:p>
    <w:p w14:paraId="526ACEBE">
      <w:pPr>
        <w:spacing w:before="33"/>
      </w:pPr>
    </w:p>
    <w:p w14:paraId="5C601AA3">
      <w:pPr>
        <w:spacing w:before="33"/>
      </w:pPr>
    </w:p>
    <w:p w14:paraId="215AAB6A">
      <w:pPr>
        <w:sectPr>
          <w:headerReference r:id="rId207" w:type="default"/>
          <w:footerReference r:id="rId208" w:type="default"/>
          <w:pgSz w:w="16840" w:h="11910"/>
          <w:pgMar w:top="400" w:right="2526" w:bottom="400" w:left="1969" w:header="0" w:footer="0" w:gutter="0"/>
          <w:cols w:equalWidth="0" w:num="1">
            <w:col w:w="12345"/>
          </w:cols>
        </w:sectPr>
      </w:pPr>
    </w:p>
    <w:p w14:paraId="649F23A6">
      <w:pPr>
        <w:pStyle w:val="3"/>
        <w:spacing w:line="254" w:lineRule="auto"/>
      </w:pPr>
    </w:p>
    <w:p w14:paraId="65C8901D">
      <w:pPr>
        <w:pStyle w:val="3"/>
        <w:spacing w:line="254" w:lineRule="auto"/>
      </w:pPr>
    </w:p>
    <w:p w14:paraId="22761F4B">
      <w:pPr>
        <w:pStyle w:val="3"/>
        <w:spacing w:line="254" w:lineRule="auto"/>
      </w:pPr>
    </w:p>
    <w:p w14:paraId="47F68A07">
      <w:pPr>
        <w:pStyle w:val="3"/>
        <w:spacing w:line="254" w:lineRule="auto"/>
      </w:pPr>
    </w:p>
    <w:p w14:paraId="77DEE77D">
      <w:pPr>
        <w:pStyle w:val="3"/>
        <w:spacing w:line="255" w:lineRule="auto"/>
      </w:pPr>
    </w:p>
    <w:p w14:paraId="53BFB6EE">
      <w:pPr>
        <w:pStyle w:val="3"/>
        <w:spacing w:line="255" w:lineRule="auto"/>
      </w:pPr>
    </w:p>
    <w:p w14:paraId="12467B00">
      <w:pPr>
        <w:pStyle w:val="3"/>
        <w:spacing w:before="55" w:line="200" w:lineRule="auto"/>
        <w:ind w:left="1179" w:right="734"/>
        <w:rPr>
          <w:sz w:val="17"/>
          <w:szCs w:val="17"/>
        </w:rPr>
      </w:pPr>
      <w:r>
        <w:rPr>
          <w:spacing w:val="-7"/>
          <w:sz w:val="19"/>
          <w:szCs w:val="19"/>
        </w:rPr>
        <w:t>TimesNewRoman.</w:t>
      </w:r>
      <w:r>
        <w:rPr>
          <w:spacing w:val="9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10"/>
          <w:sz w:val="17"/>
          <w:szCs w:val="17"/>
        </w:rPr>
        <w:t>字号：16</w:t>
      </w:r>
      <w:r>
        <w:rPr>
          <w:sz w:val="17"/>
          <w:szCs w:val="17"/>
        </w:rPr>
        <w:t>pt</w:t>
      </w:r>
    </w:p>
    <w:p w14:paraId="2A8D8599">
      <w:pPr>
        <w:pStyle w:val="3"/>
        <w:spacing w:line="312" w:lineRule="auto"/>
      </w:pPr>
    </w:p>
    <w:p w14:paraId="54B19B99">
      <w:pPr>
        <w:pStyle w:val="3"/>
        <w:spacing w:line="313" w:lineRule="auto"/>
      </w:pPr>
    </w:p>
    <w:p w14:paraId="7A4C0ADC">
      <w:pPr>
        <w:pStyle w:val="3"/>
        <w:spacing w:before="55" w:line="212" w:lineRule="auto"/>
        <w:ind w:left="1240"/>
        <w:rPr>
          <w:sz w:val="17"/>
          <w:szCs w:val="17"/>
        </w:rPr>
      </w:pPr>
      <w:r>
        <w:rPr>
          <w:rFonts w:ascii="黑体" w:hAnsi="黑体" w:eastAsia="黑体" w:cs="黑体"/>
          <w:spacing w:val="14"/>
          <w:sz w:val="17"/>
          <w:szCs w:val="17"/>
        </w:rPr>
        <w:t>楷体字号：16</w:t>
      </w:r>
      <w:r>
        <w:rPr>
          <w:sz w:val="17"/>
          <w:szCs w:val="17"/>
        </w:rPr>
        <w:t>pt</w:t>
      </w:r>
      <w:r>
        <w:rPr>
          <w:spacing w:val="14"/>
          <w:sz w:val="17"/>
          <w:szCs w:val="17"/>
        </w:rPr>
        <w:t>-</w:t>
      </w:r>
    </w:p>
    <w:p w14:paraId="6F5528F9">
      <w:pPr>
        <w:pStyle w:val="3"/>
        <w:spacing w:line="347" w:lineRule="auto"/>
      </w:pPr>
    </w:p>
    <w:p w14:paraId="06AF4126">
      <w:pPr>
        <w:pStyle w:val="3"/>
        <w:spacing w:line="348" w:lineRule="auto"/>
      </w:pPr>
    </w:p>
    <w:p w14:paraId="28F67A39">
      <w:pPr>
        <w:pStyle w:val="3"/>
        <w:spacing w:before="55" w:line="194" w:lineRule="auto"/>
        <w:ind w:left="1179" w:right="744"/>
        <w:rPr>
          <w:sz w:val="17"/>
          <w:szCs w:val="17"/>
        </w:rPr>
      </w:pPr>
      <w:r>
        <w:rPr>
          <w:spacing w:val="-8"/>
          <w:sz w:val="19"/>
          <w:szCs w:val="19"/>
        </w:rPr>
        <w:t>TimesNewRoman-</w:t>
      </w:r>
      <w:r>
        <w:rPr>
          <w:spacing w:val="3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12"/>
          <w:sz w:val="17"/>
          <w:szCs w:val="17"/>
        </w:rPr>
        <w:t>字号：16</w:t>
      </w:r>
      <w:r>
        <w:rPr>
          <w:sz w:val="17"/>
          <w:szCs w:val="17"/>
        </w:rPr>
        <w:t>pt</w:t>
      </w:r>
    </w:p>
    <w:p w14:paraId="523CA28D">
      <w:pPr>
        <w:pStyle w:val="3"/>
        <w:spacing w:line="462" w:lineRule="auto"/>
      </w:pPr>
    </w:p>
    <w:p w14:paraId="656FADF2">
      <w:pPr>
        <w:spacing w:before="57" w:line="206" w:lineRule="auto"/>
        <w:ind w:left="108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11"/>
          <w:sz w:val="17"/>
          <w:szCs w:val="17"/>
        </w:rPr>
        <w:t>中文：楷体</w:t>
      </w:r>
    </w:p>
    <w:p w14:paraId="17ACCB4C">
      <w:pPr>
        <w:pStyle w:val="3"/>
        <w:spacing w:line="199" w:lineRule="auto"/>
        <w:ind w:left="1080"/>
        <w:rPr>
          <w:sz w:val="17"/>
          <w:szCs w:val="17"/>
        </w:rPr>
      </w:pPr>
      <w:r>
        <w:rPr>
          <w:rFonts w:ascii="黑体" w:hAnsi="黑体" w:eastAsia="黑体" w:cs="黑体"/>
          <w:spacing w:val="1"/>
          <w:sz w:val="17"/>
          <w:szCs w:val="17"/>
        </w:rPr>
        <w:t>英文：</w:t>
      </w:r>
      <w:r>
        <w:rPr>
          <w:sz w:val="17"/>
          <w:szCs w:val="17"/>
        </w:rPr>
        <w:t>TimesNewRoman</w:t>
      </w:r>
    </w:p>
    <w:p w14:paraId="24839716">
      <w:pPr>
        <w:pStyle w:val="3"/>
        <w:spacing w:line="212" w:lineRule="auto"/>
        <w:ind w:left="1080"/>
        <w:rPr>
          <w:sz w:val="17"/>
          <w:szCs w:val="17"/>
        </w:rPr>
      </w:pPr>
      <w:r>
        <w:rPr>
          <w:rFonts w:ascii="黑体" w:hAnsi="黑体" w:eastAsia="黑体" w:cs="黑体"/>
          <w:spacing w:val="10"/>
          <w:sz w:val="17"/>
          <w:szCs w:val="17"/>
        </w:rPr>
        <w:t>字号：12</w:t>
      </w:r>
      <w:r>
        <w:rPr>
          <w:sz w:val="17"/>
          <w:szCs w:val="17"/>
        </w:rPr>
        <w:t>pt</w:t>
      </w:r>
    </w:p>
    <w:p w14:paraId="30EC626C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6375D81">
      <w:pPr>
        <w:pStyle w:val="3"/>
        <w:spacing w:before="130" w:line="212" w:lineRule="auto"/>
        <w:ind w:left="739"/>
        <w:rPr>
          <w:sz w:val="17"/>
          <w:szCs w:val="17"/>
        </w:rPr>
      </w:pPr>
      <w:r>
        <w:rPr>
          <w:rFonts w:ascii="黑体" w:hAnsi="黑体" w:eastAsia="黑体" w:cs="黑体"/>
          <w:spacing w:val="17"/>
          <w:sz w:val="17"/>
          <w:szCs w:val="17"/>
        </w:rPr>
        <w:t>楷体字号：30</w:t>
      </w:r>
      <w:r>
        <w:rPr>
          <w:sz w:val="17"/>
          <w:szCs w:val="17"/>
        </w:rPr>
        <w:t>pt</w:t>
      </w:r>
    </w:p>
    <w:p w14:paraId="4EED8C6B">
      <w:pPr>
        <w:pStyle w:val="3"/>
        <w:spacing w:line="282" w:lineRule="auto"/>
      </w:pPr>
    </w:p>
    <w:p w14:paraId="5DD8C63F">
      <w:pPr>
        <w:pStyle w:val="3"/>
        <w:spacing w:line="282" w:lineRule="auto"/>
      </w:pPr>
    </w:p>
    <w:p w14:paraId="35955057">
      <w:pPr>
        <w:pStyle w:val="3"/>
        <w:spacing w:line="283" w:lineRule="auto"/>
      </w:pPr>
    </w:p>
    <w:p w14:paraId="15B54E1E">
      <w:pPr>
        <w:spacing w:before="101"/>
        <w:ind w:left="429" w:right="946" w:firstLine="10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楷体" w:hAnsi="楷体" w:eastAsia="楷体" w:cs="楷体"/>
          <w:spacing w:val="2"/>
          <w:sz w:val="31"/>
          <w:szCs w:val="31"/>
        </w:rPr>
        <w:t>职业技能等级证书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</w:rPr>
        <w:t>Certificate of</w:t>
      </w:r>
      <w:r>
        <w:rPr>
          <w:rFonts w:ascii="Times New Roman" w:hAnsi="Times New Roman" w:eastAsia="Times New Roman" w:cs="Times New Roman"/>
          <w:spacing w:val="-1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</w:rPr>
        <w:t>Occupational</w:t>
      </w:r>
      <w:r>
        <w:rPr>
          <w:rFonts w:ascii="Times New Roman" w:hAnsi="Times New Roman" w:eastAsia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18"/>
        </w:rPr>
        <w:t xml:space="preserve">Skill </w:t>
      </w:r>
      <w:r>
        <w:rPr>
          <w:rFonts w:ascii="Times New Roman" w:hAnsi="Times New Roman" w:eastAsia="Times New Roman" w:cs="Times New Roman"/>
          <w:spacing w:val="-6"/>
          <w:sz w:val="18"/>
          <w:szCs w:val="18"/>
        </w:rPr>
        <w:t>Level</w:t>
      </w:r>
    </w:p>
    <w:p w14:paraId="287819D4">
      <w:pPr>
        <w:pStyle w:val="3"/>
        <w:spacing w:line="365" w:lineRule="auto"/>
      </w:pPr>
    </w:p>
    <w:p w14:paraId="255D9082">
      <w:pPr>
        <w:spacing w:before="52" w:line="276" w:lineRule="auto"/>
        <w:ind w:right="620" w:firstLine="390"/>
        <w:jc w:val="both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spacing w:val="13"/>
          <w:sz w:val="16"/>
          <w:szCs w:val="16"/>
        </w:rPr>
        <w:t>本证书由×××(评价机构名称)颁发，</w:t>
      </w:r>
      <w:r>
        <w:rPr>
          <w:rFonts w:ascii="楷体" w:hAnsi="楷体" w:eastAsia="楷体" w:cs="楷体"/>
          <w:spacing w:val="14"/>
          <w:sz w:val="16"/>
          <w:szCs w:val="16"/>
        </w:rPr>
        <w:t xml:space="preserve"> </w:t>
      </w:r>
      <w:r>
        <w:rPr>
          <w:rFonts w:ascii="楷体" w:hAnsi="楷体" w:eastAsia="楷体" w:cs="楷体"/>
          <w:spacing w:val="7"/>
          <w:sz w:val="16"/>
          <w:szCs w:val="16"/>
        </w:rPr>
        <w:t>表明持证人通过本机构组织的职业技能等级认</w:t>
      </w:r>
      <w:r>
        <w:rPr>
          <w:rFonts w:ascii="楷体" w:hAnsi="楷体" w:eastAsia="楷体" w:cs="楷体"/>
          <w:spacing w:val="8"/>
          <w:sz w:val="16"/>
          <w:szCs w:val="16"/>
        </w:rPr>
        <w:t xml:space="preserve"> </w:t>
      </w:r>
      <w:r>
        <w:rPr>
          <w:rFonts w:ascii="楷体" w:hAnsi="楷体" w:eastAsia="楷体" w:cs="楷体"/>
          <w:spacing w:val="13"/>
          <w:sz w:val="16"/>
          <w:szCs w:val="16"/>
        </w:rPr>
        <w:t>定，具备该职业(工种)相应技能等级水平。</w:t>
      </w:r>
    </w:p>
    <w:p w14:paraId="4B8DE1E5">
      <w:pPr>
        <w:spacing w:before="99" w:line="270" w:lineRule="auto"/>
        <w:ind w:right="623" w:firstLine="379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pacing w:val="11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  to   certify  that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arer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pacing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 xml:space="preserve">demonstrated corresponding competency in 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occupation(job)for successful completion of</w:t>
      </w: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occupational</w:t>
      </w:r>
      <w:r>
        <w:rPr>
          <w:rFonts w:ascii="Times New Roman" w:hAnsi="Times New Roman" w:eastAsia="Times New Roman" w:cs="Times New Roman"/>
          <w:spacing w:val="36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skill</w:t>
      </w:r>
      <w:r>
        <w:rPr>
          <w:rFonts w:ascii="Times New Roman" w:hAnsi="Times New Roman" w:eastAsia="Times New Roman" w:cs="Times New Roman"/>
          <w:spacing w:val="28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level</w:t>
      </w:r>
      <w:r>
        <w:rPr>
          <w:rFonts w:ascii="Times New Roman" w:hAnsi="Times New Roman" w:eastAsia="Times New Roman" w:cs="Times New Roman"/>
          <w:spacing w:val="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assessment</w:t>
      </w:r>
      <w:r>
        <w:rPr>
          <w:rFonts w:ascii="Times New Roman" w:hAnsi="Times New Roman" w:eastAsia="Times New Roman" w:cs="Times New Roman"/>
          <w:spacing w:val="28"/>
          <w:w w:val="10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organized</w:t>
      </w:r>
    </w:p>
    <w:p w14:paraId="225F5E0C">
      <w:pPr>
        <w:spacing w:before="28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u w:val="dotted" w:color="auto"/>
        </w:rPr>
        <w:t xml:space="preserve">            </w:t>
      </w:r>
      <w:r>
        <w:rPr>
          <w:rFonts w:ascii="Times New Roman" w:hAnsi="Times New Roman" w:eastAsia="Times New Roman" w:cs="Times New Roman"/>
          <w:spacing w:val="-3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.</w:t>
      </w:r>
    </w:p>
    <w:p w14:paraId="7F2CEFEF">
      <w:pPr>
        <w:pStyle w:val="3"/>
        <w:spacing w:line="260" w:lineRule="auto"/>
      </w:pPr>
    </w:p>
    <w:p w14:paraId="0BC180B3">
      <w:pPr>
        <w:pStyle w:val="3"/>
        <w:spacing w:line="260" w:lineRule="auto"/>
      </w:pPr>
    </w:p>
    <w:p w14:paraId="4817911C">
      <w:pPr>
        <w:spacing w:before="39" w:line="224" w:lineRule="auto"/>
        <w:ind w:left="1139"/>
        <w:rPr>
          <w:rFonts w:ascii="楷体" w:hAnsi="楷体" w:eastAsia="楷体" w:cs="楷体"/>
          <w:sz w:val="12"/>
          <w:szCs w:val="12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793750</wp:posOffset>
            </wp:positionH>
            <wp:positionV relativeFrom="paragraph">
              <wp:posOffset>-433705</wp:posOffset>
            </wp:positionV>
            <wp:extent cx="762000" cy="72390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761904" cy="72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6"/>
          <w:sz w:val="12"/>
          <w:szCs w:val="12"/>
        </w:rPr>
        <w:t>发证日期：××年×月×日</w:t>
      </w:r>
    </w:p>
    <w:p w14:paraId="70BB5617">
      <w:pPr>
        <w:pStyle w:val="3"/>
        <w:spacing w:line="279" w:lineRule="auto"/>
      </w:pPr>
    </w:p>
    <w:p w14:paraId="1A80E651">
      <w:pPr>
        <w:spacing w:before="34" w:line="212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楷体" w:hAnsi="楷体" w:eastAsia="楷体" w:cs="楷体"/>
          <w:spacing w:val="6"/>
          <w:sz w:val="10"/>
          <w:szCs w:val="10"/>
        </w:rPr>
        <w:t>证书信息查询网址(</w:t>
      </w:r>
      <w:r>
        <w:rPr>
          <w:rFonts w:ascii="Times New Roman" w:hAnsi="Times New Roman" w:eastAsia="Times New Roman" w:cs="Times New Roman"/>
          <w:sz w:val="10"/>
          <w:szCs w:val="10"/>
        </w:rPr>
        <w:t>Certificate</w:t>
      </w:r>
      <w:r>
        <w:rPr>
          <w:rFonts w:ascii="Times New Roman" w:hAnsi="Times New Roman" w:eastAsia="Times New Roman" w:cs="Times New Roman"/>
          <w:spacing w:val="6"/>
          <w:sz w:val="10"/>
          <w:szCs w:val="10"/>
        </w:rPr>
        <w:t xml:space="preserve">               </w:t>
      </w:r>
      <w:r>
        <w:rPr>
          <w:rFonts w:ascii="Times New Roman" w:hAnsi="Times New Roman" w:eastAsia="Times New Roman" w:cs="Times New Roman"/>
          <w:sz w:val="10"/>
          <w:szCs w:val="10"/>
        </w:rPr>
        <w:t>Information</w:t>
      </w:r>
      <w:r>
        <w:rPr>
          <w:rFonts w:ascii="Times New Roman" w:hAnsi="Times New Roman" w:eastAsia="Times New Roman" w:cs="Times New Roman"/>
          <w:spacing w:val="6"/>
          <w:sz w:val="10"/>
          <w:szCs w:val="10"/>
        </w:rPr>
        <w:t>):</w:t>
      </w:r>
      <w:r>
        <w:rPr>
          <w:rFonts w:ascii="Times New Roman" w:hAnsi="Times New Roman" w:eastAsia="Times New Roman" w:cs="Times New Roman"/>
          <w:sz w:val="10"/>
          <w:szCs w:val="10"/>
        </w:rPr>
        <w:t>hup</w:t>
      </w:r>
      <w:r>
        <w:rPr>
          <w:rFonts w:ascii="Times New Roman" w:hAnsi="Times New Roman" w:eastAsia="Times New Roman" w:cs="Times New Roman"/>
          <w:spacing w:val="6"/>
          <w:sz w:val="10"/>
          <w:szCs w:val="10"/>
        </w:rPr>
        <w:t>:/</w:t>
      </w:r>
      <w:r>
        <w:rPr>
          <w:rFonts w:ascii="Times New Roman" w:hAnsi="Times New Roman" w:eastAsia="Times New Roman" w:cs="Times New Roman"/>
          <w:sz w:val="10"/>
          <w:szCs w:val="10"/>
        </w:rPr>
        <w:t>jndj</w:t>
      </w:r>
      <w:r>
        <w:rPr>
          <w:rFonts w:ascii="Times New Roman" w:hAnsi="Times New Roman" w:eastAsia="Times New Roman" w:cs="Times New Roman"/>
          <w:spacing w:val="6"/>
          <w:sz w:val="10"/>
          <w:szCs w:val="10"/>
        </w:rPr>
        <w:t>.</w:t>
      </w:r>
      <w:r>
        <w:rPr>
          <w:rFonts w:ascii="Times New Roman" w:hAnsi="Times New Roman" w:eastAsia="Times New Roman" w:cs="Times New Roman"/>
          <w:sz w:val="10"/>
          <w:szCs w:val="10"/>
        </w:rPr>
        <w:t>osta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>.</w:t>
      </w:r>
      <w:r>
        <w:rPr>
          <w:rFonts w:ascii="Times New Roman" w:hAnsi="Times New Roman" w:eastAsia="Times New Roman" w:cs="Times New Roman"/>
          <w:sz w:val="10"/>
          <w:szCs w:val="10"/>
        </w:rPr>
        <w:t>org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>.</w:t>
      </w:r>
      <w:r>
        <w:rPr>
          <w:rFonts w:ascii="Times New Roman" w:hAnsi="Times New Roman" w:eastAsia="Times New Roman" w:cs="Times New Roman"/>
          <w:sz w:val="10"/>
          <w:szCs w:val="10"/>
        </w:rPr>
        <w:t>cn</w:t>
      </w:r>
    </w:p>
    <w:p w14:paraId="7278D39D">
      <w:pPr>
        <w:spacing w:before="56" w:line="284" w:lineRule="auto"/>
        <w:ind w:right="56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楷体" w:hAnsi="楷体" w:eastAsia="楷体" w:cs="楷体"/>
          <w:spacing w:val="5"/>
          <w:sz w:val="10"/>
          <w:szCs w:val="10"/>
        </w:rPr>
        <w:t>机构信息查询网址(</w:t>
      </w:r>
      <w:r>
        <w:rPr>
          <w:rFonts w:ascii="Times New Roman" w:hAnsi="Times New Roman" w:eastAsia="Times New Roman" w:cs="Times New Roman"/>
          <w:sz w:val="10"/>
          <w:szCs w:val="10"/>
        </w:rPr>
        <w:t>Assessment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          </w:t>
      </w:r>
      <w:r>
        <w:rPr>
          <w:rFonts w:ascii="Times New Roman" w:hAnsi="Times New Roman" w:eastAsia="Times New Roman" w:cs="Times New Roman"/>
          <w:sz w:val="10"/>
          <w:szCs w:val="10"/>
        </w:rPr>
        <w:t>Information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>):</w:t>
      </w:r>
      <w:r>
        <w:rPr>
          <w:rFonts w:ascii="Times New Roman" w:hAnsi="Times New Roman" w:eastAsia="Times New Roman" w:cs="Times New Roman"/>
          <w:sz w:val="10"/>
          <w:szCs w:val="10"/>
        </w:rPr>
        <w:t>hep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>:/</w:t>
      </w:r>
      <w:r>
        <w:rPr>
          <w:rFonts w:ascii="Times New Roman" w:hAnsi="Times New Roman" w:eastAsia="Times New Roman" w:cs="Times New Roman"/>
          <w:sz w:val="10"/>
          <w:szCs w:val="10"/>
        </w:rPr>
        <w:t>pijg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  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        </w:t>
      </w:r>
      <w:r>
        <w:rPr>
          <w:rFonts w:ascii="Times New Roman" w:hAnsi="Times New Roman" w:eastAsia="Times New Roman" w:cs="Times New Roman"/>
          <w:sz w:val="10"/>
          <w:szCs w:val="10"/>
        </w:rPr>
        <w:t>osta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>.</w:t>
      </w:r>
      <w:r>
        <w:rPr>
          <w:rFonts w:ascii="Times New Roman" w:hAnsi="Times New Roman" w:eastAsia="Times New Roman" w:cs="Times New Roman"/>
          <w:sz w:val="10"/>
          <w:szCs w:val="10"/>
        </w:rPr>
        <w:t>org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>.</w:t>
      </w:r>
      <w:r>
        <w:rPr>
          <w:rFonts w:ascii="Times New Roman" w:hAnsi="Times New Roman" w:eastAsia="Times New Roman" w:cs="Times New Roman"/>
          <w:sz w:val="10"/>
          <w:szCs w:val="10"/>
        </w:rPr>
        <w:t xml:space="preserve">cn </w:t>
      </w:r>
      <w:r>
        <w:rPr>
          <w:rFonts w:ascii="楷体" w:hAnsi="楷体" w:eastAsia="楷体" w:cs="楷体"/>
          <w:spacing w:val="4"/>
          <w:sz w:val="10"/>
          <w:szCs w:val="10"/>
        </w:rPr>
        <w:t xml:space="preserve">浙江省职业能力建设网： </w:t>
      </w:r>
      <w:r>
        <w:rPr>
          <w:rFonts w:ascii="Times New Roman" w:hAnsi="Times New Roman" w:eastAsia="Times New Roman" w:cs="Times New Roman"/>
          <w:sz w:val="10"/>
          <w:szCs w:val="10"/>
        </w:rPr>
        <w:t>bmpl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>/</w:t>
      </w:r>
      <w:r>
        <w:rPr>
          <w:rFonts w:ascii="Times New Roman" w:hAnsi="Times New Roman" w:eastAsia="Times New Roman" w:cs="Times New Roman"/>
          <w:sz w:val="10"/>
          <w:szCs w:val="10"/>
        </w:rPr>
        <w:t>asbuz</w:t>
      </w:r>
      <w:r>
        <w:rPr>
          <w:rFonts w:ascii="Times New Roman" w:hAnsi="Times New Roman" w:eastAsia="Times New Roman" w:cs="Times New Roman"/>
          <w:spacing w:val="3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jgovemlool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>1453803</w:t>
      </w:r>
      <w:r>
        <w:rPr>
          <w:rFonts w:ascii="Times New Roman" w:hAnsi="Times New Roman" w:eastAsia="Times New Roman" w:cs="Times New Roman"/>
          <w:sz w:val="10"/>
          <w:szCs w:val="10"/>
        </w:rPr>
        <w:t>dex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                </w:t>
      </w:r>
      <w:r>
        <w:rPr>
          <w:rFonts w:ascii="Times New Roman" w:hAnsi="Times New Roman" w:eastAsia="Times New Roman" w:cs="Times New Roman"/>
          <w:sz w:val="10"/>
          <w:szCs w:val="10"/>
        </w:rPr>
        <w:t xml:space="preserve">haml  </w:t>
      </w:r>
      <w:r>
        <w:rPr>
          <w:rFonts w:ascii="Times New Roman" w:hAnsi="Times New Roman" w:eastAsia="Times New Roman" w:cs="Times New Roman"/>
          <w:spacing w:val="-9"/>
          <w:sz w:val="15"/>
          <w:szCs w:val="15"/>
        </w:rPr>
        <w:t>No.88888888</w:t>
      </w:r>
    </w:p>
    <w:p w14:paraId="54566A2A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B140722">
      <w:pPr>
        <w:pStyle w:val="3"/>
        <w:spacing w:before="50" w:line="259" w:lineRule="exact"/>
        <w:ind w:left="130"/>
        <w:rPr>
          <w:sz w:val="19"/>
          <w:szCs w:val="19"/>
        </w:rPr>
      </w:pPr>
      <w:r>
        <w:rPr>
          <w:rFonts w:ascii="黑体" w:hAnsi="黑体" w:eastAsia="黑体" w:cs="黑体"/>
          <w:spacing w:val="14"/>
          <w:position w:val="2"/>
          <w:sz w:val="17"/>
          <w:szCs w:val="17"/>
        </w:rPr>
        <w:t>1寸彩色(白底)</w:t>
      </w:r>
      <w:r>
        <w:rPr>
          <w:rFonts w:ascii="黑体" w:hAnsi="黑体" w:eastAsia="黑体" w:cs="黑体"/>
          <w:spacing w:val="2"/>
          <w:position w:val="2"/>
          <w:sz w:val="17"/>
          <w:szCs w:val="17"/>
        </w:rPr>
        <w:t xml:space="preserve">      </w:t>
      </w:r>
      <w:r>
        <w:rPr>
          <w:spacing w:val="14"/>
          <w:position w:val="2"/>
          <w:sz w:val="19"/>
          <w:szCs w:val="19"/>
        </w:rPr>
        <w:t>30</w:t>
      </w:r>
      <w:r>
        <w:rPr>
          <w:position w:val="2"/>
          <w:sz w:val="19"/>
          <w:szCs w:val="19"/>
        </w:rPr>
        <w:t>mm</w:t>
      </w:r>
      <w:r>
        <w:rPr>
          <w:spacing w:val="14"/>
          <w:position w:val="2"/>
          <w:sz w:val="19"/>
          <w:szCs w:val="19"/>
        </w:rPr>
        <w:t>*30</w:t>
      </w:r>
      <w:r>
        <w:rPr>
          <w:position w:val="2"/>
          <w:sz w:val="19"/>
          <w:szCs w:val="19"/>
        </w:rPr>
        <w:t>mm</w:t>
      </w:r>
    </w:p>
    <w:p w14:paraId="56A58961">
      <w:pPr>
        <w:pStyle w:val="3"/>
        <w:spacing w:line="255" w:lineRule="auto"/>
      </w:pPr>
    </w:p>
    <w:p w14:paraId="2F84890B">
      <w:pPr>
        <w:pStyle w:val="3"/>
        <w:spacing w:line="255" w:lineRule="auto"/>
      </w:pPr>
    </w:p>
    <w:p w14:paraId="3CF3176B">
      <w:pPr>
        <w:pStyle w:val="3"/>
        <w:spacing w:line="255" w:lineRule="auto"/>
      </w:pPr>
    </w:p>
    <w:p w14:paraId="60749D7D">
      <w:pPr>
        <w:pStyle w:val="3"/>
        <w:spacing w:line="255" w:lineRule="auto"/>
      </w:pPr>
    </w:p>
    <w:p w14:paraId="6C23A113">
      <w:pPr>
        <w:pStyle w:val="3"/>
        <w:spacing w:line="255" w:lineRule="auto"/>
      </w:pPr>
    </w:p>
    <w:p w14:paraId="0335C62B">
      <w:pPr>
        <w:pStyle w:val="3"/>
        <w:spacing w:line="255" w:lineRule="auto"/>
      </w:pPr>
    </w:p>
    <w:p w14:paraId="25F42338">
      <w:pPr>
        <w:pStyle w:val="3"/>
        <w:spacing w:line="256" w:lineRule="auto"/>
      </w:pPr>
    </w:p>
    <w:p w14:paraId="1EA6ADD9">
      <w:pPr>
        <w:pStyle w:val="3"/>
        <w:spacing w:line="256" w:lineRule="auto"/>
      </w:pPr>
    </w:p>
    <w:p w14:paraId="3B362536">
      <w:pPr>
        <w:pStyle w:val="3"/>
        <w:spacing w:line="256" w:lineRule="auto"/>
      </w:pPr>
    </w:p>
    <w:p w14:paraId="3F626399">
      <w:pPr>
        <w:pStyle w:val="3"/>
        <w:spacing w:line="256" w:lineRule="auto"/>
      </w:pPr>
    </w:p>
    <w:p w14:paraId="44D74D5D">
      <w:pPr>
        <w:spacing w:before="37" w:line="210" w:lineRule="auto"/>
        <w:rPr>
          <w:rFonts w:ascii="华文行楷" w:hAnsi="华文行楷" w:eastAsia="华文行楷" w:cs="华文行楷"/>
          <w:sz w:val="11"/>
          <w:szCs w:val="11"/>
        </w:rPr>
      </w:pPr>
      <w:r>
        <w:rPr>
          <w:rFonts w:ascii="华文行楷" w:hAnsi="华文行楷" w:eastAsia="华文行楷" w:cs="华文行楷"/>
          <w:spacing w:val="-9"/>
          <w:sz w:val="11"/>
          <w:szCs w:val="11"/>
        </w:rPr>
        <w:t>姓</w:t>
      </w:r>
      <w:r>
        <w:rPr>
          <w:rFonts w:ascii="华文行楷" w:hAnsi="华文行楷" w:eastAsia="华文行楷" w:cs="华文行楷"/>
          <w:spacing w:val="1"/>
          <w:sz w:val="11"/>
          <w:szCs w:val="11"/>
        </w:rPr>
        <w:t xml:space="preserve">          </w:t>
      </w:r>
      <w:r>
        <w:rPr>
          <w:rFonts w:ascii="华文行楷" w:hAnsi="华文行楷" w:eastAsia="华文行楷" w:cs="华文行楷"/>
          <w:spacing w:val="-9"/>
          <w:sz w:val="11"/>
          <w:szCs w:val="11"/>
        </w:rPr>
        <w:t>名</w:t>
      </w:r>
      <w:r>
        <w:rPr>
          <w:rFonts w:ascii="华文行楷" w:hAnsi="华文行楷" w:eastAsia="华文行楷" w:cs="华文行楷"/>
          <w:spacing w:val="20"/>
          <w:w w:val="101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9"/>
          <w:sz w:val="11"/>
          <w:szCs w:val="11"/>
        </w:rPr>
        <w:t>：</w:t>
      </w:r>
    </w:p>
    <w:p w14:paraId="07DB5605">
      <w:pPr>
        <w:pStyle w:val="3"/>
        <w:spacing w:before="36" w:line="196" w:lineRule="auto"/>
        <w:rPr>
          <w:sz w:val="13"/>
          <w:szCs w:val="13"/>
        </w:rPr>
      </w:pPr>
      <w:r>
        <w:rPr>
          <w:spacing w:val="-2"/>
          <w:sz w:val="13"/>
          <w:szCs w:val="13"/>
        </w:rPr>
        <w:t>Name</w:t>
      </w:r>
    </w:p>
    <w:p w14:paraId="0098E95B">
      <w:pPr>
        <w:spacing w:before="78" w:line="227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2"/>
          <w:sz w:val="11"/>
          <w:szCs w:val="11"/>
        </w:rPr>
        <w:t>证件类型：</w:t>
      </w:r>
    </w:p>
    <w:p w14:paraId="29FED9A4">
      <w:pPr>
        <w:spacing w:before="36" w:line="18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IDType</w:t>
      </w:r>
    </w:p>
    <w:p w14:paraId="141E6BDF">
      <w:pPr>
        <w:spacing w:before="113" w:line="225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2"/>
          <w:sz w:val="11"/>
          <w:szCs w:val="11"/>
        </w:rPr>
        <w:t>证件号码：</w:t>
      </w:r>
    </w:p>
    <w:p w14:paraId="0625D9F2">
      <w:pPr>
        <w:spacing w:before="41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IDNo.</w:t>
      </w:r>
    </w:p>
    <w:p w14:paraId="422C40A6">
      <w:pPr>
        <w:spacing w:before="79" w:line="236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2"/>
          <w:sz w:val="11"/>
          <w:szCs w:val="11"/>
        </w:rPr>
        <w:t>职业名称：</w:t>
      </w:r>
    </w:p>
    <w:p w14:paraId="52C00D15">
      <w:pPr>
        <w:spacing w:before="30" w:line="19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Occupation</w:t>
      </w:r>
    </w:p>
    <w:p w14:paraId="47217E5D">
      <w:pPr>
        <w:spacing w:before="124" w:line="228" w:lineRule="auto"/>
        <w:rPr>
          <w:rFonts w:ascii="楷体" w:hAnsi="楷体" w:eastAsia="楷体" w:cs="楷体"/>
          <w:sz w:val="10"/>
          <w:szCs w:val="10"/>
        </w:rPr>
      </w:pPr>
      <w:r>
        <w:rPr>
          <w:rFonts w:ascii="楷体" w:hAnsi="楷体" w:eastAsia="楷体" w:cs="楷体"/>
          <w:spacing w:val="-2"/>
          <w:sz w:val="10"/>
          <w:szCs w:val="10"/>
        </w:rPr>
        <w:t>工</w:t>
      </w:r>
      <w:r>
        <w:rPr>
          <w:rFonts w:ascii="楷体" w:hAnsi="楷体" w:eastAsia="楷体" w:cs="楷体"/>
          <w:spacing w:val="-8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2"/>
          <w:sz w:val="10"/>
          <w:szCs w:val="10"/>
        </w:rPr>
        <w:t>种</w:t>
      </w:r>
      <w:r>
        <w:rPr>
          <w:rFonts w:ascii="楷体" w:hAnsi="楷体" w:eastAsia="楷体" w:cs="楷体"/>
          <w:spacing w:val="-10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2"/>
          <w:sz w:val="10"/>
          <w:szCs w:val="10"/>
        </w:rPr>
        <w:t>/</w:t>
      </w:r>
      <w:r>
        <w:rPr>
          <w:rFonts w:ascii="仿宋" w:hAnsi="仿宋" w:eastAsia="仿宋" w:cs="仿宋"/>
          <w:spacing w:val="-2"/>
          <w:sz w:val="10"/>
          <w:szCs w:val="10"/>
        </w:rPr>
        <w:t>职</w:t>
      </w:r>
      <w:r>
        <w:rPr>
          <w:rFonts w:ascii="楷体" w:hAnsi="楷体" w:eastAsia="楷体" w:cs="楷体"/>
          <w:spacing w:val="-2"/>
          <w:sz w:val="10"/>
          <w:szCs w:val="10"/>
        </w:rPr>
        <w:t>业</w:t>
      </w:r>
      <w:r>
        <w:rPr>
          <w:rFonts w:ascii="楷体" w:hAnsi="楷体" w:eastAsia="楷体" w:cs="楷体"/>
          <w:spacing w:val="-9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2"/>
          <w:sz w:val="10"/>
          <w:szCs w:val="10"/>
        </w:rPr>
        <w:t>方 向</w:t>
      </w:r>
      <w:r>
        <w:rPr>
          <w:rFonts w:ascii="楷体" w:hAnsi="楷体" w:eastAsia="楷体" w:cs="楷体"/>
          <w:spacing w:val="-18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2"/>
          <w:sz w:val="10"/>
          <w:szCs w:val="10"/>
        </w:rPr>
        <w:t>：</w:t>
      </w:r>
    </w:p>
    <w:p w14:paraId="437FAE26">
      <w:pPr>
        <w:spacing w:before="49" w:line="19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Job</w:t>
      </w:r>
    </w:p>
    <w:p w14:paraId="41AB9AD1">
      <w:pPr>
        <w:spacing w:before="107" w:line="226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3"/>
          <w:sz w:val="11"/>
          <w:szCs w:val="11"/>
        </w:rPr>
        <w:t>职业技能等级：</w:t>
      </w:r>
    </w:p>
    <w:p w14:paraId="7E3424D7">
      <w:pPr>
        <w:spacing w:before="41" w:line="314" w:lineRule="auto"/>
        <w:ind w:right="4159"/>
        <w:rPr>
          <w:rFonts w:ascii="楷体" w:hAnsi="楷体" w:eastAsia="楷体" w:cs="楷体"/>
          <w:sz w:val="11"/>
          <w:szCs w:val="11"/>
        </w:rPr>
      </w:pPr>
      <w:r>
        <w:rPr>
          <w:rFonts w:ascii="Times New Roman" w:hAnsi="Times New Roman" w:eastAsia="Times New Roman" w:cs="Times New Roman"/>
          <w:spacing w:val="-6"/>
          <w:sz w:val="14"/>
          <w:szCs w:val="14"/>
        </w:rPr>
        <w:t>Skill Level</w:t>
      </w:r>
      <w:r>
        <w:rPr>
          <w:rFonts w:ascii="Times New Roman" w:hAnsi="Times New Roman" w:eastAsia="Times New Roman" w:cs="Times New Roman"/>
          <w:spacing w:val="3"/>
          <w:sz w:val="14"/>
          <w:szCs w:val="14"/>
        </w:rPr>
        <w:t xml:space="preserve">   </w:t>
      </w:r>
      <w:r>
        <w:rPr>
          <w:rFonts w:ascii="楷体" w:hAnsi="楷体" w:eastAsia="楷体" w:cs="楷体"/>
          <w:spacing w:val="12"/>
          <w:sz w:val="11"/>
          <w:szCs w:val="11"/>
        </w:rPr>
        <w:t>证书编号：</w:t>
      </w:r>
    </w:p>
    <w:p w14:paraId="640D04F3">
      <w:pPr>
        <w:spacing w:before="1" w:line="19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Certificate No.</w:t>
      </w:r>
    </w:p>
    <w:p w14:paraId="7B50AEC6">
      <w:pPr>
        <w:spacing w:line="191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16840" w:h="11910"/>
          <w:pgMar w:top="400" w:right="2526" w:bottom="400" w:left="1969" w:header="0" w:footer="0" w:gutter="0"/>
          <w:cols w:equalWidth="0" w:num="3">
            <w:col w:w="3391" w:space="100"/>
            <w:col w:w="3980" w:space="100"/>
            <w:col w:w="4774"/>
          </w:cols>
        </w:sectPr>
      </w:pPr>
    </w:p>
    <w:p w14:paraId="490AE73E">
      <w:pPr>
        <w:spacing w:before="35"/>
      </w:pPr>
    </w:p>
    <w:p w14:paraId="55CC05AA">
      <w:pPr>
        <w:sectPr>
          <w:type w:val="continuous"/>
          <w:pgSz w:w="16840" w:h="11910"/>
          <w:pgMar w:top="400" w:right="2526" w:bottom="400" w:left="1969" w:header="0" w:footer="0" w:gutter="0"/>
          <w:cols w:equalWidth="0" w:num="1">
            <w:col w:w="12345"/>
          </w:cols>
        </w:sectPr>
      </w:pPr>
    </w:p>
    <w:p w14:paraId="2F18C3F0">
      <w:pPr>
        <w:pStyle w:val="3"/>
        <w:spacing w:before="238" w:line="194" w:lineRule="auto"/>
        <w:ind w:left="3050" w:right="937"/>
        <w:rPr>
          <w:sz w:val="17"/>
          <w:szCs w:val="17"/>
        </w:rPr>
      </w:pPr>
      <w:r>
        <w:rPr>
          <w:spacing w:val="-5"/>
          <w:sz w:val="19"/>
          <w:szCs w:val="19"/>
        </w:rPr>
        <w:t>TimesNewRoman</w:t>
      </w:r>
      <w:r>
        <w:rPr>
          <w:spacing w:val="6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10"/>
          <w:sz w:val="17"/>
          <w:szCs w:val="17"/>
        </w:rPr>
        <w:t>字号：12</w:t>
      </w:r>
      <w:r>
        <w:rPr>
          <w:sz w:val="17"/>
          <w:szCs w:val="17"/>
        </w:rPr>
        <w:t>pt</w:t>
      </w:r>
    </w:p>
    <w:p w14:paraId="18082F31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70E40B">
      <w:pPr>
        <w:spacing w:before="92" w:line="197" w:lineRule="auto"/>
        <w:rPr>
          <w:rFonts w:ascii="黑体" w:hAnsi="黑体" w:eastAsia="黑体" w:cs="黑体"/>
          <w:sz w:val="16"/>
          <w:szCs w:val="16"/>
        </w:rPr>
      </w:pPr>
      <w:r>
        <w:rPr>
          <w:rFonts w:ascii="黑体" w:hAnsi="黑体" w:eastAsia="黑体" w:cs="黑体"/>
          <w:spacing w:val="21"/>
          <w:sz w:val="16"/>
          <w:szCs w:val="16"/>
        </w:rPr>
        <w:t>中文：楷体</w:t>
      </w:r>
    </w:p>
    <w:p w14:paraId="5E33FBE1">
      <w:pPr>
        <w:pStyle w:val="3"/>
        <w:spacing w:before="1" w:line="199" w:lineRule="auto"/>
        <w:rPr>
          <w:sz w:val="18"/>
          <w:szCs w:val="18"/>
        </w:rPr>
      </w:pPr>
      <w:r>
        <w:rPr>
          <w:rFonts w:ascii="黑体" w:hAnsi="黑体" w:eastAsia="黑体" w:cs="黑体"/>
          <w:spacing w:val="-1"/>
          <w:sz w:val="18"/>
          <w:szCs w:val="18"/>
        </w:rPr>
        <w:t>英文：</w:t>
      </w:r>
      <w:r>
        <w:rPr>
          <w:spacing w:val="-1"/>
          <w:sz w:val="18"/>
          <w:szCs w:val="18"/>
        </w:rPr>
        <w:t>TimesNewRoman</w:t>
      </w:r>
    </w:p>
    <w:p w14:paraId="32D9FD42">
      <w:pPr>
        <w:pStyle w:val="3"/>
        <w:spacing w:line="195" w:lineRule="auto"/>
        <w:rPr>
          <w:sz w:val="16"/>
          <w:szCs w:val="16"/>
        </w:rPr>
      </w:pPr>
      <w:r>
        <w:rPr>
          <w:rFonts w:ascii="黑体" w:hAnsi="黑体" w:eastAsia="黑体" w:cs="黑体"/>
          <w:spacing w:val="16"/>
          <w:sz w:val="16"/>
          <w:szCs w:val="16"/>
        </w:rPr>
        <w:t>字号：11</w:t>
      </w:r>
      <w:r>
        <w:rPr>
          <w:sz w:val="16"/>
          <w:szCs w:val="16"/>
        </w:rPr>
        <w:t>pt</w:t>
      </w:r>
    </w:p>
    <w:p w14:paraId="6AE7013F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2AD2652">
      <w:pPr>
        <w:spacing w:before="33" w:line="186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9"/>
          <w:sz w:val="17"/>
          <w:szCs w:val="17"/>
        </w:rPr>
        <w:t>中文：楷体</w:t>
      </w:r>
    </w:p>
    <w:p w14:paraId="64D69F88">
      <w:pPr>
        <w:pStyle w:val="3"/>
        <w:spacing w:line="209" w:lineRule="auto"/>
        <w:rPr>
          <w:sz w:val="17"/>
          <w:szCs w:val="17"/>
        </w:rPr>
      </w:pPr>
      <w:r>
        <w:rPr>
          <w:rFonts w:ascii="黑体" w:hAnsi="黑体" w:eastAsia="黑体" w:cs="黑体"/>
          <w:spacing w:val="5"/>
          <w:sz w:val="17"/>
          <w:szCs w:val="17"/>
        </w:rPr>
        <w:t>英文：</w:t>
      </w:r>
      <w:r>
        <w:rPr>
          <w:sz w:val="17"/>
          <w:szCs w:val="17"/>
        </w:rPr>
        <w:t>TimesNewRoman</w:t>
      </w:r>
    </w:p>
    <w:p w14:paraId="071E609A">
      <w:pPr>
        <w:pStyle w:val="3"/>
        <w:spacing w:line="212" w:lineRule="auto"/>
        <w:rPr>
          <w:sz w:val="17"/>
          <w:szCs w:val="17"/>
        </w:rPr>
      </w:pPr>
      <w:r>
        <w:rPr>
          <w:rFonts w:ascii="黑体" w:hAnsi="黑体" w:eastAsia="黑体" w:cs="黑体"/>
          <w:spacing w:val="11"/>
          <w:sz w:val="17"/>
          <w:szCs w:val="17"/>
        </w:rPr>
        <w:t>字号：12</w:t>
      </w:r>
      <w:r>
        <w:rPr>
          <w:sz w:val="17"/>
          <w:szCs w:val="17"/>
        </w:rPr>
        <w:t>pt</w:t>
      </w:r>
    </w:p>
    <w:p w14:paraId="220F3BBA">
      <w:pPr>
        <w:spacing w:line="212" w:lineRule="auto"/>
        <w:rPr>
          <w:sz w:val="17"/>
          <w:szCs w:val="17"/>
        </w:rPr>
        <w:sectPr>
          <w:type w:val="continuous"/>
          <w:pgSz w:w="16840" w:h="11910"/>
          <w:pgMar w:top="400" w:right="2526" w:bottom="400" w:left="1969" w:header="0" w:footer="0" w:gutter="0"/>
          <w:cols w:equalWidth="0" w:num="3">
            <w:col w:w="5441" w:space="100"/>
            <w:col w:w="2531" w:space="100"/>
            <w:col w:w="4174"/>
          </w:cols>
        </w:sectPr>
      </w:pPr>
    </w:p>
    <w:p w14:paraId="52E09656">
      <w:pPr>
        <w:pStyle w:val="3"/>
        <w:spacing w:line="274" w:lineRule="auto"/>
      </w:pPr>
    </w:p>
    <w:p w14:paraId="6EB3FD49">
      <w:pPr>
        <w:pStyle w:val="3"/>
        <w:spacing w:line="274" w:lineRule="auto"/>
      </w:pPr>
    </w:p>
    <w:p w14:paraId="34AA97C7">
      <w:pPr>
        <w:pStyle w:val="3"/>
        <w:spacing w:line="274" w:lineRule="auto"/>
      </w:pPr>
    </w:p>
    <w:p w14:paraId="0A6AF142">
      <w:pPr>
        <w:pStyle w:val="3"/>
        <w:spacing w:line="275" w:lineRule="auto"/>
      </w:pPr>
    </w:p>
    <w:p w14:paraId="0AE6F8BF">
      <w:pPr>
        <w:spacing w:before="156" w:line="219" w:lineRule="auto"/>
        <w:ind w:left="295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2"/>
          <w:sz w:val="48"/>
          <w:szCs w:val="48"/>
        </w:rPr>
        <w:t>职业技能等级证书参考样式(样式二)</w:t>
      </w:r>
    </w:p>
    <w:p w14:paraId="17145A7C">
      <w:pPr>
        <w:spacing w:before="41"/>
      </w:pPr>
    </w:p>
    <w:p w14:paraId="7CC49C09">
      <w:pPr>
        <w:spacing w:before="41"/>
      </w:pPr>
    </w:p>
    <w:p w14:paraId="46AB3121">
      <w:pPr>
        <w:sectPr>
          <w:headerReference r:id="rId209" w:type="default"/>
          <w:pgSz w:w="16840" w:h="11910"/>
          <w:pgMar w:top="400" w:right="2526" w:bottom="400" w:left="1829" w:header="0" w:footer="0" w:gutter="0"/>
          <w:cols w:equalWidth="0" w:num="1">
            <w:col w:w="12485"/>
          </w:cols>
        </w:sectPr>
      </w:pPr>
    </w:p>
    <w:p w14:paraId="444B7E82">
      <w:pPr>
        <w:pStyle w:val="3"/>
        <w:spacing w:line="261" w:lineRule="auto"/>
      </w:pPr>
    </w:p>
    <w:p w14:paraId="491D6C3E">
      <w:pPr>
        <w:pStyle w:val="3"/>
        <w:spacing w:line="262" w:lineRule="auto"/>
      </w:pPr>
    </w:p>
    <w:p w14:paraId="34673952">
      <w:pPr>
        <w:pStyle w:val="3"/>
        <w:spacing w:line="262" w:lineRule="auto"/>
      </w:pPr>
    </w:p>
    <w:p w14:paraId="5C831943">
      <w:pPr>
        <w:pStyle w:val="3"/>
        <w:spacing w:line="262" w:lineRule="auto"/>
      </w:pPr>
    </w:p>
    <w:p w14:paraId="6CD7CDE0">
      <w:pPr>
        <w:pStyle w:val="3"/>
        <w:spacing w:line="262" w:lineRule="auto"/>
      </w:pPr>
    </w:p>
    <w:p w14:paraId="61B4B636">
      <w:pPr>
        <w:pStyle w:val="3"/>
        <w:spacing w:line="262" w:lineRule="auto"/>
      </w:pPr>
    </w:p>
    <w:p w14:paraId="17A845C3">
      <w:pPr>
        <w:pStyle w:val="3"/>
        <w:spacing w:before="55" w:line="194" w:lineRule="auto"/>
        <w:ind w:left="1180" w:right="764"/>
        <w:rPr>
          <w:sz w:val="17"/>
          <w:szCs w:val="17"/>
        </w:rPr>
      </w:pPr>
      <w:r>
        <w:rPr>
          <w:spacing w:val="-5"/>
          <w:sz w:val="19"/>
          <w:szCs w:val="19"/>
        </w:rPr>
        <w:t>TimesNewRoman.</w:t>
      </w:r>
      <w:r>
        <w:rPr>
          <w:spacing w:val="12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14"/>
          <w:sz w:val="17"/>
          <w:szCs w:val="17"/>
        </w:rPr>
        <w:t>字号：16</w:t>
      </w:r>
      <w:r>
        <w:rPr>
          <w:sz w:val="17"/>
          <w:szCs w:val="17"/>
        </w:rPr>
        <w:t>pt</w:t>
      </w:r>
    </w:p>
    <w:p w14:paraId="0FB543BB">
      <w:pPr>
        <w:pStyle w:val="3"/>
        <w:spacing w:line="304" w:lineRule="auto"/>
      </w:pPr>
    </w:p>
    <w:p w14:paraId="25305DC9">
      <w:pPr>
        <w:pStyle w:val="3"/>
        <w:spacing w:line="304" w:lineRule="auto"/>
      </w:pPr>
    </w:p>
    <w:p w14:paraId="3059DFC7">
      <w:pPr>
        <w:pStyle w:val="3"/>
        <w:spacing w:before="61" w:line="212" w:lineRule="auto"/>
        <w:ind w:left="1250"/>
        <w:rPr>
          <w:sz w:val="19"/>
          <w:szCs w:val="19"/>
        </w:rPr>
      </w:pPr>
      <w:r>
        <w:rPr>
          <w:rFonts w:ascii="黑体" w:hAnsi="黑体" w:eastAsia="黑体" w:cs="黑体"/>
          <w:spacing w:val="2"/>
          <w:sz w:val="19"/>
          <w:szCs w:val="19"/>
        </w:rPr>
        <w:t>楷体字号：16</w:t>
      </w:r>
      <w:r>
        <w:rPr>
          <w:sz w:val="19"/>
          <w:szCs w:val="19"/>
        </w:rPr>
        <w:t>pt</w:t>
      </w:r>
      <w:r>
        <w:rPr>
          <w:spacing w:val="2"/>
          <w:sz w:val="19"/>
          <w:szCs w:val="19"/>
        </w:rPr>
        <w:t>-</w:t>
      </w:r>
    </w:p>
    <w:p w14:paraId="124EB543">
      <w:pPr>
        <w:pStyle w:val="3"/>
        <w:spacing w:line="244" w:lineRule="auto"/>
      </w:pPr>
    </w:p>
    <w:p w14:paraId="29CBDFF1">
      <w:pPr>
        <w:pStyle w:val="3"/>
        <w:spacing w:line="244" w:lineRule="auto"/>
      </w:pPr>
    </w:p>
    <w:p w14:paraId="2678F718">
      <w:pPr>
        <w:pStyle w:val="3"/>
        <w:spacing w:line="245" w:lineRule="auto"/>
      </w:pPr>
    </w:p>
    <w:p w14:paraId="28186910">
      <w:pPr>
        <w:pStyle w:val="3"/>
        <w:spacing w:before="54" w:line="209" w:lineRule="auto"/>
        <w:ind w:left="1180" w:right="774"/>
        <w:rPr>
          <w:sz w:val="17"/>
          <w:szCs w:val="17"/>
        </w:rPr>
      </w:pPr>
      <w:r>
        <w:rPr>
          <w:spacing w:val="-6"/>
          <w:sz w:val="19"/>
          <w:szCs w:val="19"/>
        </w:rPr>
        <w:t>TimesNewRoman-</w:t>
      </w:r>
      <w:r>
        <w:rPr>
          <w:spacing w:val="5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14"/>
          <w:sz w:val="17"/>
          <w:szCs w:val="17"/>
        </w:rPr>
        <w:t>字号：16</w:t>
      </w:r>
      <w:r>
        <w:rPr>
          <w:sz w:val="17"/>
          <w:szCs w:val="17"/>
        </w:rPr>
        <w:t>pt</w:t>
      </w:r>
    </w:p>
    <w:p w14:paraId="780EE880">
      <w:pPr>
        <w:pStyle w:val="3"/>
        <w:spacing w:line="264" w:lineRule="auto"/>
      </w:pPr>
    </w:p>
    <w:p w14:paraId="1BC66A3B">
      <w:pPr>
        <w:pStyle w:val="3"/>
        <w:spacing w:line="265" w:lineRule="auto"/>
      </w:pPr>
    </w:p>
    <w:p w14:paraId="16322BC5">
      <w:pPr>
        <w:pStyle w:val="3"/>
        <w:spacing w:before="55" w:line="212" w:lineRule="auto"/>
        <w:ind w:left="1290"/>
        <w:rPr>
          <w:sz w:val="17"/>
          <w:szCs w:val="17"/>
        </w:rPr>
      </w:pPr>
      <w:r>
        <w:rPr>
          <w:rFonts w:ascii="黑体" w:hAnsi="黑体" w:eastAsia="黑体" w:cs="黑体"/>
          <w:spacing w:val="19"/>
          <w:sz w:val="17"/>
          <w:szCs w:val="17"/>
        </w:rPr>
        <w:t>楷体字号：12</w:t>
      </w:r>
      <w:r>
        <w:rPr>
          <w:sz w:val="17"/>
          <w:szCs w:val="17"/>
        </w:rPr>
        <w:t>pt</w:t>
      </w:r>
    </w:p>
    <w:p w14:paraId="07C4BCA7">
      <w:pPr>
        <w:spacing w:before="5"/>
      </w:pPr>
    </w:p>
    <w:p w14:paraId="12612141">
      <w:pPr>
        <w:spacing w:before="5"/>
      </w:pPr>
    </w:p>
    <w:p w14:paraId="1889BBDA">
      <w:pPr>
        <w:spacing w:before="5"/>
      </w:pPr>
    </w:p>
    <w:p w14:paraId="738D7793">
      <w:pPr>
        <w:spacing w:before="5"/>
      </w:pPr>
    </w:p>
    <w:p w14:paraId="10A34994">
      <w:pPr>
        <w:spacing w:before="5"/>
      </w:pPr>
    </w:p>
    <w:p w14:paraId="53B7D393">
      <w:pPr>
        <w:spacing w:before="4"/>
      </w:pPr>
    </w:p>
    <w:p w14:paraId="249D9303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4E28237">
      <w:pPr>
        <w:pStyle w:val="3"/>
        <w:spacing w:before="94" w:line="212" w:lineRule="auto"/>
        <w:ind w:left="759"/>
        <w:rPr>
          <w:sz w:val="17"/>
          <w:szCs w:val="17"/>
        </w:rPr>
      </w:pPr>
      <w:r>
        <w:rPr>
          <w:rFonts w:ascii="黑体" w:hAnsi="黑体" w:eastAsia="黑体" w:cs="黑体"/>
          <w:spacing w:val="20"/>
          <w:sz w:val="17"/>
          <w:szCs w:val="17"/>
        </w:rPr>
        <w:t>楷体字号：30</w:t>
      </w:r>
      <w:r>
        <w:rPr>
          <w:sz w:val="17"/>
          <w:szCs w:val="17"/>
        </w:rPr>
        <w:t>pt</w:t>
      </w:r>
    </w:p>
    <w:p w14:paraId="688CD4C7">
      <w:pPr>
        <w:pStyle w:val="3"/>
        <w:spacing w:line="299" w:lineRule="auto"/>
      </w:pPr>
    </w:p>
    <w:p w14:paraId="6ECD9AD2">
      <w:pPr>
        <w:pStyle w:val="3"/>
        <w:spacing w:line="299" w:lineRule="auto"/>
      </w:pPr>
    </w:p>
    <w:p w14:paraId="4D01D099">
      <w:pPr>
        <w:pStyle w:val="3"/>
        <w:spacing w:line="299" w:lineRule="auto"/>
      </w:pPr>
    </w:p>
    <w:p w14:paraId="6D9C2A39">
      <w:pPr>
        <w:spacing w:before="101"/>
        <w:ind w:left="399" w:right="976" w:firstLine="13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楷体" w:hAnsi="楷体" w:eastAsia="楷体" w:cs="楷体"/>
          <w:spacing w:val="9"/>
          <w:sz w:val="31"/>
          <w:szCs w:val="31"/>
        </w:rPr>
        <w:t>职业技能等级证书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Certificate of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Occupational</w:t>
      </w:r>
      <w:r>
        <w:rPr>
          <w:rFonts w:ascii="Times New Roman" w:hAnsi="Times New Roman" w:eastAsia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8"/>
          <w:szCs w:val="18"/>
        </w:rPr>
        <w:t>Skill Level</w:t>
      </w:r>
    </w:p>
    <w:p w14:paraId="4EA49828">
      <w:pPr>
        <w:pStyle w:val="3"/>
        <w:spacing w:line="406" w:lineRule="auto"/>
      </w:pPr>
    </w:p>
    <w:p w14:paraId="2A70EC06">
      <w:pPr>
        <w:spacing w:before="52" w:line="287" w:lineRule="auto"/>
        <w:ind w:right="640" w:firstLine="399"/>
        <w:jc w:val="both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spacing w:val="16"/>
          <w:sz w:val="16"/>
          <w:szCs w:val="16"/>
        </w:rPr>
        <w:t>本证书由×××(评价机构名称)颁发，</w:t>
      </w:r>
      <w:r>
        <w:rPr>
          <w:rFonts w:ascii="楷体" w:hAnsi="楷体" w:eastAsia="楷体" w:cs="楷体"/>
          <w:spacing w:val="10"/>
          <w:sz w:val="16"/>
          <w:szCs w:val="16"/>
        </w:rPr>
        <w:t xml:space="preserve"> 表明持证人通过本机构组织的职业技能等级认</w:t>
      </w:r>
      <w:r>
        <w:rPr>
          <w:rFonts w:ascii="楷体" w:hAnsi="楷体" w:eastAsia="楷体" w:cs="楷体"/>
          <w:spacing w:val="8"/>
          <w:sz w:val="16"/>
          <w:szCs w:val="16"/>
        </w:rPr>
        <w:t xml:space="preserve"> </w:t>
      </w:r>
      <w:r>
        <w:rPr>
          <w:rFonts w:ascii="楷体" w:hAnsi="楷体" w:eastAsia="楷体" w:cs="楷体"/>
          <w:spacing w:val="16"/>
          <w:sz w:val="16"/>
          <w:szCs w:val="16"/>
        </w:rPr>
        <w:t>定，具备该职业(工种)相应技能等级水平。</w:t>
      </w:r>
    </w:p>
    <w:p w14:paraId="0D120296">
      <w:pPr>
        <w:spacing w:before="77" w:line="282" w:lineRule="auto"/>
        <w:ind w:right="643" w:firstLine="399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812800</wp:posOffset>
            </wp:positionH>
            <wp:positionV relativeFrom="paragraph">
              <wp:posOffset>675005</wp:posOffset>
            </wp:positionV>
            <wp:extent cx="781050" cy="75565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781045" cy="75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pacing w:val="-1"/>
          <w:sz w:val="18"/>
          <w:szCs w:val="18"/>
        </w:rPr>
        <w:t>This  i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pacing w:val="16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certify</w:t>
      </w:r>
      <w:r>
        <w:rPr>
          <w:rFonts w:ascii="Times New Roman" w:hAnsi="Times New Roman" w:eastAsia="Times New Roman" w:cs="Times New Roman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pacing w:val="1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bearer</w:t>
      </w:r>
      <w:r>
        <w:rPr>
          <w:rFonts w:ascii="Times New Roman" w:hAnsi="Times New Roman" w:eastAsia="Times New Roman" w:cs="Times New Roman"/>
          <w:spacing w:val="13"/>
          <w:w w:val="101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demonstrated corresponding competency in this</w:t>
      </w:r>
      <w:r>
        <w:rPr>
          <w:rFonts w:ascii="Times New Roman" w:hAnsi="Times New Roman" w:eastAsia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occupation(job)for successf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ul completion of</w:t>
      </w:r>
      <w:r>
        <w:rPr>
          <w:rFonts w:ascii="Times New Roman" w:hAnsi="Times New Roman" w:eastAsia="Times New Roman" w:cs="Times New Roman"/>
          <w:spacing w:val="-1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occupational  skill  level  assessment  organized</w:t>
      </w:r>
    </w:p>
    <w:p w14:paraId="677E24B4">
      <w:pPr>
        <w:spacing w:before="28" w:line="183" w:lineRule="auto"/>
        <w:rPr>
          <w:rFonts w:ascii="宋体" w:hAnsi="宋体" w:eastAsia="宋体" w:cs="宋体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u w:val="dotted" w:color="auto"/>
        </w:rPr>
        <w:t xml:space="preserve">      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 xml:space="preserve">     </w:t>
      </w:r>
      <w:r>
        <w:rPr>
          <w:rFonts w:ascii="宋体" w:hAnsi="宋体" w:eastAsia="宋体" w:cs="宋体"/>
          <w:sz w:val="18"/>
          <w:szCs w:val="18"/>
        </w:rPr>
        <w:t>.</w:t>
      </w:r>
    </w:p>
    <w:p w14:paraId="5554830D">
      <w:pPr>
        <w:pStyle w:val="3"/>
        <w:spacing w:line="243" w:lineRule="auto"/>
      </w:pPr>
    </w:p>
    <w:p w14:paraId="432D3514">
      <w:pPr>
        <w:pStyle w:val="3"/>
        <w:spacing w:line="244" w:lineRule="auto"/>
      </w:pPr>
    </w:p>
    <w:p w14:paraId="763DE37A">
      <w:pPr>
        <w:pStyle w:val="3"/>
        <w:spacing w:line="244" w:lineRule="auto"/>
      </w:pPr>
    </w:p>
    <w:p w14:paraId="4BCD555E">
      <w:pPr>
        <w:pStyle w:val="3"/>
        <w:spacing w:line="244" w:lineRule="auto"/>
      </w:pPr>
    </w:p>
    <w:p w14:paraId="0ED38A5D">
      <w:pPr>
        <w:spacing w:before="36" w:line="298" w:lineRule="auto"/>
        <w:ind w:right="58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楷体" w:hAnsi="楷体" w:eastAsia="楷体" w:cs="楷体"/>
          <w:spacing w:val="3"/>
          <w:sz w:val="11"/>
          <w:szCs w:val="11"/>
        </w:rPr>
        <w:t>证书信息查询网址(</w:t>
      </w:r>
      <w:r>
        <w:rPr>
          <w:rFonts w:ascii="楷体" w:hAnsi="楷体" w:eastAsia="楷体" w:cs="楷体"/>
          <w:spacing w:val="-15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</w:rPr>
        <w:t>Certificate</w:t>
      </w:r>
      <w:r>
        <w:rPr>
          <w:rFonts w:ascii="Times New Roman" w:hAnsi="Times New Roman" w:eastAsia="Times New Roman" w:cs="Times New Roman"/>
          <w:spacing w:val="3"/>
          <w:sz w:val="11"/>
          <w:szCs w:val="11"/>
        </w:rPr>
        <w:t xml:space="preserve">           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</w:rPr>
        <w:t>Information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);</w:t>
      </w:r>
      <w:r>
        <w:rPr>
          <w:rFonts w:ascii="Times New Roman" w:hAnsi="Times New Roman" w:eastAsia="Times New Roman" w:cs="Times New Roman"/>
          <w:sz w:val="11"/>
          <w:szCs w:val="11"/>
        </w:rPr>
        <w:t>hmp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:/</w:t>
      </w:r>
      <w:r>
        <w:rPr>
          <w:rFonts w:ascii="Times New Roman" w:hAnsi="Times New Roman" w:eastAsia="Times New Roman" w:cs="Times New Roman"/>
          <w:sz w:val="11"/>
          <w:szCs w:val="11"/>
        </w:rPr>
        <w:t>jndj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.</w:t>
      </w:r>
      <w:r>
        <w:rPr>
          <w:rFonts w:ascii="Times New Roman" w:hAnsi="Times New Roman" w:eastAsia="Times New Roman" w:cs="Times New Roman"/>
          <w:sz w:val="11"/>
          <w:szCs w:val="11"/>
        </w:rPr>
        <w:t>osta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.</w:t>
      </w:r>
      <w:r>
        <w:rPr>
          <w:rFonts w:ascii="Times New Roman" w:hAnsi="Times New Roman" w:eastAsia="Times New Roman" w:cs="Times New Roman"/>
          <w:sz w:val="11"/>
          <w:szCs w:val="11"/>
        </w:rPr>
        <w:t>org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.</w:t>
      </w:r>
      <w:r>
        <w:rPr>
          <w:rFonts w:ascii="Times New Roman" w:hAnsi="Times New Roman" w:eastAsia="Times New Roman" w:cs="Times New Roman"/>
          <w:sz w:val="11"/>
          <w:szCs w:val="11"/>
        </w:rPr>
        <w:t>cn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/</w:t>
      </w:r>
      <w:r>
        <w:rPr>
          <w:rFonts w:ascii="Times New Roman" w:hAnsi="Times New Roman" w:eastAsia="Times New Roman" w:cs="Times New Roman"/>
          <w:sz w:val="11"/>
          <w:szCs w:val="11"/>
        </w:rPr>
        <w:t xml:space="preserve">   </w:t>
      </w:r>
      <w:r>
        <w:rPr>
          <w:rFonts w:ascii="楷体" w:hAnsi="楷体" w:eastAsia="楷体" w:cs="楷体"/>
          <w:spacing w:val="3"/>
          <w:sz w:val="11"/>
          <w:szCs w:val="11"/>
        </w:rPr>
        <w:t xml:space="preserve">机构信息查询网址( </w:t>
      </w:r>
      <w:r>
        <w:rPr>
          <w:rFonts w:ascii="Times New Roman" w:hAnsi="Times New Roman" w:eastAsia="Times New Roman" w:cs="Times New Roman"/>
          <w:sz w:val="11"/>
          <w:szCs w:val="11"/>
        </w:rPr>
        <w:t>Assessment</w:t>
      </w:r>
      <w:r>
        <w:rPr>
          <w:rFonts w:ascii="Times New Roman" w:hAnsi="Times New Roman" w:eastAsia="Times New Roman" w:cs="Times New Roman"/>
          <w:spacing w:val="3"/>
          <w:sz w:val="11"/>
          <w:szCs w:val="11"/>
        </w:rPr>
        <w:t xml:space="preserve">    </w:t>
      </w:r>
      <w:r>
        <w:rPr>
          <w:rFonts w:ascii="Times New Roman" w:hAnsi="Times New Roman" w:eastAsia="Times New Roman" w:cs="Times New Roman"/>
          <w:sz w:val="11"/>
          <w:szCs w:val="11"/>
        </w:rPr>
        <w:t>Information</w:t>
      </w:r>
      <w:r>
        <w:rPr>
          <w:rFonts w:ascii="Times New Roman" w:hAnsi="Times New Roman" w:eastAsia="Times New Roman" w:cs="Times New Roman"/>
          <w:spacing w:val="3"/>
          <w:sz w:val="11"/>
          <w:szCs w:val="11"/>
        </w:rPr>
        <w:t>):</w:t>
      </w:r>
      <w:r>
        <w:fldChar w:fldCharType="begin"/>
      </w:r>
      <w:r>
        <w:instrText xml:space="preserve"> HYPERLINK "httpe/pijgosta.org.en" </w:instrText>
      </w:r>
      <w:r>
        <w:fldChar w:fldCharType="separate"/>
      </w:r>
      <w:r>
        <w:rPr>
          <w:rFonts w:ascii="Times New Roman" w:hAnsi="Times New Roman" w:eastAsia="Times New Roman" w:cs="Times New Roman"/>
          <w:sz w:val="11"/>
          <w:szCs w:val="11"/>
        </w:rPr>
        <w:t>h</w:t>
      </w:r>
      <w:r>
        <w:rPr>
          <w:rFonts w:ascii="Times New Roman" w:hAnsi="Times New Roman" w:eastAsia="Times New Roman" w:cs="Times New Roman"/>
          <w:spacing w:val="3"/>
          <w:sz w:val="11"/>
          <w:szCs w:val="11"/>
        </w:rPr>
        <w:t xml:space="preserve">    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</w:rPr>
        <w:t>ttpe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/</w:t>
      </w:r>
      <w:r>
        <w:rPr>
          <w:rFonts w:ascii="Times New Roman" w:hAnsi="Times New Roman" w:eastAsia="Times New Roman" w:cs="Times New Roman"/>
          <w:sz w:val="11"/>
          <w:szCs w:val="11"/>
        </w:rPr>
        <w:t>pijg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 xml:space="preserve">     </w:t>
      </w:r>
      <w:r>
        <w:rPr>
          <w:rFonts w:ascii="Times New Roman" w:hAnsi="Times New Roman" w:eastAsia="Times New Roman" w:cs="Times New Roman"/>
          <w:sz w:val="11"/>
          <w:szCs w:val="11"/>
        </w:rPr>
        <w:t>osta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.</w:t>
      </w:r>
      <w:r>
        <w:rPr>
          <w:rFonts w:ascii="Times New Roman" w:hAnsi="Times New Roman" w:eastAsia="Times New Roman" w:cs="Times New Roman"/>
          <w:sz w:val="11"/>
          <w:szCs w:val="11"/>
        </w:rPr>
        <w:t>org</w:t>
      </w:r>
      <w:r>
        <w:rPr>
          <w:rFonts w:ascii="Times New Roman" w:hAnsi="Times New Roman" w:eastAsia="Times New Roman" w:cs="Times New Roman"/>
          <w:spacing w:val="2"/>
          <w:sz w:val="11"/>
          <w:szCs w:val="11"/>
        </w:rPr>
        <w:t>.</w:t>
      </w:r>
      <w:r>
        <w:rPr>
          <w:rFonts w:ascii="Times New Roman" w:hAnsi="Times New Roman" w:eastAsia="Times New Roman" w:cs="Times New Roman"/>
          <w:sz w:val="11"/>
          <w:szCs w:val="11"/>
        </w:rPr>
        <w:t>en</w:t>
      </w:r>
      <w:r>
        <w:rPr>
          <w:rFonts w:ascii="Times New Roman" w:hAnsi="Times New Roman" w:eastAsia="Times New Roman" w:cs="Times New Roman"/>
          <w:sz w:val="11"/>
          <w:szCs w:val="11"/>
        </w:rPr>
        <w:fldChar w:fldCharType="end"/>
      </w:r>
      <w:r>
        <w:rPr>
          <w:rFonts w:ascii="Times New Roman" w:hAnsi="Times New Roman" w:eastAsia="Times New Roman" w:cs="Times New Roman"/>
          <w:sz w:val="11"/>
          <w:szCs w:val="11"/>
        </w:rPr>
        <w:t xml:space="preserve"> </w:t>
      </w:r>
      <w:r>
        <w:rPr>
          <w:rFonts w:ascii="楷体" w:hAnsi="楷体" w:eastAsia="楷体" w:cs="楷体"/>
          <w:spacing w:val="1"/>
          <w:sz w:val="11"/>
          <w:szCs w:val="11"/>
        </w:rPr>
        <w:t>浙江省职业能力建设网：</w:t>
      </w:r>
      <w:r>
        <w:rPr>
          <w:rFonts w:ascii="楷体" w:hAnsi="楷体" w:eastAsia="楷体" w:cs="楷体"/>
          <w:sz w:val="11"/>
          <w:szCs w:val="11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</w:rPr>
        <w:t>hmp</w:t>
      </w:r>
      <w:r>
        <w:rPr>
          <w:rFonts w:ascii="Times New Roman" w:hAnsi="Times New Roman" w:eastAsia="Times New Roman" w:cs="Times New Roman"/>
          <w:spacing w:val="1"/>
          <w:sz w:val="11"/>
          <w:szCs w:val="11"/>
        </w:rPr>
        <w:t>/</w:t>
      </w:r>
      <w:r>
        <w:rPr>
          <w:rFonts w:ascii="Times New Roman" w:hAnsi="Times New Roman" w:eastAsia="Times New Roman" w:cs="Times New Roman"/>
          <w:sz w:val="11"/>
          <w:szCs w:val="11"/>
        </w:rPr>
        <w:t>sbuzj</w:t>
      </w:r>
      <w:r>
        <w:rPr>
          <w:rFonts w:ascii="Times New Roman" w:hAnsi="Times New Roman" w:eastAsia="Times New Roman" w:cs="Times New Roman"/>
          <w:spacing w:val="1"/>
          <w:sz w:val="11"/>
          <w:szCs w:val="11"/>
        </w:rPr>
        <w:t xml:space="preserve">     </w:t>
      </w:r>
      <w:r>
        <w:rPr>
          <w:rFonts w:ascii="Times New Roman" w:hAnsi="Times New Roman" w:eastAsia="Times New Roman" w:cs="Times New Roman"/>
          <w:sz w:val="11"/>
          <w:szCs w:val="11"/>
        </w:rPr>
        <w:t>govemolcd</w:t>
      </w:r>
      <w:r>
        <w:rPr>
          <w:rFonts w:ascii="Times New Roman" w:hAnsi="Times New Roman" w:eastAsia="Times New Roman" w:cs="Times New Roman"/>
          <w:spacing w:val="1"/>
          <w:sz w:val="11"/>
          <w:szCs w:val="11"/>
        </w:rPr>
        <w:t>11453803/</w:t>
      </w:r>
      <w:r>
        <w:rPr>
          <w:rFonts w:ascii="Times New Roman" w:hAnsi="Times New Roman" w:eastAsia="Times New Roman" w:cs="Times New Roman"/>
          <w:sz w:val="11"/>
          <w:szCs w:val="11"/>
        </w:rPr>
        <w:t>ndex</w:t>
      </w:r>
      <w:r>
        <w:rPr>
          <w:rFonts w:ascii="Times New Roman" w:hAnsi="Times New Roman" w:eastAsia="Times New Roman" w:cs="Times New Roman"/>
          <w:spacing w:val="1"/>
          <w:sz w:val="11"/>
          <w:szCs w:val="11"/>
        </w:rPr>
        <w:t xml:space="preserve">      </w:t>
      </w:r>
      <w:r>
        <w:rPr>
          <w:rFonts w:ascii="Times New Roman" w:hAnsi="Times New Roman" w:eastAsia="Times New Roman" w:cs="Times New Roman"/>
          <w:sz w:val="11"/>
          <w:szCs w:val="11"/>
        </w:rPr>
        <w:t>baml  No.88888888</w:t>
      </w:r>
    </w:p>
    <w:p w14:paraId="79BA8BD0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6EA1569">
      <w:pPr>
        <w:spacing w:before="91" w:line="223" w:lineRule="auto"/>
        <w:ind w:left="130"/>
        <w:rPr>
          <w:rFonts w:ascii="黑体" w:hAnsi="黑体" w:eastAsia="黑体" w:cs="黑体"/>
          <w:sz w:val="17"/>
          <w:szCs w:val="17"/>
        </w:rPr>
      </w:pPr>
      <w:r>
        <w:pict>
          <v:shape id="_x0000_s1063" o:spid="_x0000_s1063" o:spt="202" type="#_x0000_t202" style="position:absolute;left:0pt;margin-left:97.45pt;margin-top:0.7pt;height:14.95pt;width:58.1pt;z-index:251737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75F4DF">
                  <w:pPr>
                    <w:pStyle w:val="3"/>
                    <w:spacing w:before="20" w:line="258" w:lineRule="exact"/>
                    <w:ind w:left="20"/>
                    <w:rPr>
                      <w:sz w:val="19"/>
                      <w:szCs w:val="19"/>
                    </w:rPr>
                  </w:pPr>
                  <w:r>
                    <w:rPr>
                      <w:spacing w:val="-1"/>
                      <w:position w:val="1"/>
                      <w:sz w:val="19"/>
                      <w:szCs w:val="19"/>
                    </w:rPr>
                    <w:t>30mm*30mm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28"/>
          <w:sz w:val="17"/>
          <w:szCs w:val="17"/>
        </w:rPr>
        <w:t>1寸彩色(白底)</w:t>
      </w:r>
    </w:p>
    <w:p w14:paraId="1099C2E0">
      <w:pPr>
        <w:pStyle w:val="3"/>
        <w:spacing w:line="258" w:lineRule="auto"/>
      </w:pPr>
    </w:p>
    <w:p w14:paraId="27EEE65D">
      <w:pPr>
        <w:pStyle w:val="3"/>
        <w:spacing w:line="258" w:lineRule="auto"/>
      </w:pPr>
    </w:p>
    <w:p w14:paraId="0D36A497">
      <w:pPr>
        <w:pStyle w:val="3"/>
        <w:spacing w:line="258" w:lineRule="auto"/>
      </w:pPr>
    </w:p>
    <w:p w14:paraId="74C079C6">
      <w:pPr>
        <w:pStyle w:val="3"/>
        <w:spacing w:line="258" w:lineRule="auto"/>
      </w:pPr>
    </w:p>
    <w:p w14:paraId="1437B9A9">
      <w:pPr>
        <w:pStyle w:val="3"/>
        <w:spacing w:line="259" w:lineRule="auto"/>
      </w:pPr>
    </w:p>
    <w:p w14:paraId="70C4E1AD">
      <w:pPr>
        <w:pStyle w:val="3"/>
        <w:spacing w:line="259" w:lineRule="auto"/>
      </w:pPr>
    </w:p>
    <w:p w14:paraId="627F460B">
      <w:pPr>
        <w:pStyle w:val="3"/>
        <w:spacing w:line="259" w:lineRule="auto"/>
      </w:pPr>
    </w:p>
    <w:p w14:paraId="4410519E">
      <w:pPr>
        <w:pStyle w:val="3"/>
        <w:spacing w:line="259" w:lineRule="auto"/>
      </w:pPr>
    </w:p>
    <w:p w14:paraId="607366D2">
      <w:pPr>
        <w:spacing w:before="41" w:line="229" w:lineRule="auto"/>
        <w:rPr>
          <w:rFonts w:ascii="楷体" w:hAnsi="楷体" w:eastAsia="楷体" w:cs="楷体"/>
          <w:sz w:val="12"/>
          <w:szCs w:val="12"/>
        </w:rPr>
      </w:pPr>
      <w:r>
        <w:rPr>
          <w:rFonts w:ascii="华文行楷" w:hAnsi="华文行楷" w:eastAsia="华文行楷" w:cs="华文行楷"/>
          <w:spacing w:val="-7"/>
          <w:sz w:val="12"/>
          <w:szCs w:val="12"/>
        </w:rPr>
        <w:t>姓</w:t>
      </w:r>
      <w:r>
        <w:rPr>
          <w:rFonts w:ascii="华文行楷" w:hAnsi="华文行楷" w:eastAsia="华文行楷" w:cs="华文行楷"/>
          <w:spacing w:val="1"/>
          <w:sz w:val="12"/>
          <w:szCs w:val="12"/>
        </w:rPr>
        <w:t xml:space="preserve">         </w:t>
      </w:r>
      <w:r>
        <w:rPr>
          <w:rFonts w:ascii="楷体" w:hAnsi="楷体" w:eastAsia="楷体" w:cs="楷体"/>
          <w:b/>
          <w:bCs/>
          <w:spacing w:val="-7"/>
          <w:sz w:val="12"/>
          <w:szCs w:val="12"/>
        </w:rPr>
        <w:t>名</w:t>
      </w:r>
      <w:r>
        <w:rPr>
          <w:rFonts w:ascii="楷体" w:hAnsi="楷体" w:eastAsia="楷体" w:cs="楷体"/>
          <w:spacing w:val="-25"/>
          <w:sz w:val="12"/>
          <w:szCs w:val="12"/>
        </w:rPr>
        <w:t xml:space="preserve"> </w:t>
      </w:r>
      <w:r>
        <w:rPr>
          <w:rFonts w:ascii="楷体" w:hAnsi="楷体" w:eastAsia="楷体" w:cs="楷体"/>
          <w:b/>
          <w:bCs/>
          <w:spacing w:val="-7"/>
          <w:sz w:val="12"/>
          <w:szCs w:val="12"/>
        </w:rPr>
        <w:t>：</w:t>
      </w:r>
    </w:p>
    <w:p w14:paraId="5368217D">
      <w:pPr>
        <w:pStyle w:val="3"/>
        <w:spacing w:before="46" w:line="196" w:lineRule="auto"/>
        <w:rPr>
          <w:sz w:val="11"/>
          <w:szCs w:val="11"/>
        </w:rPr>
      </w:pPr>
      <w:r>
        <w:rPr>
          <w:spacing w:val="-2"/>
          <w:sz w:val="11"/>
          <w:szCs w:val="11"/>
        </w:rPr>
        <w:t>Name</w:t>
      </w:r>
    </w:p>
    <w:p w14:paraId="2F87E22B">
      <w:pPr>
        <w:spacing w:before="102" w:line="227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5"/>
          <w:sz w:val="11"/>
          <w:szCs w:val="11"/>
        </w:rPr>
        <w:t>证件类型：</w:t>
      </w:r>
    </w:p>
    <w:p w14:paraId="58D941B8">
      <w:pPr>
        <w:spacing w:before="35" w:line="185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ID</w:t>
      </w:r>
      <w:r>
        <w:rPr>
          <w:rFonts w:ascii="Times New Roman" w:hAnsi="Times New Roman" w:eastAsia="Times New Roman" w:cs="Times New Roman"/>
          <w:spacing w:val="8"/>
          <w:w w:val="101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Type</w:t>
      </w:r>
    </w:p>
    <w:p w14:paraId="6EFE5E7B">
      <w:pPr>
        <w:spacing w:before="113" w:line="225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5"/>
          <w:sz w:val="11"/>
          <w:szCs w:val="11"/>
        </w:rPr>
        <w:t>证件号码：</w:t>
      </w:r>
    </w:p>
    <w:p w14:paraId="6D5F76B7">
      <w:pPr>
        <w:spacing w:before="50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1"/>
          <w:sz w:val="15"/>
          <w:szCs w:val="15"/>
        </w:rPr>
        <w:t>IDNo.</w:t>
      </w:r>
    </w:p>
    <w:p w14:paraId="6E54AA6B">
      <w:pPr>
        <w:spacing w:before="83" w:line="225" w:lineRule="auto"/>
        <w:rPr>
          <w:rFonts w:ascii="华文行楷" w:hAnsi="华文行楷" w:eastAsia="华文行楷" w:cs="华文行楷"/>
          <w:sz w:val="11"/>
          <w:szCs w:val="11"/>
        </w:rPr>
      </w:pPr>
      <w:r>
        <w:rPr>
          <w:rFonts w:ascii="楷体" w:hAnsi="楷体" w:eastAsia="楷体" w:cs="楷体"/>
          <w:spacing w:val="-8"/>
          <w:sz w:val="11"/>
          <w:szCs w:val="11"/>
        </w:rPr>
        <w:t>职</w:t>
      </w:r>
      <w:r>
        <w:rPr>
          <w:rFonts w:ascii="楷体" w:hAnsi="楷体" w:eastAsia="楷体" w:cs="楷体"/>
          <w:spacing w:val="-6"/>
          <w:sz w:val="11"/>
          <w:szCs w:val="11"/>
        </w:rPr>
        <w:t xml:space="preserve"> </w:t>
      </w:r>
      <w:r>
        <w:rPr>
          <w:rFonts w:ascii="楷体" w:hAnsi="楷体" w:eastAsia="楷体" w:cs="楷体"/>
          <w:spacing w:val="-8"/>
          <w:sz w:val="11"/>
          <w:szCs w:val="11"/>
        </w:rPr>
        <w:t>业</w:t>
      </w:r>
      <w:r>
        <w:rPr>
          <w:rFonts w:ascii="楷体" w:hAnsi="楷体" w:eastAsia="楷体" w:cs="楷体"/>
          <w:spacing w:val="-15"/>
          <w:sz w:val="11"/>
          <w:szCs w:val="11"/>
        </w:rPr>
        <w:t xml:space="preserve"> </w:t>
      </w:r>
      <w:r>
        <w:rPr>
          <w:rFonts w:ascii="楷体" w:hAnsi="楷体" w:eastAsia="楷体" w:cs="楷体"/>
          <w:spacing w:val="-8"/>
          <w:sz w:val="11"/>
          <w:szCs w:val="11"/>
        </w:rPr>
        <w:t>名</w:t>
      </w:r>
      <w:r>
        <w:rPr>
          <w:rFonts w:ascii="华文行楷" w:hAnsi="华文行楷" w:eastAsia="华文行楷" w:cs="华文行楷"/>
          <w:spacing w:val="-8"/>
          <w:sz w:val="11"/>
          <w:szCs w:val="11"/>
        </w:rPr>
        <w:t>称</w:t>
      </w:r>
      <w:r>
        <w:rPr>
          <w:rFonts w:ascii="华文行楷" w:hAnsi="华文行楷" w:eastAsia="华文行楷" w:cs="华文行楷"/>
          <w:spacing w:val="12"/>
          <w:w w:val="103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8"/>
          <w:sz w:val="11"/>
          <w:szCs w:val="11"/>
        </w:rPr>
        <w:t>：</w:t>
      </w:r>
    </w:p>
    <w:p w14:paraId="6A5BB013">
      <w:pPr>
        <w:spacing w:before="27" w:line="19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Occupation</w:t>
      </w:r>
    </w:p>
    <w:p w14:paraId="04BEF734">
      <w:pPr>
        <w:spacing w:before="134" w:line="309" w:lineRule="auto"/>
        <w:ind w:right="3833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楷体" w:hAnsi="楷体" w:eastAsia="楷体" w:cs="楷体"/>
          <w:spacing w:val="-8"/>
          <w:sz w:val="10"/>
          <w:szCs w:val="10"/>
        </w:rPr>
        <w:t>工</w:t>
      </w:r>
      <w:r>
        <w:rPr>
          <w:rFonts w:ascii="楷体" w:hAnsi="楷体" w:eastAsia="楷体" w:cs="楷体"/>
          <w:spacing w:val="-12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8"/>
          <w:sz w:val="10"/>
          <w:szCs w:val="10"/>
        </w:rPr>
        <w:t>种</w:t>
      </w:r>
      <w:r>
        <w:rPr>
          <w:rFonts w:ascii="楷体" w:hAnsi="楷体" w:eastAsia="楷体" w:cs="楷体"/>
          <w:spacing w:val="-18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8"/>
          <w:sz w:val="10"/>
          <w:szCs w:val="10"/>
        </w:rPr>
        <w:t>/</w:t>
      </w:r>
      <w:r>
        <w:rPr>
          <w:rFonts w:ascii="楷体" w:hAnsi="楷体" w:eastAsia="楷体" w:cs="楷体"/>
          <w:spacing w:val="-17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8"/>
          <w:sz w:val="10"/>
          <w:szCs w:val="10"/>
        </w:rPr>
        <w:t>职</w:t>
      </w:r>
      <w:r>
        <w:rPr>
          <w:rFonts w:ascii="楷体" w:hAnsi="楷体" w:eastAsia="楷体" w:cs="楷体"/>
          <w:spacing w:val="-11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8"/>
          <w:sz w:val="10"/>
          <w:szCs w:val="10"/>
        </w:rPr>
        <w:t>业</w:t>
      </w:r>
      <w:r>
        <w:rPr>
          <w:rFonts w:ascii="楷体" w:hAnsi="楷体" w:eastAsia="楷体" w:cs="楷体"/>
          <w:spacing w:val="-12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8"/>
          <w:sz w:val="10"/>
          <w:szCs w:val="10"/>
        </w:rPr>
        <w:t>方 向</w:t>
      </w:r>
      <w:r>
        <w:rPr>
          <w:rFonts w:ascii="楷体" w:hAnsi="楷体" w:eastAsia="楷体" w:cs="楷体"/>
          <w:spacing w:val="-19"/>
          <w:sz w:val="10"/>
          <w:szCs w:val="10"/>
        </w:rPr>
        <w:t xml:space="preserve"> </w:t>
      </w:r>
      <w:r>
        <w:rPr>
          <w:rFonts w:ascii="楷体" w:hAnsi="楷体" w:eastAsia="楷体" w:cs="楷体"/>
          <w:spacing w:val="-8"/>
          <w:sz w:val="10"/>
          <w:szCs w:val="10"/>
        </w:rPr>
        <w:t>；</w:t>
      </w:r>
      <w:r>
        <w:rPr>
          <w:rFonts w:ascii="楷体" w:hAnsi="楷体" w:eastAsia="楷体" w:cs="楷体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Job</w:t>
      </w:r>
    </w:p>
    <w:p w14:paraId="2E74D8A2">
      <w:pPr>
        <w:spacing w:before="49" w:line="226" w:lineRule="auto"/>
        <w:rPr>
          <w:rFonts w:ascii="楷体" w:hAnsi="楷体" w:eastAsia="楷体" w:cs="楷体"/>
          <w:sz w:val="11"/>
          <w:szCs w:val="11"/>
        </w:rPr>
      </w:pPr>
      <w:r>
        <w:rPr>
          <w:rFonts w:ascii="楷体" w:hAnsi="楷体" w:eastAsia="楷体" w:cs="楷体"/>
          <w:spacing w:val="17"/>
          <w:sz w:val="11"/>
          <w:szCs w:val="11"/>
        </w:rPr>
        <w:t>职业技能等级：</w:t>
      </w:r>
    </w:p>
    <w:p w14:paraId="54740C2E">
      <w:pPr>
        <w:spacing w:before="59" w:line="19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Skill Level</w:t>
      </w:r>
    </w:p>
    <w:p w14:paraId="7FFE4A67">
      <w:pPr>
        <w:spacing w:before="77" w:line="225" w:lineRule="auto"/>
        <w:rPr>
          <w:rFonts w:ascii="楷体" w:hAnsi="楷体" w:eastAsia="楷体" w:cs="楷体"/>
          <w:sz w:val="11"/>
          <w:szCs w:val="1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596900</wp:posOffset>
            </wp:positionH>
            <wp:positionV relativeFrom="paragraph">
              <wp:posOffset>147955</wp:posOffset>
            </wp:positionV>
            <wp:extent cx="774700" cy="76200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774630" cy="76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15"/>
          <w:sz w:val="11"/>
          <w:szCs w:val="11"/>
        </w:rPr>
        <w:t>证书编号：</w:t>
      </w:r>
    </w:p>
    <w:p w14:paraId="19A8765F">
      <w:pPr>
        <w:spacing w:before="59" w:line="19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Certificate No.</w:t>
      </w:r>
    </w:p>
    <w:p w14:paraId="13560DC6">
      <w:pPr>
        <w:spacing w:line="192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16840" w:h="11910"/>
          <w:pgMar w:top="400" w:right="2526" w:bottom="400" w:left="1829" w:header="0" w:footer="0" w:gutter="0"/>
          <w:cols w:equalWidth="0" w:num="3">
            <w:col w:w="3451" w:space="100"/>
            <w:col w:w="4060" w:space="100"/>
            <w:col w:w="4774"/>
          </w:cols>
        </w:sectPr>
      </w:pPr>
    </w:p>
    <w:p w14:paraId="1C4A3D41">
      <w:pPr>
        <w:spacing w:line="67" w:lineRule="exact"/>
      </w:pPr>
    </w:p>
    <w:p w14:paraId="63BDC414">
      <w:pPr>
        <w:spacing w:line="67" w:lineRule="exact"/>
        <w:sectPr>
          <w:type w:val="continuous"/>
          <w:pgSz w:w="16840" w:h="11910"/>
          <w:pgMar w:top="400" w:right="2526" w:bottom="400" w:left="1829" w:header="0" w:footer="0" w:gutter="0"/>
          <w:cols w:equalWidth="0" w:num="1">
            <w:col w:w="12485"/>
          </w:cols>
        </w:sectPr>
      </w:pPr>
    </w:p>
    <w:p w14:paraId="53250521">
      <w:pPr>
        <w:pStyle w:val="3"/>
        <w:spacing w:before="287" w:line="201" w:lineRule="auto"/>
        <w:ind w:left="3089" w:right="1024" w:hanging="9"/>
        <w:rPr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779145</wp:posOffset>
                </wp:positionV>
                <wp:extent cx="788035" cy="461645"/>
                <wp:effectExtent l="0" t="0" r="0" b="0"/>
                <wp:wrapNone/>
                <wp:docPr id="138" name="Text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257617" y="779271"/>
                          <a:ext cx="788034" cy="4616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0BF8D">
                            <w:pPr>
                              <w:spacing w:before="147"/>
                              <w:jc w:val="right"/>
                              <w:rPr>
                                <w:rFonts w:ascii="宋体" w:hAnsi="宋体" w:eastAsia="宋体" w:cs="宋体"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7"/>
                                <w:sz w:val="43"/>
                                <w:szCs w:val="43"/>
                              </w:rPr>
                              <w:t>—2</w:t>
                            </w:r>
                            <w:r>
                              <w:rPr>
                                <w:rFonts w:ascii="宋体" w:hAnsi="宋体" w:eastAsia="宋体" w:cs="宋体"/>
                                <w:spacing w:val="-26"/>
                                <w:sz w:val="43"/>
                                <w:szCs w:val="43"/>
                              </w:rPr>
                              <w:t>5</w:t>
                            </w:r>
                            <w:r>
                              <w:rPr>
                                <w:rFonts w:ascii="宋体" w:hAnsi="宋体" w:eastAsia="宋体" w:cs="宋体"/>
                                <w:spacing w:val="-12"/>
                                <w:sz w:val="43"/>
                                <w:szCs w:val="43"/>
                              </w:rPr>
                              <w:t>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" o:spid="_x0000_s1026" o:spt="202" type="#_x0000_t202" style="position:absolute;left:0pt;margin-left:-20.25pt;margin-top:61.35pt;height:36.35pt;width:62.05pt;rotation:5898240f;z-index:251736064;mso-width-relative:page;mso-height-relative:page;" filled="f" stroked="f" coordsize="21600,21600" o:gfxdata="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U/C8NkAAAAKAQAA&#10;DwAAAAAAAAABACAAAAAiAAAAZHJzL2Rvd25yZXYueG1sUEsBAhQAFAAAAAgAh07iQNd3PqdRAgAA&#10;ow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3D0BF8D">
                      <w:pPr>
                        <w:spacing w:before="147"/>
                        <w:jc w:val="right"/>
                        <w:rPr>
                          <w:rFonts w:ascii="宋体" w:hAnsi="宋体" w:eastAsia="宋体" w:cs="宋体"/>
                          <w:sz w:val="43"/>
                          <w:szCs w:val="43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7"/>
                          <w:sz w:val="43"/>
                          <w:szCs w:val="43"/>
                        </w:rPr>
                        <w:t>—2</w:t>
                      </w:r>
                      <w:r>
                        <w:rPr>
                          <w:rFonts w:ascii="宋体" w:hAnsi="宋体" w:eastAsia="宋体" w:cs="宋体"/>
                          <w:spacing w:val="-26"/>
                          <w:sz w:val="43"/>
                          <w:szCs w:val="43"/>
                        </w:rPr>
                        <w:t>5</w:t>
                      </w:r>
                      <w:r>
                        <w:rPr>
                          <w:rFonts w:ascii="宋体" w:hAnsi="宋体" w:eastAsia="宋体" w:cs="宋体"/>
                          <w:spacing w:val="-12"/>
                          <w:sz w:val="43"/>
                          <w:szCs w:val="43"/>
                        </w:rPr>
                        <w:t>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"/>
          <w:sz w:val="18"/>
          <w:szCs w:val="18"/>
        </w:rPr>
        <w:t>TimesNewRoman</w:t>
      </w:r>
      <w:r>
        <w:rPr>
          <w:spacing w:val="7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3"/>
          <w:sz w:val="16"/>
          <w:szCs w:val="16"/>
        </w:rPr>
        <w:t>字号：12</w:t>
      </w:r>
      <w:r>
        <w:rPr>
          <w:sz w:val="16"/>
          <w:szCs w:val="16"/>
        </w:rPr>
        <w:t>pt</w:t>
      </w:r>
    </w:p>
    <w:p w14:paraId="2A5D5E21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FB0453C">
      <w:pPr>
        <w:spacing w:before="75" w:line="205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7"/>
          <w:sz w:val="18"/>
          <w:szCs w:val="18"/>
        </w:rPr>
        <w:t>中文：楷体</w:t>
      </w:r>
    </w:p>
    <w:p w14:paraId="18D85E20">
      <w:pPr>
        <w:pStyle w:val="3"/>
        <w:spacing w:before="1" w:line="199" w:lineRule="auto"/>
        <w:rPr>
          <w:sz w:val="17"/>
          <w:szCs w:val="17"/>
        </w:rPr>
      </w:pPr>
      <w:r>
        <w:rPr>
          <w:rFonts w:ascii="黑体" w:hAnsi="黑体" w:eastAsia="黑体" w:cs="黑体"/>
          <w:spacing w:val="5"/>
          <w:sz w:val="17"/>
          <w:szCs w:val="17"/>
        </w:rPr>
        <w:t>英文：</w:t>
      </w:r>
      <w:r>
        <w:rPr>
          <w:sz w:val="17"/>
          <w:szCs w:val="17"/>
        </w:rPr>
        <w:t>TimesNewRoman</w:t>
      </w:r>
    </w:p>
    <w:p w14:paraId="44F9BD52">
      <w:pPr>
        <w:pStyle w:val="3"/>
        <w:spacing w:line="195" w:lineRule="auto"/>
        <w:rPr>
          <w:sz w:val="17"/>
          <w:szCs w:val="17"/>
        </w:rPr>
      </w:pPr>
      <w:r>
        <w:rPr>
          <w:rFonts w:ascii="黑体" w:hAnsi="黑体" w:eastAsia="黑体" w:cs="黑体"/>
          <w:spacing w:val="14"/>
          <w:sz w:val="17"/>
          <w:szCs w:val="17"/>
        </w:rPr>
        <w:t>字号：11</w:t>
      </w:r>
      <w:r>
        <w:rPr>
          <w:sz w:val="17"/>
          <w:szCs w:val="17"/>
        </w:rPr>
        <w:t>pt</w:t>
      </w:r>
    </w:p>
    <w:p w14:paraId="1047909C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6C59100">
      <w:pPr>
        <w:spacing w:before="35" w:line="186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7"/>
          <w:sz w:val="18"/>
          <w:szCs w:val="18"/>
        </w:rPr>
        <w:t>中文：楷体</w:t>
      </w:r>
    </w:p>
    <w:p w14:paraId="522E9667">
      <w:pPr>
        <w:pStyle w:val="3"/>
        <w:spacing w:before="1" w:line="207" w:lineRule="auto"/>
        <w:rPr>
          <w:sz w:val="18"/>
          <w:szCs w:val="18"/>
        </w:rPr>
      </w:pPr>
      <w:r>
        <w:rPr>
          <w:rFonts w:ascii="黑体" w:hAnsi="黑体" w:eastAsia="黑体" w:cs="黑体"/>
          <w:spacing w:val="-1"/>
          <w:sz w:val="18"/>
          <w:szCs w:val="18"/>
        </w:rPr>
        <w:t>英文：</w:t>
      </w:r>
      <w:r>
        <w:rPr>
          <w:b/>
          <w:bCs/>
          <w:spacing w:val="-1"/>
          <w:sz w:val="18"/>
          <w:szCs w:val="18"/>
        </w:rPr>
        <w:t>TimesNewRoman</w:t>
      </w:r>
    </w:p>
    <w:p w14:paraId="5EE3B5F4">
      <w:pPr>
        <w:pStyle w:val="3"/>
        <w:spacing w:line="212" w:lineRule="auto"/>
        <w:rPr>
          <w:sz w:val="17"/>
          <w:szCs w:val="17"/>
        </w:rPr>
      </w:pPr>
      <w:r>
        <w:rPr>
          <w:rFonts w:ascii="黑体" w:hAnsi="黑体" w:eastAsia="黑体" w:cs="黑体"/>
          <w:spacing w:val="15"/>
          <w:sz w:val="17"/>
          <w:szCs w:val="17"/>
        </w:rPr>
        <w:t>字号：12</w:t>
      </w:r>
      <w:r>
        <w:rPr>
          <w:sz w:val="17"/>
          <w:szCs w:val="17"/>
        </w:rPr>
        <w:t>pt</w:t>
      </w:r>
    </w:p>
    <w:p w14:paraId="36BE57A4">
      <w:pPr>
        <w:spacing w:line="212" w:lineRule="auto"/>
        <w:rPr>
          <w:sz w:val="17"/>
          <w:szCs w:val="17"/>
        </w:rPr>
        <w:sectPr>
          <w:type w:val="continuous"/>
          <w:pgSz w:w="16840" w:h="11910"/>
          <w:pgMar w:top="400" w:right="2526" w:bottom="400" w:left="1829" w:header="0" w:footer="0" w:gutter="0"/>
          <w:cols w:equalWidth="0" w:num="3">
            <w:col w:w="5531" w:space="100"/>
            <w:col w:w="2581" w:space="100"/>
            <w:col w:w="4174"/>
          </w:cols>
        </w:sectPr>
      </w:pPr>
    </w:p>
    <w:p w14:paraId="19840B6C">
      <w:pPr>
        <w:pStyle w:val="3"/>
        <w:spacing w:line="241" w:lineRule="auto"/>
      </w:pPr>
    </w:p>
    <w:p w14:paraId="64AE1B82">
      <w:pPr>
        <w:pStyle w:val="3"/>
        <w:spacing w:line="241" w:lineRule="auto"/>
      </w:pPr>
    </w:p>
    <w:p w14:paraId="1D7492E2">
      <w:pPr>
        <w:pStyle w:val="3"/>
        <w:spacing w:line="241" w:lineRule="auto"/>
      </w:pPr>
    </w:p>
    <w:p w14:paraId="2E2DD3EC">
      <w:pPr>
        <w:pStyle w:val="3"/>
        <w:spacing w:line="241" w:lineRule="auto"/>
      </w:pPr>
    </w:p>
    <w:p w14:paraId="30291CD3">
      <w:pPr>
        <w:pStyle w:val="3"/>
        <w:spacing w:line="241" w:lineRule="auto"/>
      </w:pPr>
    </w:p>
    <w:p w14:paraId="609E9EA9">
      <w:pPr>
        <w:pStyle w:val="3"/>
        <w:spacing w:line="242" w:lineRule="auto"/>
      </w:pPr>
    </w:p>
    <w:p w14:paraId="51BD5B81">
      <w:pPr>
        <w:pStyle w:val="3"/>
        <w:spacing w:line="242" w:lineRule="auto"/>
      </w:pPr>
    </w:p>
    <w:p w14:paraId="2083F2C8">
      <w:pPr>
        <w:pStyle w:val="3"/>
        <w:spacing w:line="242" w:lineRule="auto"/>
      </w:pPr>
    </w:p>
    <w:p w14:paraId="47B5F11E">
      <w:pPr>
        <w:pStyle w:val="3"/>
        <w:spacing w:line="242" w:lineRule="auto"/>
      </w:pPr>
    </w:p>
    <w:p w14:paraId="29259EC5">
      <w:pPr>
        <w:pStyle w:val="3"/>
        <w:spacing w:line="242" w:lineRule="auto"/>
      </w:pPr>
    </w:p>
    <w:p w14:paraId="054858A9">
      <w:pPr>
        <w:pStyle w:val="3"/>
        <w:spacing w:line="242" w:lineRule="auto"/>
      </w:pPr>
    </w:p>
    <w:p w14:paraId="5B534DB1">
      <w:pPr>
        <w:pStyle w:val="3"/>
        <w:spacing w:line="242" w:lineRule="auto"/>
      </w:pPr>
    </w:p>
    <w:p w14:paraId="6EAA9886">
      <w:pPr>
        <w:pStyle w:val="3"/>
        <w:spacing w:line="242" w:lineRule="auto"/>
      </w:pPr>
    </w:p>
    <w:p w14:paraId="7DAD8ABC">
      <w:pPr>
        <w:pStyle w:val="3"/>
        <w:spacing w:line="242" w:lineRule="auto"/>
      </w:pPr>
    </w:p>
    <w:p w14:paraId="6D34C505">
      <w:pPr>
        <w:pStyle w:val="3"/>
        <w:spacing w:line="242" w:lineRule="auto"/>
      </w:pPr>
    </w:p>
    <w:p w14:paraId="436E2FF8">
      <w:pPr>
        <w:pStyle w:val="3"/>
        <w:spacing w:line="242" w:lineRule="auto"/>
      </w:pPr>
    </w:p>
    <w:p w14:paraId="58A91C32">
      <w:pPr>
        <w:pStyle w:val="3"/>
        <w:spacing w:line="242" w:lineRule="auto"/>
      </w:pPr>
    </w:p>
    <w:p w14:paraId="5E4D9110">
      <w:pPr>
        <w:pStyle w:val="3"/>
        <w:spacing w:line="242" w:lineRule="auto"/>
      </w:pPr>
    </w:p>
    <w:p w14:paraId="7FBA392C">
      <w:pPr>
        <w:pStyle w:val="3"/>
        <w:spacing w:line="242" w:lineRule="auto"/>
      </w:pPr>
    </w:p>
    <w:p w14:paraId="5DF288A7">
      <w:pPr>
        <w:pStyle w:val="3"/>
        <w:spacing w:line="242" w:lineRule="auto"/>
      </w:pPr>
    </w:p>
    <w:p w14:paraId="5E68F1B6">
      <w:pPr>
        <w:pStyle w:val="3"/>
        <w:spacing w:line="242" w:lineRule="auto"/>
      </w:pPr>
    </w:p>
    <w:p w14:paraId="6AEE28D4">
      <w:pPr>
        <w:pStyle w:val="3"/>
        <w:spacing w:line="242" w:lineRule="auto"/>
      </w:pPr>
    </w:p>
    <w:p w14:paraId="1BBD1EAC">
      <w:pPr>
        <w:pStyle w:val="3"/>
        <w:spacing w:line="242" w:lineRule="auto"/>
      </w:pPr>
    </w:p>
    <w:p w14:paraId="5BAD2AA1">
      <w:pPr>
        <w:pStyle w:val="3"/>
        <w:spacing w:line="242" w:lineRule="auto"/>
      </w:pPr>
    </w:p>
    <w:p w14:paraId="634EB6A9">
      <w:pPr>
        <w:pStyle w:val="3"/>
        <w:spacing w:line="242" w:lineRule="auto"/>
      </w:pPr>
    </w:p>
    <w:p w14:paraId="3309EF4A">
      <w:pPr>
        <w:pStyle w:val="3"/>
        <w:spacing w:line="242" w:lineRule="auto"/>
      </w:pPr>
    </w:p>
    <w:p w14:paraId="3C63091C">
      <w:pPr>
        <w:pStyle w:val="3"/>
        <w:spacing w:line="242" w:lineRule="auto"/>
      </w:pPr>
    </w:p>
    <w:p w14:paraId="1DA0C696">
      <w:pPr>
        <w:pStyle w:val="3"/>
        <w:spacing w:line="242" w:lineRule="auto"/>
      </w:pPr>
    </w:p>
    <w:p w14:paraId="010BF2C8">
      <w:pPr>
        <w:pStyle w:val="3"/>
        <w:spacing w:line="242" w:lineRule="auto"/>
      </w:pPr>
    </w:p>
    <w:p w14:paraId="76871DEF">
      <w:pPr>
        <w:pStyle w:val="3"/>
        <w:spacing w:line="242" w:lineRule="auto"/>
      </w:pPr>
    </w:p>
    <w:p w14:paraId="11AB2D84">
      <w:pPr>
        <w:pStyle w:val="3"/>
        <w:spacing w:line="242" w:lineRule="auto"/>
      </w:pPr>
    </w:p>
    <w:p w14:paraId="1488E5CC">
      <w:pPr>
        <w:pStyle w:val="3"/>
        <w:spacing w:line="242" w:lineRule="auto"/>
      </w:pPr>
    </w:p>
    <w:p w14:paraId="5EF46DC8">
      <w:pPr>
        <w:pStyle w:val="3"/>
        <w:spacing w:line="242" w:lineRule="auto"/>
      </w:pPr>
    </w:p>
    <w:p w14:paraId="0AD39B6F">
      <w:pPr>
        <w:pStyle w:val="3"/>
        <w:spacing w:line="242" w:lineRule="auto"/>
      </w:pPr>
    </w:p>
    <w:p w14:paraId="405A86FF">
      <w:pPr>
        <w:pStyle w:val="3"/>
        <w:spacing w:line="242" w:lineRule="auto"/>
      </w:pPr>
    </w:p>
    <w:p w14:paraId="7F1B5099">
      <w:pPr>
        <w:pStyle w:val="3"/>
        <w:spacing w:line="242" w:lineRule="auto"/>
      </w:pPr>
    </w:p>
    <w:p w14:paraId="5D8B0367">
      <w:pPr>
        <w:pStyle w:val="3"/>
        <w:spacing w:line="242" w:lineRule="auto"/>
      </w:pPr>
    </w:p>
    <w:p w14:paraId="58A387E8">
      <w:pPr>
        <w:pStyle w:val="3"/>
        <w:spacing w:line="242" w:lineRule="auto"/>
      </w:pPr>
    </w:p>
    <w:p w14:paraId="4E84CBE7">
      <w:pPr>
        <w:pStyle w:val="3"/>
        <w:spacing w:line="242" w:lineRule="auto"/>
      </w:pPr>
    </w:p>
    <w:p w14:paraId="796B503F">
      <w:pPr>
        <w:pStyle w:val="3"/>
        <w:spacing w:line="242" w:lineRule="auto"/>
      </w:pPr>
    </w:p>
    <w:p w14:paraId="4DCBB397">
      <w:pPr>
        <w:pStyle w:val="3"/>
        <w:spacing w:line="242" w:lineRule="auto"/>
      </w:pPr>
    </w:p>
    <w:p w14:paraId="7FEEB8CE">
      <w:pPr>
        <w:pStyle w:val="3"/>
        <w:spacing w:line="242" w:lineRule="auto"/>
      </w:pPr>
    </w:p>
    <w:p w14:paraId="59E6D4A5">
      <w:pPr>
        <w:pStyle w:val="3"/>
        <w:spacing w:line="242" w:lineRule="auto"/>
      </w:pPr>
    </w:p>
    <w:p w14:paraId="1A56CAF7">
      <w:pPr>
        <w:pStyle w:val="3"/>
        <w:spacing w:line="242" w:lineRule="auto"/>
      </w:pPr>
    </w:p>
    <w:p w14:paraId="006200B6">
      <w:pPr>
        <w:pStyle w:val="3"/>
        <w:spacing w:line="242" w:lineRule="auto"/>
      </w:pPr>
    </w:p>
    <w:p w14:paraId="7014EDAB">
      <w:pPr>
        <w:pStyle w:val="3"/>
        <w:spacing w:line="242" w:lineRule="auto"/>
      </w:pPr>
    </w:p>
    <w:p w14:paraId="3D4E88F6">
      <w:pPr>
        <w:pStyle w:val="3"/>
        <w:spacing w:line="242" w:lineRule="auto"/>
      </w:pPr>
    </w:p>
    <w:p w14:paraId="2ED94762">
      <w:pPr>
        <w:pStyle w:val="3"/>
        <w:spacing w:line="242" w:lineRule="auto"/>
      </w:pPr>
    </w:p>
    <w:p w14:paraId="234EE3DC">
      <w:pPr>
        <w:pStyle w:val="3"/>
        <w:spacing w:line="242" w:lineRule="auto"/>
      </w:pPr>
    </w:p>
    <w:p w14:paraId="114314FB">
      <w:pPr>
        <w:pStyle w:val="3"/>
        <w:spacing w:line="242" w:lineRule="auto"/>
      </w:pPr>
    </w:p>
    <w:p w14:paraId="7398995F">
      <w:pPr>
        <w:pStyle w:val="3"/>
        <w:spacing w:line="242" w:lineRule="auto"/>
      </w:pPr>
    </w:p>
    <w:p w14:paraId="33F10ACE">
      <w:pPr>
        <w:pStyle w:val="3"/>
        <w:spacing w:line="242" w:lineRule="auto"/>
      </w:pPr>
    </w:p>
    <w:p w14:paraId="5D1AC1E9">
      <w:pPr>
        <w:pStyle w:val="3"/>
        <w:spacing w:line="242" w:lineRule="auto"/>
      </w:pPr>
    </w:p>
    <w:p w14:paraId="1B14606E">
      <w:pPr>
        <w:pStyle w:val="3"/>
        <w:spacing w:line="242" w:lineRule="auto"/>
      </w:pPr>
    </w:p>
    <w:p w14:paraId="03EB0C6E">
      <w:pPr>
        <w:pStyle w:val="3"/>
        <w:spacing w:line="242" w:lineRule="auto"/>
      </w:pPr>
    </w:p>
    <w:p w14:paraId="70247E04">
      <w:pPr>
        <w:pStyle w:val="3"/>
        <w:spacing w:line="242" w:lineRule="auto"/>
      </w:pPr>
    </w:p>
    <w:p w14:paraId="453FCC69">
      <w:pPr>
        <w:pStyle w:val="3"/>
        <w:spacing w:line="242" w:lineRule="auto"/>
      </w:pPr>
      <w:r>
        <w:pict>
          <v:shape id="_x0000_s1064" o:spid="_x0000_s1064" style="position:absolute;left:0pt;margin-left:6.75pt;margin-top:10.4pt;height:0.5pt;width:437.5pt;z-index:251738112;mso-width-relative:page;mso-height-relative:page;" filled="f" stroked="t" coordsize="8750,10" path="m0,5l5079,5m5079,5l8749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3907A62F">
      <w:pPr>
        <w:spacing w:before="95" w:line="553" w:lineRule="auto"/>
        <w:ind w:firstLine="1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9"/>
          <w:szCs w:val="29"/>
          <w:u w:val="single" w:color="auto"/>
        </w:rPr>
        <w:t>浙江省人力资源和社会保障厅办公室           2022年2月10日印发</w:t>
      </w:r>
      <w:r>
        <w:rPr>
          <w:rFonts w:ascii="宋体" w:hAnsi="宋体" w:eastAsia="宋体" w:cs="宋体"/>
          <w:spacing w:val="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—</w:t>
      </w:r>
      <w:r>
        <w:rPr>
          <w:rFonts w:ascii="宋体" w:hAnsi="宋体" w:eastAsia="宋体" w:cs="宋体"/>
          <w:strike/>
          <w:spacing w:val="-2"/>
          <w:sz w:val="25"/>
          <w:szCs w:val="25"/>
        </w:rPr>
        <w:t>2</w:t>
      </w:r>
      <w:r>
        <w:rPr>
          <w:rFonts w:ascii="宋体" w:hAnsi="宋体" w:eastAsia="宋体" w:cs="宋体"/>
          <w:spacing w:val="-2"/>
          <w:sz w:val="25"/>
          <w:szCs w:val="25"/>
        </w:rPr>
        <w:t>6—</w:t>
      </w:r>
      <w:r>
        <w:rPr>
          <w:rFonts w:ascii="宋体" w:hAnsi="宋体" w:eastAsia="宋体" w:cs="宋体"/>
          <w:spacing w:val="-18"/>
          <w:sz w:val="25"/>
          <w:szCs w:val="25"/>
        </w:rPr>
        <w:t xml:space="preserve"> </w:t>
      </w:r>
      <w:r>
        <w:rPr>
          <w:rFonts w:ascii="宋体" w:hAnsi="宋体" w:eastAsia="宋体" w:cs="宋体"/>
          <w:strike/>
          <w:sz w:val="25"/>
          <w:szCs w:val="25"/>
        </w:rPr>
        <w:t xml:space="preserve">   </w:t>
      </w:r>
    </w:p>
    <w:p w14:paraId="4374AE65">
      <w:pPr>
        <w:spacing w:line="553" w:lineRule="auto"/>
        <w:rPr>
          <w:rFonts w:ascii="宋体" w:hAnsi="宋体" w:eastAsia="宋体" w:cs="宋体"/>
          <w:sz w:val="25"/>
          <w:szCs w:val="25"/>
        </w:rPr>
        <w:sectPr>
          <w:headerReference r:id="rId210" w:type="default"/>
          <w:pgSz w:w="11910" w:h="16840"/>
          <w:pgMar w:top="400" w:right="1467" w:bottom="400" w:left="1549" w:header="0" w:footer="0" w:gutter="0"/>
          <w:cols w:space="720" w:num="1"/>
        </w:sectPr>
      </w:pPr>
    </w:p>
    <w:p w14:paraId="0B19C901">
      <w:pPr>
        <w:pStyle w:val="3"/>
        <w:spacing w:line="258" w:lineRule="auto"/>
      </w:pPr>
    </w:p>
    <w:p w14:paraId="3714846D">
      <w:pPr>
        <w:pStyle w:val="3"/>
        <w:spacing w:line="259" w:lineRule="auto"/>
      </w:pPr>
    </w:p>
    <w:p w14:paraId="6C45BD15">
      <w:pPr>
        <w:pStyle w:val="3"/>
        <w:spacing w:line="259" w:lineRule="auto"/>
      </w:pPr>
    </w:p>
    <w:p w14:paraId="6C85F548">
      <w:pPr>
        <w:pStyle w:val="3"/>
        <w:spacing w:line="259" w:lineRule="auto"/>
      </w:pPr>
    </w:p>
    <w:p w14:paraId="4E96C6F5">
      <w:pPr>
        <w:pStyle w:val="3"/>
        <w:spacing w:line="259" w:lineRule="auto"/>
      </w:pPr>
    </w:p>
    <w:p w14:paraId="00CD8D1D">
      <w:pPr>
        <w:pStyle w:val="3"/>
        <w:spacing w:line="259" w:lineRule="auto"/>
      </w:pPr>
    </w:p>
    <w:p w14:paraId="1107EE44">
      <w:pPr>
        <w:pStyle w:val="3"/>
        <w:spacing w:line="259" w:lineRule="auto"/>
      </w:pPr>
    </w:p>
    <w:p w14:paraId="2E861EEF">
      <w:pPr>
        <w:spacing w:before="89" w:line="188" w:lineRule="auto"/>
        <w:ind w:left="644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ZJSP13-2022-0007</w:t>
      </w:r>
    </w:p>
    <w:p w14:paraId="7AB81609">
      <w:pPr>
        <w:pStyle w:val="3"/>
        <w:spacing w:line="256" w:lineRule="auto"/>
      </w:pPr>
    </w:p>
    <w:p w14:paraId="3172C904">
      <w:pPr>
        <w:pStyle w:val="3"/>
        <w:spacing w:line="256" w:lineRule="auto"/>
      </w:pPr>
    </w:p>
    <w:p w14:paraId="1A32D0A7">
      <w:pPr>
        <w:spacing w:before="312" w:line="219" w:lineRule="auto"/>
        <w:jc w:val="right"/>
        <w:rPr>
          <w:rFonts w:ascii="宋体" w:hAnsi="宋体" w:eastAsia="宋体" w:cs="宋体"/>
          <w:sz w:val="96"/>
          <w:szCs w:val="96"/>
        </w:rPr>
      </w:pPr>
      <w:r>
        <w:rPr>
          <w:rFonts w:ascii="宋体" w:hAnsi="宋体" w:eastAsia="宋体" w:cs="宋体"/>
          <w:b/>
          <w:bCs/>
          <w:color w:val="FF0000"/>
          <w:spacing w:val="-56"/>
          <w:w w:val="65"/>
          <w:sz w:val="96"/>
          <w:szCs w:val="96"/>
        </w:rPr>
        <w:t>浙江省人力资源和社会保障厅</w:t>
      </w:r>
      <w:r>
        <w:rPr>
          <w:rFonts w:ascii="宋体" w:hAnsi="宋体" w:eastAsia="宋体" w:cs="宋体"/>
          <w:b/>
          <w:bCs/>
          <w:color w:val="FF0000"/>
          <w:spacing w:val="-55"/>
          <w:w w:val="65"/>
          <w:sz w:val="96"/>
          <w:szCs w:val="96"/>
        </w:rPr>
        <w:t>文</w:t>
      </w:r>
      <w:r>
        <w:rPr>
          <w:rFonts w:ascii="宋体" w:hAnsi="宋体" w:eastAsia="宋体" w:cs="宋体"/>
          <w:b/>
          <w:bCs/>
          <w:color w:val="FF0000"/>
          <w:spacing w:val="-42"/>
          <w:w w:val="65"/>
          <w:sz w:val="96"/>
          <w:szCs w:val="96"/>
        </w:rPr>
        <w:t>件</w:t>
      </w:r>
    </w:p>
    <w:p w14:paraId="2248540A">
      <w:pPr>
        <w:pStyle w:val="3"/>
        <w:spacing w:line="304" w:lineRule="auto"/>
      </w:pPr>
    </w:p>
    <w:p w14:paraId="0586F973">
      <w:pPr>
        <w:pStyle w:val="3"/>
        <w:spacing w:line="305" w:lineRule="auto"/>
      </w:pPr>
    </w:p>
    <w:p w14:paraId="7AD79E68">
      <w:pPr>
        <w:pStyle w:val="3"/>
        <w:spacing w:line="305" w:lineRule="auto"/>
      </w:pPr>
    </w:p>
    <w:p w14:paraId="7BA0B92C">
      <w:pPr>
        <w:spacing w:before="113" w:line="222" w:lineRule="auto"/>
        <w:ind w:left="288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浙人社发〔2022〕20号</w:t>
      </w:r>
    </w:p>
    <w:p w14:paraId="6E2AC2F9">
      <w:pPr>
        <w:spacing w:before="187" w:line="30" w:lineRule="exact"/>
        <w:ind w:firstLine="20"/>
      </w:pPr>
      <w:r>
        <w:drawing>
          <wp:inline distT="0" distB="0" distL="0" distR="0">
            <wp:extent cx="5638165" cy="184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638784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68D2">
      <w:pPr>
        <w:pStyle w:val="3"/>
        <w:spacing w:line="292" w:lineRule="auto"/>
      </w:pPr>
    </w:p>
    <w:p w14:paraId="36EF97E8">
      <w:pPr>
        <w:pStyle w:val="3"/>
        <w:spacing w:line="293" w:lineRule="auto"/>
      </w:pPr>
    </w:p>
    <w:p w14:paraId="529D4F34">
      <w:pPr>
        <w:pStyle w:val="3"/>
        <w:spacing w:line="293" w:lineRule="auto"/>
      </w:pPr>
    </w:p>
    <w:p w14:paraId="673D796B">
      <w:pPr>
        <w:spacing w:before="156" w:line="219" w:lineRule="auto"/>
        <w:ind w:left="155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w w:val="94"/>
          <w:sz w:val="48"/>
          <w:szCs w:val="48"/>
        </w:rPr>
        <w:t>浙江省人力资源和社会保障厅关于印发《浙江省</w:t>
      </w:r>
    </w:p>
    <w:p w14:paraId="4DC39BB2">
      <w:pPr>
        <w:spacing w:before="30" w:line="218" w:lineRule="auto"/>
        <w:jc w:val="right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w w:val="97"/>
          <w:sz w:val="48"/>
          <w:szCs w:val="48"/>
        </w:rPr>
        <w:t>技能人才评价机构管理办法(试行)》和《浙江省</w:t>
      </w:r>
    </w:p>
    <w:p w14:paraId="47046DD8">
      <w:pPr>
        <w:spacing w:before="43" w:line="218" w:lineRule="auto"/>
        <w:ind w:left="1155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5"/>
          <w:w w:val="95"/>
          <w:sz w:val="48"/>
          <w:szCs w:val="48"/>
        </w:rPr>
        <w:t>技能人才评价监督管理办法》的通知</w:t>
      </w:r>
    </w:p>
    <w:p w14:paraId="52022E82">
      <w:pPr>
        <w:pStyle w:val="3"/>
        <w:spacing w:line="267" w:lineRule="auto"/>
      </w:pPr>
    </w:p>
    <w:p w14:paraId="74D4DEE1">
      <w:pPr>
        <w:pStyle w:val="3"/>
        <w:spacing w:line="268" w:lineRule="auto"/>
      </w:pPr>
    </w:p>
    <w:p w14:paraId="4F46E035">
      <w:pPr>
        <w:pStyle w:val="3"/>
        <w:spacing w:line="268" w:lineRule="auto"/>
      </w:pPr>
    </w:p>
    <w:p w14:paraId="10CB3A02">
      <w:pPr>
        <w:spacing w:before="104" w:line="221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各市、县(市、区)人力资源和社会保障局，省级</w:t>
      </w:r>
      <w:r>
        <w:rPr>
          <w:rFonts w:ascii="仿宋" w:hAnsi="仿宋" w:eastAsia="仿宋" w:cs="仿宋"/>
          <w:spacing w:val="1"/>
          <w:sz w:val="32"/>
          <w:szCs w:val="32"/>
        </w:rPr>
        <w:t>有关单位：</w:t>
      </w:r>
    </w:p>
    <w:p w14:paraId="198F01E0">
      <w:pPr>
        <w:spacing w:before="147" w:line="363" w:lineRule="auto"/>
        <w:ind w:right="62"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《浙江省技能人才评价机构管理办法(试行)》和《浙江省技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能人才评价监督管理办法》已经第4次厅长办公会议审议通过，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现印发给你们，请认真贯彻实施。</w:t>
      </w:r>
    </w:p>
    <w:p w14:paraId="092E1253">
      <w:pPr>
        <w:pStyle w:val="3"/>
        <w:spacing w:line="280" w:lineRule="auto"/>
      </w:pPr>
    </w:p>
    <w:p w14:paraId="787C5527">
      <w:pPr>
        <w:pStyle w:val="3"/>
        <w:spacing w:line="280" w:lineRule="auto"/>
      </w:pPr>
    </w:p>
    <w:p w14:paraId="4EF20019">
      <w:pPr>
        <w:pStyle w:val="3"/>
        <w:spacing w:line="280" w:lineRule="auto"/>
      </w:pPr>
    </w:p>
    <w:p w14:paraId="29BEB5A7">
      <w:pPr>
        <w:pStyle w:val="3"/>
        <w:spacing w:line="281" w:lineRule="auto"/>
      </w:pPr>
    </w:p>
    <w:p w14:paraId="6A9DFC64">
      <w:pPr>
        <w:spacing w:before="104" w:line="221" w:lineRule="auto"/>
        <w:ind w:left="3610"/>
        <w:rPr>
          <w:rFonts w:ascii="仿宋" w:hAnsi="仿宋" w:eastAsia="仿宋" w:cs="仿宋"/>
          <w:sz w:val="32"/>
          <w:szCs w:val="32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2889250</wp:posOffset>
            </wp:positionH>
            <wp:positionV relativeFrom="paragraph">
              <wp:posOffset>-675005</wp:posOffset>
            </wp:positionV>
            <wp:extent cx="1504950" cy="1498600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504931" cy="149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9"/>
          <w:sz w:val="32"/>
          <w:szCs w:val="32"/>
        </w:rPr>
        <w:t>浙江省人力资源和社会保障厅</w:t>
      </w:r>
    </w:p>
    <w:p w14:paraId="7E6AA7CB">
      <w:pPr>
        <w:spacing w:before="221" w:line="222" w:lineRule="auto"/>
        <w:ind w:left="45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4"/>
          <w:sz w:val="32"/>
          <w:szCs w:val="32"/>
        </w:rPr>
        <w:t>2022年3月26日</w:t>
      </w:r>
    </w:p>
    <w:p w14:paraId="5A2AAC6F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11" w:type="default"/>
          <w:pgSz w:w="11910" w:h="16840"/>
          <w:pgMar w:top="400" w:right="1427" w:bottom="1630" w:left="1539" w:header="0" w:footer="1173" w:gutter="0"/>
          <w:cols w:space="720" w:num="1"/>
        </w:sectPr>
      </w:pPr>
    </w:p>
    <w:p w14:paraId="027FA2A8">
      <w:pPr>
        <w:pStyle w:val="3"/>
        <w:spacing w:line="242" w:lineRule="auto"/>
      </w:pPr>
    </w:p>
    <w:p w14:paraId="5B7F3269">
      <w:pPr>
        <w:pStyle w:val="3"/>
        <w:spacing w:line="242" w:lineRule="auto"/>
      </w:pPr>
    </w:p>
    <w:p w14:paraId="3AF38462">
      <w:pPr>
        <w:pStyle w:val="3"/>
        <w:spacing w:line="242" w:lineRule="auto"/>
      </w:pPr>
    </w:p>
    <w:p w14:paraId="5858836A">
      <w:pPr>
        <w:pStyle w:val="3"/>
        <w:spacing w:line="242" w:lineRule="auto"/>
      </w:pPr>
    </w:p>
    <w:p w14:paraId="3381B735">
      <w:pPr>
        <w:pStyle w:val="3"/>
        <w:spacing w:line="242" w:lineRule="auto"/>
      </w:pPr>
    </w:p>
    <w:p w14:paraId="4F0B7221">
      <w:pPr>
        <w:pStyle w:val="3"/>
        <w:spacing w:line="242" w:lineRule="auto"/>
      </w:pPr>
    </w:p>
    <w:p w14:paraId="47736AF1">
      <w:pPr>
        <w:pStyle w:val="3"/>
        <w:spacing w:line="242" w:lineRule="auto"/>
      </w:pPr>
    </w:p>
    <w:p w14:paraId="08639D67">
      <w:pPr>
        <w:pStyle w:val="3"/>
        <w:spacing w:line="242" w:lineRule="auto"/>
      </w:pPr>
    </w:p>
    <w:p w14:paraId="3884C1C0">
      <w:pPr>
        <w:pStyle w:val="3"/>
        <w:spacing w:line="243" w:lineRule="auto"/>
      </w:pPr>
    </w:p>
    <w:p w14:paraId="4484DC7B">
      <w:pPr>
        <w:spacing w:before="156" w:line="218" w:lineRule="auto"/>
        <w:ind w:left="40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4"/>
          <w:sz w:val="48"/>
          <w:szCs w:val="48"/>
        </w:rPr>
        <w:t>浙江省技能人才评价机构管理办法(试行)</w:t>
      </w:r>
    </w:p>
    <w:p w14:paraId="7BFCE259">
      <w:pPr>
        <w:pStyle w:val="3"/>
        <w:spacing w:line="328" w:lineRule="auto"/>
      </w:pPr>
    </w:p>
    <w:p w14:paraId="4B95946F">
      <w:pPr>
        <w:pStyle w:val="3"/>
        <w:spacing w:line="329" w:lineRule="auto"/>
      </w:pPr>
    </w:p>
    <w:p w14:paraId="52BD46F5">
      <w:pPr>
        <w:spacing w:before="104" w:line="222" w:lineRule="auto"/>
        <w:ind w:left="35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第一章</w:t>
      </w:r>
      <w:r>
        <w:rPr>
          <w:rFonts w:ascii="黑体" w:hAnsi="黑体" w:eastAsia="黑体" w:cs="黑体"/>
          <w:spacing w:val="14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8"/>
          <w:sz w:val="32"/>
          <w:szCs w:val="32"/>
        </w:rPr>
        <w:t>总则</w:t>
      </w:r>
    </w:p>
    <w:p w14:paraId="646DB674">
      <w:pPr>
        <w:spacing w:before="196" w:line="293" w:lineRule="auto"/>
        <w:ind w:firstLine="654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32"/>
          <w:sz w:val="35"/>
          <w:szCs w:val="35"/>
        </w:rPr>
        <w:t xml:space="preserve">第一条  </w:t>
      </w:r>
      <w:r>
        <w:rPr>
          <w:rFonts w:ascii="仿宋" w:hAnsi="仿宋" w:eastAsia="仿宋" w:cs="仿宋"/>
          <w:spacing w:val="-32"/>
          <w:sz w:val="35"/>
          <w:szCs w:val="35"/>
        </w:rPr>
        <w:t>为规范技能人才评价机构管理，根据《中华人民共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2"/>
          <w:sz w:val="35"/>
          <w:szCs w:val="35"/>
        </w:rPr>
        <w:t>和国劳动法》《人力资源社会保障部关于改革完善技能人才评价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7"/>
          <w:sz w:val="35"/>
          <w:szCs w:val="35"/>
        </w:rPr>
        <w:t>制度的意见》(人社部发〔2019〕90号)、《浙江省人</w:t>
      </w:r>
      <w:r>
        <w:rPr>
          <w:rFonts w:ascii="仿宋" w:hAnsi="仿宋" w:eastAsia="仿宋" w:cs="仿宋"/>
          <w:spacing w:val="-18"/>
          <w:sz w:val="35"/>
          <w:szCs w:val="35"/>
        </w:rPr>
        <w:t>力资源和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6"/>
          <w:sz w:val="35"/>
          <w:szCs w:val="35"/>
        </w:rPr>
        <w:t>社会保障厅关于深化技能人才评价制度改革的意见》(浙人社发</w:t>
      </w:r>
      <w:r>
        <w:rPr>
          <w:rFonts w:ascii="仿宋" w:hAnsi="仿宋" w:eastAsia="仿宋" w:cs="仿宋"/>
          <w:spacing w:val="1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5"/>
          <w:sz w:val="35"/>
          <w:szCs w:val="35"/>
        </w:rPr>
        <w:t>〔2022〕16号)及相关规定，结合我省实际，制定本办法。</w:t>
      </w:r>
    </w:p>
    <w:p w14:paraId="691003A9">
      <w:pPr>
        <w:spacing w:before="239" w:line="314" w:lineRule="auto"/>
        <w:ind w:left="34" w:right="10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6"/>
          <w:sz w:val="33"/>
          <w:szCs w:val="33"/>
        </w:rPr>
        <w:t xml:space="preserve">第二条  </w:t>
      </w:r>
      <w:r>
        <w:rPr>
          <w:rFonts w:ascii="仿宋" w:hAnsi="仿宋" w:eastAsia="仿宋" w:cs="仿宋"/>
          <w:spacing w:val="-6"/>
          <w:sz w:val="33"/>
          <w:szCs w:val="33"/>
        </w:rPr>
        <w:t>本办法所称技能人才评价机构(以下简称</w:t>
      </w:r>
      <w:r>
        <w:rPr>
          <w:rFonts w:ascii="仿宋" w:hAnsi="仿宋" w:eastAsia="仿宋" w:cs="仿宋"/>
          <w:spacing w:val="-7"/>
          <w:sz w:val="33"/>
          <w:szCs w:val="33"/>
        </w:rPr>
        <w:t>“评价机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构”)是指经人力资源和社会保障部门备案、遴选，依据国家职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业技能标准、职业技能评价规范和专项职业能力考核</w:t>
      </w:r>
      <w:r>
        <w:rPr>
          <w:rFonts w:ascii="仿宋" w:hAnsi="仿宋" w:eastAsia="仿宋" w:cs="仿宋"/>
          <w:spacing w:val="-8"/>
          <w:sz w:val="33"/>
          <w:szCs w:val="33"/>
        </w:rPr>
        <w:t>规范(以下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统称“评价标准”),从事技能人员职业资</w:t>
      </w:r>
      <w:r>
        <w:rPr>
          <w:rFonts w:ascii="仿宋" w:hAnsi="仿宋" w:eastAsia="仿宋" w:cs="仿宋"/>
          <w:spacing w:val="-2"/>
          <w:sz w:val="33"/>
          <w:szCs w:val="33"/>
        </w:rPr>
        <w:t>格评价、技能等级认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定和专项职业能力考核的机构。</w:t>
      </w:r>
    </w:p>
    <w:p w14:paraId="5FDFFCF9">
      <w:pPr>
        <w:spacing w:before="200" w:line="289" w:lineRule="auto"/>
        <w:ind w:left="64" w:right="175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第三条</w:t>
      </w:r>
      <w:r>
        <w:rPr>
          <w:rFonts w:ascii="黑体" w:hAnsi="黑体" w:eastAsia="黑体" w:cs="黑体"/>
          <w:spacing w:val="12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本省行政区域内评价机构的设立、管理、退出等工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作，适用本办法。</w:t>
      </w:r>
    </w:p>
    <w:p w14:paraId="4B57307C">
      <w:pPr>
        <w:spacing w:before="200" w:line="287" w:lineRule="auto"/>
        <w:ind w:left="64" w:right="172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第四条</w:t>
      </w:r>
      <w:r>
        <w:rPr>
          <w:rFonts w:ascii="黑体" w:hAnsi="黑体" w:eastAsia="黑体" w:cs="黑体"/>
          <w:spacing w:val="15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评价机构分职业技能考核鉴定机构、职业技能等级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认定机构和专项职业能力考核机构三类。</w:t>
      </w:r>
    </w:p>
    <w:p w14:paraId="4C6B89BB">
      <w:pPr>
        <w:spacing w:before="196" w:line="335" w:lineRule="auto"/>
        <w:ind w:left="64" w:right="173" w:firstLine="59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0"/>
          <w:sz w:val="33"/>
          <w:szCs w:val="33"/>
        </w:rPr>
        <w:t>职业技能考核鉴定机构实行备案管理，由职业资格实施部门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(单位)根据工作需要，向省人力资源和社会保障部</w:t>
      </w:r>
      <w:r>
        <w:rPr>
          <w:rFonts w:ascii="仿宋" w:hAnsi="仿宋" w:eastAsia="仿宋" w:cs="仿宋"/>
          <w:spacing w:val="-9"/>
          <w:sz w:val="33"/>
          <w:szCs w:val="33"/>
        </w:rPr>
        <w:t>门备案，承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担职业资格评价工作。</w:t>
      </w:r>
    </w:p>
    <w:p w14:paraId="6AF8F337">
      <w:pPr>
        <w:spacing w:line="335" w:lineRule="auto"/>
        <w:rPr>
          <w:rFonts w:ascii="仿宋" w:hAnsi="仿宋" w:eastAsia="仿宋" w:cs="仿宋"/>
          <w:sz w:val="33"/>
          <w:szCs w:val="33"/>
        </w:rPr>
        <w:sectPr>
          <w:footerReference r:id="rId212" w:type="default"/>
          <w:pgSz w:w="11910" w:h="16840"/>
          <w:pgMar w:top="400" w:right="1464" w:bottom="1606" w:left="1525" w:header="0" w:footer="1292" w:gutter="0"/>
          <w:cols w:space="720" w:num="1"/>
        </w:sectPr>
      </w:pPr>
    </w:p>
    <w:p w14:paraId="3D63E7D1">
      <w:pPr>
        <w:pStyle w:val="3"/>
        <w:spacing w:line="254" w:lineRule="auto"/>
      </w:pPr>
    </w:p>
    <w:p w14:paraId="65096816">
      <w:pPr>
        <w:pStyle w:val="3"/>
        <w:spacing w:line="254" w:lineRule="auto"/>
      </w:pPr>
    </w:p>
    <w:p w14:paraId="5CE257A0">
      <w:pPr>
        <w:pStyle w:val="3"/>
        <w:spacing w:line="254" w:lineRule="auto"/>
      </w:pPr>
    </w:p>
    <w:p w14:paraId="45F57941">
      <w:pPr>
        <w:pStyle w:val="3"/>
        <w:spacing w:line="254" w:lineRule="auto"/>
      </w:pPr>
    </w:p>
    <w:p w14:paraId="02DA31A3">
      <w:pPr>
        <w:pStyle w:val="3"/>
        <w:spacing w:line="254" w:lineRule="auto"/>
      </w:pPr>
    </w:p>
    <w:p w14:paraId="1CA1801E">
      <w:pPr>
        <w:pStyle w:val="3"/>
        <w:spacing w:line="254" w:lineRule="auto"/>
      </w:pPr>
    </w:p>
    <w:p w14:paraId="0CCD5507">
      <w:pPr>
        <w:pStyle w:val="3"/>
        <w:spacing w:line="255" w:lineRule="auto"/>
      </w:pPr>
    </w:p>
    <w:p w14:paraId="06D2FDB9">
      <w:pPr>
        <w:spacing w:before="104" w:line="341" w:lineRule="auto"/>
        <w:ind w:right="81" w:firstLine="6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职业技能等级认定机构实行遴选管理，由人力资源和社会保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0"/>
          <w:sz w:val="32"/>
          <w:szCs w:val="32"/>
        </w:rPr>
        <w:t>障部门遴选设立，按照“谁评价、谁发证、谁负责”原则，对技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1"/>
          <w:sz w:val="32"/>
          <w:szCs w:val="32"/>
        </w:rPr>
        <w:t>能劳动者实施职业技能等级认定，并颁发职业技能等级证书。职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业技能等级认定机构分用人单位、社会培训评价组织</w:t>
      </w:r>
      <w:r>
        <w:rPr>
          <w:rFonts w:ascii="仿宋" w:hAnsi="仿宋" w:eastAsia="仿宋" w:cs="仿宋"/>
          <w:spacing w:val="-5"/>
          <w:sz w:val="32"/>
          <w:szCs w:val="32"/>
        </w:rPr>
        <w:t>(以下简称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0"/>
          <w:sz w:val="32"/>
          <w:szCs w:val="32"/>
        </w:rPr>
        <w:t>“社会评价组织”)两类。符合条件的用人单位面可结合实际向本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单位职工(含劳务派遣等用工人员)自主开展职业技能等级认定，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符合条件的用人单位按规定面向本单位以外人员提供职业技</w:t>
      </w:r>
      <w:r>
        <w:rPr>
          <w:rFonts w:ascii="仿宋" w:hAnsi="仿宋" w:eastAsia="仿宋" w:cs="仿宋"/>
          <w:spacing w:val="-11"/>
          <w:sz w:val="32"/>
          <w:szCs w:val="32"/>
        </w:rPr>
        <w:t>能等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3"/>
          <w:sz w:val="32"/>
          <w:szCs w:val="32"/>
        </w:rPr>
        <w:t>级认定服务。社会评价组织面向全体劳动者开展职业技能等级认定。</w:t>
      </w:r>
    </w:p>
    <w:p w14:paraId="77BB8C33">
      <w:pPr>
        <w:spacing w:before="66" w:line="345" w:lineRule="auto"/>
        <w:ind w:right="267" w:firstLine="6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专项职业能力考核机构实行遴选管理，由人力资源和社会保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障部门遴选设立，承担专项职业能力具体考核工作。</w:t>
      </w:r>
    </w:p>
    <w:p w14:paraId="08E337EB">
      <w:pPr>
        <w:spacing w:before="45" w:line="340" w:lineRule="auto"/>
        <w:ind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 xml:space="preserve">第五条  </w:t>
      </w:r>
      <w:r>
        <w:rPr>
          <w:rFonts w:ascii="仿宋" w:hAnsi="仿宋" w:eastAsia="仿宋" w:cs="仿宋"/>
          <w:spacing w:val="2"/>
          <w:sz w:val="32"/>
          <w:szCs w:val="32"/>
        </w:rPr>
        <w:t>评价机构按照“统筹规划、合理布局、属地管理”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的原则，实行分级、分类管理。省级人力资源和社会保障部门负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责全省评价机构的统筹规划、宏观管理和综合协调；省技能人才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评价管理服务中心(以下简称“省技能评价中心”)受省人力资 </w:t>
      </w:r>
      <w:r>
        <w:rPr>
          <w:rFonts w:ascii="仿宋" w:hAnsi="仿宋" w:eastAsia="仿宋" w:cs="仿宋"/>
          <w:spacing w:val="-4"/>
          <w:sz w:val="32"/>
          <w:szCs w:val="32"/>
        </w:rPr>
        <w:t>源和社会保障厅委托，受理职业技能考核鉴定机构</w:t>
      </w:r>
      <w:r>
        <w:rPr>
          <w:rFonts w:ascii="仿宋" w:hAnsi="仿宋" w:eastAsia="仿宋" w:cs="仿宋"/>
          <w:spacing w:val="-5"/>
          <w:sz w:val="32"/>
          <w:szCs w:val="32"/>
        </w:rPr>
        <w:t>的备案，组织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开展对省级评价机构的遴选、评估及日常管理等工作</w:t>
      </w:r>
      <w:r>
        <w:rPr>
          <w:rFonts w:ascii="仿宋" w:hAnsi="仿宋" w:eastAsia="仿宋" w:cs="仿宋"/>
          <w:spacing w:val="-5"/>
          <w:sz w:val="32"/>
          <w:szCs w:val="32"/>
        </w:rPr>
        <w:t>，指导各地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1"/>
          <w:sz w:val="32"/>
          <w:szCs w:val="32"/>
        </w:rPr>
        <w:t>人力资源和社会保障部门开展评价机构备案、遴选及管理工作。</w:t>
      </w:r>
    </w:p>
    <w:p w14:paraId="21208096">
      <w:pPr>
        <w:spacing w:before="40" w:line="330" w:lineRule="auto"/>
        <w:ind w:right="90" w:firstLine="66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"/>
          <w:sz w:val="33"/>
          <w:szCs w:val="33"/>
        </w:rPr>
        <w:t>市级人力资源和社会保障部门负责全市评价机构的统筹规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划、宏观管理和综合协调；负责市级评价机构的遴选和日常管理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等工作，对行政区域内评价活动进行监督管理；指导县(市、区)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人力资源和社会保障部门开展评价机构遴选及管理工作。</w:t>
      </w:r>
    </w:p>
    <w:p w14:paraId="34467F09">
      <w:pPr>
        <w:spacing w:line="330" w:lineRule="auto"/>
        <w:rPr>
          <w:rFonts w:ascii="仿宋" w:hAnsi="仿宋" w:eastAsia="仿宋" w:cs="仿宋"/>
          <w:sz w:val="33"/>
          <w:szCs w:val="33"/>
        </w:rPr>
        <w:sectPr>
          <w:footerReference r:id="rId213" w:type="default"/>
          <w:pgSz w:w="11910" w:h="16840"/>
          <w:pgMar w:top="400" w:right="1338" w:bottom="1649" w:left="1569" w:header="0" w:footer="1272" w:gutter="0"/>
          <w:cols w:space="720" w:num="1"/>
        </w:sectPr>
      </w:pPr>
    </w:p>
    <w:p w14:paraId="69C05A54">
      <w:pPr>
        <w:pStyle w:val="3"/>
        <w:spacing w:line="255" w:lineRule="auto"/>
      </w:pPr>
    </w:p>
    <w:p w14:paraId="6E9D261D">
      <w:pPr>
        <w:pStyle w:val="3"/>
        <w:spacing w:line="255" w:lineRule="auto"/>
      </w:pPr>
    </w:p>
    <w:p w14:paraId="2637EE62">
      <w:pPr>
        <w:pStyle w:val="3"/>
        <w:spacing w:line="256" w:lineRule="auto"/>
      </w:pPr>
    </w:p>
    <w:p w14:paraId="1B7AE557">
      <w:pPr>
        <w:pStyle w:val="3"/>
        <w:spacing w:line="256" w:lineRule="auto"/>
      </w:pPr>
    </w:p>
    <w:p w14:paraId="6E587B75">
      <w:pPr>
        <w:pStyle w:val="3"/>
        <w:spacing w:line="256" w:lineRule="auto"/>
      </w:pPr>
    </w:p>
    <w:p w14:paraId="7617C585">
      <w:pPr>
        <w:pStyle w:val="3"/>
        <w:spacing w:line="256" w:lineRule="auto"/>
      </w:pPr>
    </w:p>
    <w:p w14:paraId="5B4F0E06">
      <w:pPr>
        <w:pStyle w:val="3"/>
        <w:spacing w:line="256" w:lineRule="auto"/>
      </w:pPr>
    </w:p>
    <w:p w14:paraId="7E3CC15D">
      <w:pPr>
        <w:spacing w:before="104" w:line="348" w:lineRule="auto"/>
        <w:ind w:left="40" w:right="61" w:firstLine="6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县级人力资源和社会保障部门负责本县(市</w:t>
      </w:r>
      <w:r>
        <w:rPr>
          <w:rFonts w:ascii="仿宋" w:hAnsi="仿宋" w:eastAsia="仿宋" w:cs="仿宋"/>
          <w:spacing w:val="9"/>
          <w:sz w:val="32"/>
          <w:szCs w:val="32"/>
        </w:rPr>
        <w:t>、区)评价机构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的统筹规划和监督管理；负责县级职业技能等级认定用人单位、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专项职业能力考核机构的遴选和管理，对行政区</w:t>
      </w:r>
      <w:r>
        <w:rPr>
          <w:rFonts w:ascii="仿宋" w:hAnsi="仿宋" w:eastAsia="仿宋" w:cs="仿宋"/>
          <w:spacing w:val="-5"/>
          <w:sz w:val="32"/>
          <w:szCs w:val="32"/>
        </w:rPr>
        <w:t>域内评价活动进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行监督检查。</w:t>
      </w:r>
    </w:p>
    <w:p w14:paraId="197A1920">
      <w:pPr>
        <w:spacing w:before="7" w:line="329" w:lineRule="auto"/>
        <w:ind w:left="40" w:right="75"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第六条  </w:t>
      </w:r>
      <w:r>
        <w:rPr>
          <w:rFonts w:ascii="仿宋" w:hAnsi="仿宋" w:eastAsia="仿宋" w:cs="仿宋"/>
          <w:spacing w:val="-13"/>
          <w:sz w:val="33"/>
          <w:szCs w:val="33"/>
        </w:rPr>
        <w:t>职业资格考核鉴定机构评价职业为现行《国家职业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3"/>
          <w:sz w:val="33"/>
          <w:szCs w:val="33"/>
        </w:rPr>
        <w:t>资格目录》内技能类职业(工种);职业技能等级认定机构认定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职业为现行《国家职业资格目录》以外的技能类职业(工种);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4"/>
          <w:sz w:val="33"/>
          <w:szCs w:val="33"/>
        </w:rPr>
        <w:t>专项职业能力考核机构考核项目为省人力资源和</w:t>
      </w:r>
      <w:r>
        <w:rPr>
          <w:rFonts w:ascii="仿宋" w:hAnsi="仿宋" w:eastAsia="仿宋" w:cs="仿宋"/>
          <w:spacing w:val="-15"/>
          <w:sz w:val="33"/>
          <w:szCs w:val="33"/>
        </w:rPr>
        <w:t>社会保障厅报经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人力资源社会保障部备案后公布的专项职业能力考核规范。</w:t>
      </w:r>
    </w:p>
    <w:p w14:paraId="4557BC41">
      <w:pPr>
        <w:pStyle w:val="3"/>
        <w:spacing w:line="275" w:lineRule="auto"/>
      </w:pPr>
    </w:p>
    <w:p w14:paraId="06B42455">
      <w:pPr>
        <w:pStyle w:val="3"/>
        <w:spacing w:line="275" w:lineRule="auto"/>
      </w:pPr>
    </w:p>
    <w:p w14:paraId="700EC42A">
      <w:pPr>
        <w:pStyle w:val="3"/>
        <w:spacing w:line="275" w:lineRule="auto"/>
      </w:pPr>
    </w:p>
    <w:p w14:paraId="405635DA">
      <w:pPr>
        <w:spacing w:before="104" w:line="222" w:lineRule="auto"/>
        <w:ind w:left="338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第二章  设立条件</w:t>
      </w:r>
    </w:p>
    <w:p w14:paraId="36D168C6">
      <w:pPr>
        <w:spacing w:before="205" w:line="222" w:lineRule="auto"/>
        <w:ind w:left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 xml:space="preserve">第七条  </w:t>
      </w:r>
      <w:r>
        <w:rPr>
          <w:rFonts w:ascii="仿宋" w:hAnsi="仿宋" w:eastAsia="仿宋" w:cs="仿宋"/>
          <w:spacing w:val="-11"/>
          <w:sz w:val="32"/>
          <w:szCs w:val="32"/>
        </w:rPr>
        <w:t>设立评价机构，应当具备以下基本条件：</w:t>
      </w:r>
    </w:p>
    <w:p w14:paraId="6598E079">
      <w:pPr>
        <w:spacing w:before="219" w:line="301" w:lineRule="auto"/>
        <w:ind w:left="4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(一)在浙江省行政区域内依法登记，具有独立的法人资格，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管理规范、信用良好，能够为技能人才评价工作提供稳定的经费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保障，注重社会效益，无违法违规和失信等不良行</w:t>
      </w:r>
      <w:r>
        <w:rPr>
          <w:rFonts w:ascii="仿宋" w:hAnsi="仿宋" w:eastAsia="仿宋" w:cs="仿宋"/>
          <w:spacing w:val="-12"/>
          <w:sz w:val="32"/>
          <w:szCs w:val="32"/>
        </w:rPr>
        <w:t>为记录；</w:t>
      </w:r>
    </w:p>
    <w:p w14:paraId="45D2A729">
      <w:pPr>
        <w:spacing w:before="217" w:line="280" w:lineRule="auto"/>
        <w:ind w:left="40" w:right="98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(二)具有专门负责技能人才评价工作的机构，与评价工作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相适应的专职工作人员，专兼职考评人员和督导人员等；</w:t>
      </w:r>
    </w:p>
    <w:p w14:paraId="1163E697">
      <w:pPr>
        <w:spacing w:before="230" w:line="282" w:lineRule="auto"/>
        <w:ind w:left="40" w:right="105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(三)具备与评价职业相匹配且符合评价标准要求的场所、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设施设备、工(量)具等硬件设施和视频监控设备；</w:t>
      </w:r>
    </w:p>
    <w:p w14:paraId="0D70A158">
      <w:pPr>
        <w:spacing w:before="203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(四)具有完善的技能人才评价相关管理制度，把社会效益</w:t>
      </w:r>
    </w:p>
    <w:p w14:paraId="3A4936ED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14" w:type="default"/>
          <w:pgSz w:w="11910" w:h="16840"/>
          <w:pgMar w:top="400" w:right="1393" w:bottom="1632" w:left="1529" w:header="0" w:footer="1279" w:gutter="0"/>
          <w:cols w:space="720" w:num="1"/>
        </w:sectPr>
      </w:pPr>
    </w:p>
    <w:p w14:paraId="340A12EF">
      <w:pPr>
        <w:pStyle w:val="3"/>
        <w:spacing w:line="255" w:lineRule="auto"/>
      </w:pPr>
    </w:p>
    <w:p w14:paraId="5F497515">
      <w:pPr>
        <w:pStyle w:val="3"/>
        <w:spacing w:line="256" w:lineRule="auto"/>
      </w:pPr>
    </w:p>
    <w:p w14:paraId="5F1226C8">
      <w:pPr>
        <w:pStyle w:val="3"/>
        <w:spacing w:line="256" w:lineRule="auto"/>
      </w:pPr>
    </w:p>
    <w:p w14:paraId="0DD10D12">
      <w:pPr>
        <w:pStyle w:val="3"/>
        <w:spacing w:line="256" w:lineRule="auto"/>
      </w:pPr>
    </w:p>
    <w:p w14:paraId="4C4AFB4D">
      <w:pPr>
        <w:pStyle w:val="3"/>
        <w:spacing w:line="256" w:lineRule="auto"/>
      </w:pPr>
    </w:p>
    <w:p w14:paraId="0A1D9AA6">
      <w:pPr>
        <w:pStyle w:val="3"/>
        <w:spacing w:line="256" w:lineRule="auto"/>
      </w:pPr>
    </w:p>
    <w:p w14:paraId="29988360">
      <w:pPr>
        <w:pStyle w:val="3"/>
        <w:spacing w:line="256" w:lineRule="auto"/>
      </w:pPr>
    </w:p>
    <w:p w14:paraId="2269401F">
      <w:pPr>
        <w:spacing w:before="104" w:line="219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放在首位，不以营利为最终目的；</w:t>
      </w:r>
    </w:p>
    <w:p w14:paraId="2C93686D">
      <w:pPr>
        <w:spacing w:before="222" w:line="221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(五)自愿接受各级人力资源和社会保障部门的监督</w:t>
      </w:r>
      <w:r>
        <w:rPr>
          <w:rFonts w:ascii="仿宋" w:hAnsi="仿宋" w:eastAsia="仿宋" w:cs="仿宋"/>
          <w:spacing w:val="-5"/>
          <w:sz w:val="32"/>
          <w:szCs w:val="32"/>
        </w:rPr>
        <w:t>管理。</w:t>
      </w:r>
    </w:p>
    <w:p w14:paraId="3795A360">
      <w:pPr>
        <w:spacing w:before="217"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 xml:space="preserve">第八条  </w:t>
      </w:r>
      <w:r>
        <w:rPr>
          <w:rFonts w:ascii="仿宋" w:hAnsi="仿宋" w:eastAsia="仿宋" w:cs="仿宋"/>
          <w:spacing w:val="-11"/>
          <w:sz w:val="32"/>
          <w:szCs w:val="32"/>
        </w:rPr>
        <w:t>设立职业技能等级认定的机构还需满足以下条件：</w:t>
      </w:r>
    </w:p>
    <w:p w14:paraId="4F8B1BFC">
      <w:pPr>
        <w:spacing w:before="214" w:line="221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5"/>
          <w:sz w:val="32"/>
          <w:szCs w:val="32"/>
        </w:rPr>
        <w:t>(一)用人单位</w:t>
      </w:r>
    </w:p>
    <w:p w14:paraId="335053F4">
      <w:pPr>
        <w:spacing w:before="206" w:line="298" w:lineRule="auto"/>
        <w:ind w:right="84" w:firstLine="620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2"/>
          <w:sz w:val="33"/>
          <w:szCs w:val="33"/>
        </w:rPr>
        <w:t>1.</w:t>
      </w:r>
      <w:r>
        <w:rPr>
          <w:rFonts w:ascii="仿宋" w:hAnsi="仿宋" w:eastAsia="仿宋" w:cs="仿宋"/>
          <w:spacing w:val="-12"/>
          <w:sz w:val="33"/>
          <w:szCs w:val="33"/>
        </w:rPr>
        <w:t>原则上在业内具有较强影响力、公信力的规模以上龙头企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"/>
          <w:sz w:val="33"/>
          <w:szCs w:val="33"/>
        </w:rPr>
        <w:t>业；拟开展认定的职业(工种)在本企业从业人员较多，且与本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企业主营业务直接相关。</w:t>
      </w:r>
    </w:p>
    <w:p w14:paraId="2AFCD1F2">
      <w:pPr>
        <w:spacing w:before="223" w:line="279" w:lineRule="auto"/>
        <w:ind w:right="1" w:firstLine="61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2. </w:t>
      </w:r>
      <w:r>
        <w:rPr>
          <w:rFonts w:ascii="仿宋" w:hAnsi="仿宋" w:eastAsia="仿宋" w:cs="仿宋"/>
          <w:spacing w:val="-5"/>
          <w:sz w:val="32"/>
          <w:szCs w:val="32"/>
        </w:rPr>
        <w:t>能够按规定足额提取企业职工教育培训经费，为职业技能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等级认定工作提供稳定的经费保障，认定活动不以营利为目的。</w:t>
      </w:r>
    </w:p>
    <w:p w14:paraId="7253C93A">
      <w:pPr>
        <w:spacing w:before="202" w:line="287" w:lineRule="auto"/>
        <w:ind w:right="75" w:firstLine="62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3.</w:t>
      </w:r>
      <w:r>
        <w:rPr>
          <w:rFonts w:ascii="Times New Roman" w:hAnsi="Times New Roman" w:eastAsia="Times New Roman" w:cs="Times New Roman"/>
          <w:spacing w:val="-2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建立职业技能等级津贴制度，对获得相应职业技能等级的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职工给予一定的技能津贴。</w:t>
      </w:r>
    </w:p>
    <w:p w14:paraId="0FA5A5F8">
      <w:pPr>
        <w:spacing w:before="238" w:line="222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(二)社会评价组织</w:t>
      </w:r>
    </w:p>
    <w:p w14:paraId="02DC5F37">
      <w:pPr>
        <w:spacing w:before="182" w:line="298" w:lineRule="auto"/>
        <w:ind w:right="62" w:firstLine="620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5"/>
          <w:sz w:val="33"/>
          <w:szCs w:val="33"/>
        </w:rPr>
        <w:t>1.</w:t>
      </w:r>
      <w:r>
        <w:rPr>
          <w:rFonts w:ascii="仿宋" w:hAnsi="仿宋" w:eastAsia="仿宋" w:cs="仿宋"/>
          <w:spacing w:val="-5"/>
          <w:sz w:val="33"/>
          <w:szCs w:val="33"/>
        </w:rPr>
        <w:t>具备人才培养或培训服务职能的各类独立法人主体(含技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工院校、职业院校、普通高校、企业化管理的研究型事业单位、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民营非企业、与政府部门脱钩的社会团体等);</w:t>
      </w:r>
    </w:p>
    <w:p w14:paraId="406DA6CB">
      <w:pPr>
        <w:spacing w:before="200" w:line="284" w:lineRule="auto"/>
        <w:ind w:left="150" w:firstLine="46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2.</w:t>
      </w:r>
      <w:r>
        <w:rPr>
          <w:rFonts w:ascii="Times New Roman" w:hAnsi="Times New Roman" w:eastAsia="Times New Roman" w:cs="Times New Roman"/>
          <w:spacing w:val="-2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在拟开展评价的职业领域具有广泛影响力，在</w:t>
      </w:r>
      <w:r>
        <w:rPr>
          <w:rFonts w:ascii="仿宋" w:hAnsi="仿宋" w:eastAsia="仿宋" w:cs="仿宋"/>
          <w:spacing w:val="-2"/>
          <w:sz w:val="32"/>
          <w:szCs w:val="32"/>
        </w:rPr>
        <w:t>所申报职业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(工种)方面具有丰富的培训或评价经验。</w:t>
      </w:r>
    </w:p>
    <w:p w14:paraId="17B4E931">
      <w:pPr>
        <w:pStyle w:val="3"/>
        <w:spacing w:line="355" w:lineRule="auto"/>
      </w:pPr>
    </w:p>
    <w:p w14:paraId="4F23962D">
      <w:pPr>
        <w:pStyle w:val="3"/>
        <w:spacing w:line="355" w:lineRule="auto"/>
      </w:pPr>
    </w:p>
    <w:p w14:paraId="6F27DCC2">
      <w:pPr>
        <w:spacing w:before="105" w:line="221" w:lineRule="auto"/>
        <w:ind w:left="317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第三章</w:t>
      </w:r>
      <w:r>
        <w:rPr>
          <w:rFonts w:ascii="黑体" w:hAnsi="黑体" w:eastAsia="黑体" w:cs="黑体"/>
          <w:spacing w:val="14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sz w:val="32"/>
          <w:szCs w:val="32"/>
        </w:rPr>
        <w:t>设立流程</w:t>
      </w:r>
    </w:p>
    <w:p w14:paraId="3CA90237">
      <w:pPr>
        <w:spacing w:before="218"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 xml:space="preserve">第九条  </w:t>
      </w:r>
      <w:r>
        <w:rPr>
          <w:rFonts w:ascii="仿宋" w:hAnsi="仿宋" w:eastAsia="仿宋" w:cs="仿宋"/>
          <w:spacing w:val="-12"/>
          <w:sz w:val="32"/>
          <w:szCs w:val="32"/>
        </w:rPr>
        <w:t>各类机构按照以下流程办理：</w:t>
      </w:r>
    </w:p>
    <w:p w14:paraId="28EE77AD">
      <w:pPr>
        <w:spacing w:before="231" w:line="220" w:lineRule="auto"/>
        <w:ind w:right="26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(一)申请成为职业技能考核鉴定机构的单位按照现行《国</w:t>
      </w:r>
    </w:p>
    <w:p w14:paraId="7C0ACB53">
      <w:pPr>
        <w:pStyle w:val="3"/>
        <w:tabs>
          <w:tab w:val="left" w:pos="8140"/>
        </w:tabs>
        <w:spacing w:before="280"/>
        <w:ind w:left="7829"/>
      </w:pPr>
      <w:r>
        <w:rPr>
          <w:u w:val="single" w:color="auto"/>
        </w:rPr>
        <w:tab/>
      </w:r>
    </w:p>
    <w:p w14:paraId="2591CD64">
      <w:pPr>
        <w:spacing w:before="69" w:line="178" w:lineRule="auto"/>
        <w:ind w:left="78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—</w:t>
      </w:r>
      <w:r>
        <w:rPr>
          <w:rFonts w:ascii="宋体" w:hAnsi="宋体" w:eastAsia="宋体" w:cs="宋体"/>
          <w:spacing w:val="4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102040"/>
          <w:spacing w:val="-10"/>
          <w:sz w:val="25"/>
          <w:szCs w:val="25"/>
        </w:rPr>
        <w:t>5</w:t>
      </w:r>
      <w:r>
        <w:rPr>
          <w:rFonts w:ascii="Times New Roman" w:hAnsi="Times New Roman" w:eastAsia="Times New Roman" w:cs="Times New Roman"/>
          <w:color w:val="102040"/>
          <w:spacing w:val="16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0"/>
          <w:sz w:val="25"/>
          <w:szCs w:val="25"/>
        </w:rPr>
        <w:t>—</w:t>
      </w:r>
      <w:r>
        <w:rPr>
          <w:rFonts w:ascii="宋体" w:hAnsi="宋体" w:eastAsia="宋体" w:cs="宋体"/>
          <w:sz w:val="25"/>
          <w:szCs w:val="25"/>
        </w:rPr>
        <w:t xml:space="preserve"> </w:t>
      </w:r>
    </w:p>
    <w:p w14:paraId="3B43BEC5">
      <w:pPr>
        <w:spacing w:line="178" w:lineRule="auto"/>
        <w:rPr>
          <w:rFonts w:ascii="宋体" w:hAnsi="宋体" w:eastAsia="宋体" w:cs="宋体"/>
          <w:sz w:val="25"/>
          <w:szCs w:val="25"/>
        </w:rPr>
        <w:sectPr>
          <w:footerReference r:id="rId215" w:type="default"/>
          <w:pgSz w:w="11910" w:h="16840"/>
          <w:pgMar w:top="400" w:right="1453" w:bottom="400" w:left="1569" w:header="0" w:footer="0" w:gutter="0"/>
          <w:cols w:space="720" w:num="1"/>
        </w:sectPr>
      </w:pPr>
    </w:p>
    <w:p w14:paraId="537F8D7F">
      <w:pPr>
        <w:pStyle w:val="3"/>
        <w:spacing w:line="256" w:lineRule="auto"/>
      </w:pPr>
    </w:p>
    <w:p w14:paraId="755FD849">
      <w:pPr>
        <w:pStyle w:val="3"/>
        <w:spacing w:line="256" w:lineRule="auto"/>
      </w:pPr>
    </w:p>
    <w:p w14:paraId="1BC44B85">
      <w:pPr>
        <w:pStyle w:val="3"/>
        <w:spacing w:line="256" w:lineRule="auto"/>
      </w:pPr>
    </w:p>
    <w:p w14:paraId="2F80DED8">
      <w:pPr>
        <w:pStyle w:val="3"/>
        <w:spacing w:line="256" w:lineRule="auto"/>
      </w:pPr>
    </w:p>
    <w:p w14:paraId="49AB45ED">
      <w:pPr>
        <w:pStyle w:val="3"/>
        <w:spacing w:line="256" w:lineRule="auto"/>
      </w:pPr>
    </w:p>
    <w:p w14:paraId="10B2C51B">
      <w:pPr>
        <w:pStyle w:val="3"/>
        <w:spacing w:line="256" w:lineRule="auto"/>
      </w:pPr>
    </w:p>
    <w:p w14:paraId="09B27897">
      <w:pPr>
        <w:pStyle w:val="3"/>
        <w:spacing w:line="257" w:lineRule="auto"/>
      </w:pPr>
    </w:p>
    <w:p w14:paraId="470B186F">
      <w:pPr>
        <w:spacing w:before="104" w:line="340" w:lineRule="auto"/>
        <w:ind w:left="30" w:right="6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2"/>
          <w:sz w:val="32"/>
          <w:szCs w:val="32"/>
        </w:rPr>
        <w:t>家职业资格目录》,向相应职业资格实施部门(单位)提交申请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材料；职业资格实施部门(单位)同意后，将拟设立机构信息按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照隶属关系报市级以上人力资源和社会保</w:t>
      </w:r>
      <w:r>
        <w:rPr>
          <w:rFonts w:ascii="仿宋" w:hAnsi="仿宋" w:eastAsia="仿宋" w:cs="仿宋"/>
          <w:spacing w:val="-24"/>
          <w:sz w:val="32"/>
          <w:szCs w:val="32"/>
        </w:rPr>
        <w:t>障部门备案，并统一编码。</w:t>
      </w:r>
    </w:p>
    <w:p w14:paraId="440F0D8A">
      <w:pPr>
        <w:spacing w:before="22" w:line="340" w:lineRule="auto"/>
        <w:ind w:left="30" w:right="72" w:firstLine="77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(二)申请成为职业技能等级认定机构的用人单位按照隶属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关系向县级以上人力资源和社会保障部门申请、提交材料。申请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成为社会评价组织的单位按照隶属关系向市级以上人力</w:t>
      </w:r>
      <w:r>
        <w:rPr>
          <w:rFonts w:ascii="仿宋" w:hAnsi="仿宋" w:eastAsia="仿宋" w:cs="仿宋"/>
          <w:spacing w:val="-4"/>
          <w:sz w:val="32"/>
          <w:szCs w:val="32"/>
        </w:rPr>
        <w:t>资源和社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会保障部门申报、提交材料。</w:t>
      </w:r>
    </w:p>
    <w:p w14:paraId="24D4A2F7">
      <w:pPr>
        <w:spacing w:before="38" w:line="343" w:lineRule="auto"/>
        <w:ind w:left="30" w:firstLine="6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人力资源和社会保障部门根据工作安排，定期发布遴选公告，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明确申报对象、申报时间、遴选条件、评估要求、评审方式</w:t>
      </w:r>
      <w:r>
        <w:rPr>
          <w:rFonts w:ascii="仿宋" w:hAnsi="仿宋" w:eastAsia="仿宋" w:cs="仿宋"/>
          <w:spacing w:val="-1"/>
          <w:sz w:val="32"/>
          <w:szCs w:val="32"/>
        </w:rPr>
        <w:t>等。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评估评审方式一般采取听汇报、访谈咨询、质询答辩、现场察</w:t>
      </w:r>
      <w:r>
        <w:rPr>
          <w:rFonts w:ascii="仿宋" w:hAnsi="仿宋" w:eastAsia="仿宋" w:cs="仿宋"/>
          <w:spacing w:val="-12"/>
          <w:sz w:val="32"/>
          <w:szCs w:val="32"/>
        </w:rPr>
        <w:t>看、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视频连线、资料审核、技术核查、集中路演等多种方式。社会评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价组织遴选结果实行公开公示，公示无异议的，统一编码并出具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回执。</w:t>
      </w:r>
    </w:p>
    <w:p w14:paraId="7C3CE2FF">
      <w:pPr>
        <w:spacing w:before="12" w:line="340" w:lineRule="auto"/>
        <w:ind w:left="30" w:right="77" w:firstLine="76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(三)申请成为专项职业能力考核机构的单位，按隶属关系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向人力资源和社会保障部门提交材料。由县级以上人力资源和社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会保障部门参照等级认定机构设立流程办理。</w:t>
      </w:r>
    </w:p>
    <w:p w14:paraId="4EA15681">
      <w:pPr>
        <w:spacing w:before="2" w:line="331" w:lineRule="auto"/>
        <w:ind w:left="30" w:right="35" w:firstLine="63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8"/>
          <w:sz w:val="33"/>
          <w:szCs w:val="33"/>
        </w:rPr>
        <w:t>第十条</w:t>
      </w:r>
      <w:r>
        <w:rPr>
          <w:rFonts w:ascii="黑体" w:hAnsi="黑体" w:eastAsia="黑体" w:cs="黑体"/>
          <w:spacing w:val="14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各级人力资源和社会保障部门应当通过门户网站公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20"/>
          <w:sz w:val="33"/>
          <w:szCs w:val="33"/>
        </w:rPr>
        <w:t>布评价机构信息，包含评价机构名称、机构编码、地址、评价职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8"/>
          <w:sz w:val="33"/>
          <w:szCs w:val="33"/>
        </w:rPr>
        <w:t>业(工种)范围等内容，并向上一级人力资源和社会保障部门备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4"/>
          <w:sz w:val="33"/>
          <w:szCs w:val="33"/>
        </w:rPr>
        <w:t>案；省级人力资源和社会保障部门建立全省评价机构目录清单，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并向社会公布，实行动态更新，同时报人力资源</w:t>
      </w:r>
      <w:r>
        <w:rPr>
          <w:rFonts w:ascii="仿宋" w:hAnsi="仿宋" w:eastAsia="仿宋" w:cs="仿宋"/>
          <w:spacing w:val="-23"/>
          <w:sz w:val="33"/>
          <w:szCs w:val="33"/>
        </w:rPr>
        <w:t>社会保障部备案。</w:t>
      </w:r>
    </w:p>
    <w:p w14:paraId="7E26DB01">
      <w:pPr>
        <w:spacing w:line="331" w:lineRule="auto"/>
        <w:rPr>
          <w:rFonts w:ascii="仿宋" w:hAnsi="仿宋" w:eastAsia="仿宋" w:cs="仿宋"/>
          <w:sz w:val="33"/>
          <w:szCs w:val="33"/>
        </w:rPr>
        <w:sectPr>
          <w:footerReference r:id="rId216" w:type="default"/>
          <w:pgSz w:w="11910" w:h="16840"/>
          <w:pgMar w:top="400" w:right="1379" w:bottom="1623" w:left="1539" w:header="0" w:footer="1286" w:gutter="0"/>
          <w:cols w:space="720" w:num="1"/>
        </w:sectPr>
      </w:pPr>
    </w:p>
    <w:p w14:paraId="7236063C">
      <w:pPr>
        <w:pStyle w:val="3"/>
        <w:spacing w:line="253" w:lineRule="auto"/>
      </w:pPr>
    </w:p>
    <w:p w14:paraId="52267CF2">
      <w:pPr>
        <w:pStyle w:val="3"/>
        <w:spacing w:line="253" w:lineRule="auto"/>
      </w:pPr>
    </w:p>
    <w:p w14:paraId="244C12BA">
      <w:pPr>
        <w:pStyle w:val="3"/>
        <w:spacing w:line="253" w:lineRule="auto"/>
      </w:pPr>
    </w:p>
    <w:p w14:paraId="636028D8">
      <w:pPr>
        <w:pStyle w:val="3"/>
        <w:spacing w:line="253" w:lineRule="auto"/>
      </w:pPr>
    </w:p>
    <w:p w14:paraId="0A9DB18E">
      <w:pPr>
        <w:pStyle w:val="3"/>
        <w:spacing w:line="253" w:lineRule="auto"/>
      </w:pPr>
    </w:p>
    <w:p w14:paraId="19446F29">
      <w:pPr>
        <w:pStyle w:val="3"/>
        <w:spacing w:line="253" w:lineRule="auto"/>
      </w:pPr>
    </w:p>
    <w:p w14:paraId="62A892F9">
      <w:pPr>
        <w:pStyle w:val="3"/>
        <w:spacing w:line="254" w:lineRule="auto"/>
      </w:pPr>
    </w:p>
    <w:p w14:paraId="7076DDB1">
      <w:pPr>
        <w:spacing w:before="104" w:line="283" w:lineRule="auto"/>
        <w:ind w:right="236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 xml:space="preserve">第十一条  </w:t>
      </w:r>
      <w:r>
        <w:rPr>
          <w:rFonts w:ascii="仿宋" w:hAnsi="仿宋" w:eastAsia="仿宋" w:cs="仿宋"/>
          <w:spacing w:val="-9"/>
          <w:sz w:val="32"/>
          <w:szCs w:val="32"/>
        </w:rPr>
        <w:t>用人单位拟面向下属全资、控股子公</w:t>
      </w:r>
      <w:r>
        <w:rPr>
          <w:rFonts w:ascii="仿宋" w:hAnsi="仿宋" w:eastAsia="仿宋" w:cs="仿宋"/>
          <w:spacing w:val="-10"/>
          <w:sz w:val="32"/>
          <w:szCs w:val="32"/>
        </w:rPr>
        <w:t>司职工开展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职业技能等级认定的，需提交下属子公司名单及相</w:t>
      </w:r>
      <w:r>
        <w:rPr>
          <w:rFonts w:ascii="仿宋" w:hAnsi="仿宋" w:eastAsia="仿宋" w:cs="仿宋"/>
          <w:spacing w:val="-12"/>
          <w:sz w:val="32"/>
          <w:szCs w:val="32"/>
        </w:rPr>
        <w:t>关材料。</w:t>
      </w:r>
    </w:p>
    <w:p w14:paraId="1BC46E97">
      <w:pPr>
        <w:spacing w:before="216" w:line="304" w:lineRule="auto"/>
        <w:ind w:right="243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 xml:space="preserve">第十二条  </w:t>
      </w:r>
      <w:r>
        <w:rPr>
          <w:rFonts w:ascii="仿宋" w:hAnsi="仿宋" w:eastAsia="仿宋" w:cs="仿宋"/>
          <w:spacing w:val="-10"/>
          <w:sz w:val="32"/>
          <w:szCs w:val="32"/>
        </w:rPr>
        <w:t>社会评价组织拟在机构所在地之外增设考点的，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需经考点所在地人力资源和社会保障部门确认，认定活动实行属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地化管理。考点应满足评价所需的场地设施设备要求。</w:t>
      </w:r>
    </w:p>
    <w:p w14:paraId="5D8C1915">
      <w:pPr>
        <w:spacing w:before="222" w:line="300" w:lineRule="auto"/>
        <w:ind w:right="19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 xml:space="preserve">第十三条  </w:t>
      </w:r>
      <w:r>
        <w:rPr>
          <w:rFonts w:ascii="仿宋" w:hAnsi="仿宋" w:eastAsia="仿宋" w:cs="仿宋"/>
          <w:spacing w:val="-9"/>
          <w:sz w:val="32"/>
          <w:szCs w:val="32"/>
        </w:rPr>
        <w:t>人力资源社会保障部遴选的部门行业</w:t>
      </w:r>
      <w:r>
        <w:rPr>
          <w:rFonts w:ascii="仿宋" w:hAnsi="仿宋" w:eastAsia="仿宋" w:cs="仿宋"/>
          <w:spacing w:val="-10"/>
          <w:sz w:val="32"/>
          <w:szCs w:val="32"/>
        </w:rPr>
        <w:t>评价机构可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3"/>
          <w:sz w:val="32"/>
          <w:szCs w:val="32"/>
        </w:rPr>
        <w:t>在我省设立分支机构，向省级人力资源和社会保障部门提出申请，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经遴选评估后设立，认定活动实行属地化管理。</w:t>
      </w:r>
    </w:p>
    <w:p w14:paraId="1B7E17DF">
      <w:pPr>
        <w:pStyle w:val="3"/>
        <w:spacing w:line="244" w:lineRule="auto"/>
      </w:pPr>
    </w:p>
    <w:p w14:paraId="3C354836">
      <w:pPr>
        <w:pStyle w:val="3"/>
        <w:spacing w:line="245" w:lineRule="auto"/>
      </w:pPr>
    </w:p>
    <w:p w14:paraId="491F5353">
      <w:pPr>
        <w:pStyle w:val="3"/>
        <w:spacing w:line="245" w:lineRule="auto"/>
      </w:pPr>
    </w:p>
    <w:p w14:paraId="1397A8EC">
      <w:pPr>
        <w:spacing w:before="104" w:line="222" w:lineRule="auto"/>
        <w:ind w:left="318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第四章</w:t>
      </w:r>
      <w:r>
        <w:rPr>
          <w:rFonts w:ascii="黑体" w:hAnsi="黑体" w:eastAsia="黑体" w:cs="黑体"/>
          <w:spacing w:val="14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sz w:val="32"/>
          <w:szCs w:val="32"/>
        </w:rPr>
        <w:t>工作要求</w:t>
      </w:r>
    </w:p>
    <w:p w14:paraId="2EFC0090">
      <w:pPr>
        <w:spacing w:before="245" w:line="276" w:lineRule="auto"/>
        <w:ind w:right="32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第十四条  </w:t>
      </w:r>
      <w:r>
        <w:rPr>
          <w:rFonts w:ascii="仿宋" w:hAnsi="仿宋" w:eastAsia="仿宋" w:cs="仿宋"/>
          <w:spacing w:val="-2"/>
          <w:sz w:val="32"/>
          <w:szCs w:val="32"/>
        </w:rPr>
        <w:t>评价机构应当依据评价标准规定要求，使用规范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编制的题库，按照规定的工作流程，组织开展评价活动。</w:t>
      </w:r>
    </w:p>
    <w:p w14:paraId="41727955">
      <w:pPr>
        <w:spacing w:before="209" w:line="304" w:lineRule="auto"/>
        <w:ind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"/>
          <w:sz w:val="32"/>
          <w:szCs w:val="32"/>
        </w:rPr>
        <w:t xml:space="preserve">第十五条  </w:t>
      </w:r>
      <w:r>
        <w:rPr>
          <w:rFonts w:ascii="仿宋" w:hAnsi="仿宋" w:eastAsia="仿宋" w:cs="仿宋"/>
          <w:spacing w:val="-1"/>
          <w:sz w:val="32"/>
          <w:szCs w:val="32"/>
        </w:rPr>
        <w:t>评价机构应当按照国家有关规定建立健全行政、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财务、考务、评价质量、证书数据、档案、安全管理等规章制度，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制定服务标准和工作流程，并予以公开。</w:t>
      </w:r>
    </w:p>
    <w:p w14:paraId="5EF8F20D">
      <w:pPr>
        <w:spacing w:before="207" w:line="317" w:lineRule="auto"/>
        <w:ind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10"/>
          <w:sz w:val="32"/>
          <w:szCs w:val="32"/>
        </w:rPr>
        <w:t xml:space="preserve">第十六条  </w:t>
      </w:r>
      <w:r>
        <w:rPr>
          <w:rFonts w:ascii="仿宋" w:hAnsi="仿宋" w:eastAsia="仿宋" w:cs="仿宋"/>
          <w:spacing w:val="10"/>
          <w:sz w:val="32"/>
          <w:szCs w:val="32"/>
        </w:rPr>
        <w:t>评价机构应当配备与评价活动相适应的工作人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员，并依法与其签订劳动合同或者聘用合同，定期开展法律法规、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职业道德、工作业务培训。考评人员、内部质量督导人员应当取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得相应的资格。</w:t>
      </w:r>
    </w:p>
    <w:p w14:paraId="35745473">
      <w:pPr>
        <w:spacing w:before="213" w:line="287" w:lineRule="auto"/>
        <w:ind w:right="61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第十七条  </w:t>
      </w:r>
      <w:r>
        <w:rPr>
          <w:rFonts w:ascii="仿宋" w:hAnsi="仿宋" w:eastAsia="仿宋" w:cs="仿宋"/>
          <w:spacing w:val="-3"/>
          <w:sz w:val="32"/>
          <w:szCs w:val="32"/>
        </w:rPr>
        <w:t>评价机构应当根据评价场地、设施设备、材料消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耗、服务质量等因素按照有关规定合理确定相关职业(</w:t>
      </w:r>
      <w:r>
        <w:rPr>
          <w:rFonts w:ascii="仿宋" w:hAnsi="仿宋" w:eastAsia="仿宋" w:cs="仿宋"/>
          <w:spacing w:val="7"/>
          <w:sz w:val="32"/>
          <w:szCs w:val="32"/>
        </w:rPr>
        <w:t>工种)评</w:t>
      </w:r>
    </w:p>
    <w:p w14:paraId="071012DB">
      <w:pPr>
        <w:spacing w:line="287" w:lineRule="auto"/>
        <w:rPr>
          <w:rFonts w:ascii="仿宋" w:hAnsi="仿宋" w:eastAsia="仿宋" w:cs="仿宋"/>
          <w:sz w:val="32"/>
          <w:szCs w:val="32"/>
        </w:rPr>
        <w:sectPr>
          <w:footerReference r:id="rId217" w:type="default"/>
          <w:pgSz w:w="11910" w:h="16840"/>
          <w:pgMar w:top="400" w:right="1399" w:bottom="1601" w:left="1569" w:header="0" w:footer="1360" w:gutter="0"/>
          <w:cols w:space="720" w:num="1"/>
        </w:sectPr>
      </w:pPr>
    </w:p>
    <w:p w14:paraId="67624E71">
      <w:pPr>
        <w:pStyle w:val="3"/>
        <w:spacing w:line="247" w:lineRule="auto"/>
      </w:pPr>
    </w:p>
    <w:p w14:paraId="4F98DB69">
      <w:pPr>
        <w:pStyle w:val="3"/>
        <w:spacing w:line="247" w:lineRule="auto"/>
      </w:pPr>
    </w:p>
    <w:p w14:paraId="19CF1F63">
      <w:pPr>
        <w:pStyle w:val="3"/>
        <w:spacing w:line="247" w:lineRule="auto"/>
      </w:pPr>
    </w:p>
    <w:p w14:paraId="570D7A1D">
      <w:pPr>
        <w:pStyle w:val="3"/>
        <w:spacing w:line="247" w:lineRule="auto"/>
      </w:pPr>
    </w:p>
    <w:p w14:paraId="7F00E1C7">
      <w:pPr>
        <w:pStyle w:val="3"/>
        <w:spacing w:line="247" w:lineRule="auto"/>
      </w:pPr>
    </w:p>
    <w:p w14:paraId="74060382">
      <w:pPr>
        <w:pStyle w:val="3"/>
        <w:spacing w:line="247" w:lineRule="auto"/>
      </w:pPr>
    </w:p>
    <w:p w14:paraId="261204A2">
      <w:pPr>
        <w:pStyle w:val="3"/>
        <w:spacing w:line="247" w:lineRule="auto"/>
      </w:pPr>
    </w:p>
    <w:p w14:paraId="30447B8B">
      <w:pPr>
        <w:spacing w:before="114" w:line="319" w:lineRule="auto"/>
        <w:ind w:right="10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4"/>
          <w:sz w:val="35"/>
          <w:szCs w:val="35"/>
        </w:rPr>
        <w:t>价收费标准，并按隶属关系，在人力资源和社会保障部门相关网</w:t>
      </w:r>
      <w:r>
        <w:rPr>
          <w:rFonts w:ascii="仿宋" w:hAnsi="仿宋" w:eastAsia="仿宋" w:cs="仿宋"/>
          <w:spacing w:val="1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4"/>
          <w:sz w:val="35"/>
          <w:szCs w:val="35"/>
        </w:rPr>
        <w:t>站和本机构网站、机构所在地醒目位置公示，接受社会监督，不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0"/>
          <w:sz w:val="35"/>
          <w:szCs w:val="35"/>
        </w:rPr>
        <w:t>得以欺诈手段收费。</w:t>
      </w:r>
    </w:p>
    <w:p w14:paraId="66B111A0">
      <w:pPr>
        <w:spacing w:before="51" w:line="266" w:lineRule="auto"/>
        <w:ind w:right="51" w:firstLine="65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第十八条  </w:t>
      </w:r>
      <w:r>
        <w:rPr>
          <w:rFonts w:ascii="仿宋" w:hAnsi="仿宋" w:eastAsia="仿宋" w:cs="仿宋"/>
          <w:spacing w:val="-12"/>
          <w:sz w:val="33"/>
          <w:szCs w:val="33"/>
        </w:rPr>
        <w:t>评价机构应当建立内部监督、问题回</w:t>
      </w:r>
      <w:r>
        <w:rPr>
          <w:rFonts w:ascii="仿宋" w:hAnsi="仿宋" w:eastAsia="仿宋" w:cs="仿宋"/>
          <w:spacing w:val="-13"/>
          <w:sz w:val="33"/>
          <w:szCs w:val="33"/>
        </w:rPr>
        <w:t>溯、责任追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究机制，建立工作台账和数据库，妥善保管评价</w:t>
      </w:r>
      <w:r>
        <w:rPr>
          <w:rFonts w:ascii="仿宋" w:hAnsi="仿宋" w:eastAsia="仿宋" w:cs="仿宋"/>
          <w:spacing w:val="-23"/>
          <w:sz w:val="33"/>
          <w:szCs w:val="33"/>
        </w:rPr>
        <w:t>活动全过程资料。</w:t>
      </w:r>
    </w:p>
    <w:p w14:paraId="1AEE2BA5">
      <w:pPr>
        <w:spacing w:before="219" w:line="283" w:lineRule="auto"/>
        <w:ind w:right="48" w:firstLine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第十九条  </w:t>
      </w:r>
      <w:r>
        <w:rPr>
          <w:rFonts w:ascii="仿宋" w:hAnsi="仿宋" w:eastAsia="仿宋" w:cs="仿宋"/>
          <w:spacing w:val="-2"/>
          <w:sz w:val="32"/>
          <w:szCs w:val="32"/>
        </w:rPr>
        <w:t>评价机构应当加强评价场所建设和设施设备维护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与更新，确保评价活动正常有序安全开展。</w:t>
      </w:r>
    </w:p>
    <w:p w14:paraId="7D0E5C59">
      <w:pPr>
        <w:spacing w:before="221" w:line="310" w:lineRule="auto"/>
        <w:ind w:right="75" w:firstLine="65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第二十条  </w:t>
      </w:r>
      <w:r>
        <w:rPr>
          <w:rFonts w:ascii="仿宋" w:hAnsi="仿宋" w:eastAsia="仿宋" w:cs="仿宋"/>
          <w:spacing w:val="-12"/>
          <w:sz w:val="33"/>
          <w:szCs w:val="33"/>
        </w:rPr>
        <w:t>评价机构应当依法制定消防安全管</w:t>
      </w:r>
      <w:r>
        <w:rPr>
          <w:rFonts w:ascii="仿宋" w:hAnsi="仿宋" w:eastAsia="仿宋" w:cs="仿宋"/>
          <w:spacing w:val="-13"/>
          <w:sz w:val="33"/>
          <w:szCs w:val="33"/>
        </w:rPr>
        <w:t>理制度和自然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灾害、事故灾难、公共卫生、社会安全等突发事件</w:t>
      </w:r>
      <w:r>
        <w:rPr>
          <w:rFonts w:ascii="仿宋" w:hAnsi="仿宋" w:eastAsia="仿宋" w:cs="仿宋"/>
          <w:spacing w:val="-15"/>
          <w:sz w:val="33"/>
          <w:szCs w:val="33"/>
        </w:rPr>
        <w:t>应急预案，在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场所内配备报警装置、消防设施、应急救援器材、疫情防护等必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要的设备、设施和器具，定期开展消防安全培训和突发事件应急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演练。</w:t>
      </w:r>
    </w:p>
    <w:p w14:paraId="1AA78EB4">
      <w:pPr>
        <w:spacing w:before="222" w:line="301" w:lineRule="auto"/>
        <w:ind w:firstLine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 xml:space="preserve">第二十一条  </w:t>
      </w:r>
      <w:r>
        <w:rPr>
          <w:rFonts w:ascii="仿宋" w:hAnsi="仿宋" w:eastAsia="仿宋" w:cs="仿宋"/>
          <w:spacing w:val="-6"/>
          <w:sz w:val="32"/>
          <w:szCs w:val="32"/>
        </w:rPr>
        <w:t>评价机构需变更单位基础信息的(含单位名称、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联系人、联系电话、地址等),需按隶属关系报相应的人力资源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和社会保障部门予以变更。</w:t>
      </w:r>
    </w:p>
    <w:p w14:paraId="1D0A2C38">
      <w:pPr>
        <w:spacing w:before="218" w:line="310" w:lineRule="auto"/>
        <w:ind w:right="129" w:firstLine="65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3"/>
          <w:sz w:val="33"/>
          <w:szCs w:val="33"/>
        </w:rPr>
        <w:t>第二十二条</w:t>
      </w:r>
      <w:r>
        <w:rPr>
          <w:rFonts w:ascii="黑体" w:hAnsi="黑体" w:eastAsia="黑体" w:cs="黑体"/>
          <w:spacing w:val="16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评价机构需变更评价职业(工种)及等级的，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需按隶属关系向相应的人力资源和社会保障部门提交相关材</w:t>
      </w:r>
      <w:r>
        <w:rPr>
          <w:rFonts w:ascii="仿宋" w:hAnsi="仿宋" w:eastAsia="仿宋" w:cs="仿宋"/>
          <w:spacing w:val="-15"/>
          <w:sz w:val="33"/>
          <w:szCs w:val="33"/>
        </w:rPr>
        <w:t>料，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人力资源和社会保障部门按本办法规定的条件和程序进行评</w:t>
      </w:r>
      <w:r>
        <w:rPr>
          <w:rFonts w:ascii="仿宋" w:hAnsi="仿宋" w:eastAsia="仿宋" w:cs="仿宋"/>
          <w:spacing w:val="-15"/>
          <w:sz w:val="33"/>
          <w:szCs w:val="33"/>
        </w:rPr>
        <w:t>估后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9"/>
          <w:sz w:val="33"/>
          <w:szCs w:val="33"/>
        </w:rPr>
        <w:t>予以变更。</w:t>
      </w:r>
    </w:p>
    <w:p w14:paraId="547CB246">
      <w:pPr>
        <w:spacing w:before="184" w:line="278" w:lineRule="auto"/>
        <w:ind w:right="63" w:firstLine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4"/>
          <w:sz w:val="32"/>
          <w:szCs w:val="32"/>
        </w:rPr>
        <w:t xml:space="preserve">第二十三条  </w:t>
      </w:r>
      <w:r>
        <w:rPr>
          <w:rFonts w:ascii="仿宋" w:hAnsi="仿宋" w:eastAsia="仿宋" w:cs="仿宋"/>
          <w:spacing w:val="4"/>
          <w:sz w:val="32"/>
          <w:szCs w:val="32"/>
        </w:rPr>
        <w:t>评价机构设立有效期为3年，</w:t>
      </w:r>
      <w:r>
        <w:rPr>
          <w:rFonts w:ascii="仿宋" w:hAnsi="仿宋" w:eastAsia="仿宋" w:cs="仿宋"/>
          <w:spacing w:val="3"/>
          <w:sz w:val="32"/>
          <w:szCs w:val="32"/>
        </w:rPr>
        <w:t>到期需要延续有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效期的，应于有效期满前3个月内，按隶属关系向相应的人力资</w:t>
      </w:r>
    </w:p>
    <w:p w14:paraId="1B3BD9B6">
      <w:pPr>
        <w:spacing w:line="278" w:lineRule="auto"/>
        <w:rPr>
          <w:rFonts w:ascii="仿宋" w:hAnsi="仿宋" w:eastAsia="仿宋" w:cs="仿宋"/>
          <w:sz w:val="32"/>
          <w:szCs w:val="32"/>
        </w:rPr>
        <w:sectPr>
          <w:footerReference r:id="rId218" w:type="default"/>
          <w:pgSz w:w="11910" w:h="16840"/>
          <w:pgMar w:top="400" w:right="1393" w:bottom="1588" w:left="1539" w:header="0" w:footer="1324" w:gutter="0"/>
          <w:cols w:space="720" w:num="1"/>
        </w:sectPr>
      </w:pPr>
    </w:p>
    <w:p w14:paraId="17241211">
      <w:pPr>
        <w:pStyle w:val="3"/>
        <w:spacing w:line="251" w:lineRule="auto"/>
      </w:pPr>
    </w:p>
    <w:p w14:paraId="3EF4A477">
      <w:pPr>
        <w:pStyle w:val="3"/>
        <w:spacing w:line="251" w:lineRule="auto"/>
      </w:pPr>
    </w:p>
    <w:p w14:paraId="3782B740">
      <w:pPr>
        <w:pStyle w:val="3"/>
        <w:spacing w:line="252" w:lineRule="auto"/>
      </w:pPr>
    </w:p>
    <w:p w14:paraId="5E2CD7FD">
      <w:pPr>
        <w:pStyle w:val="3"/>
        <w:spacing w:line="252" w:lineRule="auto"/>
      </w:pPr>
    </w:p>
    <w:p w14:paraId="58FF8A51">
      <w:pPr>
        <w:pStyle w:val="3"/>
        <w:spacing w:line="252" w:lineRule="auto"/>
      </w:pPr>
    </w:p>
    <w:p w14:paraId="4B6BE779">
      <w:pPr>
        <w:pStyle w:val="3"/>
        <w:spacing w:line="252" w:lineRule="auto"/>
      </w:pPr>
    </w:p>
    <w:p w14:paraId="70F9A618">
      <w:pPr>
        <w:pStyle w:val="3"/>
        <w:spacing w:line="252" w:lineRule="auto"/>
      </w:pPr>
    </w:p>
    <w:p w14:paraId="3ECC8016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源和社会保障部门提交申请，经评估合格的，有效期延长3年。</w:t>
      </w:r>
    </w:p>
    <w:p w14:paraId="46E1BCA4">
      <w:pPr>
        <w:spacing w:before="187" w:line="336" w:lineRule="auto"/>
        <w:ind w:right="52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第二十四条  </w:t>
      </w:r>
      <w:r>
        <w:rPr>
          <w:rFonts w:ascii="仿宋" w:hAnsi="仿宋" w:eastAsia="仿宋" w:cs="仿宋"/>
          <w:spacing w:val="-3"/>
          <w:sz w:val="32"/>
          <w:szCs w:val="32"/>
        </w:rPr>
        <w:t>评价机构自愿终止评价工作的，应按隶属关系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告知相应的人力资源和社会保障部门。</w:t>
      </w:r>
    </w:p>
    <w:p w14:paraId="7EB8C5F5">
      <w:pPr>
        <w:pStyle w:val="3"/>
        <w:spacing w:line="250" w:lineRule="auto"/>
      </w:pPr>
    </w:p>
    <w:p w14:paraId="1396F26E">
      <w:pPr>
        <w:pStyle w:val="3"/>
        <w:spacing w:line="250" w:lineRule="auto"/>
      </w:pPr>
    </w:p>
    <w:p w14:paraId="4902AFA9">
      <w:pPr>
        <w:pStyle w:val="3"/>
        <w:spacing w:line="251" w:lineRule="auto"/>
      </w:pPr>
    </w:p>
    <w:p w14:paraId="39466210">
      <w:pPr>
        <w:spacing w:before="104" w:line="221" w:lineRule="auto"/>
        <w:ind w:left="319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第五章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监督管理</w:t>
      </w:r>
    </w:p>
    <w:p w14:paraId="21DAC60A">
      <w:pPr>
        <w:spacing w:before="165" w:line="286" w:lineRule="auto"/>
        <w:ind w:right="52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第二十五条  </w:t>
      </w:r>
      <w:r>
        <w:rPr>
          <w:rFonts w:ascii="仿宋" w:hAnsi="仿宋" w:eastAsia="仿宋" w:cs="仿宋"/>
          <w:spacing w:val="-3"/>
          <w:sz w:val="32"/>
          <w:szCs w:val="32"/>
        </w:rPr>
        <w:t>评价机构应当主动接受政府和社会监督，提高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质量意识，确保评价质量，维护证书权威。</w:t>
      </w:r>
    </w:p>
    <w:p w14:paraId="48C460A4">
      <w:pPr>
        <w:spacing w:before="177" w:line="291" w:lineRule="auto"/>
        <w:ind w:right="229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9"/>
          <w:sz w:val="33"/>
          <w:szCs w:val="33"/>
        </w:rPr>
        <w:t>第二十六条</w:t>
      </w:r>
      <w:r>
        <w:rPr>
          <w:rFonts w:ascii="黑体" w:hAnsi="黑体" w:eastAsia="黑体" w:cs="黑体"/>
          <w:spacing w:val="14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人力资源和社会保障部门会同有</w:t>
      </w:r>
      <w:r>
        <w:rPr>
          <w:rFonts w:ascii="仿宋" w:hAnsi="仿宋" w:eastAsia="仿宋" w:cs="仿宋"/>
          <w:spacing w:val="-20"/>
          <w:sz w:val="33"/>
          <w:szCs w:val="33"/>
        </w:rPr>
        <w:t>关部门对评价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机构进行全方位、多维度监督管理，构建政</w:t>
      </w:r>
      <w:r>
        <w:rPr>
          <w:rFonts w:ascii="仿宋" w:hAnsi="仿宋" w:eastAsia="仿宋" w:cs="仿宋"/>
          <w:spacing w:val="-20"/>
          <w:sz w:val="33"/>
          <w:szCs w:val="33"/>
        </w:rPr>
        <w:t>府监管、机构自律、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社会监督的监管体系。</w:t>
      </w:r>
    </w:p>
    <w:p w14:paraId="1CA7DF56">
      <w:pPr>
        <w:spacing w:before="211" w:line="292" w:lineRule="auto"/>
        <w:ind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第二十七条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人力资源和社会保障部门采取“双</w:t>
      </w:r>
      <w:r>
        <w:rPr>
          <w:rFonts w:ascii="仿宋" w:hAnsi="仿宋" w:eastAsia="仿宋" w:cs="仿宋"/>
          <w:spacing w:val="-10"/>
          <w:sz w:val="32"/>
          <w:szCs w:val="32"/>
        </w:rPr>
        <w:t>随机、一公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2"/>
          <w:sz w:val="32"/>
          <w:szCs w:val="32"/>
        </w:rPr>
        <w:t>开”的模式，按隶属关系对评价机构及其评价活动实施监督</w:t>
      </w:r>
      <w:r>
        <w:rPr>
          <w:rFonts w:ascii="仿宋" w:hAnsi="仿宋" w:eastAsia="仿宋" w:cs="仿宋"/>
          <w:spacing w:val="-13"/>
          <w:sz w:val="32"/>
          <w:szCs w:val="32"/>
        </w:rPr>
        <w:t>管理，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监督结果依法依规向社会公布。</w:t>
      </w:r>
    </w:p>
    <w:p w14:paraId="1CF9D771">
      <w:pPr>
        <w:spacing w:before="207" w:line="301" w:lineRule="auto"/>
        <w:ind w:right="215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第二十八条</w:t>
      </w:r>
      <w:r>
        <w:rPr>
          <w:rFonts w:ascii="黑体" w:hAnsi="黑体" w:eastAsia="黑体" w:cs="黑体"/>
          <w:spacing w:val="15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鼓励考生、新闻媒体和社会组织参与评价机构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监督，畅通投诉举报渠道，充分利用来信来访、互联网、举报电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话、新闻媒体等多种途径，及时发现评价机构违法违规</w:t>
      </w:r>
      <w:r>
        <w:rPr>
          <w:rFonts w:ascii="仿宋" w:hAnsi="仿宋" w:eastAsia="仿宋" w:cs="仿宋"/>
          <w:spacing w:val="-12"/>
          <w:sz w:val="32"/>
          <w:szCs w:val="32"/>
        </w:rPr>
        <w:t>行为。</w:t>
      </w:r>
    </w:p>
    <w:p w14:paraId="5AFE7679">
      <w:pPr>
        <w:spacing w:before="156" w:line="294" w:lineRule="auto"/>
        <w:ind w:right="200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8"/>
          <w:sz w:val="33"/>
          <w:szCs w:val="33"/>
        </w:rPr>
        <w:t>第二十九条</w:t>
      </w:r>
      <w:r>
        <w:rPr>
          <w:rFonts w:ascii="黑体" w:hAnsi="黑体" w:eastAsia="黑体" w:cs="黑体"/>
          <w:spacing w:val="14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人力资源和社会保障部门按照《浙江省技</w:t>
      </w:r>
      <w:r>
        <w:rPr>
          <w:rFonts w:ascii="仿宋" w:hAnsi="仿宋" w:eastAsia="仿宋" w:cs="仿宋"/>
          <w:spacing w:val="-19"/>
          <w:sz w:val="33"/>
          <w:szCs w:val="33"/>
        </w:rPr>
        <w:t>能人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才评价监督管理办法》对评价机构的技能人才评价工作进行监督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管理。</w:t>
      </w:r>
    </w:p>
    <w:p w14:paraId="67CACC90">
      <w:pPr>
        <w:spacing w:before="178" w:line="222" w:lineRule="auto"/>
        <w:ind w:left="35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第六章  附则</w:t>
      </w:r>
    </w:p>
    <w:p w14:paraId="45BC9C2D">
      <w:pPr>
        <w:spacing w:before="162" w:line="221" w:lineRule="auto"/>
        <w:ind w:left="62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3"/>
          <w:sz w:val="35"/>
          <w:szCs w:val="35"/>
        </w:rPr>
        <w:t>第三十条</w:t>
      </w:r>
      <w:r>
        <w:rPr>
          <w:rFonts w:ascii="仿宋" w:hAnsi="仿宋" w:eastAsia="仿宋" w:cs="仿宋"/>
          <w:spacing w:val="14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3"/>
          <w:sz w:val="35"/>
          <w:szCs w:val="35"/>
        </w:rPr>
        <w:t>本办法自2022年4月26日起施行。</w:t>
      </w:r>
    </w:p>
    <w:p w14:paraId="466C661A">
      <w:pPr>
        <w:spacing w:line="221" w:lineRule="auto"/>
        <w:rPr>
          <w:rFonts w:ascii="仿宋" w:hAnsi="仿宋" w:eastAsia="仿宋" w:cs="仿宋"/>
          <w:sz w:val="35"/>
          <w:szCs w:val="35"/>
        </w:rPr>
        <w:sectPr>
          <w:footerReference r:id="rId219" w:type="default"/>
          <w:pgSz w:w="11910" w:h="16840"/>
          <w:pgMar w:top="400" w:right="1409" w:bottom="1589" w:left="1569" w:header="0" w:footer="1303" w:gutter="0"/>
          <w:cols w:space="720" w:num="1"/>
        </w:sectPr>
      </w:pPr>
    </w:p>
    <w:p w14:paraId="10705B15">
      <w:pPr>
        <w:pStyle w:val="3"/>
        <w:spacing w:line="246" w:lineRule="auto"/>
      </w:pPr>
    </w:p>
    <w:p w14:paraId="72788CE9">
      <w:pPr>
        <w:pStyle w:val="3"/>
        <w:spacing w:line="246" w:lineRule="auto"/>
      </w:pPr>
    </w:p>
    <w:p w14:paraId="1A80F971">
      <w:pPr>
        <w:pStyle w:val="3"/>
        <w:spacing w:line="246" w:lineRule="auto"/>
      </w:pPr>
    </w:p>
    <w:p w14:paraId="509E2254">
      <w:pPr>
        <w:pStyle w:val="3"/>
        <w:spacing w:line="246" w:lineRule="auto"/>
      </w:pPr>
    </w:p>
    <w:p w14:paraId="29E94F8A">
      <w:pPr>
        <w:pStyle w:val="3"/>
        <w:spacing w:line="246" w:lineRule="auto"/>
      </w:pPr>
    </w:p>
    <w:p w14:paraId="63A68AA7">
      <w:pPr>
        <w:pStyle w:val="3"/>
        <w:spacing w:line="246" w:lineRule="auto"/>
      </w:pPr>
    </w:p>
    <w:p w14:paraId="47584462">
      <w:pPr>
        <w:pStyle w:val="3"/>
        <w:spacing w:line="247" w:lineRule="auto"/>
      </w:pPr>
    </w:p>
    <w:p w14:paraId="1CEA2520">
      <w:pPr>
        <w:pStyle w:val="3"/>
        <w:spacing w:line="247" w:lineRule="auto"/>
      </w:pPr>
    </w:p>
    <w:p w14:paraId="7E00E5EF">
      <w:pPr>
        <w:spacing w:before="156" w:line="218" w:lineRule="auto"/>
        <w:ind w:left="125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2"/>
          <w:w w:val="98"/>
          <w:sz w:val="48"/>
          <w:szCs w:val="48"/>
        </w:rPr>
        <w:t>浙江省技能人才评价监督管理办法</w:t>
      </w:r>
    </w:p>
    <w:p w14:paraId="45FFB4A2">
      <w:pPr>
        <w:pStyle w:val="3"/>
        <w:spacing w:line="313" w:lineRule="auto"/>
      </w:pPr>
    </w:p>
    <w:p w14:paraId="2E65FADD">
      <w:pPr>
        <w:pStyle w:val="3"/>
        <w:spacing w:line="314" w:lineRule="auto"/>
      </w:pPr>
    </w:p>
    <w:p w14:paraId="5DF51D9D">
      <w:pPr>
        <w:spacing w:before="104" w:line="222" w:lineRule="auto"/>
        <w:ind w:left="35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第一章  总则</w:t>
      </w:r>
    </w:p>
    <w:p w14:paraId="7FC8690B">
      <w:pPr>
        <w:spacing w:before="219" w:line="304" w:lineRule="auto"/>
        <w:ind w:left="40"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9"/>
          <w:sz w:val="33"/>
          <w:szCs w:val="33"/>
        </w:rPr>
        <w:t>第一条</w:t>
      </w:r>
      <w:r>
        <w:rPr>
          <w:rFonts w:ascii="黑体" w:hAnsi="黑体" w:eastAsia="黑体" w:cs="黑体"/>
          <w:spacing w:val="12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为完善技能人才评价制度，健全技能人才评价</w:t>
      </w:r>
      <w:r>
        <w:rPr>
          <w:rFonts w:ascii="仿宋" w:hAnsi="仿宋" w:eastAsia="仿宋" w:cs="仿宋"/>
          <w:spacing w:val="-20"/>
          <w:sz w:val="33"/>
          <w:szCs w:val="33"/>
        </w:rPr>
        <w:t>体系，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确保技能人才评价质量，根据《人力资源社会保障部关于</w:t>
      </w:r>
      <w:r>
        <w:rPr>
          <w:rFonts w:ascii="仿宋" w:hAnsi="仿宋" w:eastAsia="仿宋" w:cs="仿宋"/>
          <w:spacing w:val="-14"/>
          <w:sz w:val="33"/>
          <w:szCs w:val="33"/>
        </w:rPr>
        <w:t>改革完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善技能人才评价制度的意见》(人社部发〔2019〕90号)、</w:t>
      </w:r>
      <w:r>
        <w:rPr>
          <w:rFonts w:ascii="仿宋" w:hAnsi="仿宋" w:eastAsia="仿宋" w:cs="仿宋"/>
          <w:spacing w:val="-23"/>
          <w:sz w:val="33"/>
          <w:szCs w:val="33"/>
        </w:rPr>
        <w:t>《浙江省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9"/>
          <w:sz w:val="33"/>
          <w:szCs w:val="33"/>
        </w:rPr>
        <w:t>人力资源和社会保障厅关于深化技能人才评价制度改革的意见》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(浙人社发〔2022〕16号)及相关规定，结合我省实际，制定本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6"/>
          <w:sz w:val="33"/>
          <w:szCs w:val="33"/>
        </w:rPr>
        <w:t>办法。</w:t>
      </w:r>
    </w:p>
    <w:p w14:paraId="3AA1F70B">
      <w:pPr>
        <w:spacing w:before="195" w:line="272" w:lineRule="auto"/>
        <w:ind w:left="40" w:right="130"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第二条  </w:t>
      </w:r>
      <w:r>
        <w:rPr>
          <w:rFonts w:ascii="仿宋" w:hAnsi="仿宋" w:eastAsia="仿宋" w:cs="仿宋"/>
          <w:spacing w:val="-13"/>
          <w:sz w:val="33"/>
          <w:szCs w:val="33"/>
        </w:rPr>
        <w:t>评价机构开展的技能人才评价活动以及人力资源和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社会保障部门按照有关规定对其进行的监督管理，适用本办法。</w:t>
      </w:r>
    </w:p>
    <w:p w14:paraId="5E488CFF">
      <w:pPr>
        <w:spacing w:before="205" w:line="267" w:lineRule="auto"/>
        <w:ind w:left="40" w:right="190"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5"/>
          <w:sz w:val="33"/>
          <w:szCs w:val="33"/>
        </w:rPr>
        <w:t xml:space="preserve">第三条  </w:t>
      </w:r>
      <w:r>
        <w:rPr>
          <w:rFonts w:ascii="仿宋" w:hAnsi="仿宋" w:eastAsia="仿宋" w:cs="仿宋"/>
          <w:spacing w:val="-15"/>
          <w:sz w:val="33"/>
          <w:szCs w:val="33"/>
        </w:rPr>
        <w:t>本办法所称的评价机构是职业技能考核鉴定机构、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职业技能等级认定机构以及专项职业能力考核机构的统称。</w:t>
      </w:r>
    </w:p>
    <w:p w14:paraId="6184A931">
      <w:pPr>
        <w:spacing w:before="202" w:line="309" w:lineRule="auto"/>
        <w:ind w:left="40" w:right="35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 xml:space="preserve">第四条  </w:t>
      </w:r>
      <w:r>
        <w:rPr>
          <w:rFonts w:ascii="仿宋" w:hAnsi="仿宋" w:eastAsia="仿宋" w:cs="仿宋"/>
          <w:spacing w:val="-11"/>
          <w:sz w:val="32"/>
          <w:szCs w:val="32"/>
        </w:rPr>
        <w:t>技能人才评价监督管理坚持“合法依规、客观独立、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公平公正”的原则，以提高职业技能评价质量为目标，建立健全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内外结合、事前事中事后相衔接、制度约束与</w:t>
      </w:r>
      <w:r>
        <w:rPr>
          <w:rFonts w:ascii="仿宋" w:hAnsi="仿宋" w:eastAsia="仿宋" w:cs="仿宋"/>
          <w:spacing w:val="-5"/>
          <w:sz w:val="32"/>
          <w:szCs w:val="32"/>
        </w:rPr>
        <w:t>流程管理相配套的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运行机制，形成行政监管、机构自律、社会监督共同</w:t>
      </w:r>
      <w:r>
        <w:rPr>
          <w:rFonts w:ascii="仿宋" w:hAnsi="仿宋" w:eastAsia="仿宋" w:cs="仿宋"/>
          <w:spacing w:val="-5"/>
          <w:sz w:val="32"/>
          <w:szCs w:val="32"/>
        </w:rPr>
        <w:t>作用的监管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体系，营造良好的技能人才评价环境。</w:t>
      </w:r>
    </w:p>
    <w:p w14:paraId="26F3F7BB">
      <w:pPr>
        <w:pStyle w:val="3"/>
        <w:spacing w:line="354" w:lineRule="auto"/>
      </w:pPr>
    </w:p>
    <w:p w14:paraId="552C92AC">
      <w:pPr>
        <w:pStyle w:val="3"/>
        <w:spacing w:line="354" w:lineRule="auto"/>
      </w:pPr>
    </w:p>
    <w:p w14:paraId="60A25F01">
      <w:pPr>
        <w:spacing w:before="105" w:line="221" w:lineRule="auto"/>
        <w:ind w:left="320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>第二章</w:t>
      </w:r>
      <w:r>
        <w:rPr>
          <w:rFonts w:ascii="黑体" w:hAnsi="黑体" w:eastAsia="黑体" w:cs="黑体"/>
          <w:spacing w:val="15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6"/>
          <w:sz w:val="32"/>
          <w:szCs w:val="32"/>
        </w:rPr>
        <w:t>职责分工</w:t>
      </w:r>
    </w:p>
    <w:p w14:paraId="137C1F62">
      <w:pPr>
        <w:spacing w:before="223" w:line="220" w:lineRule="auto"/>
        <w:ind w:left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第五条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按照“谁备案(遴选)、谁监管、谁负责”</w:t>
      </w:r>
      <w:r>
        <w:rPr>
          <w:rFonts w:ascii="仿宋" w:hAnsi="仿宋" w:eastAsia="仿宋" w:cs="仿宋"/>
          <w:spacing w:val="-4"/>
          <w:sz w:val="32"/>
          <w:szCs w:val="32"/>
        </w:rPr>
        <w:t>原则，各</w:t>
      </w:r>
    </w:p>
    <w:p w14:paraId="55B7B177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footerReference r:id="rId220" w:type="default"/>
          <w:pgSz w:w="11910" w:h="16840"/>
          <w:pgMar w:top="400" w:right="1334" w:bottom="1569" w:left="1529" w:header="0" w:footer="1283" w:gutter="0"/>
          <w:cols w:space="720" w:num="1"/>
        </w:sectPr>
      </w:pPr>
    </w:p>
    <w:p w14:paraId="18D39CD0">
      <w:pPr>
        <w:pStyle w:val="3"/>
        <w:spacing w:line="256" w:lineRule="auto"/>
      </w:pPr>
    </w:p>
    <w:p w14:paraId="494E6551">
      <w:pPr>
        <w:pStyle w:val="3"/>
        <w:spacing w:line="256" w:lineRule="auto"/>
      </w:pPr>
    </w:p>
    <w:p w14:paraId="193FC8F1">
      <w:pPr>
        <w:pStyle w:val="3"/>
        <w:spacing w:line="256" w:lineRule="auto"/>
      </w:pPr>
    </w:p>
    <w:p w14:paraId="3F785FA7">
      <w:pPr>
        <w:pStyle w:val="3"/>
        <w:spacing w:line="256" w:lineRule="auto"/>
      </w:pPr>
    </w:p>
    <w:p w14:paraId="40EB1EDC">
      <w:pPr>
        <w:pStyle w:val="3"/>
        <w:spacing w:line="256" w:lineRule="auto"/>
      </w:pPr>
    </w:p>
    <w:p w14:paraId="6BE35045">
      <w:pPr>
        <w:pStyle w:val="3"/>
        <w:spacing w:line="256" w:lineRule="auto"/>
      </w:pPr>
    </w:p>
    <w:p w14:paraId="630E37CC">
      <w:pPr>
        <w:pStyle w:val="3"/>
        <w:spacing w:line="256" w:lineRule="auto"/>
      </w:pPr>
    </w:p>
    <w:p w14:paraId="08A4A696">
      <w:pPr>
        <w:spacing w:before="104" w:line="347" w:lineRule="auto"/>
        <w:ind w:right="98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级人力资源和社会保障部门负责评价机构的监督管理和业务指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导。职业资格实施部门(单位)要加强对本部门(单位)职业技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能考核鉴定机构的监督管理。</w:t>
      </w:r>
    </w:p>
    <w:p w14:paraId="4845A3B2">
      <w:pPr>
        <w:spacing w:before="4" w:line="342" w:lineRule="auto"/>
        <w:ind w:right="93"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第六条  </w:t>
      </w:r>
      <w:r>
        <w:rPr>
          <w:rFonts w:ascii="仿宋" w:hAnsi="仿宋" w:eastAsia="仿宋" w:cs="仿宋"/>
          <w:spacing w:val="-3"/>
          <w:sz w:val="32"/>
          <w:szCs w:val="32"/>
        </w:rPr>
        <w:t>省级人力资源和社会保障部门负责监督管理办法的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制定和统筹管理，市县两级人力资源和社会保障部门负责监督管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理的组织实施。</w:t>
      </w:r>
    </w:p>
    <w:p w14:paraId="337718EC">
      <w:pPr>
        <w:spacing w:before="12" w:line="343" w:lineRule="auto"/>
        <w:ind w:right="102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人力资源和社会保障部门根据工作需要可委托第三方机构对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评价机构开展技能人才评价工作进行质量督导。</w:t>
      </w:r>
    </w:p>
    <w:p w14:paraId="384A0658">
      <w:pPr>
        <w:spacing w:before="5" w:line="338" w:lineRule="auto"/>
        <w:ind w:firstLine="62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20"/>
          <w:sz w:val="33"/>
          <w:szCs w:val="33"/>
        </w:rPr>
        <w:t xml:space="preserve">第七条  </w:t>
      </w:r>
      <w:r>
        <w:rPr>
          <w:rFonts w:ascii="仿宋" w:hAnsi="仿宋" w:eastAsia="仿宋" w:cs="仿宋"/>
          <w:spacing w:val="-20"/>
          <w:sz w:val="33"/>
          <w:szCs w:val="33"/>
        </w:rPr>
        <w:t>评价机构应建立健全工作制度，明确人</w:t>
      </w:r>
      <w:r>
        <w:rPr>
          <w:rFonts w:ascii="仿宋" w:hAnsi="仿宋" w:eastAsia="仿宋" w:cs="仿宋"/>
          <w:spacing w:val="-21"/>
          <w:sz w:val="33"/>
          <w:szCs w:val="33"/>
        </w:rPr>
        <w:t>员工作职责，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依法依规开展技能人才评价工作，确保评价质量，自觉接受人力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资源和社会保障部门的监管和社会监督。</w:t>
      </w:r>
    </w:p>
    <w:p w14:paraId="16D03392">
      <w:pPr>
        <w:pStyle w:val="3"/>
        <w:spacing w:line="244" w:lineRule="auto"/>
      </w:pPr>
    </w:p>
    <w:p w14:paraId="1C713F4E">
      <w:pPr>
        <w:pStyle w:val="3"/>
        <w:spacing w:line="245" w:lineRule="auto"/>
      </w:pPr>
    </w:p>
    <w:p w14:paraId="0FF4E221">
      <w:pPr>
        <w:spacing w:before="104" w:line="222" w:lineRule="auto"/>
        <w:ind w:left="317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第三章</w:t>
      </w:r>
      <w:r>
        <w:rPr>
          <w:rFonts w:ascii="黑体" w:hAnsi="黑体" w:eastAsia="黑体" w:cs="黑体"/>
          <w:spacing w:val="9"/>
          <w:sz w:val="32"/>
          <w:szCs w:val="32"/>
        </w:rPr>
        <w:t xml:space="preserve">  </w:t>
      </w:r>
      <w:r>
        <w:rPr>
          <w:rFonts w:ascii="黑体" w:hAnsi="黑体" w:eastAsia="黑体" w:cs="黑体"/>
          <w:spacing w:val="-7"/>
          <w:sz w:val="32"/>
          <w:szCs w:val="32"/>
        </w:rPr>
        <w:t>监管职能</w:t>
      </w:r>
    </w:p>
    <w:p w14:paraId="5429242D">
      <w:pPr>
        <w:spacing w:before="212" w:line="318" w:lineRule="auto"/>
        <w:ind w:right="81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第八条  </w:t>
      </w:r>
      <w:r>
        <w:rPr>
          <w:rFonts w:ascii="仿宋" w:hAnsi="仿宋" w:eastAsia="仿宋" w:cs="仿宋"/>
          <w:spacing w:val="-2"/>
          <w:sz w:val="32"/>
          <w:szCs w:val="32"/>
        </w:rPr>
        <w:t>人力资源和社会保障部门对评价机构及其</w:t>
      </w:r>
      <w:r>
        <w:rPr>
          <w:rFonts w:ascii="仿宋" w:hAnsi="仿宋" w:eastAsia="仿宋" w:cs="仿宋"/>
          <w:spacing w:val="-3"/>
          <w:sz w:val="32"/>
          <w:szCs w:val="32"/>
        </w:rPr>
        <w:t>评价活动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进行监督检查，对评价机构实行动态管理，建立退出机制。通过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日常督查、专项督查、年度考核、定期评估和监管档案以及违纪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违规违法行为查处等情况，对有不良信用记录的评价机构实施重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点监管，督促其规范评价活动。</w:t>
      </w:r>
    </w:p>
    <w:p w14:paraId="7EC76EEC">
      <w:pPr>
        <w:spacing w:before="215" w:line="278" w:lineRule="auto"/>
        <w:ind w:right="105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第九条  </w:t>
      </w:r>
      <w:r>
        <w:rPr>
          <w:rFonts w:ascii="仿宋" w:hAnsi="仿宋" w:eastAsia="仿宋" w:cs="仿宋"/>
          <w:spacing w:val="-13"/>
          <w:sz w:val="33"/>
          <w:szCs w:val="33"/>
        </w:rPr>
        <w:t>人力资源和社会保障部门对评价机构以下方面的情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况进行监督管理。</w:t>
      </w:r>
    </w:p>
    <w:p w14:paraId="5D2F0EA3">
      <w:pPr>
        <w:spacing w:before="235" w:line="221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(一)评价机构执行法律法规、人力资源和社会保障部门制</w:t>
      </w:r>
    </w:p>
    <w:p w14:paraId="08FAA2C5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21" w:type="default"/>
          <w:pgSz w:w="11910" w:h="16840"/>
          <w:pgMar w:top="400" w:right="1374" w:bottom="1649" w:left="1569" w:header="0" w:footer="1270" w:gutter="0"/>
          <w:cols w:space="720" w:num="1"/>
        </w:sectPr>
      </w:pPr>
    </w:p>
    <w:p w14:paraId="74806235">
      <w:pPr>
        <w:pStyle w:val="3"/>
        <w:spacing w:line="254" w:lineRule="auto"/>
      </w:pPr>
    </w:p>
    <w:p w14:paraId="661F577F">
      <w:pPr>
        <w:pStyle w:val="3"/>
        <w:spacing w:line="254" w:lineRule="auto"/>
      </w:pPr>
    </w:p>
    <w:p w14:paraId="2B71E557">
      <w:pPr>
        <w:pStyle w:val="3"/>
        <w:spacing w:line="254" w:lineRule="auto"/>
      </w:pPr>
    </w:p>
    <w:p w14:paraId="26C7A458">
      <w:pPr>
        <w:pStyle w:val="3"/>
        <w:spacing w:line="254" w:lineRule="auto"/>
      </w:pPr>
    </w:p>
    <w:p w14:paraId="3B8ADCF8">
      <w:pPr>
        <w:pStyle w:val="3"/>
        <w:spacing w:line="254" w:lineRule="auto"/>
      </w:pPr>
    </w:p>
    <w:p w14:paraId="7CA82B72">
      <w:pPr>
        <w:pStyle w:val="3"/>
        <w:spacing w:line="255" w:lineRule="auto"/>
      </w:pPr>
    </w:p>
    <w:p w14:paraId="300D789D">
      <w:pPr>
        <w:pStyle w:val="3"/>
        <w:spacing w:line="255" w:lineRule="auto"/>
      </w:pPr>
    </w:p>
    <w:p w14:paraId="2D5A60C7">
      <w:pPr>
        <w:spacing w:before="107" w:line="330" w:lineRule="auto"/>
        <w:ind w:right="12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5"/>
          <w:sz w:val="33"/>
          <w:szCs w:val="33"/>
        </w:rPr>
        <w:t>定出台的相关文件政策，依据职业分类、职业技能标准和评价规范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开展职业技能评价活动等方面情况。</w:t>
      </w:r>
    </w:p>
    <w:p w14:paraId="43CA7809">
      <w:pPr>
        <w:spacing w:line="309" w:lineRule="auto"/>
        <w:ind w:right="117"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7"/>
          <w:sz w:val="33"/>
          <w:szCs w:val="33"/>
        </w:rPr>
        <w:t>(二)评价机构履行申报中对资质、人员、场所、设施以及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5"/>
          <w:sz w:val="33"/>
          <w:szCs w:val="33"/>
        </w:rPr>
        <w:t>制度配备等事项的承诺，落实《技能人才评价质量管理责任书》要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求，在备案与遴选职业(工种)、等级和地域范围内开</w:t>
      </w:r>
      <w:r>
        <w:rPr>
          <w:rFonts w:ascii="仿宋" w:hAnsi="仿宋" w:eastAsia="仿宋" w:cs="仿宋"/>
          <w:spacing w:val="-15"/>
          <w:sz w:val="33"/>
          <w:szCs w:val="33"/>
        </w:rPr>
        <w:t>展活动等方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面的情况。</w:t>
      </w:r>
    </w:p>
    <w:p w14:paraId="752DB72D">
      <w:pPr>
        <w:spacing w:before="227" w:line="302" w:lineRule="auto"/>
        <w:ind w:right="119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6"/>
          <w:sz w:val="32"/>
          <w:szCs w:val="32"/>
        </w:rPr>
        <w:t>(三)评价机构按照操作指南和相关制度要求规范开展评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价，在资格审核、考务组织、试题保密、人员配备、投诉处理等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方面的情况。</w:t>
      </w:r>
    </w:p>
    <w:p w14:paraId="0212633D">
      <w:pPr>
        <w:spacing w:before="225" w:line="284" w:lineRule="auto"/>
        <w:ind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(四)评价机构按规定公开评价计划、评价方式与时间地点、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评价结果、证书查询途径、收费标准、监督投诉渠道等方面的情况。</w:t>
      </w:r>
    </w:p>
    <w:p w14:paraId="2DAA6912">
      <w:pPr>
        <w:spacing w:before="197" w:line="301" w:lineRule="auto"/>
        <w:ind w:right="81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(五)评价机构在维护评价所需软硬件设施、题库开发与规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3"/>
          <w:sz w:val="32"/>
          <w:szCs w:val="32"/>
        </w:rPr>
        <w:t>范使用、派遣考评人员与内部质量督导员、实现评价过程可追溯、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评价资料完备可查等方面采取的质量管控情况。</w:t>
      </w:r>
    </w:p>
    <w:p w14:paraId="354FDFBC">
      <w:pPr>
        <w:spacing w:before="247" w:line="338" w:lineRule="auto"/>
        <w:ind w:right="248" w:firstLine="6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 xml:space="preserve">第十条  </w:t>
      </w:r>
      <w:r>
        <w:rPr>
          <w:rFonts w:ascii="仿宋" w:hAnsi="仿宋" w:eastAsia="仿宋" w:cs="仿宋"/>
          <w:spacing w:val="-9"/>
          <w:sz w:val="32"/>
          <w:szCs w:val="32"/>
        </w:rPr>
        <w:t>人力资源和社会保障部门在对评价机构及其评价活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动进行监督检查过程中，具有以下职责：</w:t>
      </w:r>
    </w:p>
    <w:p w14:paraId="78D92F67">
      <w:pPr>
        <w:spacing w:line="220" w:lineRule="auto"/>
        <w:ind w:left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(一)派遣外部质量督导人员或第三方机构进行监督检查；</w:t>
      </w:r>
    </w:p>
    <w:p w14:paraId="419764A4">
      <w:pPr>
        <w:spacing w:before="221" w:line="222" w:lineRule="auto"/>
        <w:ind w:left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(二)对评价机构开展现场调查，包括明察与暗访；</w:t>
      </w:r>
    </w:p>
    <w:p w14:paraId="22BFCC15">
      <w:pPr>
        <w:spacing w:before="200" w:line="222" w:lineRule="auto"/>
        <w:ind w:left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(三)对评价相关人员开展个别询问、调查核实；</w:t>
      </w:r>
    </w:p>
    <w:p w14:paraId="7B2555C7">
      <w:pPr>
        <w:spacing w:before="202" w:line="286" w:lineRule="auto"/>
        <w:ind w:right="237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(四)查阅、调取、复制有关评价活动的原始记录、台账资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料、电子影像与数据等相关资料；</w:t>
      </w:r>
    </w:p>
    <w:p w14:paraId="2F0EE110">
      <w:pPr>
        <w:spacing w:line="286" w:lineRule="auto"/>
        <w:rPr>
          <w:rFonts w:ascii="仿宋" w:hAnsi="仿宋" w:eastAsia="仿宋" w:cs="仿宋"/>
          <w:sz w:val="32"/>
          <w:szCs w:val="32"/>
        </w:rPr>
        <w:sectPr>
          <w:footerReference r:id="rId222" w:type="default"/>
          <w:pgSz w:w="11910" w:h="16840"/>
          <w:pgMar w:top="400" w:right="1378" w:bottom="1623" w:left="1539" w:header="0" w:footer="1284" w:gutter="0"/>
          <w:cols w:space="720" w:num="1"/>
        </w:sectPr>
      </w:pPr>
    </w:p>
    <w:p w14:paraId="1416B00D">
      <w:pPr>
        <w:pStyle w:val="3"/>
        <w:spacing w:line="256" w:lineRule="auto"/>
      </w:pPr>
    </w:p>
    <w:p w14:paraId="7789ED3E">
      <w:pPr>
        <w:pStyle w:val="3"/>
        <w:spacing w:line="256" w:lineRule="auto"/>
      </w:pPr>
    </w:p>
    <w:p w14:paraId="7A722C44">
      <w:pPr>
        <w:pStyle w:val="3"/>
        <w:spacing w:line="256" w:lineRule="auto"/>
      </w:pPr>
    </w:p>
    <w:p w14:paraId="1DC4447C">
      <w:pPr>
        <w:pStyle w:val="3"/>
        <w:spacing w:line="256" w:lineRule="auto"/>
      </w:pPr>
    </w:p>
    <w:p w14:paraId="29880425">
      <w:pPr>
        <w:pStyle w:val="3"/>
        <w:spacing w:line="256" w:lineRule="auto"/>
      </w:pPr>
    </w:p>
    <w:p w14:paraId="457617FC">
      <w:pPr>
        <w:pStyle w:val="3"/>
        <w:spacing w:line="256" w:lineRule="auto"/>
      </w:pPr>
    </w:p>
    <w:p w14:paraId="6AE7BE09">
      <w:pPr>
        <w:pStyle w:val="3"/>
        <w:spacing w:line="257" w:lineRule="auto"/>
      </w:pPr>
    </w:p>
    <w:p w14:paraId="7D898C68">
      <w:pPr>
        <w:spacing w:before="104" w:line="222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(五)法律法规规定可以采取的其他措施。</w:t>
      </w:r>
    </w:p>
    <w:p w14:paraId="3BE76B2F">
      <w:pPr>
        <w:spacing w:before="205" w:line="338" w:lineRule="auto"/>
        <w:ind w:firstLine="62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第十一条  </w:t>
      </w:r>
      <w:r>
        <w:rPr>
          <w:rFonts w:ascii="仿宋" w:hAnsi="仿宋" w:eastAsia="仿宋" w:cs="仿宋"/>
          <w:spacing w:val="-12"/>
          <w:sz w:val="33"/>
          <w:szCs w:val="33"/>
        </w:rPr>
        <w:t>人力资源和社会保障部门根据监督检查情况做出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相应处理并将评价机构受到的处理和处罚等情况记入监管档案，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并依法依规公开监督检查结果。</w:t>
      </w:r>
    </w:p>
    <w:p w14:paraId="7505A360">
      <w:pPr>
        <w:pStyle w:val="3"/>
        <w:spacing w:line="245" w:lineRule="auto"/>
      </w:pPr>
    </w:p>
    <w:p w14:paraId="3BE42136">
      <w:pPr>
        <w:pStyle w:val="3"/>
        <w:spacing w:line="246" w:lineRule="auto"/>
      </w:pPr>
    </w:p>
    <w:p w14:paraId="6422E0CF">
      <w:pPr>
        <w:spacing w:before="104" w:line="221" w:lineRule="auto"/>
        <w:ind w:left="317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第四章</w:t>
      </w:r>
      <w:r>
        <w:rPr>
          <w:rFonts w:ascii="黑体" w:hAnsi="黑体" w:eastAsia="黑体" w:cs="黑体"/>
          <w:spacing w:val="14"/>
          <w:sz w:val="32"/>
          <w:szCs w:val="32"/>
        </w:rPr>
        <w:t xml:space="preserve">  </w:t>
      </w:r>
      <w:r>
        <w:rPr>
          <w:rFonts w:ascii="黑体" w:hAnsi="黑体" w:eastAsia="黑体" w:cs="黑体"/>
          <w:spacing w:val="-11"/>
          <w:sz w:val="32"/>
          <w:szCs w:val="32"/>
        </w:rPr>
        <w:t>监管方式</w:t>
      </w:r>
    </w:p>
    <w:p w14:paraId="6346C7B3">
      <w:pPr>
        <w:spacing w:before="217" w:line="314" w:lineRule="auto"/>
        <w:ind w:right="12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第十二条</w:t>
      </w:r>
      <w:r>
        <w:rPr>
          <w:rFonts w:ascii="黑体" w:hAnsi="黑体" w:eastAsia="黑体" w:cs="黑体"/>
          <w:spacing w:val="15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人力资源和社会保障部门负责编制监管计划，确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定监管内容、监管重点和监管对象，采用“双随机、一公开”模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式，以“数字化+监管”和现场督查等方式对评价机构及其评价活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动开展监督检查。</w:t>
      </w:r>
    </w:p>
    <w:p w14:paraId="6545DFCA">
      <w:pPr>
        <w:spacing w:before="244" w:line="303" w:lineRule="auto"/>
        <w:ind w:right="24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第十三条  </w:t>
      </w:r>
      <w:r>
        <w:rPr>
          <w:rFonts w:ascii="仿宋" w:hAnsi="仿宋" w:eastAsia="仿宋" w:cs="仿宋"/>
          <w:spacing w:val="-13"/>
          <w:sz w:val="33"/>
          <w:szCs w:val="33"/>
        </w:rPr>
        <w:t>人力资源和社会保障部门建立日常督查、专项督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查、年度考核、定期评估等机制，对评价机构及其评价活动进行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全方位、多维度监督管理，并结合数字化监测得分，开展评价机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构星级评定。</w:t>
      </w:r>
    </w:p>
    <w:p w14:paraId="6717EC31">
      <w:pPr>
        <w:spacing w:before="210" w:line="284" w:lineRule="auto"/>
        <w:ind w:right="11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第十四条</w:t>
      </w:r>
      <w:r>
        <w:rPr>
          <w:rFonts w:ascii="黑体" w:hAnsi="黑体" w:eastAsia="黑体" w:cs="黑体"/>
          <w:spacing w:val="15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人力资源和社会保障部门运用职业技能评价监管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系统，以数字化监测、重点抽查相结合的方式开展日常督查。</w:t>
      </w:r>
    </w:p>
    <w:p w14:paraId="6A192C15">
      <w:pPr>
        <w:spacing w:before="182" w:line="336" w:lineRule="auto"/>
        <w:ind w:right="19" w:firstLine="77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7"/>
          <w:sz w:val="33"/>
          <w:szCs w:val="33"/>
        </w:rPr>
        <w:t>(一)数字化监测是指按照评价活动的实施流程，人力资源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和社会保障部门通过职业技能评价监管系统对计划执行、资格审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核、试题应用、人员安排、质量督导、成绩管理、视频管理等进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行全流程线上监测，对计划制订有效性、资格审核准确性、试题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应用规范性、考评人员和内部质量督导人员派遣使用合规性、评</w:t>
      </w:r>
    </w:p>
    <w:p w14:paraId="7F708E28">
      <w:pPr>
        <w:spacing w:line="336" w:lineRule="auto"/>
        <w:rPr>
          <w:rFonts w:ascii="仿宋" w:hAnsi="仿宋" w:eastAsia="仿宋" w:cs="仿宋"/>
          <w:sz w:val="33"/>
          <w:szCs w:val="33"/>
        </w:rPr>
        <w:sectPr>
          <w:footerReference r:id="rId223" w:type="default"/>
          <w:pgSz w:w="11910" w:h="16840"/>
          <w:pgMar w:top="400" w:right="1463" w:bottom="1632" w:left="1569" w:header="0" w:footer="1281" w:gutter="0"/>
          <w:cols w:space="720" w:num="1"/>
        </w:sectPr>
      </w:pPr>
    </w:p>
    <w:p w14:paraId="17FFB9E8">
      <w:pPr>
        <w:pStyle w:val="3"/>
        <w:spacing w:line="255" w:lineRule="auto"/>
      </w:pPr>
    </w:p>
    <w:p w14:paraId="457D86ED">
      <w:pPr>
        <w:pStyle w:val="3"/>
        <w:spacing w:line="256" w:lineRule="auto"/>
      </w:pPr>
    </w:p>
    <w:p w14:paraId="66FCC073">
      <w:pPr>
        <w:pStyle w:val="3"/>
        <w:spacing w:line="256" w:lineRule="auto"/>
      </w:pPr>
    </w:p>
    <w:p w14:paraId="10EF41D5">
      <w:pPr>
        <w:pStyle w:val="3"/>
        <w:spacing w:line="256" w:lineRule="auto"/>
      </w:pPr>
    </w:p>
    <w:p w14:paraId="03F0A7C4">
      <w:pPr>
        <w:pStyle w:val="3"/>
        <w:spacing w:line="256" w:lineRule="auto"/>
      </w:pPr>
    </w:p>
    <w:p w14:paraId="2788EA5F">
      <w:pPr>
        <w:pStyle w:val="3"/>
        <w:spacing w:line="256" w:lineRule="auto"/>
      </w:pPr>
    </w:p>
    <w:p w14:paraId="10427F89">
      <w:pPr>
        <w:pStyle w:val="3"/>
        <w:spacing w:line="256" w:lineRule="auto"/>
      </w:pPr>
    </w:p>
    <w:p w14:paraId="242E8BD6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价结果真实性、认定过程可追溯性等情况进行量化监督。</w:t>
      </w:r>
    </w:p>
    <w:p w14:paraId="0331DF40">
      <w:pPr>
        <w:spacing w:before="210" w:line="333" w:lineRule="auto"/>
        <w:ind w:right="46" w:firstLine="78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(二)重点抽查是指人力资源和社会保障部门对数字化监测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中提示的异常情况或得分较低的评价计划进行重点抽查，按一定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比例进行复核、问询或现场督查。</w:t>
      </w:r>
    </w:p>
    <w:p w14:paraId="25A613CC">
      <w:pPr>
        <w:spacing w:before="47" w:line="311" w:lineRule="auto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第十五条  </w:t>
      </w:r>
      <w:r>
        <w:rPr>
          <w:rFonts w:ascii="仿宋" w:hAnsi="仿宋" w:eastAsia="仿宋" w:cs="仿宋"/>
          <w:spacing w:val="-3"/>
          <w:sz w:val="32"/>
          <w:szCs w:val="32"/>
        </w:rPr>
        <w:t>人力资源和社会保障部门对日常督查中存在较大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风险隐患、需要重点督查、发生投诉举报等情况，启动专项督</w:t>
      </w:r>
      <w:r>
        <w:rPr>
          <w:rFonts w:ascii="仿宋" w:hAnsi="仿宋" w:eastAsia="仿宋" w:cs="仿宋"/>
          <w:spacing w:val="-12"/>
          <w:sz w:val="32"/>
          <w:szCs w:val="32"/>
        </w:rPr>
        <w:t>查。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对评价机构进行年度考核，必要时开展现场核查。评价机构到期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申请继续开展评价活动的，组织实施定期评估。</w:t>
      </w:r>
    </w:p>
    <w:p w14:paraId="60623AB2">
      <w:pPr>
        <w:spacing w:before="197" w:line="310" w:lineRule="auto"/>
        <w:ind w:right="106"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 xml:space="preserve">第十六条  </w:t>
      </w:r>
      <w:r>
        <w:rPr>
          <w:rFonts w:ascii="仿宋" w:hAnsi="仿宋" w:eastAsia="仿宋" w:cs="仿宋"/>
          <w:spacing w:val="-4"/>
          <w:sz w:val="32"/>
          <w:szCs w:val="32"/>
        </w:rPr>
        <w:t>专项督查、年度考核、定期评估通过自评抽审、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交互评估等形式开展，人力资源和社会保障部门可派遣外部质量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督导员或委托第三方机构实施，并形成督查评估报告。</w:t>
      </w:r>
    </w:p>
    <w:p w14:paraId="38B0EC38">
      <w:pPr>
        <w:spacing w:before="193" w:line="297" w:lineRule="auto"/>
        <w:ind w:right="57" w:firstLine="64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第十七条  </w:t>
      </w:r>
      <w:r>
        <w:rPr>
          <w:rFonts w:ascii="仿宋" w:hAnsi="仿宋" w:eastAsia="仿宋" w:cs="仿宋"/>
          <w:spacing w:val="-12"/>
          <w:sz w:val="33"/>
          <w:szCs w:val="33"/>
        </w:rPr>
        <w:t>人力资源和社会保障部门要督促评价机构主动公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布对外联系电话，接受社会监督。任何单位和个人有权向人力资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源和社会保障部门举报评价机构违纪违规违法行为。</w:t>
      </w:r>
    </w:p>
    <w:p w14:paraId="61F77F35">
      <w:pPr>
        <w:pStyle w:val="3"/>
        <w:spacing w:line="243" w:lineRule="auto"/>
      </w:pPr>
    </w:p>
    <w:p w14:paraId="639DFB09">
      <w:pPr>
        <w:pStyle w:val="3"/>
        <w:spacing w:line="243" w:lineRule="auto"/>
      </w:pPr>
    </w:p>
    <w:p w14:paraId="714F987D">
      <w:pPr>
        <w:pStyle w:val="3"/>
        <w:spacing w:line="243" w:lineRule="auto"/>
      </w:pPr>
    </w:p>
    <w:p w14:paraId="3395E619">
      <w:pPr>
        <w:spacing w:before="104" w:line="222" w:lineRule="auto"/>
        <w:ind w:left="319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5"/>
          <w:sz w:val="32"/>
          <w:szCs w:val="32"/>
        </w:rPr>
        <w:t>第五章  监管处理</w:t>
      </w:r>
    </w:p>
    <w:p w14:paraId="4206AFE2">
      <w:pPr>
        <w:spacing w:before="190" w:line="345" w:lineRule="auto"/>
        <w:ind w:right="42" w:firstLine="64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第十八条  </w:t>
      </w:r>
      <w:r>
        <w:rPr>
          <w:rFonts w:ascii="仿宋" w:hAnsi="仿宋" w:eastAsia="仿宋" w:cs="仿宋"/>
          <w:spacing w:val="-2"/>
          <w:sz w:val="32"/>
          <w:szCs w:val="32"/>
        </w:rPr>
        <w:t>评价机构有下列行为之一的，经人力资源和社会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保障部门核查，由评价机构作出事实说明，并宣布有关参评人员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证书或评价成绩无效。</w:t>
      </w:r>
    </w:p>
    <w:p w14:paraId="714C1082">
      <w:pPr>
        <w:spacing w:before="28" w:line="221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(一)考生资格不符合申报条件的；</w:t>
      </w:r>
    </w:p>
    <w:p w14:paraId="40494CE6">
      <w:pPr>
        <w:spacing w:before="187" w:line="221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(二)违反考场纪律，有舞弊等行为的；</w:t>
      </w:r>
    </w:p>
    <w:p w14:paraId="6ADA049E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24" w:type="default"/>
          <w:pgSz w:w="11910" w:h="16840"/>
          <w:pgMar w:top="400" w:right="1409" w:bottom="1623" w:left="1539" w:header="0" w:footer="1284" w:gutter="0"/>
          <w:cols w:space="720" w:num="1"/>
        </w:sectPr>
      </w:pPr>
    </w:p>
    <w:p w14:paraId="0FEBE3B0">
      <w:pPr>
        <w:pStyle w:val="3"/>
        <w:spacing w:line="253" w:lineRule="auto"/>
      </w:pPr>
    </w:p>
    <w:p w14:paraId="42392C68">
      <w:pPr>
        <w:pStyle w:val="3"/>
        <w:spacing w:line="253" w:lineRule="auto"/>
      </w:pPr>
    </w:p>
    <w:p w14:paraId="7220843F">
      <w:pPr>
        <w:pStyle w:val="3"/>
        <w:spacing w:line="253" w:lineRule="auto"/>
      </w:pPr>
    </w:p>
    <w:p w14:paraId="3292698A">
      <w:pPr>
        <w:pStyle w:val="3"/>
        <w:spacing w:line="253" w:lineRule="auto"/>
      </w:pPr>
    </w:p>
    <w:p w14:paraId="78D32305">
      <w:pPr>
        <w:pStyle w:val="3"/>
        <w:spacing w:line="253" w:lineRule="auto"/>
      </w:pPr>
    </w:p>
    <w:p w14:paraId="079CCE4E">
      <w:pPr>
        <w:pStyle w:val="3"/>
        <w:spacing w:line="254" w:lineRule="auto"/>
      </w:pPr>
    </w:p>
    <w:p w14:paraId="72C4ECAC">
      <w:pPr>
        <w:pStyle w:val="3"/>
        <w:spacing w:line="254" w:lineRule="auto"/>
      </w:pPr>
    </w:p>
    <w:p w14:paraId="7FA0F482">
      <w:pPr>
        <w:spacing w:before="104" w:line="222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(三)阅卷不规范、评分标准不统一的；</w:t>
      </w:r>
    </w:p>
    <w:p w14:paraId="577748E9">
      <w:pPr>
        <w:spacing w:before="228" w:line="224" w:lineRule="auto"/>
        <w:ind w:left="7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1"/>
          <w:sz w:val="31"/>
          <w:szCs w:val="31"/>
        </w:rPr>
        <w:t>(四)试题发生泄露的。</w:t>
      </w:r>
    </w:p>
    <w:p w14:paraId="353C2AF9">
      <w:pPr>
        <w:spacing w:before="209" w:line="343" w:lineRule="auto"/>
        <w:ind w:right="22" w:firstLine="65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第十九条  </w:t>
      </w:r>
      <w:r>
        <w:rPr>
          <w:rFonts w:ascii="仿宋" w:hAnsi="仿宋" w:eastAsia="仿宋" w:cs="仿宋"/>
          <w:spacing w:val="-2"/>
          <w:sz w:val="32"/>
          <w:szCs w:val="32"/>
        </w:rPr>
        <w:t>评价机构有下列行为之一且情节轻微的，由人力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资源和社会保障部门对其主要负责人进行约谈，听取其陈述事实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或承诺，提醒其规范操作。</w:t>
      </w:r>
    </w:p>
    <w:p w14:paraId="6B46B017">
      <w:pPr>
        <w:spacing w:before="27" w:line="221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(一)未及时公开评价计划，或未按公开的评价计划执行的；</w:t>
      </w:r>
    </w:p>
    <w:p w14:paraId="3C01EDAB">
      <w:pPr>
        <w:spacing w:before="218" w:line="283" w:lineRule="auto"/>
        <w:ind w:right="65"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(二)数字化监测提示报名资格信息异常，重点抽查后仍发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现参评人员资格不符的；</w:t>
      </w:r>
    </w:p>
    <w:p w14:paraId="6B7F76AB">
      <w:pPr>
        <w:spacing w:before="207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(三)未执行国家职业技能标准或评价规范的；</w:t>
      </w:r>
    </w:p>
    <w:p w14:paraId="44916CF7">
      <w:pPr>
        <w:spacing w:before="206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(四)未按规定设置考场和配备工作人员，造成不良影响的；</w:t>
      </w:r>
    </w:p>
    <w:p w14:paraId="124AE1B2">
      <w:pPr>
        <w:spacing w:before="233" w:line="284" w:lineRule="auto"/>
        <w:ind w:right="56"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(五)未按有关规定及时做好参评人员违纪违规处理，</w:t>
      </w:r>
      <w:r>
        <w:rPr>
          <w:rFonts w:ascii="仿宋" w:hAnsi="仿宋" w:eastAsia="仿宋" w:cs="仿宋"/>
          <w:spacing w:val="3"/>
          <w:sz w:val="32"/>
          <w:szCs w:val="32"/>
        </w:rPr>
        <w:t>影响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公平公正的；</w:t>
      </w:r>
    </w:p>
    <w:p w14:paraId="67F297A8">
      <w:pPr>
        <w:spacing w:before="185" w:line="222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(六)未按要求使用统一试题资源或拒绝采用无纸化机考的；</w:t>
      </w:r>
    </w:p>
    <w:p w14:paraId="5964841B">
      <w:pPr>
        <w:spacing w:before="242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(七)未规范执行保密承诺的；</w:t>
      </w:r>
    </w:p>
    <w:p w14:paraId="798B0659">
      <w:pPr>
        <w:spacing w:before="181" w:line="222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(八)未按规范要求安排考评人员与内部质量督导员的；</w:t>
      </w:r>
    </w:p>
    <w:p w14:paraId="7B1C892A">
      <w:pPr>
        <w:spacing w:before="209" w:line="221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(九)未按规定进行考生信息公示、成绩核定公示的；</w:t>
      </w:r>
    </w:p>
    <w:p w14:paraId="46A1FF8F">
      <w:pPr>
        <w:spacing w:before="219" w:line="222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0"/>
          <w:sz w:val="33"/>
          <w:szCs w:val="33"/>
        </w:rPr>
        <w:t>(十)未及时上报证书数据的；</w:t>
      </w:r>
    </w:p>
    <w:p w14:paraId="729FAAA9">
      <w:pPr>
        <w:spacing w:before="228" w:line="219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(十一)未完整保存技能人才评价全过程档案资料的；</w:t>
      </w:r>
    </w:p>
    <w:p w14:paraId="01F70F0E">
      <w:pPr>
        <w:spacing w:before="181" w:line="268" w:lineRule="auto"/>
        <w:ind w:right="68" w:firstLine="77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6"/>
          <w:sz w:val="35"/>
          <w:szCs w:val="35"/>
        </w:rPr>
        <w:t>(十二)未按规定增设考点，擅自在机构所在地之外开展评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0"/>
          <w:sz w:val="35"/>
          <w:szCs w:val="35"/>
        </w:rPr>
        <w:t>价的。</w:t>
      </w:r>
    </w:p>
    <w:p w14:paraId="75F7949A">
      <w:pPr>
        <w:spacing w:before="224" w:line="221" w:lineRule="auto"/>
        <w:ind w:right="12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第二十条  </w:t>
      </w:r>
      <w:r>
        <w:rPr>
          <w:rFonts w:ascii="仿宋" w:hAnsi="仿宋" w:eastAsia="仿宋" w:cs="仿宋"/>
          <w:spacing w:val="-2"/>
          <w:sz w:val="32"/>
          <w:szCs w:val="32"/>
        </w:rPr>
        <w:t>评价机构有下列行为之一的，由人力资源和社会</w:t>
      </w:r>
    </w:p>
    <w:p w14:paraId="0926A569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25" w:type="default"/>
          <w:pgSz w:w="11910" w:h="16840"/>
          <w:pgMar w:top="400" w:right="1419" w:bottom="1649" w:left="1549" w:header="0" w:footer="1272" w:gutter="0"/>
          <w:cols w:space="720" w:num="1"/>
        </w:sectPr>
      </w:pPr>
    </w:p>
    <w:p w14:paraId="572E4DDF">
      <w:pPr>
        <w:pStyle w:val="3"/>
        <w:spacing w:line="253" w:lineRule="auto"/>
      </w:pPr>
    </w:p>
    <w:p w14:paraId="594871C1">
      <w:pPr>
        <w:pStyle w:val="3"/>
        <w:spacing w:line="253" w:lineRule="auto"/>
      </w:pPr>
    </w:p>
    <w:p w14:paraId="357C6E44">
      <w:pPr>
        <w:pStyle w:val="3"/>
        <w:spacing w:line="253" w:lineRule="auto"/>
      </w:pPr>
    </w:p>
    <w:p w14:paraId="414FA7B7">
      <w:pPr>
        <w:pStyle w:val="3"/>
        <w:spacing w:line="253" w:lineRule="auto"/>
      </w:pPr>
    </w:p>
    <w:p w14:paraId="77AC8A1C">
      <w:pPr>
        <w:pStyle w:val="3"/>
        <w:spacing w:line="253" w:lineRule="auto"/>
      </w:pPr>
    </w:p>
    <w:p w14:paraId="1CBE87E1">
      <w:pPr>
        <w:pStyle w:val="3"/>
        <w:spacing w:line="253" w:lineRule="auto"/>
      </w:pPr>
    </w:p>
    <w:p w14:paraId="4DF2BB65">
      <w:pPr>
        <w:pStyle w:val="3"/>
        <w:spacing w:line="253" w:lineRule="auto"/>
      </w:pPr>
    </w:p>
    <w:p w14:paraId="5DBFD84A">
      <w:pPr>
        <w:spacing w:before="104" w:line="346" w:lineRule="auto"/>
        <w:ind w:left="40" w:right="7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保障部门对其出具书面通知、暂停评价活动并限期整改，列入监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管档案，并对社会公布。</w:t>
      </w:r>
    </w:p>
    <w:p w14:paraId="57E472F3">
      <w:pPr>
        <w:spacing w:before="2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(一)第十九条所列情况，情节严重的，或约谈后又发</w:t>
      </w:r>
      <w:r>
        <w:rPr>
          <w:rFonts w:ascii="仿宋" w:hAnsi="仿宋" w:eastAsia="仿宋" w:cs="仿宋"/>
          <w:spacing w:val="-16"/>
          <w:sz w:val="32"/>
          <w:szCs w:val="32"/>
        </w:rPr>
        <w:t>生的；</w:t>
      </w:r>
    </w:p>
    <w:p w14:paraId="5C98825B">
      <w:pPr>
        <w:spacing w:before="207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(二)超职业、超等级、超地域范围评价的；</w:t>
      </w:r>
    </w:p>
    <w:p w14:paraId="262D75F3">
      <w:pPr>
        <w:spacing w:before="196" w:line="222" w:lineRule="auto"/>
        <w:jc w:val="right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46"/>
          <w:sz w:val="35"/>
          <w:szCs w:val="35"/>
        </w:rPr>
        <w:t>(三)未按规定接受重点抽查、专项督查或年度考核不合格的；</w:t>
      </w:r>
    </w:p>
    <w:p w14:paraId="2ACE49E2">
      <w:pPr>
        <w:spacing w:before="208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(四)一年内无正当理由不开展评价活动的；</w:t>
      </w:r>
    </w:p>
    <w:p w14:paraId="62F81114">
      <w:pPr>
        <w:spacing w:before="221" w:line="220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(五)未及时处理投诉举报并造成不良影响的；</w:t>
      </w:r>
    </w:p>
    <w:p w14:paraId="7A356E42">
      <w:pPr>
        <w:spacing w:before="208" w:line="220" w:lineRule="auto"/>
        <w:ind w:right="8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(六)未按期完成监督检查中发现或反映的违规问题整改的；</w:t>
      </w:r>
    </w:p>
    <w:p w14:paraId="71119114">
      <w:pPr>
        <w:spacing w:before="219" w:line="220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(七)进行评价“包过”“保过”等虚假宣传的。</w:t>
      </w:r>
    </w:p>
    <w:p w14:paraId="19A1B6B9">
      <w:pPr>
        <w:spacing w:before="219" w:line="343" w:lineRule="auto"/>
        <w:ind w:left="40" w:right="41" w:firstLine="65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第二十一条  </w:t>
      </w:r>
      <w:r>
        <w:rPr>
          <w:rFonts w:ascii="仿宋" w:hAnsi="仿宋" w:eastAsia="仿宋" w:cs="仿宋"/>
          <w:spacing w:val="-3"/>
          <w:sz w:val="32"/>
          <w:szCs w:val="32"/>
        </w:rPr>
        <w:t>评价机构有下列行为之一的，由人力资源和社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会保障部门取消其评价资格，退出评价机构目录清单，列</w:t>
      </w:r>
      <w:r>
        <w:rPr>
          <w:rFonts w:ascii="仿宋" w:hAnsi="仿宋" w:eastAsia="仿宋" w:cs="仿宋"/>
          <w:spacing w:val="-15"/>
          <w:sz w:val="32"/>
          <w:szCs w:val="32"/>
        </w:rPr>
        <w:t>入监管档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案，不再受理其备案或遴选申请，并对社会公布。</w:t>
      </w:r>
    </w:p>
    <w:p w14:paraId="3DA6B5F8">
      <w:pPr>
        <w:spacing w:before="30" w:line="222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(一)已被出具书面通知后再次违反第二十条规定的；</w:t>
      </w:r>
    </w:p>
    <w:p w14:paraId="14E57A40">
      <w:pPr>
        <w:spacing w:before="201" w:line="220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(二)提交虚假材料、虚假承诺取得评价资格的；</w:t>
      </w:r>
    </w:p>
    <w:p w14:paraId="2E0A2BF9">
      <w:pPr>
        <w:spacing w:before="218" w:line="297" w:lineRule="auto"/>
        <w:ind w:left="10" w:right="76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(三)协助参评人员伪造申报资料，或纵容</w:t>
      </w:r>
      <w:r>
        <w:rPr>
          <w:rFonts w:ascii="仿宋" w:hAnsi="仿宋" w:eastAsia="仿宋" w:cs="仿宋"/>
          <w:spacing w:val="3"/>
          <w:sz w:val="32"/>
          <w:szCs w:val="32"/>
        </w:rPr>
        <w:t>参评人员违规报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名的；</w:t>
      </w:r>
    </w:p>
    <w:p w14:paraId="5A23AA64">
      <w:pPr>
        <w:spacing w:before="172" w:line="220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(四)进行证书贩卖或证书数据造假的；</w:t>
      </w:r>
    </w:p>
    <w:p w14:paraId="04BF45B6">
      <w:pPr>
        <w:spacing w:before="212" w:line="287" w:lineRule="auto"/>
        <w:ind w:left="40" w:right="74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(五)超范围读取证书数据、泄露个人隐私、利</w:t>
      </w:r>
      <w:r>
        <w:rPr>
          <w:rFonts w:ascii="仿宋" w:hAnsi="仿宋" w:eastAsia="仿宋" w:cs="仿宋"/>
          <w:spacing w:val="3"/>
          <w:sz w:val="32"/>
          <w:szCs w:val="32"/>
        </w:rPr>
        <w:t>用证书数据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等提供有偿服务的；</w:t>
      </w:r>
    </w:p>
    <w:p w14:paraId="1A194BCF">
      <w:pPr>
        <w:spacing w:before="206" w:line="222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6"/>
          <w:sz w:val="33"/>
          <w:szCs w:val="33"/>
        </w:rPr>
        <w:t>(六)软硬件配备无法满足评价要求，且未按期完成整改的；</w:t>
      </w:r>
    </w:p>
    <w:p w14:paraId="0ABC173A">
      <w:pPr>
        <w:spacing w:before="209" w:line="220" w:lineRule="auto"/>
        <w:ind w:left="7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1"/>
          <w:sz w:val="33"/>
          <w:szCs w:val="33"/>
        </w:rPr>
        <w:t>(七)2年未开展评价、有效期满未及时申请延续</w:t>
      </w:r>
      <w:r>
        <w:rPr>
          <w:rFonts w:ascii="仿宋" w:hAnsi="仿宋" w:eastAsia="仿宋" w:cs="仿宋"/>
          <w:spacing w:val="-12"/>
          <w:sz w:val="33"/>
          <w:szCs w:val="33"/>
        </w:rPr>
        <w:t>或定期评估</w:t>
      </w:r>
    </w:p>
    <w:p w14:paraId="6EC0BE9F">
      <w:pPr>
        <w:spacing w:line="220" w:lineRule="auto"/>
        <w:rPr>
          <w:rFonts w:ascii="仿宋" w:hAnsi="仿宋" w:eastAsia="仿宋" w:cs="仿宋"/>
          <w:sz w:val="33"/>
          <w:szCs w:val="33"/>
        </w:rPr>
        <w:sectPr>
          <w:footerReference r:id="rId226" w:type="default"/>
          <w:pgSz w:w="11910" w:h="16840"/>
          <w:pgMar w:top="400" w:right="1404" w:bottom="1594" w:left="1529" w:header="0" w:footer="1270" w:gutter="0"/>
          <w:cols w:space="720" w:num="1"/>
        </w:sectPr>
      </w:pPr>
    </w:p>
    <w:p w14:paraId="29DC88DE">
      <w:pPr>
        <w:pStyle w:val="3"/>
        <w:spacing w:line="252" w:lineRule="auto"/>
      </w:pPr>
    </w:p>
    <w:p w14:paraId="537DB2A2">
      <w:pPr>
        <w:pStyle w:val="3"/>
        <w:spacing w:line="252" w:lineRule="auto"/>
      </w:pPr>
    </w:p>
    <w:p w14:paraId="30C211D1">
      <w:pPr>
        <w:pStyle w:val="3"/>
        <w:spacing w:line="252" w:lineRule="auto"/>
      </w:pPr>
    </w:p>
    <w:p w14:paraId="3421BD42">
      <w:pPr>
        <w:pStyle w:val="3"/>
        <w:spacing w:line="252" w:lineRule="auto"/>
      </w:pPr>
    </w:p>
    <w:p w14:paraId="19AF32D2">
      <w:pPr>
        <w:pStyle w:val="3"/>
        <w:spacing w:line="252" w:lineRule="auto"/>
      </w:pPr>
    </w:p>
    <w:p w14:paraId="7D5FC105">
      <w:pPr>
        <w:pStyle w:val="3"/>
        <w:spacing w:line="253" w:lineRule="auto"/>
      </w:pPr>
    </w:p>
    <w:p w14:paraId="4CE5B5F9">
      <w:pPr>
        <w:pStyle w:val="3"/>
        <w:spacing w:line="253" w:lineRule="auto"/>
      </w:pPr>
    </w:p>
    <w:p w14:paraId="1A0EDF06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不合格的；</w:t>
      </w:r>
    </w:p>
    <w:p w14:paraId="39BB88F3">
      <w:pPr>
        <w:spacing w:before="242" w:line="221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6"/>
          <w:sz w:val="33"/>
          <w:szCs w:val="33"/>
        </w:rPr>
        <w:t>(八)考场秩序混乱，出现大面积违规违纪行</w:t>
      </w:r>
      <w:r>
        <w:rPr>
          <w:rFonts w:ascii="仿宋" w:hAnsi="仿宋" w:eastAsia="仿宋" w:cs="仿宋"/>
          <w:spacing w:val="-27"/>
          <w:sz w:val="33"/>
          <w:szCs w:val="33"/>
        </w:rPr>
        <w:t>为或组织舞弊的；</w:t>
      </w:r>
    </w:p>
    <w:p w14:paraId="553B730A">
      <w:pPr>
        <w:spacing w:before="188" w:line="222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(九)出现重大安全事故、发生试题泄密等情况的；</w:t>
      </w:r>
    </w:p>
    <w:p w14:paraId="736FC8DD">
      <w:pPr>
        <w:spacing w:before="188" w:line="220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0"/>
          <w:sz w:val="33"/>
          <w:szCs w:val="33"/>
        </w:rPr>
        <w:t>(十)其他不履行工作承诺，造成严重不良社会影响的。</w:t>
      </w:r>
    </w:p>
    <w:p w14:paraId="33FD9110">
      <w:pPr>
        <w:spacing w:before="216" w:line="305" w:lineRule="auto"/>
        <w:ind w:right="71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第二十二条  </w:t>
      </w:r>
      <w:r>
        <w:rPr>
          <w:rFonts w:ascii="仿宋" w:hAnsi="仿宋" w:eastAsia="仿宋" w:cs="仿宋"/>
          <w:spacing w:val="-3"/>
          <w:sz w:val="32"/>
          <w:szCs w:val="32"/>
        </w:rPr>
        <w:t>在监督管理过程中，若发现评</w:t>
      </w:r>
      <w:r>
        <w:rPr>
          <w:rFonts w:ascii="仿宋" w:hAnsi="仿宋" w:eastAsia="仿宋" w:cs="仿宋"/>
          <w:spacing w:val="-4"/>
          <w:sz w:val="32"/>
          <w:szCs w:val="32"/>
        </w:rPr>
        <w:t>价机构在评价活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动中出现重大违纪违规违法情况，造成不良社会影响的，依规依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纪依法追究其相应责任。</w:t>
      </w:r>
    </w:p>
    <w:p w14:paraId="4FE7C046">
      <w:pPr>
        <w:spacing w:before="225" w:line="300" w:lineRule="auto"/>
        <w:ind w:right="51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>第二十三条</w:t>
      </w:r>
      <w:r>
        <w:rPr>
          <w:rFonts w:ascii="黑体" w:hAnsi="黑体" w:eastAsia="黑体" w:cs="黑体"/>
          <w:spacing w:val="16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人力资源和社会保障部门对评价机构的违纪违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规行为作出处理决定的，应在决定前告知评价机构拟作出的处理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5"/>
          <w:sz w:val="33"/>
          <w:szCs w:val="33"/>
        </w:rPr>
        <w:t>决定及相关事实、理由和依据，并以书面形式送达相关机构，或按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有关规定进行公告。</w:t>
      </w:r>
    </w:p>
    <w:p w14:paraId="72CAAD09">
      <w:pPr>
        <w:spacing w:before="260" w:line="301" w:lineRule="auto"/>
        <w:ind w:right="5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第二十四条  </w:t>
      </w:r>
      <w:r>
        <w:rPr>
          <w:rFonts w:ascii="仿宋" w:hAnsi="仿宋" w:eastAsia="仿宋" w:cs="仿宋"/>
          <w:spacing w:val="-3"/>
          <w:sz w:val="32"/>
          <w:szCs w:val="32"/>
        </w:rPr>
        <w:t>对处理决定存在异议的评价机构，可以向作出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处理决定的人力资源和社会保障部门进行陈述和申辩。经复核后，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人力资源和社会保障部门作出复核决定。</w:t>
      </w:r>
    </w:p>
    <w:p w14:paraId="1F509FD9">
      <w:pPr>
        <w:pStyle w:val="3"/>
        <w:spacing w:line="352" w:lineRule="auto"/>
      </w:pPr>
    </w:p>
    <w:p w14:paraId="53380902">
      <w:pPr>
        <w:pStyle w:val="3"/>
        <w:spacing w:line="352" w:lineRule="auto"/>
      </w:pPr>
    </w:p>
    <w:p w14:paraId="130000A0">
      <w:pPr>
        <w:spacing w:before="104" w:line="222" w:lineRule="auto"/>
        <w:ind w:left="348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第六章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附则</w:t>
      </w:r>
    </w:p>
    <w:p w14:paraId="7A036949">
      <w:pPr>
        <w:spacing w:before="234" w:line="346" w:lineRule="auto"/>
        <w:ind w:right="71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5"/>
          <w:sz w:val="32"/>
          <w:szCs w:val="32"/>
        </w:rPr>
        <w:t>第二十五条</w:t>
      </w:r>
      <w:r>
        <w:rPr>
          <w:rFonts w:ascii="仿宋" w:hAnsi="仿宋" w:eastAsia="仿宋" w:cs="仿宋"/>
          <w:spacing w:val="15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5"/>
          <w:sz w:val="32"/>
          <w:szCs w:val="32"/>
        </w:rPr>
        <w:t>本办法自2022年4月26日</w:t>
      </w:r>
      <w:r>
        <w:rPr>
          <w:rFonts w:ascii="仿宋" w:hAnsi="仿宋" w:eastAsia="仿宋" w:cs="仿宋"/>
          <w:spacing w:val="14"/>
          <w:sz w:val="32"/>
          <w:szCs w:val="32"/>
        </w:rPr>
        <w:t>起施行。原有关规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定与本办法不一致的，按照本办法执行。</w:t>
      </w:r>
    </w:p>
    <w:p w14:paraId="1A14D72F">
      <w:pPr>
        <w:spacing w:line="346" w:lineRule="auto"/>
        <w:rPr>
          <w:rFonts w:ascii="仿宋" w:hAnsi="仿宋" w:eastAsia="仿宋" w:cs="仿宋"/>
          <w:sz w:val="32"/>
          <w:szCs w:val="32"/>
        </w:rPr>
        <w:sectPr>
          <w:footerReference r:id="rId227" w:type="default"/>
          <w:pgSz w:w="11910" w:h="16840"/>
          <w:pgMar w:top="400" w:right="1414" w:bottom="1614" w:left="1569" w:header="0" w:footer="1290" w:gutter="0"/>
          <w:cols w:space="720" w:num="1"/>
        </w:sectPr>
      </w:pPr>
    </w:p>
    <w:p w14:paraId="0C9273D9">
      <w:pPr>
        <w:spacing w:before="5"/>
      </w:pPr>
    </w:p>
    <w:p w14:paraId="66619913">
      <w:pPr>
        <w:spacing w:before="5"/>
      </w:pPr>
    </w:p>
    <w:p w14:paraId="04A7C2E2">
      <w:pPr>
        <w:spacing w:before="5"/>
      </w:pPr>
    </w:p>
    <w:p w14:paraId="4989D46B">
      <w:pPr>
        <w:spacing w:before="5"/>
      </w:pPr>
    </w:p>
    <w:p w14:paraId="77A4173E">
      <w:pPr>
        <w:spacing w:before="5"/>
      </w:pPr>
    </w:p>
    <w:p w14:paraId="5DB4E0D0">
      <w:pPr>
        <w:spacing w:before="5"/>
      </w:pPr>
    </w:p>
    <w:p w14:paraId="03560620">
      <w:pPr>
        <w:spacing w:before="5"/>
      </w:pPr>
    </w:p>
    <w:p w14:paraId="56EDC28F">
      <w:pPr>
        <w:spacing w:before="5"/>
      </w:pPr>
    </w:p>
    <w:p w14:paraId="0D2DFD21">
      <w:pPr>
        <w:spacing w:before="4"/>
      </w:pPr>
    </w:p>
    <w:p w14:paraId="42CC6D29">
      <w:pPr>
        <w:spacing w:before="4"/>
      </w:pPr>
    </w:p>
    <w:p w14:paraId="0BAEFABA">
      <w:pPr>
        <w:spacing w:before="4"/>
      </w:pPr>
    </w:p>
    <w:p w14:paraId="40A606C0">
      <w:pPr>
        <w:spacing w:before="4"/>
      </w:pPr>
    </w:p>
    <w:p w14:paraId="081C7CDB">
      <w:pPr>
        <w:spacing w:before="4"/>
      </w:pPr>
    </w:p>
    <w:p w14:paraId="28054F41">
      <w:pPr>
        <w:spacing w:before="4"/>
      </w:pPr>
    </w:p>
    <w:p w14:paraId="18A895AF">
      <w:pPr>
        <w:spacing w:before="4"/>
      </w:pPr>
    </w:p>
    <w:p w14:paraId="1A1FBF27">
      <w:pPr>
        <w:spacing w:before="4"/>
      </w:pPr>
    </w:p>
    <w:p w14:paraId="19F16111">
      <w:pPr>
        <w:spacing w:before="4"/>
      </w:pPr>
    </w:p>
    <w:p w14:paraId="55E4CDAF">
      <w:pPr>
        <w:spacing w:before="4"/>
      </w:pPr>
    </w:p>
    <w:p w14:paraId="25C5A7B9">
      <w:pPr>
        <w:spacing w:before="4"/>
      </w:pPr>
    </w:p>
    <w:p w14:paraId="4A72A02F">
      <w:pPr>
        <w:spacing w:before="4"/>
      </w:pPr>
    </w:p>
    <w:p w14:paraId="341378A8">
      <w:pPr>
        <w:spacing w:before="4"/>
      </w:pPr>
    </w:p>
    <w:p w14:paraId="23D28BA2">
      <w:pPr>
        <w:spacing w:before="4"/>
      </w:pPr>
    </w:p>
    <w:p w14:paraId="25987E37">
      <w:pPr>
        <w:spacing w:before="4"/>
      </w:pPr>
    </w:p>
    <w:p w14:paraId="1B85360E">
      <w:pPr>
        <w:spacing w:before="4"/>
      </w:pPr>
    </w:p>
    <w:p w14:paraId="44115978">
      <w:pPr>
        <w:spacing w:before="4"/>
      </w:pPr>
    </w:p>
    <w:p w14:paraId="2A47D0B7">
      <w:pPr>
        <w:spacing w:before="4"/>
      </w:pPr>
    </w:p>
    <w:p w14:paraId="207F4668">
      <w:pPr>
        <w:spacing w:before="4"/>
      </w:pPr>
    </w:p>
    <w:p w14:paraId="50262DF7">
      <w:pPr>
        <w:spacing w:before="4"/>
      </w:pPr>
    </w:p>
    <w:p w14:paraId="1C9101CC">
      <w:pPr>
        <w:spacing w:before="4"/>
      </w:pPr>
    </w:p>
    <w:p w14:paraId="69DFE0DB">
      <w:pPr>
        <w:spacing w:before="4"/>
      </w:pPr>
    </w:p>
    <w:p w14:paraId="22169794">
      <w:pPr>
        <w:spacing w:before="4"/>
      </w:pPr>
    </w:p>
    <w:p w14:paraId="2FDAB436">
      <w:pPr>
        <w:spacing w:before="4"/>
      </w:pPr>
    </w:p>
    <w:p w14:paraId="6ED19A31">
      <w:pPr>
        <w:spacing w:before="4"/>
      </w:pPr>
    </w:p>
    <w:p w14:paraId="3817D062">
      <w:pPr>
        <w:spacing w:before="4"/>
      </w:pPr>
    </w:p>
    <w:p w14:paraId="11AA8DED">
      <w:pPr>
        <w:spacing w:before="4"/>
      </w:pPr>
    </w:p>
    <w:p w14:paraId="5EDBE56E">
      <w:pPr>
        <w:spacing w:before="4"/>
      </w:pPr>
    </w:p>
    <w:p w14:paraId="1BDBB272">
      <w:pPr>
        <w:spacing w:before="4"/>
      </w:pPr>
    </w:p>
    <w:p w14:paraId="5FA84BA8">
      <w:pPr>
        <w:spacing w:before="4"/>
      </w:pPr>
    </w:p>
    <w:p w14:paraId="6B158453">
      <w:pPr>
        <w:spacing w:before="4"/>
      </w:pPr>
    </w:p>
    <w:p w14:paraId="1F166131">
      <w:pPr>
        <w:spacing w:before="4"/>
      </w:pPr>
    </w:p>
    <w:p w14:paraId="598A191C">
      <w:pPr>
        <w:spacing w:before="4"/>
      </w:pPr>
    </w:p>
    <w:p w14:paraId="5E23FF8A">
      <w:pPr>
        <w:spacing w:before="4"/>
      </w:pPr>
    </w:p>
    <w:p w14:paraId="75166FCA">
      <w:pPr>
        <w:spacing w:before="4"/>
      </w:pPr>
    </w:p>
    <w:p w14:paraId="61E8E29A">
      <w:pPr>
        <w:spacing w:before="4"/>
      </w:pPr>
    </w:p>
    <w:p w14:paraId="3B8E08E7">
      <w:pPr>
        <w:spacing w:before="4"/>
      </w:pPr>
    </w:p>
    <w:p w14:paraId="314F43A4">
      <w:pPr>
        <w:spacing w:before="4"/>
      </w:pPr>
    </w:p>
    <w:p w14:paraId="409B819A">
      <w:pPr>
        <w:spacing w:before="4"/>
      </w:pPr>
    </w:p>
    <w:p w14:paraId="3E71FAB6">
      <w:pPr>
        <w:spacing w:before="4"/>
      </w:pPr>
    </w:p>
    <w:p w14:paraId="6B8714AC">
      <w:pPr>
        <w:spacing w:before="4"/>
      </w:pPr>
    </w:p>
    <w:p w14:paraId="6E033A00">
      <w:pPr>
        <w:spacing w:before="4"/>
      </w:pPr>
    </w:p>
    <w:p w14:paraId="3F9D92F4">
      <w:pPr>
        <w:spacing w:before="4"/>
      </w:pPr>
    </w:p>
    <w:p w14:paraId="5125A3C8">
      <w:pPr>
        <w:spacing w:before="4"/>
      </w:pPr>
    </w:p>
    <w:p w14:paraId="635A04A9">
      <w:pPr>
        <w:spacing w:before="4"/>
      </w:pPr>
    </w:p>
    <w:p w14:paraId="38051A33">
      <w:pPr>
        <w:spacing w:before="4"/>
      </w:pPr>
    </w:p>
    <w:p w14:paraId="456D7C92">
      <w:pPr>
        <w:spacing w:before="4"/>
      </w:pPr>
    </w:p>
    <w:tbl>
      <w:tblPr>
        <w:tblStyle w:val="6"/>
        <w:tblW w:w="89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6"/>
        <w:gridCol w:w="3664"/>
      </w:tblGrid>
      <w:tr w14:paraId="6A25F6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23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745A2E">
            <w:pPr>
              <w:spacing w:before="151" w:line="221" w:lineRule="auto"/>
              <w:ind w:left="3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1"/>
                <w:sz w:val="28"/>
                <w:szCs w:val="28"/>
              </w:rPr>
              <w:t>浙江省人力资源和社会保障厅办公室</w:t>
            </w:r>
          </w:p>
        </w:tc>
        <w:tc>
          <w:tcPr>
            <w:tcW w:w="366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A34B89F">
            <w:pPr>
              <w:spacing w:before="143" w:line="222" w:lineRule="auto"/>
              <w:ind w:left="734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8"/>
                <w:sz w:val="30"/>
                <w:szCs w:val="30"/>
              </w:rPr>
              <w:t>2022年3月28日印发</w:t>
            </w:r>
          </w:p>
        </w:tc>
      </w:tr>
    </w:tbl>
    <w:p w14:paraId="247ABA39">
      <w:pPr>
        <w:pStyle w:val="3"/>
        <w:spacing w:line="313" w:lineRule="auto"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75565</wp:posOffset>
            </wp:positionV>
            <wp:extent cx="1924050" cy="685800"/>
            <wp:effectExtent l="0" t="0" r="0" b="0"/>
            <wp:wrapNone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924065" cy="68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AD3BE">
      <w:pPr>
        <w:pStyle w:val="3"/>
        <w:spacing w:line="314" w:lineRule="auto"/>
      </w:pPr>
    </w:p>
    <w:p w14:paraId="67DE90C8">
      <w:pPr>
        <w:spacing w:before="85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—18—</w:t>
      </w:r>
    </w:p>
    <w:p w14:paraId="6D9CA81B">
      <w:pPr>
        <w:rPr>
          <w:rFonts w:ascii="宋体" w:hAnsi="宋体" w:eastAsia="宋体" w:cs="宋体"/>
          <w:sz w:val="26"/>
          <w:szCs w:val="26"/>
        </w:rPr>
        <w:sectPr>
          <w:footerReference r:id="rId228" w:type="default"/>
          <w:pgSz w:w="11910" w:h="16840"/>
          <w:pgMar w:top="400" w:right="1509" w:bottom="400" w:left="1499" w:header="0" w:footer="0" w:gutter="0"/>
          <w:cols w:space="720" w:num="1"/>
        </w:sectPr>
      </w:pPr>
    </w:p>
    <w:p w14:paraId="19F5465F">
      <w:pPr>
        <w:pStyle w:val="3"/>
        <w:spacing w:line="252" w:lineRule="auto"/>
      </w:pPr>
    </w:p>
    <w:p w14:paraId="3D2E9C5A">
      <w:pPr>
        <w:pStyle w:val="3"/>
        <w:spacing w:line="252" w:lineRule="auto"/>
      </w:pPr>
    </w:p>
    <w:p w14:paraId="6B0AACCE">
      <w:pPr>
        <w:pStyle w:val="3"/>
        <w:spacing w:line="252" w:lineRule="auto"/>
      </w:pPr>
    </w:p>
    <w:p w14:paraId="7864B319">
      <w:pPr>
        <w:pStyle w:val="3"/>
        <w:spacing w:line="252" w:lineRule="auto"/>
      </w:pPr>
    </w:p>
    <w:p w14:paraId="2F6BD3F2">
      <w:pPr>
        <w:pStyle w:val="3"/>
        <w:spacing w:line="252" w:lineRule="auto"/>
      </w:pPr>
    </w:p>
    <w:p w14:paraId="723E1114">
      <w:pPr>
        <w:pStyle w:val="3"/>
        <w:spacing w:line="252" w:lineRule="auto"/>
      </w:pPr>
    </w:p>
    <w:p w14:paraId="37287609">
      <w:pPr>
        <w:pStyle w:val="3"/>
        <w:spacing w:line="252" w:lineRule="auto"/>
      </w:pPr>
    </w:p>
    <w:p w14:paraId="306871C1">
      <w:pPr>
        <w:pStyle w:val="3"/>
        <w:spacing w:line="252" w:lineRule="auto"/>
      </w:pPr>
    </w:p>
    <w:p w14:paraId="122688FE">
      <w:pPr>
        <w:pStyle w:val="3"/>
        <w:spacing w:line="253" w:lineRule="auto"/>
      </w:pPr>
    </w:p>
    <w:p w14:paraId="35533B04">
      <w:pPr>
        <w:pStyle w:val="3"/>
        <w:spacing w:line="253" w:lineRule="auto"/>
      </w:pPr>
    </w:p>
    <w:p w14:paraId="6769E7B1">
      <w:pPr>
        <w:spacing w:before="312" w:line="219" w:lineRule="auto"/>
        <w:jc w:val="right"/>
        <w:rPr>
          <w:rFonts w:ascii="宋体" w:hAnsi="宋体" w:eastAsia="宋体" w:cs="宋体"/>
          <w:sz w:val="96"/>
          <w:szCs w:val="96"/>
        </w:rPr>
      </w:pPr>
      <w:r>
        <w:rPr>
          <w:rFonts w:ascii="宋体" w:hAnsi="宋体" w:eastAsia="宋体" w:cs="宋体"/>
          <w:b/>
          <w:bCs/>
          <w:color w:val="FF0000"/>
          <w:spacing w:val="-56"/>
          <w:w w:val="65"/>
          <w:sz w:val="96"/>
          <w:szCs w:val="96"/>
        </w:rPr>
        <w:t>浙江省人力资源和社会保障厅</w:t>
      </w:r>
      <w:r>
        <w:rPr>
          <w:rFonts w:ascii="宋体" w:hAnsi="宋体" w:eastAsia="宋体" w:cs="宋体"/>
          <w:b/>
          <w:bCs/>
          <w:color w:val="FF0000"/>
          <w:spacing w:val="-55"/>
          <w:w w:val="65"/>
          <w:sz w:val="96"/>
          <w:szCs w:val="96"/>
        </w:rPr>
        <w:t>文</w:t>
      </w:r>
      <w:r>
        <w:rPr>
          <w:rFonts w:ascii="宋体" w:hAnsi="宋体" w:eastAsia="宋体" w:cs="宋体"/>
          <w:b/>
          <w:bCs/>
          <w:color w:val="FF0000"/>
          <w:spacing w:val="-42"/>
          <w:w w:val="65"/>
          <w:sz w:val="96"/>
          <w:szCs w:val="96"/>
        </w:rPr>
        <w:t>件</w:t>
      </w:r>
    </w:p>
    <w:p w14:paraId="1CB811DB">
      <w:pPr>
        <w:pStyle w:val="3"/>
        <w:spacing w:line="308" w:lineRule="auto"/>
      </w:pPr>
    </w:p>
    <w:p w14:paraId="1E823324">
      <w:pPr>
        <w:pStyle w:val="3"/>
        <w:spacing w:line="308" w:lineRule="auto"/>
      </w:pPr>
    </w:p>
    <w:p w14:paraId="06F2F95D">
      <w:pPr>
        <w:pStyle w:val="3"/>
        <w:spacing w:line="308" w:lineRule="auto"/>
      </w:pPr>
    </w:p>
    <w:p w14:paraId="4C8B051C">
      <w:pPr>
        <w:spacing w:before="113" w:line="222" w:lineRule="auto"/>
        <w:ind w:left="288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浙人社发〔2022〕26号</w:t>
      </w:r>
    </w:p>
    <w:p w14:paraId="1300E7D3">
      <w:pPr>
        <w:spacing w:before="176" w:line="60" w:lineRule="exact"/>
      </w:pPr>
      <w:r>
        <w:rPr>
          <w:position w:val="-1"/>
        </w:rPr>
        <w:drawing>
          <wp:inline distT="0" distB="0" distL="0" distR="0">
            <wp:extent cx="5644515" cy="3746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645137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7DD9">
      <w:pPr>
        <w:pStyle w:val="3"/>
        <w:spacing w:line="274" w:lineRule="auto"/>
      </w:pPr>
    </w:p>
    <w:p w14:paraId="6D639DB3">
      <w:pPr>
        <w:pStyle w:val="3"/>
        <w:spacing w:line="275" w:lineRule="auto"/>
      </w:pPr>
    </w:p>
    <w:p w14:paraId="690D579F">
      <w:pPr>
        <w:pStyle w:val="3"/>
        <w:spacing w:line="275" w:lineRule="auto"/>
      </w:pPr>
    </w:p>
    <w:p w14:paraId="04831FA7">
      <w:pPr>
        <w:spacing w:before="150" w:line="219" w:lineRule="auto"/>
        <w:ind w:left="786"/>
        <w:rPr>
          <w:rFonts w:ascii="宋体" w:hAnsi="宋体" w:eastAsia="宋体" w:cs="宋体"/>
          <w:sz w:val="46"/>
          <w:szCs w:val="46"/>
        </w:rPr>
      </w:pPr>
      <w:r>
        <w:rPr>
          <w:rFonts w:ascii="宋体" w:hAnsi="宋体" w:eastAsia="宋体" w:cs="宋体"/>
          <w:b/>
          <w:bCs/>
          <w:spacing w:val="-31"/>
          <w:sz w:val="46"/>
          <w:szCs w:val="46"/>
        </w:rPr>
        <w:t>浙江省人力资源和社会保障厅关于印发</w:t>
      </w:r>
    </w:p>
    <w:p w14:paraId="31633BDC">
      <w:pPr>
        <w:spacing w:before="67" w:line="219" w:lineRule="auto"/>
        <w:ind w:left="736"/>
        <w:rPr>
          <w:rFonts w:ascii="宋体" w:hAnsi="宋体" w:eastAsia="宋体" w:cs="宋体"/>
          <w:sz w:val="46"/>
          <w:szCs w:val="46"/>
        </w:rPr>
      </w:pPr>
      <w:r>
        <w:rPr>
          <w:rFonts w:ascii="宋体" w:hAnsi="宋体" w:eastAsia="宋体" w:cs="宋体"/>
          <w:b/>
          <w:bCs/>
          <w:spacing w:val="-27"/>
          <w:sz w:val="46"/>
          <w:szCs w:val="46"/>
        </w:rPr>
        <w:t>《浙江省职业技能标准开发管理办法》</w:t>
      </w:r>
    </w:p>
    <w:p w14:paraId="59622C72">
      <w:pPr>
        <w:spacing w:before="75" w:line="219" w:lineRule="auto"/>
        <w:ind w:left="2726"/>
        <w:rPr>
          <w:rFonts w:ascii="宋体" w:hAnsi="宋体" w:eastAsia="宋体" w:cs="宋体"/>
          <w:sz w:val="46"/>
          <w:szCs w:val="46"/>
        </w:rPr>
      </w:pPr>
      <w:r>
        <w:rPr>
          <w:rFonts w:ascii="宋体" w:hAnsi="宋体" w:eastAsia="宋体" w:cs="宋体"/>
          <w:b/>
          <w:bCs/>
          <w:spacing w:val="-2"/>
          <w:sz w:val="46"/>
          <w:szCs w:val="46"/>
        </w:rPr>
        <w:t>等3个文件的通知</w:t>
      </w:r>
    </w:p>
    <w:p w14:paraId="7700AB02">
      <w:pPr>
        <w:pStyle w:val="3"/>
        <w:spacing w:line="285" w:lineRule="auto"/>
      </w:pPr>
    </w:p>
    <w:p w14:paraId="11526362">
      <w:pPr>
        <w:pStyle w:val="3"/>
        <w:spacing w:line="286" w:lineRule="auto"/>
      </w:pPr>
    </w:p>
    <w:p w14:paraId="305ED0E7">
      <w:pPr>
        <w:spacing w:before="105" w:line="221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各市、县(市、区)人力资源和社会保障局，省级有关单位：</w:t>
      </w:r>
    </w:p>
    <w:p w14:paraId="28562E49">
      <w:pPr>
        <w:spacing w:before="200" w:line="322" w:lineRule="auto"/>
        <w:ind w:firstLine="61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《浙江省职业技能标准开发管理办法》《浙江省技能人</w:t>
      </w:r>
      <w:r>
        <w:rPr>
          <w:rFonts w:ascii="仿宋" w:hAnsi="仿宋" w:eastAsia="仿宋" w:cs="仿宋"/>
          <w:spacing w:val="-15"/>
          <w:sz w:val="32"/>
          <w:szCs w:val="32"/>
        </w:rPr>
        <w:t>才评价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题库资源管理办法》《浙江省技能人才评价专家管理办法》等3个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文件已经第4次厅长办公会议审议通过，现印发给</w:t>
      </w:r>
      <w:r>
        <w:rPr>
          <w:rFonts w:ascii="仿宋" w:hAnsi="仿宋" w:eastAsia="仿宋" w:cs="仿宋"/>
          <w:spacing w:val="2"/>
          <w:sz w:val="32"/>
          <w:szCs w:val="32"/>
        </w:rPr>
        <w:t>你们，请认真</w:t>
      </w:r>
    </w:p>
    <w:p w14:paraId="39BFC028">
      <w:pPr>
        <w:spacing w:line="322" w:lineRule="auto"/>
        <w:rPr>
          <w:rFonts w:ascii="仿宋" w:hAnsi="仿宋" w:eastAsia="仿宋" w:cs="仿宋"/>
          <w:sz w:val="32"/>
          <w:szCs w:val="32"/>
        </w:rPr>
        <w:sectPr>
          <w:footerReference r:id="rId229" w:type="default"/>
          <w:pgSz w:w="11910" w:h="16840"/>
          <w:pgMar w:top="400" w:right="1468" w:bottom="1630" w:left="1539" w:header="0" w:footer="1173" w:gutter="0"/>
          <w:cols w:equalWidth="0" w:num="1">
            <w:col w:w="8903"/>
          </w:cols>
        </w:sectPr>
      </w:pPr>
    </w:p>
    <w:p w14:paraId="24735C70">
      <w:pPr>
        <w:spacing w:before="66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贯彻实施。</w:t>
      </w:r>
    </w:p>
    <w:p w14:paraId="18E45204">
      <w:pPr>
        <w:pStyle w:val="3"/>
        <w:spacing w:line="253" w:lineRule="auto"/>
      </w:pPr>
    </w:p>
    <w:p w14:paraId="5200A070">
      <w:pPr>
        <w:pStyle w:val="3"/>
        <w:spacing w:line="253" w:lineRule="auto"/>
      </w:pPr>
    </w:p>
    <w:p w14:paraId="48FE8FB4">
      <w:pPr>
        <w:pStyle w:val="3"/>
        <w:spacing w:line="253" w:lineRule="auto"/>
      </w:pPr>
    </w:p>
    <w:p w14:paraId="7B4125E4">
      <w:pPr>
        <w:pStyle w:val="3"/>
        <w:spacing w:line="253" w:lineRule="auto"/>
      </w:pPr>
    </w:p>
    <w:p w14:paraId="7A1063BB">
      <w:pPr>
        <w:pStyle w:val="3"/>
        <w:spacing w:line="253" w:lineRule="auto"/>
      </w:pPr>
    </w:p>
    <w:p w14:paraId="497A394C">
      <w:pPr>
        <w:pStyle w:val="3"/>
        <w:spacing w:line="254" w:lineRule="auto"/>
      </w:pPr>
    </w:p>
    <w:p w14:paraId="315CA791">
      <w:pPr>
        <w:pStyle w:val="3"/>
        <w:spacing w:line="254" w:lineRule="auto"/>
      </w:pPr>
    </w:p>
    <w:p w14:paraId="29455D24">
      <w:pPr>
        <w:pStyle w:val="3"/>
        <w:spacing w:line="254" w:lineRule="auto"/>
      </w:pPr>
    </w:p>
    <w:p w14:paraId="7EC95CAE">
      <w:pPr>
        <w:spacing w:before="105" w:line="189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(此件主动公开)</w:t>
      </w:r>
    </w:p>
    <w:p w14:paraId="7A4C6241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07D4A75">
      <w:pPr>
        <w:pStyle w:val="3"/>
        <w:spacing w:line="263" w:lineRule="auto"/>
      </w:pPr>
    </w:p>
    <w:p w14:paraId="2A11AE9F">
      <w:pPr>
        <w:pStyle w:val="3"/>
        <w:spacing w:line="264" w:lineRule="auto"/>
      </w:pPr>
    </w:p>
    <w:p w14:paraId="660FDB6C">
      <w:pPr>
        <w:pStyle w:val="3"/>
        <w:spacing w:line="264" w:lineRule="auto"/>
      </w:pPr>
    </w:p>
    <w:p w14:paraId="1AF7BB9D">
      <w:pPr>
        <w:pStyle w:val="3"/>
        <w:spacing w:line="264" w:lineRule="auto"/>
      </w:pPr>
    </w:p>
    <w:p w14:paraId="79F894BF">
      <w:pPr>
        <w:pStyle w:val="3"/>
        <w:spacing w:line="264" w:lineRule="auto"/>
      </w:pPr>
    </w:p>
    <w:p w14:paraId="513E13A3">
      <w:pPr>
        <w:spacing w:before="104" w:line="221" w:lineRule="auto"/>
        <w:rPr>
          <w:rFonts w:ascii="仿宋" w:hAnsi="仿宋" w:eastAsia="仿宋" w:cs="仿宋"/>
          <w:sz w:val="32"/>
          <w:szCs w:val="32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520700</wp:posOffset>
            </wp:positionH>
            <wp:positionV relativeFrom="paragraph">
              <wp:posOffset>-598805</wp:posOffset>
            </wp:positionV>
            <wp:extent cx="1511300" cy="148590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511284" cy="148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9"/>
          <w:sz w:val="32"/>
          <w:szCs w:val="32"/>
        </w:rPr>
        <w:t>浙江省人力资源和社会保障厅</w:t>
      </w:r>
    </w:p>
    <w:p w14:paraId="05A84153">
      <w:pPr>
        <w:spacing w:before="200" w:line="222" w:lineRule="auto"/>
        <w:ind w:left="8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3"/>
          <w:sz w:val="32"/>
          <w:szCs w:val="32"/>
        </w:rPr>
        <w:t>2022年3月31日</w:t>
      </w:r>
    </w:p>
    <w:p w14:paraId="2C80C6FC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type w:val="continuous"/>
          <w:pgSz w:w="11910" w:h="16840"/>
          <w:pgMar w:top="400" w:right="1468" w:bottom="1630" w:left="1539" w:header="0" w:footer="1173" w:gutter="0"/>
          <w:cols w:equalWidth="0" w:num="2">
            <w:col w:w="3511" w:space="100"/>
            <w:col w:w="5292"/>
          </w:cols>
        </w:sectPr>
      </w:pPr>
    </w:p>
    <w:p w14:paraId="03F44859">
      <w:pPr>
        <w:pStyle w:val="3"/>
        <w:spacing w:line="242" w:lineRule="auto"/>
      </w:pPr>
    </w:p>
    <w:p w14:paraId="775420EB">
      <w:pPr>
        <w:pStyle w:val="3"/>
        <w:spacing w:line="242" w:lineRule="auto"/>
      </w:pPr>
    </w:p>
    <w:p w14:paraId="6AF5EC0A">
      <w:pPr>
        <w:pStyle w:val="3"/>
        <w:spacing w:line="242" w:lineRule="auto"/>
      </w:pPr>
    </w:p>
    <w:p w14:paraId="4459C307">
      <w:pPr>
        <w:pStyle w:val="3"/>
        <w:spacing w:line="242" w:lineRule="auto"/>
      </w:pPr>
    </w:p>
    <w:p w14:paraId="0B8DD5AD">
      <w:pPr>
        <w:pStyle w:val="3"/>
        <w:spacing w:line="243" w:lineRule="auto"/>
      </w:pPr>
    </w:p>
    <w:p w14:paraId="133F440E">
      <w:pPr>
        <w:pStyle w:val="3"/>
        <w:spacing w:line="243" w:lineRule="auto"/>
      </w:pPr>
    </w:p>
    <w:p w14:paraId="55A40133">
      <w:pPr>
        <w:pStyle w:val="3"/>
        <w:spacing w:line="243" w:lineRule="auto"/>
      </w:pPr>
    </w:p>
    <w:p w14:paraId="55EB5A89">
      <w:pPr>
        <w:pStyle w:val="3"/>
        <w:spacing w:line="243" w:lineRule="auto"/>
      </w:pPr>
    </w:p>
    <w:p w14:paraId="47097DAA">
      <w:pPr>
        <w:pStyle w:val="3"/>
        <w:spacing w:line="243" w:lineRule="auto"/>
      </w:pPr>
    </w:p>
    <w:p w14:paraId="0C15A208">
      <w:pPr>
        <w:spacing w:before="156" w:line="219" w:lineRule="auto"/>
        <w:ind w:left="126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0"/>
          <w:w w:val="97"/>
          <w:sz w:val="48"/>
          <w:szCs w:val="48"/>
        </w:rPr>
        <w:t>浙江省职业技能标准开发管理办法</w:t>
      </w:r>
    </w:p>
    <w:p w14:paraId="68A003B6">
      <w:pPr>
        <w:pStyle w:val="3"/>
        <w:spacing w:line="325" w:lineRule="auto"/>
      </w:pPr>
    </w:p>
    <w:p w14:paraId="7176963F">
      <w:pPr>
        <w:pStyle w:val="3"/>
        <w:spacing w:line="325" w:lineRule="auto"/>
      </w:pPr>
    </w:p>
    <w:p w14:paraId="3C4B1539">
      <w:pPr>
        <w:spacing w:before="104" w:line="222" w:lineRule="auto"/>
        <w:ind w:left="352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第一章</w:t>
      </w:r>
      <w:r>
        <w:rPr>
          <w:rFonts w:ascii="黑体" w:hAnsi="黑体" w:eastAsia="黑体" w:cs="黑体"/>
          <w:spacing w:val="14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8"/>
          <w:sz w:val="32"/>
          <w:szCs w:val="32"/>
        </w:rPr>
        <w:t>总则</w:t>
      </w:r>
    </w:p>
    <w:p w14:paraId="4295E424">
      <w:pPr>
        <w:spacing w:before="227" w:line="308" w:lineRule="auto"/>
        <w:ind w:right="10" w:firstLine="674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4"/>
          <w:sz w:val="33"/>
          <w:szCs w:val="33"/>
        </w:rPr>
        <w:t xml:space="preserve">第一条  </w:t>
      </w:r>
      <w:r>
        <w:rPr>
          <w:rFonts w:ascii="仿宋" w:hAnsi="仿宋" w:eastAsia="仿宋" w:cs="仿宋"/>
          <w:spacing w:val="-14"/>
          <w:sz w:val="33"/>
          <w:szCs w:val="33"/>
        </w:rPr>
        <w:t>为深化技能人才评价制度改革，规范职业技能标准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开发和管理，根据《人力资源社会保障部关于改革完善技能人才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评价制度的意见》(人社部发〔2019〕90号)、《浙江省人力</w:t>
      </w:r>
      <w:r>
        <w:rPr>
          <w:rFonts w:ascii="仿宋" w:hAnsi="仿宋" w:eastAsia="仿宋" w:cs="仿宋"/>
          <w:spacing w:val="-21"/>
          <w:sz w:val="33"/>
          <w:szCs w:val="33"/>
        </w:rPr>
        <w:t>资源和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社会保障厅关于深化技能人才评价制度改革的</w:t>
      </w:r>
      <w:r>
        <w:rPr>
          <w:rFonts w:ascii="仿宋" w:hAnsi="仿宋" w:eastAsia="仿宋" w:cs="仿宋"/>
          <w:spacing w:val="-7"/>
          <w:sz w:val="33"/>
          <w:szCs w:val="33"/>
        </w:rPr>
        <w:t>意见》(浙人社发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9"/>
          <w:sz w:val="33"/>
          <w:szCs w:val="33"/>
        </w:rPr>
        <w:t>〔2022〕16号)及相关规定，结合我省实际，制定本办法。</w:t>
      </w:r>
    </w:p>
    <w:p w14:paraId="46D35450">
      <w:pPr>
        <w:spacing w:before="252" w:line="302" w:lineRule="auto"/>
        <w:ind w:left="44" w:right="14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 xml:space="preserve">第二条  </w:t>
      </w:r>
      <w:r>
        <w:rPr>
          <w:rFonts w:ascii="仿宋" w:hAnsi="仿宋" w:eastAsia="仿宋" w:cs="仿宋"/>
          <w:spacing w:val="-4"/>
          <w:sz w:val="32"/>
          <w:szCs w:val="32"/>
        </w:rPr>
        <w:t>本办法适用于国家职业技能标准、浙江省职业技能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评价规范和专项职业能力考核规范(以下统称职业技能标准)的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开发、修订和管理工作。</w:t>
      </w:r>
    </w:p>
    <w:p w14:paraId="64F04A45">
      <w:pPr>
        <w:spacing w:before="198" w:line="315" w:lineRule="auto"/>
        <w:ind w:left="44" w:right="5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 xml:space="preserve">第三条  </w:t>
      </w:r>
      <w:r>
        <w:rPr>
          <w:rFonts w:ascii="仿宋" w:hAnsi="仿宋" w:eastAsia="仿宋" w:cs="仿宋"/>
          <w:spacing w:val="2"/>
          <w:sz w:val="32"/>
          <w:szCs w:val="32"/>
        </w:rPr>
        <w:t>浙江省职业技能标准开发指导委员会(以下简称委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员会)负责全省职业技能标准开发、修订的统筹规划和指导等相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关工作。委员会下设办公室和职业技能标准开发专业委员会(以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下简称专委会)。</w:t>
      </w:r>
    </w:p>
    <w:p w14:paraId="34B52E3F">
      <w:pPr>
        <w:pStyle w:val="3"/>
        <w:spacing w:line="248" w:lineRule="auto"/>
      </w:pPr>
    </w:p>
    <w:p w14:paraId="0B4904CE">
      <w:pPr>
        <w:pStyle w:val="3"/>
        <w:spacing w:line="248" w:lineRule="auto"/>
      </w:pPr>
    </w:p>
    <w:p w14:paraId="674FA62B">
      <w:pPr>
        <w:pStyle w:val="3"/>
        <w:spacing w:line="248" w:lineRule="auto"/>
      </w:pPr>
    </w:p>
    <w:p w14:paraId="6293482B">
      <w:pPr>
        <w:spacing w:before="101" w:line="222" w:lineRule="auto"/>
        <w:ind w:left="32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"/>
          <w:sz w:val="31"/>
          <w:szCs w:val="31"/>
        </w:rPr>
        <w:t>第二章</w:t>
      </w:r>
      <w:r>
        <w:rPr>
          <w:rFonts w:ascii="黑体" w:hAnsi="黑体" w:eastAsia="黑体" w:cs="黑体"/>
          <w:spacing w:val="1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"/>
          <w:sz w:val="31"/>
          <w:szCs w:val="31"/>
        </w:rPr>
        <w:t>组织架构</w:t>
      </w:r>
    </w:p>
    <w:p w14:paraId="253A8B84">
      <w:pPr>
        <w:spacing w:before="232" w:line="341" w:lineRule="auto"/>
        <w:ind w:left="44" w:firstLine="63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 xml:space="preserve">第四条  </w:t>
      </w:r>
      <w:r>
        <w:rPr>
          <w:rFonts w:ascii="仿宋" w:hAnsi="仿宋" w:eastAsia="仿宋" w:cs="仿宋"/>
          <w:spacing w:val="2"/>
          <w:sz w:val="32"/>
          <w:szCs w:val="32"/>
        </w:rPr>
        <w:t>委员会设主任1名，由省人力资源和社会保障厅厅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长担任；副主任若干名，由省人力资源和社会保障厅、相关厅局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分管领导担任；成员若干名，由省人力资源和社会保障</w:t>
      </w:r>
      <w:r>
        <w:rPr>
          <w:rFonts w:ascii="仿宋" w:hAnsi="仿宋" w:eastAsia="仿宋" w:cs="仿宋"/>
          <w:spacing w:val="-4"/>
          <w:sz w:val="32"/>
          <w:szCs w:val="32"/>
        </w:rPr>
        <w:t>厅、省级</w:t>
      </w:r>
    </w:p>
    <w:p w14:paraId="1E1BA7DF">
      <w:pPr>
        <w:spacing w:line="341" w:lineRule="auto"/>
        <w:rPr>
          <w:rFonts w:ascii="仿宋" w:hAnsi="仿宋" w:eastAsia="仿宋" w:cs="仿宋"/>
          <w:sz w:val="32"/>
          <w:szCs w:val="32"/>
        </w:rPr>
        <w:sectPr>
          <w:footerReference r:id="rId230" w:type="default"/>
          <w:pgSz w:w="11910" w:h="16840"/>
          <w:pgMar w:top="400" w:right="1456" w:bottom="1611" w:left="1535" w:header="0" w:footer="1259" w:gutter="0"/>
          <w:cols w:space="720" w:num="1"/>
        </w:sectPr>
      </w:pPr>
    </w:p>
    <w:p w14:paraId="7F0F6531">
      <w:pPr>
        <w:pStyle w:val="3"/>
        <w:spacing w:line="256" w:lineRule="auto"/>
      </w:pPr>
    </w:p>
    <w:p w14:paraId="5680629D">
      <w:pPr>
        <w:pStyle w:val="3"/>
        <w:spacing w:line="256" w:lineRule="auto"/>
      </w:pPr>
    </w:p>
    <w:p w14:paraId="103AEDAC">
      <w:pPr>
        <w:pStyle w:val="3"/>
        <w:spacing w:line="256" w:lineRule="auto"/>
      </w:pPr>
    </w:p>
    <w:p w14:paraId="64FD2126">
      <w:pPr>
        <w:pStyle w:val="3"/>
        <w:spacing w:line="256" w:lineRule="auto"/>
      </w:pPr>
    </w:p>
    <w:p w14:paraId="23F57873">
      <w:pPr>
        <w:pStyle w:val="3"/>
        <w:spacing w:line="256" w:lineRule="auto"/>
      </w:pPr>
    </w:p>
    <w:p w14:paraId="18D142A5">
      <w:pPr>
        <w:pStyle w:val="3"/>
        <w:spacing w:line="257" w:lineRule="auto"/>
      </w:pPr>
    </w:p>
    <w:p w14:paraId="2052A793">
      <w:pPr>
        <w:pStyle w:val="3"/>
        <w:spacing w:line="257" w:lineRule="auto"/>
      </w:pPr>
    </w:p>
    <w:p w14:paraId="3E1673E2">
      <w:pPr>
        <w:spacing w:before="104" w:line="345" w:lineRule="auto"/>
        <w:ind w:right="82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行业主管部门相关处室主要负责人和职业技能标准</w:t>
      </w:r>
      <w:r>
        <w:rPr>
          <w:rFonts w:ascii="仿宋" w:hAnsi="仿宋" w:eastAsia="仿宋" w:cs="仿宋"/>
          <w:spacing w:val="7"/>
          <w:sz w:val="32"/>
          <w:szCs w:val="32"/>
        </w:rPr>
        <w:t>开发专家组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成，并根据工作重点适当调整。</w:t>
      </w:r>
    </w:p>
    <w:p w14:paraId="319C7CA1">
      <w:pPr>
        <w:spacing w:line="277" w:lineRule="auto"/>
        <w:ind w:right="76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第五条  </w:t>
      </w:r>
      <w:r>
        <w:rPr>
          <w:rFonts w:ascii="仿宋" w:hAnsi="仿宋" w:eastAsia="仿宋" w:cs="仿宋"/>
          <w:spacing w:val="-13"/>
          <w:sz w:val="33"/>
          <w:szCs w:val="33"/>
        </w:rPr>
        <w:t>委员会办公室设在省人力资源和社会保障厅职业能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力建设处，由职业能力建设处处长任办公室主任。</w:t>
      </w:r>
    </w:p>
    <w:p w14:paraId="5A9C3A1A">
      <w:pPr>
        <w:spacing w:before="224" w:line="308" w:lineRule="auto"/>
        <w:ind w:right="79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25"/>
          <w:sz w:val="33"/>
          <w:szCs w:val="33"/>
        </w:rPr>
        <w:t xml:space="preserve">第六条  </w:t>
      </w:r>
      <w:r>
        <w:rPr>
          <w:rFonts w:ascii="仿宋" w:hAnsi="仿宋" w:eastAsia="仿宋" w:cs="仿宋"/>
          <w:spacing w:val="-25"/>
          <w:sz w:val="33"/>
          <w:szCs w:val="33"/>
        </w:rPr>
        <w:t>专委会以产业为基础，按行业分类，其全称为“浙江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省(行业名称)职业技能标准开发专业委员会”。专委会一般设在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4"/>
          <w:sz w:val="33"/>
          <w:szCs w:val="33"/>
        </w:rPr>
        <w:t>行业龙头企业、行业协会或职业院校(大专院校),专委</w:t>
      </w:r>
      <w:r>
        <w:rPr>
          <w:rFonts w:ascii="仿宋" w:hAnsi="仿宋" w:eastAsia="仿宋" w:cs="仿宋"/>
          <w:spacing w:val="3"/>
          <w:sz w:val="33"/>
          <w:szCs w:val="33"/>
        </w:rPr>
        <w:t>会主任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由行业龙头企业、行业协会和院校的技术技能专家担任，成员由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本行业内专家、技能大师等人员组成。</w:t>
      </w:r>
    </w:p>
    <w:p w14:paraId="15FB9696">
      <w:pPr>
        <w:pStyle w:val="3"/>
        <w:spacing w:line="246" w:lineRule="auto"/>
      </w:pPr>
    </w:p>
    <w:p w14:paraId="08D79C41">
      <w:pPr>
        <w:pStyle w:val="3"/>
        <w:spacing w:line="246" w:lineRule="auto"/>
      </w:pPr>
    </w:p>
    <w:p w14:paraId="19B3FEFC">
      <w:pPr>
        <w:pStyle w:val="3"/>
        <w:spacing w:line="246" w:lineRule="auto"/>
      </w:pPr>
    </w:p>
    <w:p w14:paraId="139C00E3">
      <w:pPr>
        <w:spacing w:before="104" w:line="221" w:lineRule="auto"/>
        <w:ind w:left="317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第三章</w:t>
      </w:r>
      <w:r>
        <w:rPr>
          <w:rFonts w:ascii="黑体" w:hAnsi="黑体" w:eastAsia="黑体" w:cs="黑体"/>
          <w:spacing w:val="14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sz w:val="32"/>
          <w:szCs w:val="32"/>
        </w:rPr>
        <w:t>职责分工</w:t>
      </w:r>
    </w:p>
    <w:p w14:paraId="05C2E1CA">
      <w:pPr>
        <w:spacing w:before="214" w:line="221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 xml:space="preserve">第七条  </w:t>
      </w:r>
      <w:r>
        <w:rPr>
          <w:rFonts w:ascii="仿宋" w:hAnsi="仿宋" w:eastAsia="仿宋" w:cs="仿宋"/>
          <w:spacing w:val="-13"/>
          <w:sz w:val="32"/>
          <w:szCs w:val="32"/>
        </w:rPr>
        <w:t>委员会履行以下职责：</w:t>
      </w:r>
    </w:p>
    <w:p w14:paraId="79E2E32B">
      <w:pPr>
        <w:spacing w:before="198" w:line="222" w:lineRule="auto"/>
        <w:jc w:val="right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45"/>
          <w:sz w:val="35"/>
          <w:szCs w:val="35"/>
        </w:rPr>
        <w:t>(一)负责研究、审定全省职业技能标准开发规划</w:t>
      </w:r>
      <w:r>
        <w:rPr>
          <w:rFonts w:ascii="仿宋" w:hAnsi="仿宋" w:eastAsia="仿宋" w:cs="仿宋"/>
          <w:spacing w:val="-46"/>
          <w:sz w:val="35"/>
          <w:szCs w:val="35"/>
        </w:rPr>
        <w:t>、年度计划；</w:t>
      </w:r>
    </w:p>
    <w:p w14:paraId="1DCBFBD4">
      <w:pPr>
        <w:spacing w:before="188" w:line="222" w:lineRule="auto"/>
        <w:ind w:left="7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(二)负责组织开发职业技能标准；</w:t>
      </w:r>
    </w:p>
    <w:p w14:paraId="35A2F03E">
      <w:pPr>
        <w:spacing w:before="219" w:line="223" w:lineRule="auto"/>
        <w:ind w:left="7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(三)负责组建专委会。</w:t>
      </w:r>
    </w:p>
    <w:p w14:paraId="0F7C73B2">
      <w:pPr>
        <w:spacing w:before="219" w:line="221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 xml:space="preserve">第八条  </w:t>
      </w:r>
      <w:r>
        <w:rPr>
          <w:rFonts w:ascii="仿宋" w:hAnsi="仿宋" w:eastAsia="仿宋" w:cs="仿宋"/>
          <w:spacing w:val="-14"/>
          <w:sz w:val="32"/>
          <w:szCs w:val="32"/>
        </w:rPr>
        <w:t>委员会办公室履行以下职责：</w:t>
      </w:r>
    </w:p>
    <w:p w14:paraId="386E8FEE">
      <w:pPr>
        <w:spacing w:before="159" w:line="222" w:lineRule="auto"/>
        <w:ind w:left="74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2"/>
          <w:sz w:val="35"/>
          <w:szCs w:val="35"/>
        </w:rPr>
        <w:t>(一)编制职业技能标准开发规划和年度开发计划；</w:t>
      </w:r>
    </w:p>
    <w:p w14:paraId="3F0EB7DD">
      <w:pPr>
        <w:spacing w:before="218" w:line="222" w:lineRule="auto"/>
        <w:ind w:left="7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(二)提供职业技能标准开发的技术指导；</w:t>
      </w:r>
    </w:p>
    <w:p w14:paraId="1035BB7E">
      <w:pPr>
        <w:spacing w:before="225" w:line="221" w:lineRule="auto"/>
        <w:ind w:left="7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(三)遴选职业技能标准项目及开发单位；</w:t>
      </w:r>
    </w:p>
    <w:p w14:paraId="3F2815B7">
      <w:pPr>
        <w:spacing w:before="197" w:line="222" w:lineRule="auto"/>
        <w:ind w:left="7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(四)组织职业技能标准专家评审会；</w:t>
      </w:r>
    </w:p>
    <w:p w14:paraId="1EC334D2">
      <w:pPr>
        <w:spacing w:before="215" w:line="222" w:lineRule="auto"/>
        <w:ind w:left="7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(五)负责监督职业技能标准开发经费使用；</w:t>
      </w:r>
    </w:p>
    <w:p w14:paraId="45ADB783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31" w:type="default"/>
          <w:pgSz w:w="11910" w:h="16840"/>
          <w:pgMar w:top="400" w:right="1405" w:bottom="1614" w:left="1569" w:header="0" w:footer="1290" w:gutter="0"/>
          <w:cols w:space="720" w:num="1"/>
        </w:sectPr>
      </w:pPr>
    </w:p>
    <w:p w14:paraId="1632E2F6">
      <w:pPr>
        <w:pStyle w:val="3"/>
        <w:spacing w:line="259" w:lineRule="auto"/>
      </w:pPr>
    </w:p>
    <w:p w14:paraId="0DAAA11F">
      <w:pPr>
        <w:pStyle w:val="3"/>
        <w:spacing w:line="259" w:lineRule="auto"/>
      </w:pPr>
    </w:p>
    <w:p w14:paraId="1BFD0DB8">
      <w:pPr>
        <w:pStyle w:val="3"/>
        <w:spacing w:line="259" w:lineRule="auto"/>
      </w:pPr>
    </w:p>
    <w:p w14:paraId="6A4014FD">
      <w:pPr>
        <w:pStyle w:val="3"/>
        <w:spacing w:line="260" w:lineRule="auto"/>
      </w:pPr>
    </w:p>
    <w:p w14:paraId="2D9FC10B">
      <w:pPr>
        <w:pStyle w:val="3"/>
        <w:spacing w:line="260" w:lineRule="auto"/>
      </w:pPr>
    </w:p>
    <w:p w14:paraId="567022A8">
      <w:pPr>
        <w:pStyle w:val="3"/>
        <w:spacing w:line="260" w:lineRule="auto"/>
      </w:pPr>
    </w:p>
    <w:p w14:paraId="133D78C5">
      <w:pPr>
        <w:pStyle w:val="3"/>
        <w:spacing w:line="260" w:lineRule="auto"/>
      </w:pPr>
    </w:p>
    <w:p w14:paraId="732CD80B">
      <w:pPr>
        <w:spacing w:before="98" w:line="220" w:lineRule="auto"/>
        <w:ind w:left="7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7"/>
          <w:sz w:val="30"/>
          <w:szCs w:val="30"/>
        </w:rPr>
        <w:t>(六)负责委员会的日常工作。</w:t>
      </w:r>
    </w:p>
    <w:p w14:paraId="2E88D34B">
      <w:pPr>
        <w:spacing w:before="223" w:line="221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 xml:space="preserve">第九条  </w:t>
      </w:r>
      <w:r>
        <w:rPr>
          <w:rFonts w:ascii="仿宋" w:hAnsi="仿宋" w:eastAsia="仿宋" w:cs="仿宋"/>
          <w:spacing w:val="-12"/>
          <w:sz w:val="32"/>
          <w:szCs w:val="32"/>
        </w:rPr>
        <w:t>专委会履行以下职责：</w:t>
      </w:r>
    </w:p>
    <w:p w14:paraId="6EA12BFC">
      <w:pPr>
        <w:spacing w:before="207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(一)起草职业技能标准开发规划；</w:t>
      </w:r>
    </w:p>
    <w:p w14:paraId="25FF3697">
      <w:pPr>
        <w:spacing w:before="235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(二)指导职业技能标准的开发；</w:t>
      </w:r>
    </w:p>
    <w:p w14:paraId="61C6C52B">
      <w:pPr>
        <w:spacing w:before="193" w:line="280" w:lineRule="auto"/>
        <w:ind w:left="30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7"/>
          <w:sz w:val="33"/>
          <w:szCs w:val="33"/>
        </w:rPr>
        <w:t>(三)为各企事业单位、院校、协会(学会)提供标准开发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6"/>
          <w:sz w:val="33"/>
          <w:szCs w:val="33"/>
        </w:rPr>
        <w:t>技术咨询服务；</w:t>
      </w:r>
    </w:p>
    <w:p w14:paraId="27DF58A3">
      <w:pPr>
        <w:spacing w:before="199" w:line="220" w:lineRule="auto"/>
        <w:ind w:left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(四)完成委员会、委员会办公室交办的其他工作。</w:t>
      </w:r>
    </w:p>
    <w:p w14:paraId="7A213BF5">
      <w:pPr>
        <w:spacing w:before="219" w:line="331" w:lineRule="auto"/>
        <w:ind w:left="30" w:right="2" w:firstLine="62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>第十条</w:t>
      </w:r>
      <w:r>
        <w:rPr>
          <w:rFonts w:ascii="黑体" w:hAnsi="黑体" w:eastAsia="黑体" w:cs="黑体"/>
          <w:spacing w:val="13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国家职业技能标准由人力资源社会保障部组织制定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并颁布，省人力资源和社会保障厅在人力资源社会保</w:t>
      </w:r>
      <w:r>
        <w:rPr>
          <w:rFonts w:ascii="仿宋" w:hAnsi="仿宋" w:eastAsia="仿宋" w:cs="仿宋"/>
          <w:spacing w:val="-15"/>
          <w:sz w:val="33"/>
          <w:szCs w:val="33"/>
        </w:rPr>
        <w:t>障部指导下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组织标准编制工作；浙江省职业技能评价规范由省人力</w:t>
      </w:r>
      <w:r>
        <w:rPr>
          <w:rFonts w:ascii="仿宋" w:hAnsi="仿宋" w:eastAsia="仿宋" w:cs="仿宋"/>
          <w:spacing w:val="-14"/>
          <w:sz w:val="33"/>
          <w:szCs w:val="33"/>
        </w:rPr>
        <w:t>资源和社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会保障厅组织开发，报人力资源社会保障部备案后实施；专项职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业能力考核规范由市、县两级人力资源和社会保障部门根据全省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统一开发计划组织制定，按要求报省人力资源和社会保</w:t>
      </w:r>
      <w:r>
        <w:rPr>
          <w:rFonts w:ascii="仿宋" w:hAnsi="仿宋" w:eastAsia="仿宋" w:cs="仿宋"/>
          <w:spacing w:val="-14"/>
          <w:sz w:val="33"/>
          <w:szCs w:val="33"/>
        </w:rPr>
        <w:t>障厅后，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由省人力资源和社会保障厅报人力资源社会保障部备案。</w:t>
      </w:r>
    </w:p>
    <w:p w14:paraId="0D9972FA">
      <w:pPr>
        <w:pStyle w:val="3"/>
        <w:spacing w:line="275" w:lineRule="auto"/>
      </w:pPr>
    </w:p>
    <w:p w14:paraId="09AAA3BA">
      <w:pPr>
        <w:pStyle w:val="3"/>
        <w:spacing w:line="276" w:lineRule="auto"/>
      </w:pPr>
    </w:p>
    <w:p w14:paraId="6F0698B2">
      <w:pPr>
        <w:spacing w:before="105" w:line="221" w:lineRule="auto"/>
        <w:ind w:left="32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第四章</w:t>
      </w:r>
      <w:r>
        <w:rPr>
          <w:rFonts w:ascii="黑体" w:hAnsi="黑体" w:eastAsia="黑体" w:cs="黑体"/>
          <w:spacing w:val="15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1"/>
          <w:sz w:val="32"/>
          <w:szCs w:val="32"/>
        </w:rPr>
        <w:t>开发流程</w:t>
      </w:r>
    </w:p>
    <w:p w14:paraId="50B6A080">
      <w:pPr>
        <w:spacing w:before="165" w:line="221" w:lineRule="auto"/>
        <w:ind w:left="690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39"/>
          <w:sz w:val="35"/>
          <w:szCs w:val="35"/>
        </w:rPr>
        <w:t xml:space="preserve">第十一条  </w:t>
      </w:r>
      <w:r>
        <w:rPr>
          <w:rFonts w:ascii="仿宋" w:hAnsi="仿宋" w:eastAsia="仿宋" w:cs="仿宋"/>
          <w:spacing w:val="-39"/>
          <w:sz w:val="35"/>
          <w:szCs w:val="35"/>
        </w:rPr>
        <w:t>职业技能标准开发单位应遵守以下开发原则：</w:t>
      </w:r>
    </w:p>
    <w:p w14:paraId="4BD06B61">
      <w:pPr>
        <w:spacing w:before="218" w:line="341" w:lineRule="auto"/>
        <w:ind w:left="30" w:right="15" w:firstLine="7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(一)适用性原则。对已纳入国家职业分类，</w:t>
      </w:r>
      <w:r>
        <w:rPr>
          <w:rFonts w:ascii="仿宋" w:hAnsi="仿宋" w:eastAsia="仿宋" w:cs="仿宋"/>
          <w:spacing w:val="3"/>
          <w:sz w:val="32"/>
          <w:szCs w:val="32"/>
        </w:rPr>
        <w:t>但尚未制定国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家职业技能标准或现行国家职业技能标准亟需修订</w:t>
      </w:r>
      <w:r>
        <w:rPr>
          <w:rFonts w:ascii="仿宋" w:hAnsi="仿宋" w:eastAsia="仿宋" w:cs="仿宋"/>
          <w:spacing w:val="-5"/>
          <w:sz w:val="32"/>
          <w:szCs w:val="32"/>
        </w:rPr>
        <w:t>的水平评价类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职业，重点围绕我省产业特点，组织开发职业技能评价规范，以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满足现阶段技能人才特别是高技能人才培养评价需要。</w:t>
      </w:r>
    </w:p>
    <w:p w14:paraId="252D3049">
      <w:pPr>
        <w:spacing w:line="341" w:lineRule="auto"/>
        <w:rPr>
          <w:rFonts w:ascii="仿宋" w:hAnsi="仿宋" w:eastAsia="仿宋" w:cs="仿宋"/>
          <w:sz w:val="32"/>
          <w:szCs w:val="32"/>
        </w:rPr>
        <w:sectPr>
          <w:footerReference r:id="rId232" w:type="default"/>
          <w:pgSz w:w="11910" w:h="16840"/>
          <w:pgMar w:top="400" w:right="1464" w:bottom="1632" w:left="1539" w:header="0" w:footer="1279" w:gutter="0"/>
          <w:cols w:space="720" w:num="1"/>
        </w:sectPr>
      </w:pPr>
    </w:p>
    <w:p w14:paraId="0F7F2521">
      <w:pPr>
        <w:pStyle w:val="3"/>
        <w:spacing w:line="253" w:lineRule="auto"/>
      </w:pPr>
    </w:p>
    <w:p w14:paraId="2159B54A">
      <w:pPr>
        <w:pStyle w:val="3"/>
        <w:spacing w:line="253" w:lineRule="auto"/>
      </w:pPr>
    </w:p>
    <w:p w14:paraId="04705B2D">
      <w:pPr>
        <w:pStyle w:val="3"/>
        <w:spacing w:line="253" w:lineRule="auto"/>
      </w:pPr>
    </w:p>
    <w:p w14:paraId="618EFC92">
      <w:pPr>
        <w:pStyle w:val="3"/>
        <w:spacing w:line="253" w:lineRule="auto"/>
      </w:pPr>
    </w:p>
    <w:p w14:paraId="2A37DB47">
      <w:pPr>
        <w:pStyle w:val="3"/>
        <w:spacing w:line="253" w:lineRule="auto"/>
      </w:pPr>
    </w:p>
    <w:p w14:paraId="7AB70611">
      <w:pPr>
        <w:pStyle w:val="3"/>
        <w:spacing w:line="253" w:lineRule="auto"/>
      </w:pPr>
    </w:p>
    <w:p w14:paraId="6AA2DA5A">
      <w:pPr>
        <w:pStyle w:val="3"/>
        <w:spacing w:line="253" w:lineRule="auto"/>
      </w:pPr>
    </w:p>
    <w:p w14:paraId="547AA2D1">
      <w:pPr>
        <w:spacing w:before="114" w:line="282" w:lineRule="auto"/>
        <w:ind w:right="5" w:firstLine="77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5"/>
          <w:sz w:val="35"/>
          <w:szCs w:val="35"/>
        </w:rPr>
        <w:t>(二)协同性原则。按照政府主导、社会各类主体共同参与</w:t>
      </w:r>
      <w:r>
        <w:rPr>
          <w:rFonts w:ascii="仿宋" w:hAnsi="仿宋" w:eastAsia="仿宋" w:cs="仿宋"/>
          <w:spacing w:val="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2"/>
          <w:sz w:val="35"/>
          <w:szCs w:val="35"/>
        </w:rPr>
        <w:t>的原则，动员龙头企业、规上企业、职业院校(大专院校)、协</w:t>
      </w:r>
      <w:r>
        <w:rPr>
          <w:rFonts w:ascii="仿宋" w:hAnsi="仿宋" w:eastAsia="仿宋" w:cs="仿宋"/>
          <w:spacing w:val="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1"/>
          <w:sz w:val="35"/>
          <w:szCs w:val="35"/>
        </w:rPr>
        <w:t>会(学会)积极承担职业技能标准开发。</w:t>
      </w:r>
    </w:p>
    <w:p w14:paraId="055D4D07">
      <w:pPr>
        <w:spacing w:before="206" w:line="295" w:lineRule="auto"/>
        <w:ind w:right="15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(三)公益性原则。职业技能标准坚持不以营利为目的，实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行资源共建共享，服务通用职业技能培训评价需要，服务</w:t>
      </w:r>
      <w:r>
        <w:rPr>
          <w:rFonts w:ascii="仿宋" w:hAnsi="仿宋" w:eastAsia="仿宋" w:cs="仿宋"/>
          <w:spacing w:val="-14"/>
          <w:sz w:val="33"/>
          <w:szCs w:val="33"/>
        </w:rPr>
        <w:t>民族传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统、非遗项目、地方特色技艺的传承与创新需要。</w:t>
      </w:r>
    </w:p>
    <w:p w14:paraId="58C94F3F">
      <w:pPr>
        <w:spacing w:before="219" w:line="221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 xml:space="preserve">第十二条  </w:t>
      </w:r>
      <w:r>
        <w:rPr>
          <w:rFonts w:ascii="仿宋" w:hAnsi="仿宋" w:eastAsia="仿宋" w:cs="仿宋"/>
          <w:spacing w:val="-11"/>
          <w:sz w:val="32"/>
          <w:szCs w:val="32"/>
        </w:rPr>
        <w:t>职业技能标准开发单位应具备以下基本</w:t>
      </w:r>
      <w:r>
        <w:rPr>
          <w:rFonts w:ascii="仿宋" w:hAnsi="仿宋" w:eastAsia="仿宋" w:cs="仿宋"/>
          <w:spacing w:val="-12"/>
          <w:sz w:val="32"/>
          <w:szCs w:val="32"/>
        </w:rPr>
        <w:t>条件：</w:t>
      </w:r>
    </w:p>
    <w:p w14:paraId="4F70F889">
      <w:pPr>
        <w:spacing w:before="230" w:line="222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(一)具有法人资格，有固定的办公场所；</w:t>
      </w:r>
    </w:p>
    <w:p w14:paraId="0865286A">
      <w:pPr>
        <w:spacing w:before="222" w:line="222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(二)具有协调组织编制职业技能标准的能力；</w:t>
      </w:r>
    </w:p>
    <w:p w14:paraId="77228F25">
      <w:pPr>
        <w:spacing w:before="195" w:line="222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(三)具有与开发职业技能标准相适应的专家队伍；</w:t>
      </w:r>
    </w:p>
    <w:p w14:paraId="253C1A84">
      <w:pPr>
        <w:spacing w:before="224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(四)具有一定的经费支持和保障能力；</w:t>
      </w:r>
    </w:p>
    <w:p w14:paraId="05325EFE">
      <w:pPr>
        <w:spacing w:before="215" w:line="219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(五)在本职业领域有一定的公信力和号召力。</w:t>
      </w:r>
    </w:p>
    <w:p w14:paraId="048A3752">
      <w:pPr>
        <w:spacing w:before="213" w:line="222" w:lineRule="auto"/>
        <w:ind w:left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>第十三条</w:t>
      </w:r>
      <w:r>
        <w:rPr>
          <w:rFonts w:ascii="黑体" w:hAnsi="黑体" w:eastAsia="黑体" w:cs="黑体"/>
          <w:spacing w:val="14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职业技能标准立项包括以下程序：</w:t>
      </w:r>
    </w:p>
    <w:p w14:paraId="52747D77">
      <w:pPr>
        <w:spacing w:before="214" w:line="303" w:lineRule="auto"/>
        <w:ind w:right="9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(一)项目申报。拟承担职业技能标准开发的单位按属地管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理原则向同级人力资源和社会保障部门提出职业技能标准开发书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面申请，经市级人力资源和社会保障部门汇总</w:t>
      </w:r>
      <w:r>
        <w:rPr>
          <w:rFonts w:ascii="仿宋" w:hAnsi="仿宋" w:eastAsia="仿宋" w:cs="仿宋"/>
          <w:spacing w:val="-15"/>
          <w:sz w:val="33"/>
          <w:szCs w:val="33"/>
        </w:rPr>
        <w:t>，统一报委员会办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公室。省属单位直接报委员会办公室。</w:t>
      </w:r>
    </w:p>
    <w:p w14:paraId="67606DDE">
      <w:pPr>
        <w:spacing w:before="220" w:line="284" w:lineRule="auto"/>
        <w:ind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(二)项目审核。委员会办公室原则上在每年一季度组织专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委会对申报项目进行审核评估，并将评估意见报委员会审定。</w:t>
      </w:r>
    </w:p>
    <w:p w14:paraId="0C2985D5">
      <w:pPr>
        <w:spacing w:before="219" w:line="220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(三)项目公布。经委员会审定同意，公布年度开发</w:t>
      </w:r>
      <w:r>
        <w:rPr>
          <w:rFonts w:ascii="仿宋" w:hAnsi="仿宋" w:eastAsia="仿宋" w:cs="仿宋"/>
          <w:spacing w:val="-5"/>
          <w:sz w:val="32"/>
          <w:szCs w:val="32"/>
        </w:rPr>
        <w:t>计划。</w:t>
      </w:r>
    </w:p>
    <w:p w14:paraId="7EB32DAD">
      <w:pPr>
        <w:spacing w:before="219" w:line="221" w:lineRule="auto"/>
        <w:ind w:right="18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第十四条  </w:t>
      </w:r>
      <w:r>
        <w:rPr>
          <w:rFonts w:ascii="仿宋" w:hAnsi="仿宋" w:eastAsia="仿宋" w:cs="仿宋"/>
          <w:spacing w:val="-3"/>
          <w:sz w:val="32"/>
          <w:szCs w:val="32"/>
        </w:rPr>
        <w:t>职业技能标准内容结构、表述方法应符合《国家</w:t>
      </w:r>
    </w:p>
    <w:p w14:paraId="6A598826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33" w:type="default"/>
          <w:pgSz w:w="11910" w:h="16840"/>
          <w:pgMar w:top="400" w:right="1455" w:bottom="1613" w:left="1559" w:header="0" w:footer="1275" w:gutter="0"/>
          <w:cols w:space="720" w:num="1"/>
        </w:sectPr>
      </w:pPr>
    </w:p>
    <w:p w14:paraId="6474CA4A">
      <w:pPr>
        <w:pStyle w:val="3"/>
        <w:spacing w:line="252" w:lineRule="auto"/>
      </w:pPr>
    </w:p>
    <w:p w14:paraId="5F7FE0F4">
      <w:pPr>
        <w:pStyle w:val="3"/>
        <w:spacing w:line="252" w:lineRule="auto"/>
      </w:pPr>
    </w:p>
    <w:p w14:paraId="40B95800">
      <w:pPr>
        <w:pStyle w:val="3"/>
        <w:spacing w:line="252" w:lineRule="auto"/>
      </w:pPr>
    </w:p>
    <w:p w14:paraId="551EC25F">
      <w:pPr>
        <w:pStyle w:val="3"/>
        <w:spacing w:line="252" w:lineRule="auto"/>
      </w:pPr>
    </w:p>
    <w:p w14:paraId="167970EA">
      <w:pPr>
        <w:pStyle w:val="3"/>
        <w:spacing w:line="252" w:lineRule="auto"/>
      </w:pPr>
    </w:p>
    <w:p w14:paraId="7C9EBEA3">
      <w:pPr>
        <w:pStyle w:val="3"/>
        <w:spacing w:line="252" w:lineRule="auto"/>
      </w:pPr>
    </w:p>
    <w:p w14:paraId="60FC69C0">
      <w:pPr>
        <w:pStyle w:val="3"/>
        <w:spacing w:line="252" w:lineRule="auto"/>
      </w:pPr>
    </w:p>
    <w:p w14:paraId="75C5B63F">
      <w:pPr>
        <w:spacing w:before="104" w:line="346" w:lineRule="auto"/>
        <w:ind w:left="30" w:right="87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职业技能标准编制技术规程》要求，其中专项职业能力考核规范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按照《专项职业能力考核规范编写要求》编制。</w:t>
      </w:r>
    </w:p>
    <w:p w14:paraId="413D40D0">
      <w:pPr>
        <w:spacing w:before="1" w:line="221" w:lineRule="auto"/>
        <w:ind w:left="68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 xml:space="preserve">第十五条  </w:t>
      </w:r>
      <w:r>
        <w:rPr>
          <w:rFonts w:ascii="仿宋" w:hAnsi="仿宋" w:eastAsia="仿宋" w:cs="仿宋"/>
          <w:spacing w:val="-13"/>
          <w:sz w:val="32"/>
          <w:szCs w:val="32"/>
        </w:rPr>
        <w:t>职业技能标准编制包括以下程序：</w:t>
      </w:r>
    </w:p>
    <w:p w14:paraId="7AE1194C">
      <w:pPr>
        <w:spacing w:before="243" w:line="323" w:lineRule="auto"/>
        <w:ind w:left="3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(一)组建编写专家组。编写专家组由不少于5名专家组成，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其中专项职业能力考核规范编写不少于3名专家组</w:t>
      </w:r>
      <w:r>
        <w:rPr>
          <w:rFonts w:ascii="仿宋" w:hAnsi="仿宋" w:eastAsia="仿宋" w:cs="仿宋"/>
          <w:spacing w:val="1"/>
          <w:sz w:val="32"/>
          <w:szCs w:val="32"/>
        </w:rPr>
        <w:t>成，包括方法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专家、内容专家和实际工作专家。方法专家由熟悉职业技能标准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编制方法的专家担任；内容专家由长期从事该职业</w:t>
      </w:r>
      <w:r>
        <w:rPr>
          <w:rFonts w:ascii="仿宋" w:hAnsi="仿宋" w:eastAsia="仿宋" w:cs="仿宋"/>
          <w:spacing w:val="-4"/>
          <w:sz w:val="32"/>
          <w:szCs w:val="32"/>
        </w:rPr>
        <w:t>理论研究和教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学工作的专家担任；实际工作专家由长期从事该职业活动的管理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或操作人员担任。实际工作专家应占编写专家组总人数的一半以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上；编写专家组应确定组长和主笔人。</w:t>
      </w:r>
    </w:p>
    <w:p w14:paraId="7764811B">
      <w:pPr>
        <w:spacing w:before="266" w:line="304" w:lineRule="auto"/>
        <w:ind w:left="30" w:right="8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 xml:space="preserve">(二)召开标准开发启动会。由委员会办公室会同标准承担 </w:t>
      </w:r>
      <w:r>
        <w:rPr>
          <w:rFonts w:ascii="仿宋" w:hAnsi="仿宋" w:eastAsia="仿宋" w:cs="仿宋"/>
          <w:spacing w:val="-4"/>
          <w:sz w:val="32"/>
          <w:szCs w:val="32"/>
        </w:rPr>
        <w:t>开发单位组织召开启动会。与会专家学习领会《国家职业技能标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准编制技术规程》与《专项职业能力考核规范编写要求》。</w:t>
      </w:r>
    </w:p>
    <w:p w14:paraId="73B0148F">
      <w:pPr>
        <w:spacing w:before="196" w:line="327" w:lineRule="auto"/>
        <w:ind w:left="30" w:right="93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(三)初审。委员会办公室组织方法专家对职业技能标准初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稿的文字表述、格式等内容进行符合性审查，审查通过后，召开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职业技能标准初审会。初审会由不含编写专家组的专家对初审稿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内容进行评审，形成专家评审意见。评审专家由5名以上单数人 </w:t>
      </w:r>
      <w:r>
        <w:rPr>
          <w:rFonts w:ascii="仿宋" w:hAnsi="仿宋" w:eastAsia="仿宋" w:cs="仿宋"/>
          <w:spacing w:val="2"/>
          <w:sz w:val="32"/>
          <w:szCs w:val="32"/>
        </w:rPr>
        <w:t>员组成，其中专项职业能力考核规范评审专家</w:t>
      </w:r>
      <w:r>
        <w:rPr>
          <w:rFonts w:ascii="仿宋" w:hAnsi="仿宋" w:eastAsia="仿宋" w:cs="仿宋"/>
          <w:spacing w:val="1"/>
          <w:sz w:val="32"/>
          <w:szCs w:val="32"/>
        </w:rPr>
        <w:t>由3名以上单数人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员组成。</w:t>
      </w:r>
    </w:p>
    <w:p w14:paraId="47A0F3ED">
      <w:pPr>
        <w:spacing w:before="216" w:line="281" w:lineRule="auto"/>
        <w:ind w:left="30" w:right="99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(四)修改与征求意见。编写专家组根据初审意见，对职业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技能标准进行修改，通过方法专家再次审查，形成职业技能标准</w:t>
      </w:r>
    </w:p>
    <w:p w14:paraId="304C6EAF">
      <w:pPr>
        <w:spacing w:line="281" w:lineRule="auto"/>
        <w:rPr>
          <w:rFonts w:ascii="仿宋" w:hAnsi="仿宋" w:eastAsia="仿宋" w:cs="仿宋"/>
          <w:sz w:val="32"/>
          <w:szCs w:val="32"/>
        </w:rPr>
        <w:sectPr>
          <w:footerReference r:id="rId234" w:type="default"/>
          <w:pgSz w:w="11910" w:h="16840"/>
          <w:pgMar w:top="400" w:right="1390" w:bottom="1623" w:left="1539" w:header="0" w:footer="1286" w:gutter="0"/>
          <w:cols w:space="720" w:num="1"/>
        </w:sectPr>
      </w:pPr>
    </w:p>
    <w:p w14:paraId="7347AEE2">
      <w:pPr>
        <w:pStyle w:val="3"/>
        <w:spacing w:line="253" w:lineRule="auto"/>
      </w:pPr>
    </w:p>
    <w:p w14:paraId="030FEEAA">
      <w:pPr>
        <w:pStyle w:val="3"/>
        <w:spacing w:line="253" w:lineRule="auto"/>
      </w:pPr>
    </w:p>
    <w:p w14:paraId="1C7F0240">
      <w:pPr>
        <w:pStyle w:val="3"/>
        <w:spacing w:line="253" w:lineRule="auto"/>
      </w:pPr>
    </w:p>
    <w:p w14:paraId="23DB41C6">
      <w:pPr>
        <w:pStyle w:val="3"/>
        <w:spacing w:line="253" w:lineRule="auto"/>
      </w:pPr>
    </w:p>
    <w:p w14:paraId="5D8F01FA">
      <w:pPr>
        <w:pStyle w:val="3"/>
        <w:spacing w:line="253" w:lineRule="auto"/>
      </w:pPr>
    </w:p>
    <w:p w14:paraId="196C1792">
      <w:pPr>
        <w:pStyle w:val="3"/>
        <w:spacing w:line="253" w:lineRule="auto"/>
      </w:pPr>
    </w:p>
    <w:p w14:paraId="78071300">
      <w:pPr>
        <w:pStyle w:val="3"/>
        <w:spacing w:line="254" w:lineRule="auto"/>
      </w:pPr>
    </w:p>
    <w:p w14:paraId="16FA9ED2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征求意见稿，并向社会征求意见，征求意见期限为1</w:t>
      </w:r>
      <w:r>
        <w:rPr>
          <w:rFonts w:ascii="仿宋" w:hAnsi="仿宋" w:eastAsia="仿宋" w:cs="仿宋"/>
          <w:spacing w:val="-5"/>
          <w:sz w:val="32"/>
          <w:szCs w:val="32"/>
        </w:rPr>
        <w:t>5天。</w:t>
      </w:r>
    </w:p>
    <w:p w14:paraId="648F8264">
      <w:pPr>
        <w:spacing w:before="223" w:line="328" w:lineRule="auto"/>
        <w:ind w:right="76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(五)终审。编写专家组根据意见征集情况对标准征求意见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稿及时进行修改完善，形成送审申请表、标准</w:t>
      </w:r>
      <w:r>
        <w:rPr>
          <w:rFonts w:ascii="仿宋" w:hAnsi="仿宋" w:eastAsia="仿宋" w:cs="仿宋"/>
          <w:spacing w:val="-4"/>
          <w:sz w:val="32"/>
          <w:szCs w:val="32"/>
        </w:rPr>
        <w:t>送审稿、标准编制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说明和征求意见汇总表，送委员会办公室审核。委员会办公室组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织专家对职业技能标准终审稿进行符合性审查，审查通过后，组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织召开职业技能标准终审会。终审会由不含编写专家组的专家，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且初审专家比例不超过50%的人员组成，对职业技能标准终审稿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内容进行评审，形成专家评审意见。评审专家一般由5名以上单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数人员组成，其中专项职业能力考核规范评审专家由</w:t>
      </w:r>
      <w:r>
        <w:rPr>
          <w:rFonts w:ascii="仿宋" w:hAnsi="仿宋" w:eastAsia="仿宋" w:cs="仿宋"/>
          <w:spacing w:val="1"/>
          <w:sz w:val="32"/>
          <w:szCs w:val="32"/>
        </w:rPr>
        <w:t>3名以上单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数人员组成。</w:t>
      </w:r>
    </w:p>
    <w:p w14:paraId="2D2A0103">
      <w:pPr>
        <w:spacing w:before="297" w:line="277" w:lineRule="auto"/>
        <w:ind w:right="81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(六)编写专家组根据专家评审意见做好标准修改，并按规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定的格式要求排版，形成标准报批稿。</w:t>
      </w:r>
    </w:p>
    <w:p w14:paraId="5606A6FF">
      <w:pPr>
        <w:spacing w:before="224" w:line="275" w:lineRule="auto"/>
        <w:ind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(七)委员会办公室将职业技能标准报批稿</w:t>
      </w:r>
      <w:r>
        <w:rPr>
          <w:rFonts w:ascii="仿宋" w:hAnsi="仿宋" w:eastAsia="仿宋" w:cs="仿宋"/>
          <w:spacing w:val="-15"/>
          <w:sz w:val="33"/>
          <w:szCs w:val="33"/>
        </w:rPr>
        <w:t>送委员会审定后，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报人力资源社会保障部备案。</w:t>
      </w:r>
    </w:p>
    <w:p w14:paraId="2E913C53">
      <w:pPr>
        <w:spacing w:before="207" w:line="305" w:lineRule="auto"/>
        <w:ind w:right="87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第十六条  </w:t>
      </w:r>
      <w:r>
        <w:rPr>
          <w:rFonts w:ascii="仿宋" w:hAnsi="仿宋" w:eastAsia="仿宋" w:cs="仿宋"/>
          <w:spacing w:val="-13"/>
          <w:sz w:val="33"/>
          <w:szCs w:val="33"/>
        </w:rPr>
        <w:t>编写专家组按照确定的进度、框架结构等，结合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职业调查和职业分析的结果，编写职业技能标准。浙江省职业技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能评价规范开发周期一般为12个月，专项职业能力考核规范开发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周期一般为6个月。</w:t>
      </w:r>
    </w:p>
    <w:p w14:paraId="50A18A30">
      <w:pPr>
        <w:spacing w:before="226" w:line="304" w:lineRule="auto"/>
        <w:ind w:right="93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第十七条  </w:t>
      </w:r>
      <w:r>
        <w:rPr>
          <w:rFonts w:ascii="仿宋" w:hAnsi="仿宋" w:eastAsia="仿宋" w:cs="仿宋"/>
          <w:spacing w:val="-3"/>
          <w:sz w:val="32"/>
          <w:szCs w:val="32"/>
        </w:rPr>
        <w:t>职业技能标准开发任务的完成应按照开发单位的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计划和方案执行，原则上不作调整，如遇下列情况，可由开发单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位提出书面申请，经委员会审核批准后实施。</w:t>
      </w:r>
    </w:p>
    <w:p w14:paraId="5E27F7D7">
      <w:pPr>
        <w:spacing w:line="304" w:lineRule="auto"/>
        <w:rPr>
          <w:rFonts w:ascii="仿宋" w:hAnsi="仿宋" w:eastAsia="仿宋" w:cs="仿宋"/>
          <w:sz w:val="32"/>
          <w:szCs w:val="32"/>
        </w:rPr>
        <w:sectPr>
          <w:footerReference r:id="rId235" w:type="default"/>
          <w:pgSz w:w="11910" w:h="16840"/>
          <w:pgMar w:top="400" w:right="1384" w:bottom="1644" w:left="1569" w:header="0" w:footer="1320" w:gutter="0"/>
          <w:cols w:space="720" w:num="1"/>
        </w:sectPr>
      </w:pPr>
    </w:p>
    <w:p w14:paraId="393C2FB8">
      <w:pPr>
        <w:pStyle w:val="3"/>
        <w:spacing w:line="255" w:lineRule="auto"/>
      </w:pPr>
    </w:p>
    <w:p w14:paraId="21CFDBB7">
      <w:pPr>
        <w:pStyle w:val="3"/>
        <w:spacing w:line="256" w:lineRule="auto"/>
      </w:pPr>
    </w:p>
    <w:p w14:paraId="4F091CF3">
      <w:pPr>
        <w:pStyle w:val="3"/>
        <w:spacing w:line="256" w:lineRule="auto"/>
      </w:pPr>
    </w:p>
    <w:p w14:paraId="34A6752F">
      <w:pPr>
        <w:pStyle w:val="3"/>
        <w:spacing w:line="256" w:lineRule="auto"/>
      </w:pPr>
    </w:p>
    <w:p w14:paraId="3CFC6709">
      <w:pPr>
        <w:pStyle w:val="3"/>
        <w:spacing w:line="256" w:lineRule="auto"/>
      </w:pPr>
    </w:p>
    <w:p w14:paraId="2E17201F">
      <w:pPr>
        <w:pStyle w:val="3"/>
        <w:spacing w:line="256" w:lineRule="auto"/>
      </w:pPr>
    </w:p>
    <w:p w14:paraId="1C55541E">
      <w:pPr>
        <w:pStyle w:val="3"/>
        <w:spacing w:line="256" w:lineRule="auto"/>
      </w:pPr>
    </w:p>
    <w:p w14:paraId="1C550B11">
      <w:pPr>
        <w:spacing w:before="104" w:line="284" w:lineRule="auto"/>
        <w:ind w:right="2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(一)职业技能标准在开发过程中遇到特殊原因或不可抗力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因素，造成暂停(终止)开发或调整开发单位的；</w:t>
      </w:r>
    </w:p>
    <w:p w14:paraId="0C47B49D">
      <w:pPr>
        <w:spacing w:before="216" w:line="220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(二)因开发工作难度大，开发时间紧张，需要延期的；</w:t>
      </w:r>
    </w:p>
    <w:p w14:paraId="0ED762A3">
      <w:pPr>
        <w:spacing w:before="229" w:line="221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(三)因职业名称变更、工种调整或取消职业(工种)的。</w:t>
      </w:r>
    </w:p>
    <w:p w14:paraId="018880B3">
      <w:pPr>
        <w:pStyle w:val="3"/>
        <w:spacing w:line="350" w:lineRule="auto"/>
      </w:pPr>
    </w:p>
    <w:p w14:paraId="603BC664">
      <w:pPr>
        <w:pStyle w:val="3"/>
        <w:spacing w:line="351" w:lineRule="auto"/>
      </w:pPr>
    </w:p>
    <w:p w14:paraId="4F5AC787">
      <w:pPr>
        <w:spacing w:before="104" w:line="222" w:lineRule="auto"/>
        <w:ind w:left="32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第五章</w:t>
      </w:r>
      <w:r>
        <w:rPr>
          <w:rFonts w:ascii="黑体" w:hAnsi="黑体" w:eastAsia="黑体" w:cs="黑体"/>
          <w:spacing w:val="15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保障激励</w:t>
      </w:r>
    </w:p>
    <w:p w14:paraId="61E4D829">
      <w:pPr>
        <w:spacing w:before="200" w:line="347" w:lineRule="auto"/>
        <w:ind w:right="1" w:firstLine="6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第十八条</w:t>
      </w:r>
      <w:r>
        <w:rPr>
          <w:rFonts w:ascii="黑体" w:hAnsi="黑体" w:eastAsia="黑体" w:cs="黑体"/>
          <w:spacing w:val="16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职业技能标准开发经费实行多种方式筹措，由省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级人力资源和社会保障部门统筹安排：</w:t>
      </w:r>
    </w:p>
    <w:p w14:paraId="711E8DDA">
      <w:pPr>
        <w:spacing w:before="2" w:line="314" w:lineRule="auto"/>
        <w:ind w:right="10"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(一)国家职业技能标准、浙江省职业技能</w:t>
      </w:r>
      <w:r>
        <w:rPr>
          <w:rFonts w:ascii="仿宋" w:hAnsi="仿宋" w:eastAsia="仿宋" w:cs="仿宋"/>
          <w:spacing w:val="-6"/>
          <w:sz w:val="33"/>
          <w:szCs w:val="33"/>
        </w:rPr>
        <w:t>评价规范由省级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人力资源和社会保障部门统筹，会省财政厅在统筹职业技能培训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资金、职业技能提升行动专账资金和高技能人才经</w:t>
      </w:r>
      <w:r>
        <w:rPr>
          <w:rFonts w:ascii="仿宋" w:hAnsi="仿宋" w:eastAsia="仿宋" w:cs="仿宋"/>
          <w:spacing w:val="-15"/>
          <w:sz w:val="33"/>
          <w:szCs w:val="33"/>
        </w:rPr>
        <w:t>费中安排；鼓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励各类企业、职业院校(大专院校)、协会(学会)主动申请并承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担开发经费。</w:t>
      </w:r>
    </w:p>
    <w:p w14:paraId="1860230C">
      <w:pPr>
        <w:spacing w:before="191" w:line="303" w:lineRule="auto"/>
        <w:ind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(二)专项职业能力考核规范开发经费，由各市、县人力资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源和社会保障部门会同当地财政部门在统筹职业技能培训资金、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职业技能提升行动专账资金和高技能人才经费中安排，列入</w:t>
      </w:r>
      <w:r>
        <w:rPr>
          <w:rFonts w:ascii="仿宋" w:hAnsi="仿宋" w:eastAsia="仿宋" w:cs="仿宋"/>
          <w:spacing w:val="-15"/>
          <w:sz w:val="33"/>
          <w:szCs w:val="33"/>
        </w:rPr>
        <w:t>年度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5"/>
          <w:sz w:val="33"/>
          <w:szCs w:val="33"/>
        </w:rPr>
        <w:t>财政预算。</w:t>
      </w:r>
    </w:p>
    <w:p w14:paraId="6143AFA1">
      <w:pPr>
        <w:spacing w:before="222" w:line="283" w:lineRule="auto"/>
        <w:ind w:right="10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(三)承担开发单位应配套相应经费，保障职业技能标准开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发组织工作顺利进行。</w:t>
      </w:r>
    </w:p>
    <w:p w14:paraId="38369A6C">
      <w:pPr>
        <w:spacing w:before="213" w:line="354" w:lineRule="auto"/>
        <w:ind w:right="8" w:firstLine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第十九条  </w:t>
      </w:r>
      <w:r>
        <w:rPr>
          <w:rFonts w:ascii="仿宋" w:hAnsi="仿宋" w:eastAsia="仿宋" w:cs="仿宋"/>
          <w:spacing w:val="-3"/>
          <w:sz w:val="32"/>
          <w:szCs w:val="32"/>
        </w:rPr>
        <w:t>对参与标准开发的编写专家和审定专家</w:t>
      </w:r>
      <w:r>
        <w:rPr>
          <w:rFonts w:ascii="仿宋" w:hAnsi="仿宋" w:eastAsia="仿宋" w:cs="仿宋"/>
          <w:spacing w:val="-4"/>
          <w:sz w:val="32"/>
          <w:szCs w:val="32"/>
        </w:rPr>
        <w:t>，由委员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会颁发聘书；对完成职业技能标准开发任务的单位，在评价机构</w:t>
      </w:r>
    </w:p>
    <w:p w14:paraId="52134E4F">
      <w:pPr>
        <w:spacing w:line="354" w:lineRule="auto"/>
        <w:rPr>
          <w:rFonts w:ascii="仿宋" w:hAnsi="仿宋" w:eastAsia="仿宋" w:cs="仿宋"/>
          <w:sz w:val="32"/>
          <w:szCs w:val="32"/>
        </w:rPr>
        <w:sectPr>
          <w:footerReference r:id="rId236" w:type="default"/>
          <w:pgSz w:w="11910" w:h="16840"/>
          <w:pgMar w:top="400" w:right="1455" w:bottom="1588" w:left="1539" w:header="0" w:footer="1324" w:gutter="0"/>
          <w:cols w:space="720" w:num="1"/>
        </w:sectPr>
      </w:pPr>
    </w:p>
    <w:p w14:paraId="11BC4354">
      <w:pPr>
        <w:pStyle w:val="3"/>
        <w:spacing w:line="253" w:lineRule="auto"/>
      </w:pPr>
    </w:p>
    <w:p w14:paraId="7AC38815">
      <w:pPr>
        <w:pStyle w:val="3"/>
        <w:spacing w:line="253" w:lineRule="auto"/>
      </w:pPr>
    </w:p>
    <w:p w14:paraId="13623677">
      <w:pPr>
        <w:pStyle w:val="3"/>
        <w:spacing w:line="253" w:lineRule="auto"/>
      </w:pPr>
    </w:p>
    <w:p w14:paraId="76E2869C">
      <w:pPr>
        <w:pStyle w:val="3"/>
        <w:spacing w:line="253" w:lineRule="auto"/>
      </w:pPr>
    </w:p>
    <w:p w14:paraId="746E2948">
      <w:pPr>
        <w:pStyle w:val="3"/>
        <w:spacing w:line="253" w:lineRule="auto"/>
      </w:pPr>
    </w:p>
    <w:p w14:paraId="4EA66B7D">
      <w:pPr>
        <w:pStyle w:val="3"/>
        <w:spacing w:line="253" w:lineRule="auto"/>
      </w:pPr>
    </w:p>
    <w:p w14:paraId="68F490E2">
      <w:pPr>
        <w:pStyle w:val="3"/>
        <w:spacing w:line="254" w:lineRule="auto"/>
      </w:pPr>
    </w:p>
    <w:p w14:paraId="6ADAA77D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遴选、年度考核、星级评定等工作中给予加分。</w:t>
      </w:r>
    </w:p>
    <w:p w14:paraId="0FA91CE4">
      <w:pPr>
        <w:spacing w:before="239" w:line="312" w:lineRule="auto"/>
        <w:ind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第二十条  </w:t>
      </w:r>
      <w:r>
        <w:rPr>
          <w:rFonts w:ascii="仿宋" w:hAnsi="仿宋" w:eastAsia="仿宋" w:cs="仿宋"/>
          <w:spacing w:val="-2"/>
          <w:sz w:val="32"/>
          <w:szCs w:val="32"/>
        </w:rPr>
        <w:t>支持企业大力开展技能人才评价工作，无相应国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家职业技能标准的，企业可参照《国家职业技能标准编制技术规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程》自主开发制定企业评价规范，由市级人力资源和社会保障部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门组织专家审定后，报省级人力资源和社会保障部门备案实施。</w:t>
      </w:r>
    </w:p>
    <w:p w14:paraId="491B5406">
      <w:pPr>
        <w:spacing w:before="218" w:line="284" w:lineRule="auto"/>
        <w:ind w:right="19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第二十一条</w:t>
      </w:r>
      <w:r>
        <w:rPr>
          <w:rFonts w:ascii="黑体" w:hAnsi="黑体" w:eastAsia="黑体" w:cs="黑体"/>
          <w:spacing w:val="14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支持较为成熟和影响较大的企业评价规范，按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程序申报国家职业技能标准。</w:t>
      </w:r>
    </w:p>
    <w:p w14:paraId="78793D79">
      <w:pPr>
        <w:pStyle w:val="3"/>
        <w:spacing w:line="349" w:lineRule="auto"/>
      </w:pPr>
    </w:p>
    <w:p w14:paraId="4F310489">
      <w:pPr>
        <w:pStyle w:val="3"/>
        <w:spacing w:line="350" w:lineRule="auto"/>
      </w:pPr>
    </w:p>
    <w:p w14:paraId="5FEFFF0E">
      <w:pPr>
        <w:spacing w:before="104" w:line="222" w:lineRule="auto"/>
        <w:ind w:left="348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第六章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附则</w:t>
      </w:r>
    </w:p>
    <w:p w14:paraId="3B7E502E">
      <w:pPr>
        <w:spacing w:before="221" w:line="221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第二十二条</w:t>
      </w:r>
      <w:r>
        <w:rPr>
          <w:rFonts w:ascii="黑体" w:hAnsi="黑体" w:eastAsia="黑体" w:cs="黑体"/>
          <w:spacing w:val="14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本办法自印发之日起施行。</w:t>
      </w:r>
    </w:p>
    <w:p w14:paraId="0B4DE004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37" w:type="default"/>
          <w:pgSz w:w="11910" w:h="16840"/>
          <w:pgMar w:top="400" w:right="1441" w:bottom="1589" w:left="1569" w:header="0" w:footer="1303" w:gutter="0"/>
          <w:cols w:space="720" w:num="1"/>
        </w:sectPr>
      </w:pPr>
    </w:p>
    <w:p w14:paraId="73F65586">
      <w:pPr>
        <w:pStyle w:val="3"/>
        <w:spacing w:line="242" w:lineRule="auto"/>
      </w:pPr>
    </w:p>
    <w:p w14:paraId="7852CCCB">
      <w:pPr>
        <w:pStyle w:val="3"/>
        <w:spacing w:line="242" w:lineRule="auto"/>
      </w:pPr>
    </w:p>
    <w:p w14:paraId="3C4D503B">
      <w:pPr>
        <w:pStyle w:val="3"/>
        <w:spacing w:line="242" w:lineRule="auto"/>
      </w:pPr>
    </w:p>
    <w:p w14:paraId="0F0F3CCA">
      <w:pPr>
        <w:pStyle w:val="3"/>
        <w:spacing w:line="242" w:lineRule="auto"/>
      </w:pPr>
    </w:p>
    <w:p w14:paraId="5FAFCC7B">
      <w:pPr>
        <w:pStyle w:val="3"/>
        <w:spacing w:line="242" w:lineRule="auto"/>
      </w:pPr>
    </w:p>
    <w:p w14:paraId="4A09A858">
      <w:pPr>
        <w:pStyle w:val="3"/>
        <w:spacing w:line="242" w:lineRule="auto"/>
      </w:pPr>
    </w:p>
    <w:p w14:paraId="769C0B6A">
      <w:pPr>
        <w:pStyle w:val="3"/>
        <w:spacing w:line="242" w:lineRule="auto"/>
      </w:pPr>
    </w:p>
    <w:p w14:paraId="1C87944F">
      <w:pPr>
        <w:pStyle w:val="3"/>
        <w:spacing w:line="242" w:lineRule="auto"/>
      </w:pPr>
    </w:p>
    <w:p w14:paraId="33500C3A">
      <w:pPr>
        <w:pStyle w:val="3"/>
        <w:spacing w:line="243" w:lineRule="auto"/>
      </w:pPr>
    </w:p>
    <w:p w14:paraId="7CF36BB3">
      <w:pPr>
        <w:spacing w:before="156" w:line="218" w:lineRule="auto"/>
        <w:ind w:left="81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2"/>
          <w:w w:val="98"/>
          <w:sz w:val="48"/>
          <w:szCs w:val="48"/>
        </w:rPr>
        <w:t>浙江省技能人才评价题库资源管理办法</w:t>
      </w:r>
    </w:p>
    <w:p w14:paraId="1436A9B7">
      <w:pPr>
        <w:pStyle w:val="3"/>
        <w:spacing w:line="328" w:lineRule="auto"/>
      </w:pPr>
    </w:p>
    <w:p w14:paraId="7D82F5C5">
      <w:pPr>
        <w:pStyle w:val="3"/>
        <w:spacing w:line="329" w:lineRule="auto"/>
      </w:pPr>
    </w:p>
    <w:p w14:paraId="063D999C">
      <w:pPr>
        <w:spacing w:before="104" w:line="222" w:lineRule="auto"/>
        <w:ind w:left="353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第一章</w:t>
      </w:r>
      <w:r>
        <w:rPr>
          <w:rFonts w:ascii="黑体" w:hAnsi="黑体" w:eastAsia="黑体" w:cs="黑体"/>
          <w:spacing w:val="14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8"/>
          <w:sz w:val="32"/>
          <w:szCs w:val="32"/>
        </w:rPr>
        <w:t>总则</w:t>
      </w:r>
    </w:p>
    <w:p w14:paraId="46ADA8B7">
      <w:pPr>
        <w:spacing w:before="218" w:line="309" w:lineRule="auto"/>
        <w:ind w:left="20" w:right="25" w:firstLine="64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第一条  </w:t>
      </w:r>
      <w:r>
        <w:rPr>
          <w:rFonts w:ascii="仿宋" w:hAnsi="仿宋" w:eastAsia="仿宋" w:cs="仿宋"/>
          <w:spacing w:val="-13"/>
          <w:sz w:val="33"/>
          <w:szCs w:val="33"/>
        </w:rPr>
        <w:t>为确保技能人才评价质量，根据《人力资源社会保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障部关于改革完善技能人才评价制度的意见》(人社部发〔2019〕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90号)、《浙江省人力资源和社会保障厅关于深化技能人才评价制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度改革的意见》(浙人社发〔2022〕16号)及相关规定，结合我省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6"/>
          <w:sz w:val="33"/>
          <w:szCs w:val="33"/>
        </w:rPr>
        <w:t>实际，制定本办法。</w:t>
      </w:r>
    </w:p>
    <w:p w14:paraId="5395AB47">
      <w:pPr>
        <w:spacing w:before="244" w:line="303" w:lineRule="auto"/>
        <w:ind w:left="20" w:right="50"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 xml:space="preserve">第二条  </w:t>
      </w:r>
      <w:r>
        <w:rPr>
          <w:rFonts w:ascii="仿宋" w:hAnsi="仿宋" w:eastAsia="仿宋" w:cs="仿宋"/>
          <w:spacing w:val="-4"/>
          <w:sz w:val="32"/>
          <w:szCs w:val="32"/>
        </w:rPr>
        <w:t>本办法适用于我省职业技能鉴定题库、职业技能等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级认定题库和专项职业能力考核题库资源(以下统称全省题库资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源)的开发、使用、管理。</w:t>
      </w:r>
    </w:p>
    <w:p w14:paraId="2FFEFC64">
      <w:pPr>
        <w:spacing w:before="223" w:line="276" w:lineRule="auto"/>
        <w:ind w:left="20" w:firstLine="64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1"/>
          <w:sz w:val="33"/>
          <w:szCs w:val="33"/>
        </w:rPr>
        <w:t xml:space="preserve">第三条  </w:t>
      </w:r>
      <w:r>
        <w:rPr>
          <w:rFonts w:ascii="仿宋" w:hAnsi="仿宋" w:eastAsia="仿宋" w:cs="仿宋"/>
          <w:spacing w:val="1"/>
          <w:sz w:val="33"/>
          <w:szCs w:val="33"/>
        </w:rPr>
        <w:t>本办法所称的评价机构是指职业</w:t>
      </w:r>
      <w:r>
        <w:rPr>
          <w:rFonts w:ascii="仿宋" w:hAnsi="仿宋" w:eastAsia="仿宋" w:cs="仿宋"/>
          <w:sz w:val="33"/>
          <w:szCs w:val="33"/>
        </w:rPr>
        <w:t xml:space="preserve">技能考核鉴定机 </w:t>
      </w:r>
      <w:r>
        <w:rPr>
          <w:rFonts w:ascii="仿宋" w:hAnsi="仿宋" w:eastAsia="仿宋" w:cs="仿宋"/>
          <w:spacing w:val="-21"/>
          <w:sz w:val="33"/>
          <w:szCs w:val="33"/>
        </w:rPr>
        <w:t>构、职业技能等级认定机构和专项职业能力考核机构。</w:t>
      </w:r>
    </w:p>
    <w:p w14:paraId="632E03D1">
      <w:pPr>
        <w:spacing w:before="226" w:line="312" w:lineRule="auto"/>
        <w:ind w:left="20" w:right="22"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 xml:space="preserve">第四条  </w:t>
      </w:r>
      <w:r>
        <w:rPr>
          <w:rFonts w:ascii="仿宋" w:hAnsi="仿宋" w:eastAsia="仿宋" w:cs="仿宋"/>
          <w:spacing w:val="-14"/>
          <w:sz w:val="32"/>
          <w:szCs w:val="32"/>
        </w:rPr>
        <w:t>全省题库资源的建设与使用按照“统一规划、分</w:t>
      </w:r>
      <w:r>
        <w:rPr>
          <w:rFonts w:ascii="仿宋" w:hAnsi="仿宋" w:eastAsia="仿宋" w:cs="仿宋"/>
          <w:spacing w:val="-15"/>
          <w:sz w:val="32"/>
          <w:szCs w:val="32"/>
        </w:rPr>
        <w:t>步实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施、集中管理、共建共享”的原则，由省级人</w:t>
      </w:r>
      <w:r>
        <w:rPr>
          <w:rFonts w:ascii="仿宋" w:hAnsi="仿宋" w:eastAsia="仿宋" w:cs="仿宋"/>
          <w:spacing w:val="-16"/>
          <w:sz w:val="32"/>
          <w:szCs w:val="32"/>
        </w:rPr>
        <w:t>力资源和社会保障部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门统筹，与市、县两级人力资源和社会保障部门、评价机构等共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同推进。</w:t>
      </w:r>
    </w:p>
    <w:p w14:paraId="6DCE6FE5">
      <w:pPr>
        <w:spacing w:before="225" w:line="302" w:lineRule="auto"/>
        <w:ind w:left="20" w:right="14"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第五条  </w:t>
      </w:r>
      <w:r>
        <w:rPr>
          <w:rFonts w:ascii="仿宋" w:hAnsi="仿宋" w:eastAsia="仿宋" w:cs="仿宋"/>
          <w:spacing w:val="-3"/>
          <w:sz w:val="32"/>
          <w:szCs w:val="32"/>
        </w:rPr>
        <w:t>省级人力资源和社会保障部门负责建立题库管理系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统，经专家审核通过的题库资源统一纳入全省题库管理系统集中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管理。</w:t>
      </w:r>
    </w:p>
    <w:p w14:paraId="303AC63B">
      <w:pPr>
        <w:spacing w:line="302" w:lineRule="auto"/>
        <w:rPr>
          <w:rFonts w:ascii="仿宋" w:hAnsi="仿宋" w:eastAsia="仿宋" w:cs="仿宋"/>
          <w:sz w:val="32"/>
          <w:szCs w:val="32"/>
        </w:rPr>
        <w:sectPr>
          <w:footerReference r:id="rId238" w:type="default"/>
          <w:pgSz w:w="11910" w:h="16840"/>
          <w:pgMar w:top="400" w:right="1449" w:bottom="1623" w:left="1529" w:header="0" w:footer="1286" w:gutter="0"/>
          <w:cols w:space="720" w:num="1"/>
        </w:sectPr>
      </w:pPr>
    </w:p>
    <w:p w14:paraId="78D655C4">
      <w:pPr>
        <w:pStyle w:val="3"/>
        <w:spacing w:line="255" w:lineRule="auto"/>
      </w:pPr>
    </w:p>
    <w:p w14:paraId="3688A103">
      <w:pPr>
        <w:pStyle w:val="3"/>
        <w:spacing w:line="255" w:lineRule="auto"/>
      </w:pPr>
    </w:p>
    <w:p w14:paraId="52549AC4">
      <w:pPr>
        <w:pStyle w:val="3"/>
        <w:spacing w:line="255" w:lineRule="auto"/>
      </w:pPr>
    </w:p>
    <w:p w14:paraId="64F6517E">
      <w:pPr>
        <w:pStyle w:val="3"/>
        <w:spacing w:line="255" w:lineRule="auto"/>
      </w:pPr>
    </w:p>
    <w:p w14:paraId="59CA48C6">
      <w:pPr>
        <w:pStyle w:val="3"/>
        <w:spacing w:line="255" w:lineRule="auto"/>
      </w:pPr>
    </w:p>
    <w:p w14:paraId="783A2CA0">
      <w:pPr>
        <w:pStyle w:val="3"/>
        <w:spacing w:line="255" w:lineRule="auto"/>
      </w:pPr>
    </w:p>
    <w:p w14:paraId="2B494F13">
      <w:pPr>
        <w:pStyle w:val="3"/>
        <w:spacing w:line="255" w:lineRule="auto"/>
      </w:pPr>
    </w:p>
    <w:p w14:paraId="4B8CE2E2">
      <w:pPr>
        <w:spacing w:before="104" w:line="343" w:lineRule="auto"/>
        <w:ind w:right="78" w:firstLine="62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 xml:space="preserve">第六条  </w:t>
      </w:r>
      <w:r>
        <w:rPr>
          <w:rFonts w:ascii="仿宋" w:hAnsi="仿宋" w:eastAsia="仿宋" w:cs="仿宋"/>
          <w:spacing w:val="3"/>
          <w:sz w:val="32"/>
          <w:szCs w:val="32"/>
        </w:rPr>
        <w:t>省技能人才评价管理服务中心(以下简称省技能评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价中心)受省人力资源和社会保障厅委托，具体负责全省题库资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源建设和管理，指导各级技能人才评价(鉴定)中心做好题</w:t>
      </w:r>
      <w:r>
        <w:rPr>
          <w:rFonts w:ascii="仿宋" w:hAnsi="仿宋" w:eastAsia="仿宋" w:cs="仿宋"/>
          <w:spacing w:val="7"/>
          <w:sz w:val="32"/>
          <w:szCs w:val="32"/>
        </w:rPr>
        <w:t>库资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源的开发、使用与管理。</w:t>
      </w:r>
    </w:p>
    <w:p w14:paraId="13629D73">
      <w:pPr>
        <w:pStyle w:val="3"/>
        <w:spacing w:line="252" w:lineRule="auto"/>
      </w:pPr>
    </w:p>
    <w:p w14:paraId="6EC84585">
      <w:pPr>
        <w:pStyle w:val="3"/>
        <w:spacing w:line="252" w:lineRule="auto"/>
      </w:pPr>
    </w:p>
    <w:p w14:paraId="43A08350">
      <w:pPr>
        <w:spacing w:before="104" w:line="221" w:lineRule="auto"/>
        <w:ind w:left="288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第二章</w:t>
      </w:r>
      <w:r>
        <w:rPr>
          <w:rFonts w:ascii="黑体" w:hAnsi="黑体" w:eastAsia="黑体" w:cs="黑体"/>
          <w:spacing w:val="138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题库开发管理</w:t>
      </w:r>
    </w:p>
    <w:p w14:paraId="0422A116">
      <w:pPr>
        <w:spacing w:before="216" w:line="283" w:lineRule="auto"/>
        <w:ind w:right="49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第七条  </w:t>
      </w:r>
      <w:r>
        <w:rPr>
          <w:rFonts w:ascii="仿宋" w:hAnsi="仿宋" w:eastAsia="仿宋" w:cs="仿宋"/>
          <w:spacing w:val="-3"/>
          <w:sz w:val="32"/>
          <w:szCs w:val="32"/>
        </w:rPr>
        <w:t>全省题库资源开发按照“统筹推进、分步实施”的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原则，由各级人力资源和社会保障部门共同</w:t>
      </w:r>
      <w:r>
        <w:rPr>
          <w:rFonts w:ascii="仿宋" w:hAnsi="仿宋" w:eastAsia="仿宋" w:cs="仿宋"/>
          <w:spacing w:val="-24"/>
          <w:sz w:val="32"/>
          <w:szCs w:val="32"/>
        </w:rPr>
        <w:t>指导题库开发单位完成。</w:t>
      </w:r>
    </w:p>
    <w:p w14:paraId="5FA6208C">
      <w:pPr>
        <w:spacing w:before="226" w:line="324" w:lineRule="auto"/>
        <w:ind w:right="68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第八条  </w:t>
      </w:r>
      <w:r>
        <w:rPr>
          <w:rFonts w:ascii="仿宋" w:hAnsi="仿宋" w:eastAsia="仿宋" w:cs="仿宋"/>
          <w:spacing w:val="-2"/>
          <w:sz w:val="32"/>
          <w:szCs w:val="32"/>
        </w:rPr>
        <w:t>全省题库资源依据《国家职业技能标</w:t>
      </w:r>
      <w:r>
        <w:rPr>
          <w:rFonts w:ascii="仿宋" w:hAnsi="仿宋" w:eastAsia="仿宋" w:cs="仿宋"/>
          <w:spacing w:val="-3"/>
          <w:sz w:val="32"/>
          <w:szCs w:val="32"/>
        </w:rPr>
        <w:t>准》或评价规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范，参照《国家职业技能鉴定题库开发技术规程》《</w:t>
      </w:r>
      <w:r>
        <w:rPr>
          <w:rFonts w:ascii="仿宋" w:hAnsi="仿宋" w:eastAsia="仿宋" w:cs="仿宋"/>
          <w:spacing w:val="-16"/>
          <w:sz w:val="32"/>
          <w:szCs w:val="32"/>
        </w:rPr>
        <w:t>专项职业能力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考核规范编写要求》并结合题库系统要求，在统一职业</w:t>
      </w:r>
      <w:r>
        <w:rPr>
          <w:rFonts w:ascii="仿宋" w:hAnsi="仿宋" w:eastAsia="仿宋" w:cs="仿宋"/>
          <w:spacing w:val="-4"/>
          <w:sz w:val="32"/>
          <w:szCs w:val="32"/>
        </w:rPr>
        <w:t>标准和规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范格式的基础上进行开发，具有针对性和普适性。技术技能型职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业(工种)题库应围绕新技术发展趋势，突出实际操作和解决关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键生产技术难题的要求。知识技能型职业(工种)题库应注重新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知识、新方法的运用，突出理论成果对生产实践的指导作用。</w:t>
      </w:r>
    </w:p>
    <w:p w14:paraId="3EE4CAE4">
      <w:pPr>
        <w:spacing w:before="256" w:line="322" w:lineRule="auto"/>
        <w:ind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第九条  </w:t>
      </w:r>
      <w:r>
        <w:rPr>
          <w:rFonts w:ascii="仿宋" w:hAnsi="仿宋" w:eastAsia="仿宋" w:cs="仿宋"/>
          <w:spacing w:val="-3"/>
          <w:sz w:val="32"/>
          <w:szCs w:val="32"/>
        </w:rPr>
        <w:t>职业技能鉴定题库、职业技能等级认定题库资源各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职业(工种)理论知识考核点数量一般为权重的2倍以上，每个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等级的考核点不少于200个，题量不少于1200题。各职</w:t>
      </w:r>
      <w:r>
        <w:rPr>
          <w:rFonts w:ascii="仿宋" w:hAnsi="仿宋" w:eastAsia="仿宋" w:cs="仿宋"/>
          <w:spacing w:val="-6"/>
          <w:sz w:val="32"/>
          <w:szCs w:val="32"/>
        </w:rPr>
        <w:t>业(工种)、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各等级的技能考核试题原则上以题库方式编制，因职业(工种)  </w:t>
      </w:r>
      <w:r>
        <w:rPr>
          <w:rFonts w:ascii="仿宋" w:hAnsi="仿宋" w:eastAsia="仿宋" w:cs="仿宋"/>
          <w:spacing w:val="-1"/>
          <w:sz w:val="32"/>
          <w:szCs w:val="32"/>
        </w:rPr>
        <w:t>特点需要以卷库方式编制的，应明确试题使用期限与更新频率。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二级(技师)、</w:t>
      </w:r>
      <w:r>
        <w:rPr>
          <w:rFonts w:ascii="仿宋" w:hAnsi="仿宋" w:eastAsia="仿宋" w:cs="仿宋"/>
          <w:spacing w:val="-5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一级(高级技师)的综合评审技术技能型职业(工</w:t>
      </w:r>
    </w:p>
    <w:p w14:paraId="79A70AF4">
      <w:pPr>
        <w:spacing w:line="322" w:lineRule="auto"/>
        <w:rPr>
          <w:rFonts w:ascii="仿宋" w:hAnsi="仿宋" w:eastAsia="仿宋" w:cs="仿宋"/>
          <w:sz w:val="32"/>
          <w:szCs w:val="32"/>
        </w:rPr>
        <w:sectPr>
          <w:footerReference r:id="rId239" w:type="default"/>
          <w:pgSz w:w="11910" w:h="16840"/>
          <w:pgMar w:top="400" w:right="1389" w:bottom="1649" w:left="1569" w:header="0" w:footer="1270" w:gutter="0"/>
          <w:cols w:space="720" w:num="1"/>
        </w:sectPr>
      </w:pPr>
    </w:p>
    <w:p w14:paraId="62D0F779">
      <w:pPr>
        <w:pStyle w:val="3"/>
        <w:spacing w:line="256" w:lineRule="auto"/>
      </w:pPr>
    </w:p>
    <w:p w14:paraId="400F6F49">
      <w:pPr>
        <w:pStyle w:val="3"/>
        <w:spacing w:line="256" w:lineRule="auto"/>
      </w:pPr>
    </w:p>
    <w:p w14:paraId="740AE90C">
      <w:pPr>
        <w:pStyle w:val="3"/>
        <w:spacing w:line="256" w:lineRule="auto"/>
      </w:pPr>
    </w:p>
    <w:p w14:paraId="023F0808">
      <w:pPr>
        <w:pStyle w:val="3"/>
        <w:spacing w:line="256" w:lineRule="auto"/>
      </w:pPr>
    </w:p>
    <w:p w14:paraId="53118BFE">
      <w:pPr>
        <w:pStyle w:val="3"/>
        <w:spacing w:line="256" w:lineRule="auto"/>
      </w:pPr>
    </w:p>
    <w:p w14:paraId="0D831CAB">
      <w:pPr>
        <w:pStyle w:val="3"/>
        <w:spacing w:line="256" w:lineRule="auto"/>
      </w:pPr>
    </w:p>
    <w:p w14:paraId="05D108E1">
      <w:pPr>
        <w:pStyle w:val="3"/>
        <w:spacing w:line="256" w:lineRule="auto"/>
      </w:pPr>
    </w:p>
    <w:p w14:paraId="1A3A641B">
      <w:pPr>
        <w:spacing w:before="104" w:line="345" w:lineRule="auto"/>
        <w:ind w:left="20" w:right="5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种)采用业绩评审、论文答辩等方式考核，知识技能型职业(工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种)采用专题答辩或文件框等方式考核。专项职业</w:t>
      </w:r>
      <w:r>
        <w:rPr>
          <w:rFonts w:ascii="仿宋" w:hAnsi="仿宋" w:eastAsia="仿宋" w:cs="仿宋"/>
          <w:spacing w:val="1"/>
          <w:sz w:val="32"/>
          <w:szCs w:val="32"/>
        </w:rPr>
        <w:t>能力考核以操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作技能考核为主，一般以卷库方式编制，应明确使用期限与更新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频率。</w:t>
      </w:r>
    </w:p>
    <w:p w14:paraId="19741321">
      <w:pPr>
        <w:spacing w:before="2" w:line="278" w:lineRule="auto"/>
        <w:ind w:left="20" w:right="46" w:firstLine="66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5"/>
          <w:sz w:val="33"/>
          <w:szCs w:val="33"/>
        </w:rPr>
        <w:t xml:space="preserve">第十条  </w:t>
      </w:r>
      <w:r>
        <w:rPr>
          <w:rFonts w:ascii="仿宋" w:hAnsi="仿宋" w:eastAsia="仿宋" w:cs="仿宋"/>
          <w:spacing w:val="-15"/>
          <w:sz w:val="33"/>
          <w:szCs w:val="33"/>
        </w:rPr>
        <w:t>题库开发建设分为题库开发征集、题库开发实施、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题库资源验收、题库资源入库四个阶段。</w:t>
      </w:r>
    </w:p>
    <w:p w14:paraId="231D0A80">
      <w:pPr>
        <w:spacing w:before="212" w:line="222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 xml:space="preserve">第十一条  </w:t>
      </w:r>
      <w:r>
        <w:rPr>
          <w:rFonts w:ascii="仿宋" w:hAnsi="仿宋" w:eastAsia="仿宋" w:cs="仿宋"/>
          <w:spacing w:val="-12"/>
          <w:sz w:val="32"/>
          <w:szCs w:val="32"/>
        </w:rPr>
        <w:t>题库开发征集包括以下程序：</w:t>
      </w:r>
    </w:p>
    <w:p w14:paraId="0D17B346">
      <w:pPr>
        <w:spacing w:before="188" w:line="321" w:lineRule="auto"/>
        <w:ind w:left="20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(一)公布目录。省技能评价中心公开发布全省技</w:t>
      </w:r>
      <w:r>
        <w:rPr>
          <w:rFonts w:ascii="仿宋" w:hAnsi="仿宋" w:eastAsia="仿宋" w:cs="仿宋"/>
          <w:spacing w:val="-7"/>
          <w:sz w:val="33"/>
          <w:szCs w:val="33"/>
        </w:rPr>
        <w:t>能人才评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价题库资源目录，含已建题库目录、待建题库目录、待更新题库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目录。国家已建《国家职业技能标准》或评价规范的职业(工种)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尚无适用的题库资源并有评价需求的，列入待建题库目录。原则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上题库使用超过5年、因技术更新或《国家职业技能标准》调整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不能再继续使用的题库、使用中反馈问题较多的题库列入待更新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题库目录。</w:t>
      </w:r>
    </w:p>
    <w:p w14:paraId="08790439">
      <w:pPr>
        <w:spacing w:before="202" w:line="300" w:lineRule="auto"/>
        <w:ind w:left="20" w:right="27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(二)征集开发。根据开发目录，省级人力</w:t>
      </w:r>
      <w:r>
        <w:rPr>
          <w:rFonts w:ascii="仿宋" w:hAnsi="仿宋" w:eastAsia="仿宋" w:cs="仿宋"/>
          <w:spacing w:val="-6"/>
          <w:sz w:val="33"/>
          <w:szCs w:val="33"/>
        </w:rPr>
        <w:t>资源和社会保障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部门组织征集题库开发单位，申报机构填写《浙江省技能人才评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价题库开发项目申报书》,按隶属关系经市级人力资源和社会保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障部门审核后汇总至省技能评价中心。</w:t>
      </w:r>
    </w:p>
    <w:p w14:paraId="4510313B">
      <w:pPr>
        <w:spacing w:before="255" w:line="289" w:lineRule="auto"/>
        <w:ind w:left="20" w:right="51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(三)确定计划。省级人力资源和社会保障部门</w:t>
      </w:r>
      <w:r>
        <w:rPr>
          <w:rFonts w:ascii="仿宋" w:hAnsi="仿宋" w:eastAsia="仿宋" w:cs="仿宋"/>
          <w:spacing w:val="-7"/>
          <w:sz w:val="33"/>
          <w:szCs w:val="33"/>
        </w:rPr>
        <w:t>根据征集情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况遴选确定题库开发牵头单位和协同指导人力资源和社会保障部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门，公布年度题库开发计划。</w:t>
      </w:r>
    </w:p>
    <w:p w14:paraId="05BC903F">
      <w:pPr>
        <w:spacing w:line="289" w:lineRule="auto"/>
        <w:rPr>
          <w:rFonts w:ascii="仿宋" w:hAnsi="仿宋" w:eastAsia="仿宋" w:cs="仿宋"/>
          <w:sz w:val="33"/>
          <w:szCs w:val="33"/>
        </w:rPr>
        <w:sectPr>
          <w:footerReference r:id="rId240" w:type="default"/>
          <w:pgSz w:w="11910" w:h="16840"/>
          <w:pgMar w:top="400" w:right="1448" w:bottom="1623" w:left="1539" w:header="0" w:footer="1284" w:gutter="0"/>
          <w:cols w:space="720" w:num="1"/>
        </w:sectPr>
      </w:pPr>
    </w:p>
    <w:p w14:paraId="6E6EC5B4">
      <w:pPr>
        <w:pStyle w:val="3"/>
        <w:spacing w:line="253" w:lineRule="auto"/>
      </w:pPr>
    </w:p>
    <w:p w14:paraId="01A4C70C">
      <w:pPr>
        <w:pStyle w:val="3"/>
        <w:spacing w:line="253" w:lineRule="auto"/>
      </w:pPr>
    </w:p>
    <w:p w14:paraId="40464D91">
      <w:pPr>
        <w:pStyle w:val="3"/>
        <w:spacing w:line="253" w:lineRule="auto"/>
      </w:pPr>
    </w:p>
    <w:p w14:paraId="605D5EE0">
      <w:pPr>
        <w:pStyle w:val="3"/>
        <w:spacing w:line="253" w:lineRule="auto"/>
      </w:pPr>
    </w:p>
    <w:p w14:paraId="4D9D3718">
      <w:pPr>
        <w:pStyle w:val="3"/>
        <w:spacing w:line="253" w:lineRule="auto"/>
      </w:pPr>
    </w:p>
    <w:p w14:paraId="401FAD57">
      <w:pPr>
        <w:pStyle w:val="3"/>
        <w:spacing w:line="253" w:lineRule="auto"/>
      </w:pPr>
    </w:p>
    <w:p w14:paraId="77867E7C">
      <w:pPr>
        <w:pStyle w:val="3"/>
        <w:spacing w:line="254" w:lineRule="auto"/>
      </w:pPr>
    </w:p>
    <w:p w14:paraId="23635DEA">
      <w:pPr>
        <w:spacing w:before="104" w:line="347" w:lineRule="auto"/>
        <w:ind w:right="9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7"/>
          <w:sz w:val="32"/>
          <w:szCs w:val="32"/>
        </w:rPr>
        <w:t>(四)签订协议。评价(鉴定)中心与题库开发牵头</w:t>
      </w:r>
      <w:r>
        <w:rPr>
          <w:rFonts w:ascii="仿宋" w:hAnsi="仿宋" w:eastAsia="仿宋" w:cs="仿宋"/>
          <w:spacing w:val="16"/>
          <w:sz w:val="32"/>
          <w:szCs w:val="32"/>
        </w:rPr>
        <w:t>单位签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订题库开发协议，明确权利职责和开发周期。</w:t>
      </w:r>
    </w:p>
    <w:p w14:paraId="26192A22">
      <w:pPr>
        <w:spacing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 xml:space="preserve">第十二条  </w:t>
      </w:r>
      <w:r>
        <w:rPr>
          <w:rFonts w:ascii="仿宋" w:hAnsi="仿宋" w:eastAsia="仿宋" w:cs="仿宋"/>
          <w:spacing w:val="-13"/>
          <w:sz w:val="32"/>
          <w:szCs w:val="32"/>
        </w:rPr>
        <w:t>题库开发实施包括以下程序：</w:t>
      </w:r>
    </w:p>
    <w:p w14:paraId="54DC77FF">
      <w:pPr>
        <w:spacing w:before="214" w:line="346" w:lineRule="auto"/>
        <w:ind w:right="10" w:firstLine="76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(一)组建专家团队。由牵头单位组建包括方法专家、内容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专家、实际工作专家在内的，涵盖生产技术型、理论研究型等多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领域的题库开发专家组，专家团队的组建应满足以</w:t>
      </w:r>
      <w:r>
        <w:rPr>
          <w:rFonts w:ascii="仿宋" w:hAnsi="仿宋" w:eastAsia="仿宋" w:cs="仿宋"/>
          <w:spacing w:val="-12"/>
          <w:sz w:val="32"/>
          <w:szCs w:val="32"/>
        </w:rPr>
        <w:t>下条件：</w:t>
      </w:r>
    </w:p>
    <w:p w14:paraId="1FF7944A">
      <w:pPr>
        <w:spacing w:line="324" w:lineRule="auto"/>
        <w:ind w:right="9" w:firstLine="6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1.职业技能鉴定题库、职业技能等级认定题库开发专家原则上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不少于7名，参加三级以下职业技能鉴定题库、职业技能等级认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定题库开发的，应具备本职业或相关职业二级(技</w:t>
      </w:r>
      <w:r>
        <w:rPr>
          <w:rFonts w:ascii="仿宋" w:hAnsi="仿宋" w:eastAsia="仿宋" w:cs="仿宋"/>
          <w:spacing w:val="6"/>
          <w:sz w:val="32"/>
          <w:szCs w:val="32"/>
        </w:rPr>
        <w:t>师)以上职业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资格证书(技能等级证书)或相关专业中级以上专业技术职称；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参加二级以上职业技能等级认定题库开发的，应具备</w:t>
      </w:r>
      <w:r>
        <w:rPr>
          <w:rFonts w:ascii="仿宋" w:hAnsi="仿宋" w:eastAsia="仿宋" w:cs="仿宋"/>
          <w:spacing w:val="-5"/>
          <w:sz w:val="32"/>
          <w:szCs w:val="32"/>
        </w:rPr>
        <w:t>本职业或相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关职业一级(高级技师)职业资格证书(技能等级证书)或相关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专业高级技术职称。</w:t>
      </w:r>
    </w:p>
    <w:p w14:paraId="1C3B677D">
      <w:pPr>
        <w:spacing w:before="251" w:line="306" w:lineRule="auto"/>
        <w:ind w:right="13" w:firstLine="62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7"/>
          <w:sz w:val="33"/>
          <w:szCs w:val="33"/>
        </w:rPr>
        <w:t>2.专项职业能力考核题库的开发专家原则上不少于3</w:t>
      </w:r>
      <w:r>
        <w:rPr>
          <w:rFonts w:ascii="仿宋" w:hAnsi="仿宋" w:eastAsia="仿宋" w:cs="仿宋"/>
          <w:spacing w:val="-18"/>
          <w:sz w:val="33"/>
          <w:szCs w:val="33"/>
        </w:rPr>
        <w:t>名，由熟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悉职业技能题库编制的方法专家、长期从事该专项理论研究和教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学工作的内容专家、长期参与该专项活动实践的管理或操作的实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6"/>
          <w:sz w:val="33"/>
          <w:szCs w:val="33"/>
        </w:rPr>
        <w:t>际工作专家组成。</w:t>
      </w:r>
    </w:p>
    <w:p w14:paraId="73331CE4">
      <w:pPr>
        <w:spacing w:before="259" w:line="296" w:lineRule="auto"/>
        <w:ind w:right="21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3"/>
          <w:sz w:val="32"/>
          <w:szCs w:val="32"/>
        </w:rPr>
        <w:t>3.从事本职业(工种)5年以上，有丰富的相关职业</w:t>
      </w:r>
      <w:r>
        <w:rPr>
          <w:rFonts w:ascii="仿宋" w:hAnsi="仿宋" w:eastAsia="仿宋" w:cs="仿宋"/>
          <w:spacing w:val="12"/>
          <w:sz w:val="32"/>
          <w:szCs w:val="32"/>
        </w:rPr>
        <w:t>(工种)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理论或操作技能工作经验，熟悉本职业(工种)或专项考核项目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的培训、考核工作，有参与命题经验的优先。</w:t>
      </w:r>
    </w:p>
    <w:p w14:paraId="639EA483">
      <w:pPr>
        <w:spacing w:before="228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4.</w:t>
      </w:r>
      <w:r>
        <w:rPr>
          <w:rFonts w:ascii="仿宋" w:hAnsi="仿宋" w:eastAsia="仿宋" w:cs="仿宋"/>
          <w:spacing w:val="1"/>
          <w:sz w:val="32"/>
          <w:szCs w:val="32"/>
        </w:rPr>
        <w:t>曾经承担过的技能人才评价命题工作中未出现命题质量问</w:t>
      </w:r>
    </w:p>
    <w:p w14:paraId="18A964A6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footerReference r:id="rId241" w:type="default"/>
          <w:pgSz w:w="11910" w:h="16840"/>
          <w:pgMar w:top="400" w:right="1449" w:bottom="1632" w:left="1559" w:header="0" w:footer="1281" w:gutter="0"/>
          <w:cols w:space="720" w:num="1"/>
        </w:sectPr>
      </w:pPr>
    </w:p>
    <w:p w14:paraId="776FAD11">
      <w:pPr>
        <w:pStyle w:val="3"/>
        <w:spacing w:line="251" w:lineRule="auto"/>
      </w:pPr>
    </w:p>
    <w:p w14:paraId="65A94E6B">
      <w:pPr>
        <w:pStyle w:val="3"/>
        <w:spacing w:line="251" w:lineRule="auto"/>
      </w:pPr>
    </w:p>
    <w:p w14:paraId="19163F13">
      <w:pPr>
        <w:pStyle w:val="3"/>
        <w:spacing w:line="251" w:lineRule="auto"/>
      </w:pPr>
    </w:p>
    <w:p w14:paraId="00D3C316">
      <w:pPr>
        <w:pStyle w:val="3"/>
        <w:spacing w:line="251" w:lineRule="auto"/>
      </w:pPr>
    </w:p>
    <w:p w14:paraId="4747C35D">
      <w:pPr>
        <w:pStyle w:val="3"/>
        <w:spacing w:line="251" w:lineRule="auto"/>
      </w:pPr>
    </w:p>
    <w:p w14:paraId="20472DC0">
      <w:pPr>
        <w:pStyle w:val="3"/>
        <w:spacing w:line="252" w:lineRule="auto"/>
      </w:pPr>
    </w:p>
    <w:p w14:paraId="235275D6">
      <w:pPr>
        <w:pStyle w:val="3"/>
        <w:spacing w:line="252" w:lineRule="auto"/>
      </w:pPr>
    </w:p>
    <w:p w14:paraId="0380F8F9">
      <w:pPr>
        <w:spacing w:before="107" w:line="333" w:lineRule="auto"/>
        <w:ind w:left="30" w:right="81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题和违反保密规定问题，未出现过擅自拖延或中止项目、无故不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按时完成任务的情况。</w:t>
      </w:r>
    </w:p>
    <w:p w14:paraId="5ABCD537">
      <w:pPr>
        <w:spacing w:before="4" w:line="339" w:lineRule="auto"/>
        <w:ind w:left="30" w:right="41" w:firstLine="63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5.新职业题库开发专家应具备相关专业技术职称或职业技能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等级水平，有参加相关类型题库开发与职业技能标准</w:t>
      </w:r>
      <w:r>
        <w:rPr>
          <w:rFonts w:ascii="仿宋" w:hAnsi="仿宋" w:eastAsia="仿宋" w:cs="仿宋"/>
          <w:spacing w:val="-15"/>
          <w:sz w:val="33"/>
          <w:szCs w:val="33"/>
        </w:rPr>
        <w:t>开发等系统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研究经验的优先。</w:t>
      </w:r>
    </w:p>
    <w:p w14:paraId="18411F7E">
      <w:pPr>
        <w:spacing w:before="2" w:line="303" w:lineRule="auto"/>
        <w:ind w:left="30" w:right="22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(二)组织业务培训。评价(鉴定)中心组织题库开发业务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培训，对题库开发牵头单位和参与单位相关人员进行技术指导，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并开展保密安全教育。</w:t>
      </w:r>
    </w:p>
    <w:p w14:paraId="0F3B54E6">
      <w:pPr>
        <w:spacing w:before="218" w:line="306" w:lineRule="auto"/>
        <w:ind w:left="30" w:right="205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(三)制定开发方案。牵头单位会同参与单位组织专家研究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了解国家职业技能标准或评价规范，选取参考教材，制定题库开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发方案，并报评价(鉴定)中心备案。</w:t>
      </w:r>
    </w:p>
    <w:p w14:paraId="564743BB">
      <w:pPr>
        <w:spacing w:before="230" w:line="310" w:lineRule="auto"/>
        <w:ind w:left="30" w:right="11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(四)编写细目表、结构表。牵头单位会同参与单位编写《理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论知识考核要素细目表》《技能考核内容结构表》和《技能考核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要素细目表》(专项职业能力考核题库除外),经公开征求意见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并做好记录和修改、专家组审核后报评价(鉴定)中心。</w:t>
      </w:r>
    </w:p>
    <w:p w14:paraId="6D3CDE22">
      <w:pPr>
        <w:spacing w:before="220" w:line="322" w:lineRule="auto"/>
        <w:ind w:left="3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(五)编写试题。牵头单位会同参与单位编写理论试题(含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 试题、标准答案)、技能考核试题(含考场准备通知单、考生准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"/>
          <w:sz w:val="32"/>
          <w:szCs w:val="32"/>
        </w:rPr>
        <w:t>备通知单、试题、评分标准)和综合评审试题(含考核说明、试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7"/>
          <w:sz w:val="32"/>
          <w:szCs w:val="32"/>
        </w:rPr>
        <w:t>题、评分标准、评分表等)。为合理控制试题难度保证试题质量，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应进行必要的试考与实验验证，并做好记录，形成中期审核稿，</w:t>
      </w:r>
    </w:p>
    <w:p w14:paraId="105599A8">
      <w:pPr>
        <w:spacing w:before="229" w:line="221" w:lineRule="auto"/>
        <w:ind w:left="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接受人力资源和社会保障部门组织的中期审核。</w:t>
      </w:r>
    </w:p>
    <w:p w14:paraId="07D1FDEF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42" w:type="default"/>
          <w:pgSz w:w="11910" w:h="16840"/>
          <w:pgMar w:top="400" w:right="1409" w:bottom="1623" w:left="1539" w:header="0" w:footer="1284" w:gutter="0"/>
          <w:cols w:space="720" w:num="1"/>
        </w:sectPr>
      </w:pPr>
    </w:p>
    <w:p w14:paraId="439A4AD8">
      <w:pPr>
        <w:pStyle w:val="3"/>
        <w:spacing w:line="256" w:lineRule="auto"/>
      </w:pPr>
    </w:p>
    <w:p w14:paraId="5B76724F">
      <w:pPr>
        <w:pStyle w:val="3"/>
        <w:spacing w:line="256" w:lineRule="auto"/>
      </w:pPr>
    </w:p>
    <w:p w14:paraId="2CA4FAB3">
      <w:pPr>
        <w:pStyle w:val="3"/>
        <w:spacing w:line="256" w:lineRule="auto"/>
      </w:pPr>
    </w:p>
    <w:p w14:paraId="5205055D">
      <w:pPr>
        <w:pStyle w:val="3"/>
        <w:spacing w:line="256" w:lineRule="auto"/>
      </w:pPr>
    </w:p>
    <w:p w14:paraId="038D225E">
      <w:pPr>
        <w:pStyle w:val="3"/>
        <w:spacing w:line="256" w:lineRule="auto"/>
      </w:pPr>
    </w:p>
    <w:p w14:paraId="3BF304F0">
      <w:pPr>
        <w:pStyle w:val="3"/>
        <w:spacing w:line="256" w:lineRule="auto"/>
      </w:pPr>
    </w:p>
    <w:p w14:paraId="6B90C4B7">
      <w:pPr>
        <w:pStyle w:val="3"/>
        <w:spacing w:line="256" w:lineRule="auto"/>
      </w:pPr>
    </w:p>
    <w:p w14:paraId="6A6BE87E">
      <w:pPr>
        <w:spacing w:before="104" w:line="283" w:lineRule="auto"/>
        <w:ind w:left="9" w:right="315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(六)测试分析。牵头单位会同参与单位根据《技能考核要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素细目表》进行组卷测试分析，并做好记录。</w:t>
      </w:r>
    </w:p>
    <w:p w14:paraId="6829F8A2">
      <w:pPr>
        <w:spacing w:before="219" w:line="303" w:lineRule="auto"/>
        <w:ind w:left="9" w:right="99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(七)编写编制说明。牵头单位会同参与单位编制题库终审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2"/>
          <w:sz w:val="32"/>
          <w:szCs w:val="32"/>
        </w:rPr>
        <w:t>稿和编制说明，并接受人力资源和社会保障部门组织的终审</w:t>
      </w:r>
      <w:r>
        <w:rPr>
          <w:rFonts w:ascii="仿宋" w:hAnsi="仿宋" w:eastAsia="仿宋" w:cs="仿宋"/>
          <w:spacing w:val="-13"/>
          <w:sz w:val="32"/>
          <w:szCs w:val="32"/>
        </w:rPr>
        <w:t>验收。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题库编制说明主要包括：</w:t>
      </w:r>
    </w:p>
    <w:p w14:paraId="66542547">
      <w:pPr>
        <w:spacing w:before="227" w:line="282" w:lineRule="auto"/>
        <w:ind w:left="9" w:right="208" w:firstLine="61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3"/>
          <w:sz w:val="32"/>
          <w:szCs w:val="32"/>
        </w:rPr>
        <w:t>1.</w:t>
      </w:r>
      <w:r>
        <w:rPr>
          <w:rFonts w:ascii="仿宋" w:hAnsi="仿宋" w:eastAsia="仿宋" w:cs="仿宋"/>
          <w:spacing w:val="-13"/>
          <w:sz w:val="32"/>
          <w:szCs w:val="32"/>
        </w:rPr>
        <w:t>题库开发编制原则、技术内容依据与说明，如技术参数、公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式、性能要求、试验方法等；</w:t>
      </w:r>
    </w:p>
    <w:p w14:paraId="1B4A2211">
      <w:pPr>
        <w:spacing w:before="230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2.题库调研、意见征求、测试分析、实验验证的记录；</w:t>
      </w:r>
    </w:p>
    <w:p w14:paraId="346EED8C">
      <w:pPr>
        <w:spacing w:before="205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3.题库更新应有新旧试题主要内容对比分析；</w:t>
      </w:r>
    </w:p>
    <w:p w14:paraId="0FD7946B">
      <w:pPr>
        <w:spacing w:before="217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3"/>
          <w:sz w:val="32"/>
          <w:szCs w:val="32"/>
        </w:rPr>
        <w:t>4.</w:t>
      </w:r>
      <w:r>
        <w:rPr>
          <w:rFonts w:ascii="仿宋" w:hAnsi="仿宋" w:eastAsia="仿宋" w:cs="仿宋"/>
          <w:spacing w:val="-13"/>
          <w:sz w:val="32"/>
          <w:szCs w:val="32"/>
        </w:rPr>
        <w:t>题库技术措施、组卷方案；</w:t>
      </w:r>
    </w:p>
    <w:p w14:paraId="4E54BCB6">
      <w:pPr>
        <w:spacing w:before="225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5.题库开发所使用的参考教材、指导用书及版本；</w:t>
      </w:r>
    </w:p>
    <w:p w14:paraId="28C52DC1">
      <w:pPr>
        <w:spacing w:before="181" w:line="220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3"/>
          <w:sz w:val="32"/>
          <w:szCs w:val="32"/>
        </w:rPr>
        <w:t>6.</w:t>
      </w:r>
      <w:r>
        <w:rPr>
          <w:rFonts w:ascii="仿宋" w:hAnsi="仿宋" w:eastAsia="仿宋" w:cs="仿宋"/>
          <w:spacing w:val="-13"/>
          <w:sz w:val="32"/>
          <w:szCs w:val="32"/>
        </w:rPr>
        <w:t>题库开发工作小结。</w:t>
      </w:r>
    </w:p>
    <w:p w14:paraId="0AB695DC">
      <w:pPr>
        <w:spacing w:before="238" w:line="342" w:lineRule="auto"/>
        <w:ind w:firstLine="61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第十三条</w:t>
      </w:r>
      <w:r>
        <w:rPr>
          <w:rFonts w:ascii="黑体" w:hAnsi="黑体" w:eastAsia="黑体" w:cs="黑体"/>
          <w:spacing w:val="14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省、市评价(鉴定)中心组建验收小组，依据《国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3"/>
          <w:sz w:val="32"/>
          <w:szCs w:val="32"/>
        </w:rPr>
        <w:t>家职业技能标准》,参照《国家职业技能鉴定题库开发技术规程》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《专项职业能力考核规范编写要求》并结合题库系统要求进行审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查、验收。验收小组成员应包括熟悉题库建设的方法专家、内容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专家、实际工作专家等，职业技能鉴定题库、职业技能等级认定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z w:val="32"/>
          <w:szCs w:val="32"/>
        </w:rPr>
        <w:t>题库验收不少于5人，专项职业能力考核题库验收不少于3人。</w:t>
      </w:r>
    </w:p>
    <w:p w14:paraId="4AB5A8B9">
      <w:pPr>
        <w:spacing w:before="19" w:line="222" w:lineRule="auto"/>
        <w:ind w:left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8"/>
          <w:sz w:val="35"/>
          <w:szCs w:val="35"/>
        </w:rPr>
        <w:t>(一)题库资源验收包括以下内容：</w:t>
      </w:r>
    </w:p>
    <w:p w14:paraId="43C14C5D">
      <w:pPr>
        <w:spacing w:before="186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1.题库建设各流程记录与编制说明内容是否完整；</w:t>
      </w:r>
    </w:p>
    <w:p w14:paraId="0D95C70C">
      <w:pPr>
        <w:spacing w:before="225" w:line="222" w:lineRule="auto"/>
        <w:ind w:left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5"/>
          <w:sz w:val="32"/>
          <w:szCs w:val="32"/>
        </w:rPr>
        <w:t>2.《理论知识考核要素细目表》《技能考核内容结构表》和《技</w:t>
      </w:r>
    </w:p>
    <w:p w14:paraId="37D2A01D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43" w:type="default"/>
          <w:pgSz w:w="11910" w:h="16840"/>
          <w:pgMar w:top="400" w:right="1310" w:bottom="1611" w:left="1560" w:header="0" w:footer="1261" w:gutter="0"/>
          <w:cols w:space="720" w:num="1"/>
        </w:sectPr>
      </w:pPr>
    </w:p>
    <w:p w14:paraId="5AEBB2B7">
      <w:pPr>
        <w:pStyle w:val="3"/>
        <w:spacing w:line="255" w:lineRule="auto"/>
      </w:pPr>
    </w:p>
    <w:p w14:paraId="51C6620C">
      <w:pPr>
        <w:pStyle w:val="3"/>
        <w:spacing w:line="256" w:lineRule="auto"/>
      </w:pPr>
    </w:p>
    <w:p w14:paraId="4592C457">
      <w:pPr>
        <w:pStyle w:val="3"/>
        <w:spacing w:line="256" w:lineRule="auto"/>
      </w:pPr>
    </w:p>
    <w:p w14:paraId="67F4989A">
      <w:pPr>
        <w:pStyle w:val="3"/>
        <w:spacing w:line="256" w:lineRule="auto"/>
      </w:pPr>
    </w:p>
    <w:p w14:paraId="4F7F787E">
      <w:pPr>
        <w:pStyle w:val="3"/>
        <w:spacing w:line="256" w:lineRule="auto"/>
      </w:pPr>
    </w:p>
    <w:p w14:paraId="02D0CFA7">
      <w:pPr>
        <w:pStyle w:val="3"/>
        <w:spacing w:line="256" w:lineRule="auto"/>
      </w:pPr>
    </w:p>
    <w:p w14:paraId="77B71874">
      <w:pPr>
        <w:pStyle w:val="3"/>
        <w:spacing w:line="256" w:lineRule="auto"/>
      </w:pPr>
    </w:p>
    <w:p w14:paraId="64C070A1">
      <w:pPr>
        <w:spacing w:before="104" w:line="347" w:lineRule="auto"/>
        <w:ind w:right="10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能考核要素细目表》内容是否符合职业标准和生产实际，是否实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现有考核点必定有试题；</w:t>
      </w:r>
    </w:p>
    <w:p w14:paraId="77B73C13">
      <w:pPr>
        <w:spacing w:before="6" w:line="345" w:lineRule="auto"/>
        <w:ind w:right="52" w:firstLine="66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3.</w:t>
      </w:r>
      <w:r>
        <w:rPr>
          <w:rFonts w:ascii="仿宋" w:hAnsi="仿宋" w:eastAsia="仿宋" w:cs="仿宋"/>
          <w:spacing w:val="5"/>
          <w:sz w:val="32"/>
          <w:szCs w:val="32"/>
        </w:rPr>
        <w:t>理论知识题库(含试题、标准答案)、技能考核题库(含考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场准备通知单、考生准备通知单、试题、评分标准)和综合评审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试题(含考核说明、试题、评分标准、评分表等)格式是否符合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命题规范，试题内容是否正确，是否与技术发展水平相适应，是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否具有可操作性。</w:t>
      </w:r>
    </w:p>
    <w:p w14:paraId="3E2E2092">
      <w:pPr>
        <w:spacing w:before="14" w:line="318" w:lineRule="auto"/>
        <w:ind w:right="8" w:firstLine="8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(二)验收程序。验收小组根据题库开发工作程序的有关要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求，听取题库编写人员汇报题库开发情况、</w:t>
      </w:r>
      <w:r>
        <w:rPr>
          <w:rFonts w:ascii="仿宋" w:hAnsi="仿宋" w:eastAsia="仿宋" w:cs="仿宋"/>
          <w:spacing w:val="-2"/>
          <w:sz w:val="32"/>
          <w:szCs w:val="32"/>
        </w:rPr>
        <w:t>问询审查相关材料，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对题库技术内容的科学性、合理性和可操作性等方面形成验收意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见，经小组全体成员签字后作为验收结论。验收专家不得为该题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库开发组成员。</w:t>
      </w:r>
    </w:p>
    <w:p w14:paraId="23817F9E">
      <w:pPr>
        <w:spacing w:before="227" w:line="296" w:lineRule="auto"/>
        <w:ind w:right="20" w:firstLine="80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7"/>
          <w:sz w:val="33"/>
          <w:szCs w:val="33"/>
        </w:rPr>
        <w:t>(三)验收结题。对验收合格的开发项目，评价(鉴定)中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心予以结题。对验收未能通过的开发项目，牵头单位要根据验收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小组意见进行完善，并报人力资源和社会保障部门重新审核。</w:t>
      </w:r>
    </w:p>
    <w:p w14:paraId="153E6F1C">
      <w:pPr>
        <w:spacing w:before="218" w:line="319" w:lineRule="auto"/>
        <w:ind w:right="29" w:firstLine="68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第十四条  </w:t>
      </w:r>
      <w:r>
        <w:rPr>
          <w:rFonts w:ascii="仿宋" w:hAnsi="仿宋" w:eastAsia="仿宋" w:cs="仿宋"/>
          <w:spacing w:val="-13"/>
          <w:sz w:val="33"/>
          <w:szCs w:val="33"/>
        </w:rPr>
        <w:t>验收通过的题库由题库系统技术</w:t>
      </w:r>
      <w:r>
        <w:rPr>
          <w:rFonts w:ascii="仿宋" w:hAnsi="仿宋" w:eastAsia="仿宋" w:cs="仿宋"/>
          <w:spacing w:val="-14"/>
          <w:sz w:val="33"/>
          <w:szCs w:val="33"/>
        </w:rPr>
        <w:t>支持单位协助题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库开发专家将题库资源入库。题库开发专家应履行以下职责：</w:t>
      </w:r>
    </w:p>
    <w:p w14:paraId="04AF6B95">
      <w:pPr>
        <w:spacing w:before="51" w:line="279" w:lineRule="auto"/>
        <w:ind w:firstLine="8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(一)按标准格式和时限要求，编排试题资源入库，做好资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料归档和保密工作；</w:t>
      </w:r>
    </w:p>
    <w:p w14:paraId="7548A2A7">
      <w:pPr>
        <w:spacing w:before="250" w:line="222" w:lineRule="auto"/>
        <w:ind w:left="8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(二)按题库验收意见修改补充试题；</w:t>
      </w:r>
    </w:p>
    <w:p w14:paraId="3494118D">
      <w:pPr>
        <w:spacing w:before="205" w:line="221" w:lineRule="auto"/>
        <w:ind w:right="48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(三)发现题库管理系统运行中的问题，提交题</w:t>
      </w:r>
      <w:r>
        <w:rPr>
          <w:rFonts w:ascii="仿宋" w:hAnsi="仿宋" w:eastAsia="仿宋" w:cs="仿宋"/>
          <w:spacing w:val="2"/>
          <w:sz w:val="32"/>
          <w:szCs w:val="32"/>
        </w:rPr>
        <w:t>库管理系统</w:t>
      </w:r>
    </w:p>
    <w:p w14:paraId="286542BC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44" w:type="default"/>
          <w:pgSz w:w="11910" w:h="16840"/>
          <w:pgMar w:top="400" w:right="1446" w:bottom="1623" w:left="1529" w:header="0" w:footer="1286" w:gutter="0"/>
          <w:cols w:space="720" w:num="1"/>
        </w:sectPr>
      </w:pPr>
    </w:p>
    <w:p w14:paraId="54D45BEF">
      <w:pPr>
        <w:pStyle w:val="3"/>
        <w:spacing w:line="253" w:lineRule="auto"/>
      </w:pPr>
    </w:p>
    <w:p w14:paraId="564D58F3">
      <w:pPr>
        <w:pStyle w:val="3"/>
        <w:spacing w:line="253" w:lineRule="auto"/>
      </w:pPr>
    </w:p>
    <w:p w14:paraId="20F40CE5">
      <w:pPr>
        <w:pStyle w:val="3"/>
        <w:spacing w:line="253" w:lineRule="auto"/>
      </w:pPr>
    </w:p>
    <w:p w14:paraId="21FCB4B0">
      <w:pPr>
        <w:pStyle w:val="3"/>
        <w:spacing w:line="253" w:lineRule="auto"/>
      </w:pPr>
    </w:p>
    <w:p w14:paraId="2FBD3E30">
      <w:pPr>
        <w:pStyle w:val="3"/>
        <w:spacing w:line="253" w:lineRule="auto"/>
      </w:pPr>
    </w:p>
    <w:p w14:paraId="0E84D50A">
      <w:pPr>
        <w:pStyle w:val="3"/>
        <w:spacing w:line="253" w:lineRule="auto"/>
      </w:pPr>
    </w:p>
    <w:p w14:paraId="06AFAABF">
      <w:pPr>
        <w:pStyle w:val="3"/>
        <w:spacing w:line="254" w:lineRule="auto"/>
      </w:pPr>
    </w:p>
    <w:p w14:paraId="05B44585">
      <w:pPr>
        <w:spacing w:before="104" w:line="221" w:lineRule="auto"/>
        <w:ind w:left="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技术支持单位完善系统功能。</w:t>
      </w:r>
    </w:p>
    <w:p w14:paraId="1C0EA240">
      <w:pPr>
        <w:spacing w:before="216" w:line="318" w:lineRule="auto"/>
        <w:ind w:left="19" w:right="115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第十五条  </w:t>
      </w:r>
      <w:r>
        <w:rPr>
          <w:rFonts w:ascii="仿宋" w:hAnsi="仿宋" w:eastAsia="仿宋" w:cs="仿宋"/>
          <w:spacing w:val="-2"/>
          <w:sz w:val="32"/>
          <w:szCs w:val="32"/>
        </w:rPr>
        <w:t>牵头单位负责将开发完成的题库资源光盘装</w:t>
      </w:r>
      <w:r>
        <w:rPr>
          <w:rFonts w:ascii="仿宋" w:hAnsi="仿宋" w:eastAsia="仿宋" w:cs="仿宋"/>
          <w:spacing w:val="-3"/>
          <w:sz w:val="32"/>
          <w:szCs w:val="32"/>
        </w:rPr>
        <w:t>入指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定密封袋进行密封，密封袋口应贴密封笺，由题库开发牵头单位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和题库开发组长在封口处签字盖章，同时填写《浙江省技能人才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评价题库开发资料清单》,一并移交省技能评价中心。题库不得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以信息、网络等移动介质传输。</w:t>
      </w:r>
    </w:p>
    <w:p w14:paraId="70E1F3EF">
      <w:pPr>
        <w:spacing w:before="253" w:line="294" w:lineRule="auto"/>
        <w:ind w:left="19" w:right="149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 xml:space="preserve">第十六条  </w:t>
      </w:r>
      <w:r>
        <w:rPr>
          <w:rFonts w:ascii="仿宋" w:hAnsi="仿宋" w:eastAsia="仿宋" w:cs="仿宋"/>
          <w:spacing w:val="-13"/>
          <w:sz w:val="33"/>
          <w:szCs w:val="33"/>
        </w:rPr>
        <w:t>按照“谁编制、谁维护、谁负责”的原则，题库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开发牵头单位组织专家对题库使用过程中出现的问</w:t>
      </w:r>
      <w:r>
        <w:rPr>
          <w:rFonts w:ascii="仿宋" w:hAnsi="仿宋" w:eastAsia="仿宋" w:cs="仿宋"/>
          <w:spacing w:val="-15"/>
          <w:sz w:val="33"/>
          <w:szCs w:val="33"/>
        </w:rPr>
        <w:t>题试题进行及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时修订，确保题库质量。</w:t>
      </w:r>
    </w:p>
    <w:p w14:paraId="663C26C5">
      <w:pPr>
        <w:pStyle w:val="3"/>
        <w:spacing w:line="349" w:lineRule="auto"/>
      </w:pPr>
    </w:p>
    <w:p w14:paraId="7E6AD6B0">
      <w:pPr>
        <w:pStyle w:val="3"/>
        <w:spacing w:line="350" w:lineRule="auto"/>
      </w:pPr>
    </w:p>
    <w:p w14:paraId="6B1D0FC2">
      <w:pPr>
        <w:spacing w:before="104" w:line="222" w:lineRule="auto"/>
        <w:ind w:left="290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第三章</w:t>
      </w:r>
      <w:r>
        <w:rPr>
          <w:rFonts w:ascii="黑体" w:hAnsi="黑体" w:eastAsia="黑体" w:cs="黑体"/>
          <w:spacing w:val="14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7"/>
          <w:sz w:val="32"/>
          <w:szCs w:val="32"/>
        </w:rPr>
        <w:t>题库使用管理</w:t>
      </w:r>
    </w:p>
    <w:p w14:paraId="6F955692">
      <w:pPr>
        <w:spacing w:before="243" w:line="296" w:lineRule="auto"/>
        <w:ind w:left="19" w:right="123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第十七条  </w:t>
      </w:r>
      <w:r>
        <w:rPr>
          <w:rFonts w:ascii="仿宋" w:hAnsi="仿宋" w:eastAsia="仿宋" w:cs="仿宋"/>
          <w:spacing w:val="-3"/>
          <w:sz w:val="32"/>
          <w:szCs w:val="32"/>
        </w:rPr>
        <w:t>省级人力资源和社会保障部门公布的已建题库目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录内资源供评价机构统一使用，各评价机构不得重复开发题库。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用人单位可根据需要，选择使用题库系统试题或自行编制试题。</w:t>
      </w:r>
    </w:p>
    <w:p w14:paraId="1663CDBB">
      <w:pPr>
        <w:spacing w:before="271" w:line="318" w:lineRule="auto"/>
        <w:ind w:firstLine="63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10"/>
          <w:sz w:val="32"/>
          <w:szCs w:val="32"/>
        </w:rPr>
        <w:t>第十八条</w:t>
      </w:r>
      <w:r>
        <w:rPr>
          <w:rFonts w:ascii="黑体" w:hAnsi="黑体" w:eastAsia="黑体" w:cs="黑体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0"/>
          <w:sz w:val="32"/>
          <w:szCs w:val="32"/>
        </w:rPr>
        <w:t>根据职业(工种)特点，经公开征求意见、题库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审定专家组审核的有关职业(工种)《理论知识考核要素细目表》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《技能考核内容结构表》和《技能考核要素细目表》等信息由省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级人力资源和社会保障部门授权省技能评价中心向社会公开，作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2"/>
          <w:sz w:val="32"/>
          <w:szCs w:val="32"/>
        </w:rPr>
        <w:t>为职业培训和考核的纲要。</w:t>
      </w:r>
    </w:p>
    <w:p w14:paraId="6C83B3AF">
      <w:pPr>
        <w:spacing w:before="211" w:line="287" w:lineRule="auto"/>
        <w:ind w:left="19" w:right="40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>第十九条</w:t>
      </w:r>
      <w:r>
        <w:rPr>
          <w:rFonts w:ascii="黑体" w:hAnsi="黑体" w:eastAsia="黑体" w:cs="黑体"/>
          <w:spacing w:val="13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根据职业(工种)特点，经题库开发专家</w:t>
      </w:r>
      <w:r>
        <w:rPr>
          <w:rFonts w:ascii="仿宋" w:hAnsi="仿宋" w:eastAsia="仿宋" w:cs="仿宋"/>
          <w:spacing w:val="1"/>
          <w:sz w:val="32"/>
          <w:szCs w:val="32"/>
        </w:rPr>
        <w:t>组评估，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4"/>
          <w:sz w:val="32"/>
          <w:szCs w:val="32"/>
        </w:rPr>
        <w:t>条件成熟的职业(工种),由省级人力资源和社会保障部门授权</w:t>
      </w:r>
    </w:p>
    <w:p w14:paraId="0A34F8D6">
      <w:pPr>
        <w:spacing w:line="287" w:lineRule="auto"/>
        <w:rPr>
          <w:rFonts w:ascii="仿宋" w:hAnsi="仿宋" w:eastAsia="仿宋" w:cs="仿宋"/>
          <w:sz w:val="32"/>
          <w:szCs w:val="32"/>
        </w:rPr>
        <w:sectPr>
          <w:footerReference r:id="rId245" w:type="default"/>
          <w:pgSz w:w="11910" w:h="16840"/>
          <w:pgMar w:top="400" w:right="1339" w:bottom="1623" w:left="1550" w:header="0" w:footer="1286" w:gutter="0"/>
          <w:cols w:space="720" w:num="1"/>
        </w:sectPr>
      </w:pPr>
    </w:p>
    <w:p w14:paraId="54472E28">
      <w:pPr>
        <w:pStyle w:val="3"/>
        <w:spacing w:line="253" w:lineRule="auto"/>
      </w:pPr>
    </w:p>
    <w:p w14:paraId="653C0FD9">
      <w:pPr>
        <w:pStyle w:val="3"/>
        <w:spacing w:line="253" w:lineRule="auto"/>
      </w:pPr>
    </w:p>
    <w:p w14:paraId="549CC3FB">
      <w:pPr>
        <w:pStyle w:val="3"/>
        <w:spacing w:line="253" w:lineRule="auto"/>
      </w:pPr>
    </w:p>
    <w:p w14:paraId="7A320B81">
      <w:pPr>
        <w:pStyle w:val="3"/>
        <w:spacing w:line="253" w:lineRule="auto"/>
      </w:pPr>
    </w:p>
    <w:p w14:paraId="29137FDB">
      <w:pPr>
        <w:pStyle w:val="3"/>
        <w:spacing w:line="253" w:lineRule="auto"/>
      </w:pPr>
    </w:p>
    <w:p w14:paraId="36F790A2">
      <w:pPr>
        <w:pStyle w:val="3"/>
        <w:spacing w:line="254" w:lineRule="auto"/>
      </w:pPr>
    </w:p>
    <w:p w14:paraId="22C6ED50">
      <w:pPr>
        <w:pStyle w:val="3"/>
        <w:spacing w:line="254" w:lineRule="auto"/>
      </w:pPr>
    </w:p>
    <w:p w14:paraId="55A0530A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省技能评价中心按比例向社会公开技能考核题，供考生</w:t>
      </w:r>
      <w:r>
        <w:rPr>
          <w:rFonts w:ascii="仿宋" w:hAnsi="仿宋" w:eastAsia="仿宋" w:cs="仿宋"/>
          <w:spacing w:val="-12"/>
          <w:sz w:val="32"/>
          <w:szCs w:val="32"/>
        </w:rPr>
        <w:t>练习。</w:t>
      </w:r>
    </w:p>
    <w:p w14:paraId="036FE144">
      <w:pPr>
        <w:spacing w:before="235" w:line="279" w:lineRule="auto"/>
        <w:ind w:right="82" w:firstLine="6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8"/>
          <w:sz w:val="32"/>
          <w:szCs w:val="32"/>
        </w:rPr>
        <w:t xml:space="preserve">第二十条  </w:t>
      </w:r>
      <w:r>
        <w:rPr>
          <w:rFonts w:ascii="仿宋" w:hAnsi="仿宋" w:eastAsia="仿宋" w:cs="仿宋"/>
          <w:spacing w:val="8"/>
          <w:sz w:val="32"/>
          <w:szCs w:val="32"/>
        </w:rPr>
        <w:t>根据职业(工种)特点，结合试题类型，对适合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机考的职业科目改进考试方式，逐步实现无纸化机考。</w:t>
      </w:r>
    </w:p>
    <w:p w14:paraId="2BA2F7C7">
      <w:pPr>
        <w:spacing w:before="222" w:line="300" w:lineRule="auto"/>
        <w:ind w:right="77" w:firstLine="6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8"/>
          <w:sz w:val="32"/>
          <w:szCs w:val="32"/>
        </w:rPr>
        <w:t xml:space="preserve">第二十一条  </w:t>
      </w:r>
      <w:r>
        <w:rPr>
          <w:rFonts w:ascii="仿宋" w:hAnsi="仿宋" w:eastAsia="仿宋" w:cs="仿宋"/>
          <w:spacing w:val="8"/>
          <w:sz w:val="32"/>
          <w:szCs w:val="32"/>
        </w:rPr>
        <w:t>各级评价(鉴定)中心、评价机构应分别配备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题库专职管理人员，组卷、制卷工作应接受纪检监察、质量督导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人员的监督检查。</w:t>
      </w:r>
    </w:p>
    <w:p w14:paraId="25A7D7C0">
      <w:pPr>
        <w:spacing w:before="209" w:line="221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(一)评价(鉴定)中心题库专职管理人员应履行以下</w:t>
      </w:r>
      <w:r>
        <w:rPr>
          <w:rFonts w:ascii="仿宋" w:hAnsi="仿宋" w:eastAsia="仿宋" w:cs="仿宋"/>
          <w:spacing w:val="5"/>
          <w:sz w:val="32"/>
          <w:szCs w:val="32"/>
        </w:rPr>
        <w:t>职责：</w:t>
      </w:r>
    </w:p>
    <w:p w14:paraId="783702F1">
      <w:pPr>
        <w:spacing w:before="247" w:line="277" w:lineRule="auto"/>
        <w:ind w:right="68" w:firstLine="66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1.</w:t>
      </w:r>
      <w:r>
        <w:rPr>
          <w:rFonts w:ascii="仿宋" w:hAnsi="仿宋" w:eastAsia="仿宋" w:cs="仿宋"/>
          <w:spacing w:val="-12"/>
          <w:sz w:val="32"/>
          <w:szCs w:val="32"/>
        </w:rPr>
        <w:t>题库组卷实施、题库问题收集、试卷错误反馈、试题资源质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量评估等。</w:t>
      </w:r>
    </w:p>
    <w:p w14:paraId="40D0587D">
      <w:pPr>
        <w:spacing w:before="221" w:line="312" w:lineRule="auto"/>
        <w:ind w:right="68" w:firstLine="66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2.</w:t>
      </w:r>
      <w:r>
        <w:rPr>
          <w:rFonts w:ascii="仿宋" w:hAnsi="仿宋" w:eastAsia="仿宋" w:cs="仿宋"/>
          <w:spacing w:val="-12"/>
          <w:sz w:val="32"/>
          <w:szCs w:val="32"/>
        </w:rPr>
        <w:t>对实行纸笔考试与操作技能考核考试的，指导评价机构规范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印制纸质试卷、评分表等，做好封装、运输、交接等工作，</w:t>
      </w:r>
      <w:r>
        <w:rPr>
          <w:rFonts w:ascii="仿宋" w:hAnsi="仿宋" w:eastAsia="仿宋" w:cs="仿宋"/>
          <w:spacing w:val="-6"/>
          <w:sz w:val="32"/>
          <w:szCs w:val="32"/>
        </w:rPr>
        <w:t>有效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建立题库试卷使用工作台账，实现责任可追溯、倒</w:t>
      </w:r>
      <w:r>
        <w:rPr>
          <w:rFonts w:ascii="仿宋" w:hAnsi="仿宋" w:eastAsia="仿宋" w:cs="仿宋"/>
          <w:spacing w:val="-4"/>
          <w:sz w:val="32"/>
          <w:szCs w:val="32"/>
        </w:rPr>
        <w:t>查，确保题库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使用规范到位。</w:t>
      </w:r>
    </w:p>
    <w:p w14:paraId="361C44BD">
      <w:pPr>
        <w:spacing w:before="261" w:line="279" w:lineRule="auto"/>
        <w:ind w:right="77" w:firstLine="6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3.对实行无纸化机考的，指导评价机构题库专职管理人员与在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线考试平台技术人员对接，顺利实行无纸化机考。</w:t>
      </w:r>
    </w:p>
    <w:p w14:paraId="6E0A6248">
      <w:pPr>
        <w:spacing w:before="237" w:line="221" w:lineRule="auto"/>
        <w:ind w:left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(二)评价机构题库专职管理人员应履行以下职责：</w:t>
      </w:r>
    </w:p>
    <w:p w14:paraId="51EFB85D">
      <w:pPr>
        <w:spacing w:before="196" w:line="306" w:lineRule="auto"/>
        <w:ind w:firstLine="66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1.</w:t>
      </w:r>
      <w:r>
        <w:rPr>
          <w:rFonts w:ascii="仿宋" w:hAnsi="仿宋" w:eastAsia="仿宋" w:cs="仿宋"/>
          <w:spacing w:val="-12"/>
          <w:sz w:val="32"/>
          <w:szCs w:val="32"/>
        </w:rPr>
        <w:t>实行纸笔考试与操作技能考试的，在规定的制卷</w:t>
      </w:r>
      <w:r>
        <w:rPr>
          <w:rFonts w:ascii="仿宋" w:hAnsi="仿宋" w:eastAsia="仿宋" w:cs="仿宋"/>
          <w:spacing w:val="-13"/>
          <w:sz w:val="32"/>
          <w:szCs w:val="32"/>
        </w:rPr>
        <w:t>保密室内做</w:t>
      </w:r>
      <w:r>
        <w:rPr>
          <w:rFonts w:ascii="仿宋" w:hAnsi="仿宋" w:eastAsia="仿宋" w:cs="仿宋"/>
          <w:sz w:val="32"/>
          <w:szCs w:val="32"/>
        </w:rPr>
        <w:t xml:space="preserve"> 好试题(含表单等)的印制、保密封存、领卷、回卷、阅卷登</w:t>
      </w:r>
      <w:r>
        <w:rPr>
          <w:rFonts w:ascii="仿宋" w:hAnsi="仿宋" w:eastAsia="仿宋" w:cs="仿宋"/>
          <w:spacing w:val="-1"/>
          <w:sz w:val="32"/>
          <w:szCs w:val="32"/>
        </w:rPr>
        <w:t>分，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建立工作台账，实现责任可追溯、倒查，确保试题使用规范到</w:t>
      </w:r>
      <w:r>
        <w:rPr>
          <w:rFonts w:ascii="仿宋" w:hAnsi="仿宋" w:eastAsia="仿宋" w:cs="仿宋"/>
          <w:spacing w:val="-12"/>
          <w:sz w:val="32"/>
          <w:szCs w:val="32"/>
        </w:rPr>
        <w:t>位。</w:t>
      </w:r>
    </w:p>
    <w:p w14:paraId="0AF65251">
      <w:pPr>
        <w:spacing w:before="228" w:line="289" w:lineRule="auto"/>
        <w:ind w:right="47" w:firstLine="66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2.</w:t>
      </w:r>
      <w:r>
        <w:rPr>
          <w:rFonts w:ascii="仿宋" w:hAnsi="仿宋" w:eastAsia="仿宋" w:cs="仿宋"/>
          <w:sz w:val="32"/>
          <w:szCs w:val="32"/>
        </w:rPr>
        <w:t>实行无纸化机考的，在实施前应做好与技术公司的沟通对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接，确保设施设备运行情况正常，保障考试</w:t>
      </w:r>
      <w:r>
        <w:rPr>
          <w:rFonts w:ascii="仿宋" w:hAnsi="仿宋" w:eastAsia="仿宋" w:cs="仿宋"/>
          <w:spacing w:val="-4"/>
          <w:sz w:val="32"/>
          <w:szCs w:val="32"/>
        </w:rPr>
        <w:t>顺利进行。考试结束</w:t>
      </w:r>
    </w:p>
    <w:p w14:paraId="02796895">
      <w:pPr>
        <w:spacing w:line="289" w:lineRule="auto"/>
        <w:rPr>
          <w:rFonts w:ascii="仿宋" w:hAnsi="仿宋" w:eastAsia="仿宋" w:cs="仿宋"/>
          <w:sz w:val="32"/>
          <w:szCs w:val="32"/>
        </w:rPr>
        <w:sectPr>
          <w:footerReference r:id="rId246" w:type="default"/>
          <w:pgSz w:w="11910" w:h="16840"/>
          <w:pgMar w:top="400" w:right="1409" w:bottom="1632" w:left="1539" w:header="0" w:footer="1281" w:gutter="0"/>
          <w:cols w:space="720" w:num="1"/>
        </w:sectPr>
      </w:pPr>
    </w:p>
    <w:p w14:paraId="1849E8CA">
      <w:pPr>
        <w:pStyle w:val="3"/>
        <w:spacing w:line="257" w:lineRule="auto"/>
      </w:pPr>
    </w:p>
    <w:p w14:paraId="30D65651">
      <w:pPr>
        <w:pStyle w:val="3"/>
        <w:spacing w:line="257" w:lineRule="auto"/>
      </w:pPr>
    </w:p>
    <w:p w14:paraId="7DD3ADB4">
      <w:pPr>
        <w:pStyle w:val="3"/>
        <w:spacing w:line="257" w:lineRule="auto"/>
      </w:pPr>
    </w:p>
    <w:p w14:paraId="72FAB914">
      <w:pPr>
        <w:pStyle w:val="3"/>
        <w:spacing w:line="257" w:lineRule="auto"/>
      </w:pPr>
    </w:p>
    <w:p w14:paraId="6655E5DF">
      <w:pPr>
        <w:pStyle w:val="3"/>
        <w:spacing w:line="258" w:lineRule="auto"/>
      </w:pPr>
    </w:p>
    <w:p w14:paraId="302A2515">
      <w:pPr>
        <w:pStyle w:val="3"/>
        <w:spacing w:line="258" w:lineRule="auto"/>
      </w:pPr>
    </w:p>
    <w:p w14:paraId="2469243A">
      <w:pPr>
        <w:pStyle w:val="3"/>
        <w:spacing w:line="258" w:lineRule="auto"/>
      </w:pPr>
    </w:p>
    <w:p w14:paraId="4783E00E">
      <w:pPr>
        <w:spacing w:before="104" w:line="221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后与技术公司做好答题数据核对，确保机考数据完整上传。</w:t>
      </w:r>
    </w:p>
    <w:p w14:paraId="781FCC72">
      <w:pPr>
        <w:pStyle w:val="3"/>
        <w:spacing w:line="250" w:lineRule="auto"/>
      </w:pPr>
    </w:p>
    <w:p w14:paraId="13BE523F">
      <w:pPr>
        <w:pStyle w:val="3"/>
        <w:spacing w:line="250" w:lineRule="auto"/>
      </w:pPr>
    </w:p>
    <w:p w14:paraId="282FB088">
      <w:pPr>
        <w:pStyle w:val="3"/>
        <w:spacing w:line="250" w:lineRule="auto"/>
      </w:pPr>
    </w:p>
    <w:p w14:paraId="1470DA09">
      <w:pPr>
        <w:spacing w:before="104" w:line="221" w:lineRule="auto"/>
        <w:ind w:left="318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第四章  保密职责</w:t>
      </w:r>
    </w:p>
    <w:p w14:paraId="024C25A6">
      <w:pPr>
        <w:spacing w:before="245" w:line="278" w:lineRule="auto"/>
        <w:ind w:right="113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第二十二条  </w:t>
      </w:r>
      <w:r>
        <w:rPr>
          <w:rFonts w:ascii="仿宋" w:hAnsi="仿宋" w:eastAsia="仿宋" w:cs="仿宋"/>
          <w:spacing w:val="-12"/>
          <w:sz w:val="33"/>
          <w:szCs w:val="33"/>
        </w:rPr>
        <w:t>题库开发单位、题库开发专家组成员、题库管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5"/>
          <w:sz w:val="33"/>
          <w:szCs w:val="33"/>
        </w:rPr>
        <w:t>理系统技术人员、题库专职管理人员应签订《保密</w:t>
      </w:r>
      <w:r>
        <w:rPr>
          <w:rFonts w:ascii="仿宋" w:hAnsi="仿宋" w:eastAsia="仿宋" w:cs="仿宋"/>
          <w:spacing w:val="-26"/>
          <w:sz w:val="33"/>
          <w:szCs w:val="33"/>
        </w:rPr>
        <w:t>承诺书》。</w:t>
      </w:r>
    </w:p>
    <w:p w14:paraId="7AC94A49">
      <w:pPr>
        <w:spacing w:before="246" w:line="289" w:lineRule="auto"/>
        <w:ind w:right="142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>第二十三条</w:t>
      </w:r>
      <w:r>
        <w:rPr>
          <w:rFonts w:ascii="黑体" w:hAnsi="黑体" w:eastAsia="黑体" w:cs="黑体"/>
          <w:spacing w:val="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2"/>
          <w:sz w:val="32"/>
          <w:szCs w:val="32"/>
        </w:rPr>
        <w:t>各级评价(鉴定)中心、 评价机构应分别设立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题库保密室，配置保密设备设施，确保题库试题安全保密。</w:t>
      </w:r>
    </w:p>
    <w:p w14:paraId="3F9669E2">
      <w:pPr>
        <w:spacing w:before="249" w:line="321" w:lineRule="auto"/>
        <w:ind w:right="40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9"/>
          <w:sz w:val="32"/>
          <w:szCs w:val="32"/>
        </w:rPr>
        <w:t>第二十四条</w:t>
      </w:r>
      <w:r>
        <w:rPr>
          <w:rFonts w:ascii="黑体" w:hAnsi="黑体" w:eastAsia="黑体" w:cs="黑体"/>
          <w:spacing w:val="3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9"/>
          <w:sz w:val="32"/>
          <w:szCs w:val="32"/>
        </w:rPr>
        <w:t>各级评价(鉴定)中心、评价机构应加强试题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系统账号和密码的管理，严格按照保密要求，做好试题、试卷等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相关资料的保密工作，未经授权，不得转让、复制、泄露、发布、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出版题库资源。</w:t>
      </w:r>
    </w:p>
    <w:p w14:paraId="58D9F3FF">
      <w:pPr>
        <w:spacing w:before="229" w:line="334" w:lineRule="auto"/>
        <w:ind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 xml:space="preserve">第二十五条  </w:t>
      </w:r>
      <w:r>
        <w:rPr>
          <w:rFonts w:ascii="仿宋" w:hAnsi="仿宋" w:eastAsia="仿宋" w:cs="仿宋"/>
          <w:spacing w:val="-10"/>
          <w:sz w:val="32"/>
          <w:szCs w:val="32"/>
        </w:rPr>
        <w:t>题库开发专家组成员、题库管理系统技术人员、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题库专职管理人员有下列情况之一的，由人力资源和社会保障部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"/>
          <w:sz w:val="32"/>
          <w:szCs w:val="32"/>
        </w:rPr>
        <w:t>门、评价机构给予批评教育或行政处分；构成犯罪的，移送司法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机关依法追究刑事责任。泄题的开发单位、评价机构列入监管档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案，不得再参与题库开发工作；泄题的专家由人力资源和社会保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障部门记录备案，不得再参与题库开发工作。</w:t>
      </w:r>
    </w:p>
    <w:p w14:paraId="31CE1A3E">
      <w:pPr>
        <w:spacing w:before="253" w:line="222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(一)违反题库管理有关规定的；</w:t>
      </w:r>
    </w:p>
    <w:p w14:paraId="181890E2">
      <w:pPr>
        <w:spacing w:before="231" w:line="220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(二)其他妨碍题库开发正常进行，并造成恶劣影响的；</w:t>
      </w:r>
    </w:p>
    <w:p w14:paraId="173E046B">
      <w:pPr>
        <w:spacing w:before="250" w:line="222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(三)复制、泄露题库资源的。</w:t>
      </w:r>
    </w:p>
    <w:p w14:paraId="19C6DA22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47" w:type="default"/>
          <w:pgSz w:w="11910" w:h="16840"/>
          <w:pgMar w:top="400" w:right="1349" w:bottom="1623" w:left="1569" w:header="0" w:footer="1286" w:gutter="0"/>
          <w:cols w:space="720" w:num="1"/>
        </w:sectPr>
      </w:pPr>
    </w:p>
    <w:p w14:paraId="4CAD6F9B">
      <w:pPr>
        <w:pStyle w:val="3"/>
        <w:spacing w:line="252" w:lineRule="auto"/>
      </w:pPr>
    </w:p>
    <w:p w14:paraId="3217B9D2">
      <w:pPr>
        <w:pStyle w:val="3"/>
        <w:spacing w:line="252" w:lineRule="auto"/>
      </w:pPr>
    </w:p>
    <w:p w14:paraId="170F523F">
      <w:pPr>
        <w:pStyle w:val="3"/>
        <w:spacing w:line="252" w:lineRule="auto"/>
      </w:pPr>
    </w:p>
    <w:p w14:paraId="13D03E08">
      <w:pPr>
        <w:pStyle w:val="3"/>
        <w:spacing w:line="252" w:lineRule="auto"/>
      </w:pPr>
    </w:p>
    <w:p w14:paraId="40115C73">
      <w:pPr>
        <w:pStyle w:val="3"/>
        <w:spacing w:line="252" w:lineRule="auto"/>
      </w:pPr>
    </w:p>
    <w:p w14:paraId="4E983412">
      <w:pPr>
        <w:pStyle w:val="3"/>
        <w:spacing w:line="253" w:lineRule="auto"/>
      </w:pPr>
    </w:p>
    <w:p w14:paraId="1E7DC34E">
      <w:pPr>
        <w:pStyle w:val="3"/>
        <w:spacing w:line="253" w:lineRule="auto"/>
      </w:pPr>
    </w:p>
    <w:p w14:paraId="60A2D2BE">
      <w:pPr>
        <w:spacing w:before="104" w:line="222" w:lineRule="auto"/>
        <w:ind w:left="32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第五章</w:t>
      </w:r>
      <w:r>
        <w:rPr>
          <w:rFonts w:ascii="黑体" w:hAnsi="黑体" w:eastAsia="黑体" w:cs="黑体"/>
          <w:spacing w:val="138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8"/>
          <w:sz w:val="32"/>
          <w:szCs w:val="32"/>
        </w:rPr>
        <w:t>保障激励</w:t>
      </w:r>
    </w:p>
    <w:p w14:paraId="34AFD0B8">
      <w:pPr>
        <w:spacing w:before="222" w:line="284" w:lineRule="auto"/>
        <w:ind w:firstLine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第二十六条  </w:t>
      </w:r>
      <w:r>
        <w:rPr>
          <w:rFonts w:ascii="仿宋" w:hAnsi="仿宋" w:eastAsia="仿宋" w:cs="仿宋"/>
          <w:spacing w:val="-2"/>
          <w:sz w:val="32"/>
          <w:szCs w:val="32"/>
        </w:rPr>
        <w:t>题库资源开发所需经费采取评价机构自筹自建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或众筹共建、财政适当补助等形式解决。</w:t>
      </w:r>
    </w:p>
    <w:p w14:paraId="3B4D58CD">
      <w:pPr>
        <w:spacing w:before="255" w:line="310" w:lineRule="auto"/>
        <w:ind w:right="176" w:firstLine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9"/>
          <w:sz w:val="32"/>
          <w:szCs w:val="32"/>
        </w:rPr>
        <w:t>第二十七条</w:t>
      </w:r>
      <w:r>
        <w:rPr>
          <w:rFonts w:ascii="黑体" w:hAnsi="黑体" w:eastAsia="黑体" w:cs="黑体"/>
          <w:spacing w:val="15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省级人力资源和社会保障部门征集遴选确定的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题库开发项目，参照有关规定，由省技能评价中心给予适当的财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政经费补助，题库开发牵头单位确保配套的题库开发经费，保障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开发工作顺利进行。</w:t>
      </w:r>
    </w:p>
    <w:p w14:paraId="3758AEEC">
      <w:pPr>
        <w:spacing w:before="220" w:line="300" w:lineRule="auto"/>
        <w:ind w:right="1" w:firstLine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第二十八条  </w:t>
      </w:r>
      <w:r>
        <w:rPr>
          <w:rFonts w:ascii="仿宋" w:hAnsi="仿宋" w:eastAsia="仿宋" w:cs="仿宋"/>
          <w:spacing w:val="-2"/>
          <w:sz w:val="32"/>
          <w:szCs w:val="32"/>
        </w:rPr>
        <w:t>对参与题库开发和审定的专家由省技能评价中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心颁发聘书。对完成题库开发任务的牵头单位和参与单</w:t>
      </w:r>
      <w:r>
        <w:rPr>
          <w:rFonts w:ascii="仿宋" w:hAnsi="仿宋" w:eastAsia="仿宋" w:cs="仿宋"/>
          <w:spacing w:val="-4"/>
          <w:sz w:val="32"/>
          <w:szCs w:val="32"/>
        </w:rPr>
        <w:t>位，在认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定考核机构遴选评估、年度考核、星级评定等工作中给予加分。</w:t>
      </w:r>
    </w:p>
    <w:p w14:paraId="7C7F0A6E">
      <w:pPr>
        <w:pStyle w:val="3"/>
        <w:spacing w:line="357" w:lineRule="auto"/>
      </w:pPr>
    </w:p>
    <w:p w14:paraId="4779AC68">
      <w:pPr>
        <w:pStyle w:val="3"/>
        <w:spacing w:line="357" w:lineRule="auto"/>
      </w:pPr>
    </w:p>
    <w:p w14:paraId="60D467CC">
      <w:pPr>
        <w:spacing w:before="104" w:line="222" w:lineRule="auto"/>
        <w:ind w:left="354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第六章  附则</w:t>
      </w:r>
    </w:p>
    <w:p w14:paraId="27445C08">
      <w:pPr>
        <w:spacing w:before="222" w:line="221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第二十九条</w:t>
      </w:r>
      <w:r>
        <w:rPr>
          <w:rFonts w:ascii="黑体" w:hAnsi="黑体" w:eastAsia="黑体" w:cs="黑体"/>
          <w:spacing w:val="13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本办法自印发之日起施行。</w:t>
      </w:r>
    </w:p>
    <w:p w14:paraId="2D2FFD2C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48" w:type="default"/>
          <w:pgSz w:w="11910" w:h="16840"/>
          <w:pgMar w:top="400" w:right="1452" w:bottom="1603" w:left="1539" w:header="0" w:footer="1266" w:gutter="0"/>
          <w:cols w:space="720" w:num="1"/>
        </w:sectPr>
      </w:pPr>
    </w:p>
    <w:p w14:paraId="407E7C0D">
      <w:pPr>
        <w:pStyle w:val="3"/>
        <w:spacing w:line="242" w:lineRule="auto"/>
      </w:pPr>
    </w:p>
    <w:p w14:paraId="7A74D5BF">
      <w:pPr>
        <w:pStyle w:val="3"/>
        <w:spacing w:line="242" w:lineRule="auto"/>
      </w:pPr>
    </w:p>
    <w:p w14:paraId="4EF53179">
      <w:pPr>
        <w:pStyle w:val="3"/>
        <w:spacing w:line="242" w:lineRule="auto"/>
      </w:pPr>
    </w:p>
    <w:p w14:paraId="2032869F">
      <w:pPr>
        <w:pStyle w:val="3"/>
        <w:spacing w:line="242" w:lineRule="auto"/>
      </w:pPr>
    </w:p>
    <w:p w14:paraId="767A311E">
      <w:pPr>
        <w:pStyle w:val="3"/>
        <w:spacing w:line="242" w:lineRule="auto"/>
      </w:pPr>
    </w:p>
    <w:p w14:paraId="4166BD22">
      <w:pPr>
        <w:pStyle w:val="3"/>
        <w:spacing w:line="242" w:lineRule="auto"/>
      </w:pPr>
    </w:p>
    <w:p w14:paraId="6008A1EB">
      <w:pPr>
        <w:pStyle w:val="3"/>
        <w:spacing w:line="242" w:lineRule="auto"/>
      </w:pPr>
    </w:p>
    <w:p w14:paraId="1BC7865A">
      <w:pPr>
        <w:pStyle w:val="3"/>
        <w:spacing w:line="242" w:lineRule="auto"/>
      </w:pPr>
    </w:p>
    <w:p w14:paraId="3A669078">
      <w:pPr>
        <w:pStyle w:val="3"/>
        <w:spacing w:line="243" w:lineRule="auto"/>
      </w:pPr>
    </w:p>
    <w:p w14:paraId="42907B1A">
      <w:pPr>
        <w:spacing w:before="156" w:line="218" w:lineRule="auto"/>
        <w:ind w:left="123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0"/>
          <w:w w:val="97"/>
          <w:sz w:val="48"/>
          <w:szCs w:val="48"/>
        </w:rPr>
        <w:t>浙江省技能人才评价专家管理办法</w:t>
      </w:r>
    </w:p>
    <w:p w14:paraId="0002853F">
      <w:pPr>
        <w:pStyle w:val="3"/>
        <w:spacing w:line="328" w:lineRule="auto"/>
      </w:pPr>
    </w:p>
    <w:p w14:paraId="2A213978">
      <w:pPr>
        <w:pStyle w:val="3"/>
        <w:spacing w:line="329" w:lineRule="auto"/>
      </w:pPr>
    </w:p>
    <w:p w14:paraId="4DA68037">
      <w:pPr>
        <w:spacing w:before="104" w:line="222" w:lineRule="auto"/>
        <w:ind w:left="352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第一章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2"/>
          <w:sz w:val="32"/>
          <w:szCs w:val="32"/>
        </w:rPr>
        <w:t>总则</w:t>
      </w:r>
    </w:p>
    <w:p w14:paraId="7FFAEF92">
      <w:pPr>
        <w:spacing w:before="236" w:line="312" w:lineRule="auto"/>
        <w:ind w:right="32"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第一条  </w:t>
      </w:r>
      <w:r>
        <w:rPr>
          <w:rFonts w:ascii="仿宋" w:hAnsi="仿宋" w:eastAsia="仿宋" w:cs="仿宋"/>
          <w:spacing w:val="-12"/>
          <w:sz w:val="33"/>
          <w:szCs w:val="33"/>
        </w:rPr>
        <w:t>为加强考评人员、裁判人员、质量督导</w:t>
      </w:r>
      <w:r>
        <w:rPr>
          <w:rFonts w:ascii="仿宋" w:hAnsi="仿宋" w:eastAsia="仿宋" w:cs="仿宋"/>
          <w:spacing w:val="-13"/>
          <w:sz w:val="33"/>
          <w:szCs w:val="33"/>
        </w:rPr>
        <w:t>员队伍建设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和管理，确保技能评价质量，根据《人力资源社会保障部关于改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革完善技能人才评价制度的意见》(人社部发〔2019〕90号)、《浙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江省人力资源和社会保障厅关于深化技能人才评价制度改革的意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见》(浙人社发〔2022〕16号)及相关规定，结合我省实际，制定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本办法。</w:t>
      </w:r>
    </w:p>
    <w:p w14:paraId="4344FC79">
      <w:pPr>
        <w:spacing w:before="253" w:line="294" w:lineRule="auto"/>
        <w:ind w:right="35"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第二条  </w:t>
      </w:r>
      <w:r>
        <w:rPr>
          <w:rFonts w:ascii="仿宋" w:hAnsi="仿宋" w:eastAsia="仿宋" w:cs="仿宋"/>
          <w:spacing w:val="-12"/>
          <w:sz w:val="33"/>
          <w:szCs w:val="33"/>
        </w:rPr>
        <w:t>本管理办法适用于技能人才评价</w:t>
      </w:r>
      <w:r>
        <w:rPr>
          <w:rFonts w:ascii="仿宋" w:hAnsi="仿宋" w:eastAsia="仿宋" w:cs="仿宋"/>
          <w:spacing w:val="-13"/>
          <w:sz w:val="33"/>
          <w:szCs w:val="33"/>
        </w:rPr>
        <w:t>考评人员、裁判人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"/>
          <w:sz w:val="33"/>
          <w:szCs w:val="33"/>
        </w:rPr>
        <w:t>员、质量督导员三类专家(以下统称评价专家)的资格认定、派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遣与考核管理。</w:t>
      </w:r>
    </w:p>
    <w:p w14:paraId="0184A94F">
      <w:pPr>
        <w:spacing w:before="193" w:line="315" w:lineRule="auto"/>
        <w:ind w:right="47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第三条</w:t>
      </w:r>
      <w:r>
        <w:rPr>
          <w:rFonts w:ascii="黑体" w:hAnsi="黑体" w:eastAsia="黑体" w:cs="黑体"/>
          <w:spacing w:val="15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考评人员是指经考核认定获得技能人才评价考评人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员证书，接受委托并按照国家职业技能标准、评价</w:t>
      </w:r>
      <w:r>
        <w:rPr>
          <w:rFonts w:ascii="仿宋" w:hAnsi="仿宋" w:eastAsia="仿宋" w:cs="仿宋"/>
          <w:spacing w:val="-5"/>
          <w:sz w:val="32"/>
          <w:szCs w:val="32"/>
        </w:rPr>
        <w:t>规范及有关规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定，对评价对象进行考核、评分的人员。考评人员分考评</w:t>
      </w:r>
      <w:r>
        <w:rPr>
          <w:rFonts w:ascii="仿宋" w:hAnsi="仿宋" w:eastAsia="仿宋" w:cs="仿宋"/>
          <w:spacing w:val="-5"/>
          <w:sz w:val="32"/>
          <w:szCs w:val="32"/>
        </w:rPr>
        <w:t>员和高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级考评员两个等级。</w:t>
      </w:r>
    </w:p>
    <w:p w14:paraId="5225432E">
      <w:pPr>
        <w:spacing w:before="221" w:line="298" w:lineRule="auto"/>
        <w:ind w:firstLine="63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2"/>
          <w:sz w:val="33"/>
          <w:szCs w:val="33"/>
        </w:rPr>
        <w:t xml:space="preserve">第四条  </w:t>
      </w:r>
      <w:r>
        <w:rPr>
          <w:rFonts w:ascii="仿宋" w:hAnsi="仿宋" w:eastAsia="仿宋" w:cs="仿宋"/>
          <w:spacing w:val="-12"/>
          <w:sz w:val="33"/>
          <w:szCs w:val="33"/>
        </w:rPr>
        <w:t>裁判人员是指经考核认定获得职业技</w:t>
      </w:r>
      <w:r>
        <w:rPr>
          <w:rFonts w:ascii="仿宋" w:hAnsi="仿宋" w:eastAsia="仿宋" w:cs="仿宋"/>
          <w:spacing w:val="-13"/>
          <w:sz w:val="33"/>
          <w:szCs w:val="33"/>
        </w:rPr>
        <w:t>能裁判人员证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书，接受委派并依据竞赛技术文件和竞赛评判规则</w:t>
      </w:r>
      <w:r>
        <w:rPr>
          <w:rFonts w:ascii="仿宋" w:hAnsi="仿宋" w:eastAsia="仿宋" w:cs="仿宋"/>
          <w:spacing w:val="-15"/>
          <w:sz w:val="33"/>
          <w:szCs w:val="33"/>
        </w:rPr>
        <w:t>，负责职业技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能竞赛执裁的人员。裁判人员分为裁判员和高级裁判员两个等级。</w:t>
      </w:r>
    </w:p>
    <w:p w14:paraId="07F105EF">
      <w:pPr>
        <w:spacing w:before="213" w:line="222" w:lineRule="auto"/>
        <w:ind w:right="42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第五条  </w:t>
      </w:r>
      <w:r>
        <w:rPr>
          <w:rFonts w:ascii="仿宋" w:hAnsi="仿宋" w:eastAsia="仿宋" w:cs="仿宋"/>
          <w:spacing w:val="-3"/>
          <w:sz w:val="32"/>
          <w:szCs w:val="32"/>
        </w:rPr>
        <w:t>质量督导员是指经考核认定获得技能人才评价质量</w:t>
      </w:r>
    </w:p>
    <w:p w14:paraId="043E00D7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49" w:type="default"/>
          <w:pgSz w:w="11910" w:h="16840"/>
          <w:pgMar w:top="400" w:right="1434" w:bottom="1623" w:left="1559" w:header="0" w:footer="1284" w:gutter="0"/>
          <w:cols w:space="720" w:num="1"/>
        </w:sectPr>
      </w:pPr>
    </w:p>
    <w:p w14:paraId="6F85001D">
      <w:pPr>
        <w:pStyle w:val="3"/>
        <w:spacing w:line="256" w:lineRule="auto"/>
      </w:pPr>
    </w:p>
    <w:p w14:paraId="4037E5C6">
      <w:pPr>
        <w:pStyle w:val="3"/>
        <w:spacing w:line="256" w:lineRule="auto"/>
      </w:pPr>
    </w:p>
    <w:p w14:paraId="0BA541AE">
      <w:pPr>
        <w:pStyle w:val="3"/>
        <w:spacing w:line="256" w:lineRule="auto"/>
      </w:pPr>
    </w:p>
    <w:p w14:paraId="2A4A81F8">
      <w:pPr>
        <w:pStyle w:val="3"/>
        <w:spacing w:line="256" w:lineRule="auto"/>
      </w:pPr>
    </w:p>
    <w:p w14:paraId="2FB1A948">
      <w:pPr>
        <w:pStyle w:val="3"/>
        <w:spacing w:line="256" w:lineRule="auto"/>
      </w:pPr>
    </w:p>
    <w:p w14:paraId="59A5B7F6">
      <w:pPr>
        <w:pStyle w:val="3"/>
        <w:spacing w:line="256" w:lineRule="auto"/>
      </w:pPr>
    </w:p>
    <w:p w14:paraId="1C8D529B">
      <w:pPr>
        <w:pStyle w:val="3"/>
        <w:spacing w:line="256" w:lineRule="auto"/>
      </w:pPr>
    </w:p>
    <w:p w14:paraId="68D92246">
      <w:pPr>
        <w:spacing w:before="104" w:line="342" w:lineRule="auto"/>
        <w:ind w:left="30" w:right="13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督导员证书，接受委派并依据有关政策法规，对技能</w:t>
      </w:r>
      <w:r>
        <w:rPr>
          <w:rFonts w:ascii="仿宋" w:hAnsi="仿宋" w:eastAsia="仿宋" w:cs="仿宋"/>
          <w:spacing w:val="-4"/>
          <w:sz w:val="32"/>
          <w:szCs w:val="32"/>
        </w:rPr>
        <w:t>评价活动进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行监督、检查和指导的人员。质量督导员分为外部质量督导员和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内部质量督导员两类人员。</w:t>
      </w:r>
    </w:p>
    <w:p w14:paraId="26DE9498">
      <w:pPr>
        <w:spacing w:before="43" w:line="311" w:lineRule="auto"/>
        <w:ind w:left="30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第六条  </w:t>
      </w:r>
      <w:r>
        <w:rPr>
          <w:rFonts w:ascii="仿宋" w:hAnsi="仿宋" w:eastAsia="仿宋" w:cs="仿宋"/>
          <w:spacing w:val="-2"/>
          <w:sz w:val="32"/>
          <w:szCs w:val="32"/>
        </w:rPr>
        <w:t>省级人力资源和社会保障部门负责全省技能人才评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价专家队伍建设的统筹规划和政策制定，省技能人</w:t>
      </w:r>
      <w:r>
        <w:rPr>
          <w:rFonts w:ascii="仿宋" w:hAnsi="仿宋" w:eastAsia="仿宋" w:cs="仿宋"/>
          <w:spacing w:val="-4"/>
          <w:sz w:val="32"/>
          <w:szCs w:val="32"/>
        </w:rPr>
        <w:t>才评价管理服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务中心(以下简称省技能评价中心)负责全省评价专家的培养、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认定、派遣、考核的业务指导和综合管理。</w:t>
      </w:r>
    </w:p>
    <w:p w14:paraId="0357C309">
      <w:pPr>
        <w:spacing w:before="199" w:line="312" w:lineRule="auto"/>
        <w:ind w:left="30" w:right="7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10"/>
          <w:sz w:val="32"/>
          <w:szCs w:val="32"/>
        </w:rPr>
        <w:t>第七条</w:t>
      </w:r>
      <w:r>
        <w:rPr>
          <w:rFonts w:ascii="黑体" w:hAnsi="黑体" w:eastAsia="黑体" w:cs="黑体"/>
          <w:spacing w:val="3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0"/>
          <w:sz w:val="32"/>
          <w:szCs w:val="32"/>
        </w:rPr>
        <w:t>各市、县(市、区)人力资源和社会保障部门负责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本地区评价专家队伍的统筹管理。各市、县(市、区)技能评价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(鉴定)中心负责本地区评价专家的选拔推荐、资格审核、派遣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考核和诚信管理等工作。</w:t>
      </w:r>
    </w:p>
    <w:p w14:paraId="241C00EA">
      <w:pPr>
        <w:spacing w:before="251" w:line="280" w:lineRule="auto"/>
        <w:ind w:left="30" w:right="35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9"/>
          <w:sz w:val="32"/>
          <w:szCs w:val="32"/>
        </w:rPr>
        <w:t xml:space="preserve">第八条  </w:t>
      </w:r>
      <w:r>
        <w:rPr>
          <w:rFonts w:ascii="仿宋" w:hAnsi="仿宋" w:eastAsia="仿宋" w:cs="仿宋"/>
          <w:spacing w:val="9"/>
          <w:sz w:val="32"/>
          <w:szCs w:val="32"/>
        </w:rPr>
        <w:t>技能评价专家队伍建设所需经费采用多</w:t>
      </w:r>
      <w:r>
        <w:rPr>
          <w:rFonts w:ascii="仿宋" w:hAnsi="仿宋" w:eastAsia="仿宋" w:cs="仿宋"/>
          <w:spacing w:val="8"/>
          <w:sz w:val="32"/>
          <w:szCs w:val="32"/>
        </w:rPr>
        <w:t>方筹措方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式，实行政府、社会、机构共同投入和个人承担相结合。</w:t>
      </w:r>
    </w:p>
    <w:p w14:paraId="3A4EF1E4">
      <w:pPr>
        <w:pStyle w:val="3"/>
        <w:spacing w:line="355" w:lineRule="auto"/>
      </w:pPr>
    </w:p>
    <w:p w14:paraId="293E7ADB">
      <w:pPr>
        <w:pStyle w:val="3"/>
        <w:spacing w:line="356" w:lineRule="auto"/>
      </w:pPr>
    </w:p>
    <w:p w14:paraId="6C889F9E">
      <w:pPr>
        <w:spacing w:before="105" w:line="222" w:lineRule="auto"/>
        <w:ind w:left="32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第二章</w:t>
      </w:r>
      <w:r>
        <w:rPr>
          <w:rFonts w:ascii="黑体" w:hAnsi="黑体" w:eastAsia="黑体" w:cs="黑体"/>
          <w:spacing w:val="148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1"/>
          <w:sz w:val="32"/>
          <w:szCs w:val="32"/>
        </w:rPr>
        <w:t>资格认定</w:t>
      </w:r>
    </w:p>
    <w:p w14:paraId="66E210AB">
      <w:pPr>
        <w:spacing w:before="201" w:line="316" w:lineRule="auto"/>
        <w:ind w:left="30" w:right="8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第九条  </w:t>
      </w:r>
      <w:r>
        <w:rPr>
          <w:rFonts w:ascii="仿宋" w:hAnsi="仿宋" w:eastAsia="仿宋" w:cs="仿宋"/>
          <w:spacing w:val="-3"/>
          <w:sz w:val="32"/>
          <w:szCs w:val="32"/>
        </w:rPr>
        <w:t>技能评价专家需经过必要的培训，掌握一定技能人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才培养的理论、技术和方法，熟悉有关的法律法规和政</w:t>
      </w:r>
      <w:r>
        <w:rPr>
          <w:rFonts w:ascii="仿宋" w:hAnsi="仿宋" w:eastAsia="仿宋" w:cs="仿宋"/>
          <w:spacing w:val="-4"/>
          <w:sz w:val="32"/>
          <w:szCs w:val="32"/>
        </w:rPr>
        <w:t>策。专家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资格认定坚持“统一申报条件、统一培训课程、统一考核要求、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统一证书管理”的工作原则。</w:t>
      </w:r>
    </w:p>
    <w:p w14:paraId="5AACE89D">
      <w:pPr>
        <w:spacing w:before="218" w:line="282" w:lineRule="auto"/>
        <w:ind w:left="30" w:right="13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第十条</w:t>
      </w:r>
      <w:r>
        <w:rPr>
          <w:rFonts w:ascii="黑体" w:hAnsi="黑体" w:eastAsia="黑体" w:cs="黑体"/>
          <w:spacing w:val="16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申报人员应遵纪守法、廉洁奉公、德技兼修、知行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合一，具有良好的职业道德和敬业精神，具备较强的专业技能和</w:t>
      </w:r>
    </w:p>
    <w:p w14:paraId="57DEC8AE">
      <w:pPr>
        <w:spacing w:line="282" w:lineRule="auto"/>
        <w:rPr>
          <w:rFonts w:ascii="仿宋" w:hAnsi="仿宋" w:eastAsia="仿宋" w:cs="仿宋"/>
          <w:sz w:val="32"/>
          <w:szCs w:val="32"/>
        </w:rPr>
        <w:sectPr>
          <w:footerReference r:id="rId250" w:type="default"/>
          <w:pgSz w:w="11910" w:h="16840"/>
          <w:pgMar w:top="400" w:right="1453" w:bottom="1623" w:left="1539" w:header="0" w:footer="1284" w:gutter="0"/>
          <w:cols w:space="720" w:num="1"/>
        </w:sectPr>
      </w:pPr>
    </w:p>
    <w:p w14:paraId="1D4203E0">
      <w:pPr>
        <w:pStyle w:val="3"/>
        <w:spacing w:line="258" w:lineRule="auto"/>
      </w:pPr>
    </w:p>
    <w:p w14:paraId="3B99514F">
      <w:pPr>
        <w:pStyle w:val="3"/>
        <w:spacing w:line="258" w:lineRule="auto"/>
      </w:pPr>
    </w:p>
    <w:p w14:paraId="0C757BB7">
      <w:pPr>
        <w:pStyle w:val="3"/>
        <w:spacing w:line="258" w:lineRule="auto"/>
      </w:pPr>
    </w:p>
    <w:p w14:paraId="282B230B">
      <w:pPr>
        <w:pStyle w:val="3"/>
        <w:spacing w:line="258" w:lineRule="auto"/>
      </w:pPr>
    </w:p>
    <w:p w14:paraId="2E5726F1">
      <w:pPr>
        <w:pStyle w:val="3"/>
        <w:spacing w:line="258" w:lineRule="auto"/>
      </w:pPr>
    </w:p>
    <w:p w14:paraId="1A712FBF">
      <w:pPr>
        <w:pStyle w:val="3"/>
        <w:spacing w:line="258" w:lineRule="auto"/>
      </w:pPr>
    </w:p>
    <w:p w14:paraId="1971DAD1">
      <w:pPr>
        <w:pStyle w:val="3"/>
        <w:spacing w:line="259" w:lineRule="auto"/>
      </w:pPr>
    </w:p>
    <w:p w14:paraId="253BD61C">
      <w:pPr>
        <w:spacing w:before="104" w:line="224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综合素质。</w:t>
      </w:r>
    </w:p>
    <w:p w14:paraId="6425B836">
      <w:pPr>
        <w:spacing w:before="200"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 xml:space="preserve">第十一条  </w:t>
      </w:r>
      <w:r>
        <w:rPr>
          <w:rFonts w:ascii="仿宋" w:hAnsi="仿宋" w:eastAsia="仿宋" w:cs="仿宋"/>
          <w:spacing w:val="-12"/>
          <w:sz w:val="32"/>
          <w:szCs w:val="32"/>
        </w:rPr>
        <w:t>考评人员应具备以下申报条件：</w:t>
      </w:r>
    </w:p>
    <w:p w14:paraId="766FA44E">
      <w:pPr>
        <w:spacing w:before="215" w:line="222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(一)年龄不超过70周岁，身心健康，无不良记录；</w:t>
      </w:r>
    </w:p>
    <w:p w14:paraId="6E1D7321">
      <w:pPr>
        <w:spacing w:before="221" w:line="311" w:lineRule="auto"/>
        <w:ind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2"/>
          <w:sz w:val="32"/>
          <w:szCs w:val="32"/>
        </w:rPr>
        <w:t>(二)申报考评员须具有二级(技师)以上职业</w:t>
      </w:r>
      <w:r>
        <w:rPr>
          <w:rFonts w:ascii="仿宋" w:hAnsi="仿宋" w:eastAsia="仿宋" w:cs="仿宋"/>
          <w:spacing w:val="21"/>
          <w:sz w:val="32"/>
          <w:szCs w:val="32"/>
        </w:rPr>
        <w:t>资格(技能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等级)或者中级以上专业技术资格，掌握本职业理论知识和操作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技能。国家职业技能标准中技能等级未设置二级(技师)以上技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能等级的，申报资格可放宽到三级(高级工)职业资格(技能等级)。</w:t>
      </w:r>
    </w:p>
    <w:p w14:paraId="10B8FE05">
      <w:pPr>
        <w:spacing w:before="208" w:line="311" w:lineRule="auto"/>
        <w:ind w:right="56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9"/>
          <w:sz w:val="32"/>
          <w:szCs w:val="32"/>
        </w:rPr>
        <w:t>(三)申报高级考评员须具有一级(高级技师)职业资格(技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能等级)或高级以上专业技术资格、取得考评员资格1年以上且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参与3次以上考评工作，在本职业领域具有丰富</w:t>
      </w:r>
      <w:r>
        <w:rPr>
          <w:rFonts w:ascii="仿宋" w:hAnsi="仿宋" w:eastAsia="仿宋" w:cs="仿宋"/>
          <w:spacing w:val="1"/>
          <w:sz w:val="32"/>
          <w:szCs w:val="32"/>
        </w:rPr>
        <w:t>的理论知识、操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作技能和考评工作经验。</w:t>
      </w:r>
    </w:p>
    <w:p w14:paraId="5713CE06">
      <w:pPr>
        <w:spacing w:before="282"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 xml:space="preserve">第十二条  </w:t>
      </w:r>
      <w:r>
        <w:rPr>
          <w:rFonts w:ascii="仿宋" w:hAnsi="仿宋" w:eastAsia="仿宋" w:cs="仿宋"/>
          <w:spacing w:val="-12"/>
          <w:sz w:val="32"/>
          <w:szCs w:val="32"/>
        </w:rPr>
        <w:t>裁判人员应具备以下申报条件：</w:t>
      </w:r>
    </w:p>
    <w:p w14:paraId="710948FE">
      <w:pPr>
        <w:spacing w:before="219" w:line="280" w:lineRule="auto"/>
        <w:ind w:right="98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(一)原则上年龄不超过65周岁，从事本职业领域工作满5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年，身心健康，无不良记录；</w:t>
      </w:r>
    </w:p>
    <w:p w14:paraId="126547C9">
      <w:pPr>
        <w:spacing w:before="215" w:line="301" w:lineRule="auto"/>
        <w:ind w:right="60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(二)申报裁判人员须具有考评员资格，熟悉职业技能竞赛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工作。世界技能大赛、国家技能竞赛的选手、市级以上技能竞赛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获奖者可优先申报。</w:t>
      </w:r>
    </w:p>
    <w:p w14:paraId="5866EAFC">
      <w:pPr>
        <w:spacing w:before="225" w:line="301" w:lineRule="auto"/>
        <w:ind w:right="51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9"/>
          <w:sz w:val="32"/>
          <w:szCs w:val="32"/>
        </w:rPr>
        <w:t>(三)申报高级裁判员须具有裁判员资格，有5次以上技能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竞赛裁判工作经验。担任世界技能大赛、国家级、省级技能竞赛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指导老师可优先申报。</w:t>
      </w:r>
    </w:p>
    <w:p w14:paraId="65775548">
      <w:pPr>
        <w:spacing w:before="225"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第十三条</w:t>
      </w:r>
      <w:r>
        <w:rPr>
          <w:rFonts w:ascii="黑体" w:hAnsi="黑体" w:eastAsia="黑体" w:cs="黑体"/>
          <w:spacing w:val="14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质量督导员应具备以下申报条件：</w:t>
      </w:r>
    </w:p>
    <w:p w14:paraId="723F6144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51" w:type="default"/>
          <w:pgSz w:w="11910" w:h="16840"/>
          <w:pgMar w:top="400" w:right="1429" w:bottom="1623" w:left="1569" w:header="0" w:footer="1286" w:gutter="0"/>
          <w:cols w:space="720" w:num="1"/>
        </w:sectPr>
      </w:pPr>
    </w:p>
    <w:p w14:paraId="0A629D82">
      <w:pPr>
        <w:pStyle w:val="3"/>
        <w:spacing w:line="256" w:lineRule="auto"/>
      </w:pPr>
    </w:p>
    <w:p w14:paraId="2540DAAD">
      <w:pPr>
        <w:pStyle w:val="3"/>
        <w:spacing w:line="256" w:lineRule="auto"/>
      </w:pPr>
    </w:p>
    <w:p w14:paraId="13C32B6A">
      <w:pPr>
        <w:pStyle w:val="3"/>
        <w:spacing w:line="256" w:lineRule="auto"/>
      </w:pPr>
    </w:p>
    <w:p w14:paraId="315D1A25">
      <w:pPr>
        <w:pStyle w:val="3"/>
        <w:spacing w:line="257" w:lineRule="auto"/>
      </w:pPr>
    </w:p>
    <w:p w14:paraId="7F94D16E">
      <w:pPr>
        <w:pStyle w:val="3"/>
        <w:spacing w:line="257" w:lineRule="auto"/>
      </w:pPr>
    </w:p>
    <w:p w14:paraId="303D461E">
      <w:pPr>
        <w:pStyle w:val="3"/>
        <w:spacing w:line="257" w:lineRule="auto"/>
      </w:pPr>
    </w:p>
    <w:p w14:paraId="5B27288C">
      <w:pPr>
        <w:pStyle w:val="3"/>
        <w:spacing w:line="257" w:lineRule="auto"/>
      </w:pPr>
    </w:p>
    <w:p w14:paraId="62A935A1">
      <w:pPr>
        <w:spacing w:before="104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(一)年龄不超过70周岁，身心健康，无不良记录；</w:t>
      </w:r>
    </w:p>
    <w:p w14:paraId="097E4341">
      <w:pPr>
        <w:spacing w:before="194" w:line="285" w:lineRule="auto"/>
        <w:ind w:right="20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(二)掌握职业技能评价有关法律、法规、规章和政策，从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事技能人才培养管理工作，熟悉职业技能评价理论和技术方法；</w:t>
      </w:r>
    </w:p>
    <w:p w14:paraId="2E59AB2C">
      <w:pPr>
        <w:spacing w:before="240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(三)具有较强的组织协调能力和沟通表达能力。</w:t>
      </w:r>
    </w:p>
    <w:p w14:paraId="67C510DD">
      <w:pPr>
        <w:spacing w:before="209" w:line="304" w:lineRule="auto"/>
        <w:ind w:right="37"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第十四条  </w:t>
      </w:r>
      <w:r>
        <w:rPr>
          <w:rFonts w:ascii="仿宋" w:hAnsi="仿宋" w:eastAsia="仿宋" w:cs="仿宋"/>
          <w:spacing w:val="-3"/>
          <w:sz w:val="32"/>
          <w:szCs w:val="32"/>
        </w:rPr>
        <w:t>涉及新职业、紧缺职业、地方传统特色技艺传承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与创新的职业、具有乡村特色的职业、非物质文化遗产相关的职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业，可酌情调整申报条件，报省技能评价中心备案。</w:t>
      </w:r>
    </w:p>
    <w:p w14:paraId="777FE1D0">
      <w:pPr>
        <w:spacing w:before="222" w:line="313" w:lineRule="auto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 xml:space="preserve">第十五条  </w:t>
      </w:r>
      <w:r>
        <w:rPr>
          <w:rFonts w:ascii="仿宋" w:hAnsi="仿宋" w:eastAsia="仿宋" w:cs="仿宋"/>
          <w:spacing w:val="-2"/>
          <w:sz w:val="32"/>
          <w:szCs w:val="32"/>
        </w:rPr>
        <w:t>资格认定由个人自愿提出申请，经单位推荐，按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隶属关系由技能评价(鉴定)中心进行资格审核、征信资质核</w:t>
      </w:r>
      <w:r>
        <w:rPr>
          <w:rFonts w:ascii="仿宋" w:hAnsi="仿宋" w:eastAsia="仿宋" w:cs="仿宋"/>
          <w:spacing w:val="-2"/>
          <w:sz w:val="32"/>
          <w:szCs w:val="32"/>
        </w:rPr>
        <w:t>查。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通过审核、符合条件的申请人员参加省技能评价中心组织的培训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和考核认定。</w:t>
      </w:r>
    </w:p>
    <w:p w14:paraId="583FB82F">
      <w:pPr>
        <w:spacing w:before="231" w:line="280" w:lineRule="auto"/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第十六条  </w:t>
      </w:r>
      <w:r>
        <w:rPr>
          <w:rFonts w:ascii="仿宋" w:hAnsi="仿宋" w:eastAsia="仿宋" w:cs="仿宋"/>
          <w:spacing w:val="-3"/>
          <w:sz w:val="32"/>
          <w:szCs w:val="32"/>
        </w:rPr>
        <w:t>资格认定考核科目分公共知识和专业技能</w:t>
      </w:r>
      <w:r>
        <w:rPr>
          <w:rFonts w:ascii="仿宋" w:hAnsi="仿宋" w:eastAsia="仿宋" w:cs="仿宋"/>
          <w:spacing w:val="-4"/>
          <w:sz w:val="32"/>
          <w:szCs w:val="32"/>
        </w:rPr>
        <w:t>，采用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上机考试、纸笔作答、口头答辩、实操考核</w:t>
      </w:r>
      <w:r>
        <w:rPr>
          <w:rFonts w:ascii="仿宋" w:hAnsi="仿宋" w:eastAsia="仿宋" w:cs="仿宋"/>
          <w:spacing w:val="-23"/>
          <w:sz w:val="32"/>
          <w:szCs w:val="32"/>
        </w:rPr>
        <w:t>或情景模拟等考核方式。</w:t>
      </w:r>
    </w:p>
    <w:p w14:paraId="0C8385DF">
      <w:pPr>
        <w:spacing w:before="222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(一)公共知识主要考核以下内容：</w:t>
      </w:r>
    </w:p>
    <w:p w14:paraId="0E32B19A">
      <w:pPr>
        <w:spacing w:before="213" w:line="222" w:lineRule="auto"/>
        <w:ind w:left="7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</w:rPr>
        <w:t>1.技能人才评价有关法律法规、政策制度；</w:t>
      </w:r>
    </w:p>
    <w:p w14:paraId="0E1C500E">
      <w:pPr>
        <w:spacing w:before="214" w:line="221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2.</w:t>
      </w:r>
      <w:r>
        <w:rPr>
          <w:rFonts w:ascii="仿宋" w:hAnsi="仿宋" w:eastAsia="仿宋" w:cs="仿宋"/>
          <w:spacing w:val="-12"/>
          <w:sz w:val="32"/>
          <w:szCs w:val="32"/>
        </w:rPr>
        <w:t>职业分类、国家职业技能标准、命题技术；</w:t>
      </w:r>
    </w:p>
    <w:p w14:paraId="51B0AFF2">
      <w:pPr>
        <w:spacing w:before="201" w:line="222" w:lineRule="auto"/>
        <w:ind w:left="64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1"/>
          <w:sz w:val="32"/>
          <w:szCs w:val="32"/>
        </w:rPr>
        <w:t>3.</w:t>
      </w:r>
      <w:r>
        <w:rPr>
          <w:rFonts w:ascii="仿宋" w:hAnsi="仿宋" w:eastAsia="仿宋" w:cs="仿宋"/>
          <w:spacing w:val="-11"/>
          <w:sz w:val="32"/>
          <w:szCs w:val="32"/>
        </w:rPr>
        <w:t>职业道德、工匠精神等内容。</w:t>
      </w:r>
    </w:p>
    <w:p w14:paraId="0522EF5C">
      <w:pPr>
        <w:spacing w:before="222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(二)专业技能主要考核以下内容：</w:t>
      </w:r>
    </w:p>
    <w:p w14:paraId="6640E18E">
      <w:pPr>
        <w:spacing w:before="205" w:line="285" w:lineRule="auto"/>
        <w:ind w:right="23" w:firstLine="6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1.考评人员主要考核考评实施方案设计、编制操作技</w:t>
      </w:r>
      <w:r>
        <w:rPr>
          <w:rFonts w:ascii="仿宋" w:hAnsi="仿宋" w:eastAsia="仿宋" w:cs="仿宋"/>
          <w:spacing w:val="-16"/>
          <w:sz w:val="32"/>
          <w:szCs w:val="32"/>
        </w:rPr>
        <w:t>能试题与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评分标准、评分技术实践等内容。</w:t>
      </w:r>
    </w:p>
    <w:p w14:paraId="4A8E806A">
      <w:pPr>
        <w:spacing w:before="212" w:line="222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0"/>
          <w:sz w:val="32"/>
          <w:szCs w:val="32"/>
        </w:rPr>
        <w:t>2.</w:t>
      </w:r>
      <w:r>
        <w:rPr>
          <w:rFonts w:ascii="仿宋" w:hAnsi="仿宋" w:eastAsia="仿宋" w:cs="仿宋"/>
          <w:spacing w:val="-10"/>
          <w:sz w:val="32"/>
          <w:szCs w:val="32"/>
        </w:rPr>
        <w:t>裁判人员主要考核竞赛组织与实施、技术文件与试题编制、</w:t>
      </w:r>
    </w:p>
    <w:p w14:paraId="7492D05C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52" w:type="default"/>
          <w:pgSz w:w="11910" w:h="16840"/>
          <w:pgMar w:top="400" w:right="1439" w:bottom="1623" w:left="1539" w:header="0" w:footer="1284" w:gutter="0"/>
          <w:cols w:space="720" w:num="1"/>
        </w:sectPr>
      </w:pPr>
    </w:p>
    <w:p w14:paraId="5DE96884">
      <w:pPr>
        <w:pStyle w:val="3"/>
        <w:spacing w:line="256" w:lineRule="auto"/>
      </w:pPr>
    </w:p>
    <w:p w14:paraId="60F76A97">
      <w:pPr>
        <w:pStyle w:val="3"/>
        <w:spacing w:line="256" w:lineRule="auto"/>
      </w:pPr>
    </w:p>
    <w:p w14:paraId="2F09877A">
      <w:pPr>
        <w:pStyle w:val="3"/>
        <w:spacing w:line="256" w:lineRule="auto"/>
      </w:pPr>
    </w:p>
    <w:p w14:paraId="46F32A41">
      <w:pPr>
        <w:pStyle w:val="3"/>
        <w:spacing w:line="257" w:lineRule="auto"/>
      </w:pPr>
    </w:p>
    <w:p w14:paraId="2B29CFA4">
      <w:pPr>
        <w:pStyle w:val="3"/>
        <w:spacing w:line="257" w:lineRule="auto"/>
      </w:pPr>
    </w:p>
    <w:p w14:paraId="342AE6AF">
      <w:pPr>
        <w:pStyle w:val="3"/>
        <w:spacing w:line="257" w:lineRule="auto"/>
      </w:pPr>
    </w:p>
    <w:p w14:paraId="1353AE9C">
      <w:pPr>
        <w:pStyle w:val="3"/>
        <w:spacing w:line="257" w:lineRule="auto"/>
      </w:pPr>
    </w:p>
    <w:p w14:paraId="2AE38725">
      <w:pPr>
        <w:spacing w:before="104" w:line="222" w:lineRule="auto"/>
        <w:ind w:left="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评判标准与执裁要求、执裁实践与技术点评等内容。</w:t>
      </w:r>
    </w:p>
    <w:p w14:paraId="63D4CB3B">
      <w:pPr>
        <w:spacing w:before="215" w:line="342" w:lineRule="auto"/>
        <w:ind w:left="19" w:right="31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3.质量督导员主要考核质量督导方案设计、督导流</w:t>
      </w:r>
      <w:r>
        <w:rPr>
          <w:rFonts w:ascii="仿宋" w:hAnsi="仿宋" w:eastAsia="仿宋" w:cs="仿宋"/>
          <w:spacing w:val="-13"/>
          <w:sz w:val="32"/>
          <w:szCs w:val="32"/>
        </w:rPr>
        <w:t>程与方法、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督导内容与督导评分、督导报告与督导意见书等内容。</w:t>
      </w:r>
    </w:p>
    <w:p w14:paraId="6BC45D48">
      <w:pPr>
        <w:spacing w:before="2" w:line="351" w:lineRule="auto"/>
        <w:ind w:left="19" w:right="109" w:firstLine="6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省技能评价中心根据工作要求对资格认定考核内容与标准进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行适时调整并公布。</w:t>
      </w:r>
    </w:p>
    <w:p w14:paraId="2618EBE8">
      <w:pPr>
        <w:spacing w:before="25" w:line="324" w:lineRule="auto"/>
        <w:ind w:right="87" w:firstLine="63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9"/>
          <w:sz w:val="32"/>
          <w:szCs w:val="32"/>
        </w:rPr>
        <w:t xml:space="preserve">第十七条  </w:t>
      </w:r>
      <w:r>
        <w:rPr>
          <w:rFonts w:ascii="仿宋" w:hAnsi="仿宋" w:eastAsia="仿宋" w:cs="仿宋"/>
          <w:spacing w:val="9"/>
          <w:sz w:val="32"/>
          <w:szCs w:val="32"/>
        </w:rPr>
        <w:t>考评人员(裁判人员)资格考核合格的，由省技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能评价中心核发《浙江省技能人才评价考评人员(裁判人员)》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证卡；外部质量督导员资格考核合格的，由省技能评价中心颁发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《浙江省技能人才评价质量督导员(外督)》证卡</w:t>
      </w:r>
      <w:r>
        <w:rPr>
          <w:rFonts w:ascii="仿宋" w:hAnsi="仿宋" w:eastAsia="仿宋" w:cs="仿宋"/>
          <w:spacing w:val="7"/>
          <w:sz w:val="32"/>
          <w:szCs w:val="32"/>
        </w:rPr>
        <w:t>；各市人力资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源和社会保障部门按属地管理原则承担本市内部质</w:t>
      </w:r>
      <w:r>
        <w:rPr>
          <w:rFonts w:ascii="仿宋" w:hAnsi="仿宋" w:eastAsia="仿宋" w:cs="仿宋"/>
          <w:spacing w:val="8"/>
          <w:sz w:val="32"/>
          <w:szCs w:val="32"/>
        </w:rPr>
        <w:t>量督导员培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训，按隶属关系由省、市技能评价(鉴定)中心考核</w:t>
      </w:r>
      <w:r>
        <w:rPr>
          <w:rFonts w:ascii="仿宋" w:hAnsi="仿宋" w:eastAsia="仿宋" w:cs="仿宋"/>
          <w:spacing w:val="-5"/>
          <w:sz w:val="32"/>
          <w:szCs w:val="32"/>
        </w:rPr>
        <w:t>，并核发《浙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江省技能人才评价质量督导员(内督)》证卡。</w:t>
      </w:r>
    </w:p>
    <w:p w14:paraId="1B8C6F1F">
      <w:pPr>
        <w:spacing w:before="234" w:line="282" w:lineRule="auto"/>
        <w:ind w:left="19" w:right="85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第十八条  </w:t>
      </w:r>
      <w:r>
        <w:rPr>
          <w:rFonts w:ascii="仿宋" w:hAnsi="仿宋" w:eastAsia="仿宋" w:cs="仿宋"/>
          <w:spacing w:val="-3"/>
          <w:sz w:val="32"/>
          <w:szCs w:val="32"/>
        </w:rPr>
        <w:t>技能评价专家证卡按照人力资源社会保障部统一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样式和统一编码规则管理，信息资料纳入专家数据库管理。</w:t>
      </w:r>
    </w:p>
    <w:p w14:paraId="105E88F3">
      <w:pPr>
        <w:pStyle w:val="3"/>
        <w:spacing w:line="242" w:lineRule="auto"/>
      </w:pPr>
    </w:p>
    <w:p w14:paraId="2A58D4E9">
      <w:pPr>
        <w:pStyle w:val="3"/>
        <w:spacing w:line="242" w:lineRule="auto"/>
      </w:pPr>
    </w:p>
    <w:p w14:paraId="42B032F1">
      <w:pPr>
        <w:pStyle w:val="3"/>
        <w:spacing w:line="242" w:lineRule="auto"/>
      </w:pPr>
    </w:p>
    <w:p w14:paraId="616FA026">
      <w:pPr>
        <w:spacing w:before="104" w:line="221" w:lineRule="auto"/>
        <w:ind w:left="30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第三章  权利与义务</w:t>
      </w:r>
    </w:p>
    <w:p w14:paraId="03071ABA">
      <w:pPr>
        <w:spacing w:before="188" w:line="222" w:lineRule="auto"/>
        <w:ind w:left="63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>第十九条</w:t>
      </w:r>
      <w:r>
        <w:rPr>
          <w:rFonts w:ascii="黑体" w:hAnsi="黑体" w:eastAsia="黑体" w:cs="黑体"/>
          <w:spacing w:val="14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评价专家享有以下基本权利：</w:t>
      </w:r>
    </w:p>
    <w:p w14:paraId="46530781">
      <w:pPr>
        <w:spacing w:before="219" w:line="278" w:lineRule="auto"/>
        <w:ind w:left="19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(一)在规定的范围内开展技能人才考评(裁判、质量督导)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工作；</w:t>
      </w:r>
    </w:p>
    <w:p w14:paraId="0BB4A381">
      <w:pPr>
        <w:spacing w:before="239" w:line="221" w:lineRule="auto"/>
        <w:ind w:right="10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(二)拒绝任何单位和个人提出更改评价结果的非正当要求；</w:t>
      </w:r>
    </w:p>
    <w:p w14:paraId="2DE4A81E">
      <w:pPr>
        <w:spacing w:before="214" w:line="220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(三)对不符合要求、违纪违规的行为作出劝告、警告、终</w:t>
      </w:r>
    </w:p>
    <w:p w14:paraId="66F0316F">
      <w:pPr>
        <w:spacing w:line="220" w:lineRule="auto"/>
        <w:rPr>
          <w:rFonts w:ascii="仿宋" w:hAnsi="仿宋" w:eastAsia="仿宋" w:cs="仿宋"/>
          <w:sz w:val="33"/>
          <w:szCs w:val="33"/>
        </w:rPr>
        <w:sectPr>
          <w:footerReference r:id="rId253" w:type="default"/>
          <w:pgSz w:w="11910" w:h="16840"/>
          <w:pgMar w:top="400" w:right="1388" w:bottom="1594" w:left="1550" w:header="0" w:footer="1270" w:gutter="0"/>
          <w:cols w:space="720" w:num="1"/>
        </w:sectPr>
      </w:pPr>
    </w:p>
    <w:p w14:paraId="7CF8F29A">
      <w:pPr>
        <w:pStyle w:val="3"/>
        <w:spacing w:line="255" w:lineRule="auto"/>
      </w:pPr>
    </w:p>
    <w:p w14:paraId="2532E1C8">
      <w:pPr>
        <w:pStyle w:val="3"/>
        <w:spacing w:line="256" w:lineRule="auto"/>
      </w:pPr>
    </w:p>
    <w:p w14:paraId="2BD6DB30">
      <w:pPr>
        <w:pStyle w:val="3"/>
        <w:spacing w:line="256" w:lineRule="auto"/>
      </w:pPr>
    </w:p>
    <w:p w14:paraId="18D587A5">
      <w:pPr>
        <w:pStyle w:val="3"/>
        <w:spacing w:line="256" w:lineRule="auto"/>
      </w:pPr>
    </w:p>
    <w:p w14:paraId="34F2E292">
      <w:pPr>
        <w:pStyle w:val="3"/>
        <w:spacing w:line="256" w:lineRule="auto"/>
      </w:pPr>
    </w:p>
    <w:p w14:paraId="2F284D43">
      <w:pPr>
        <w:pStyle w:val="3"/>
        <w:spacing w:line="256" w:lineRule="auto"/>
      </w:pPr>
    </w:p>
    <w:p w14:paraId="18E88B37">
      <w:pPr>
        <w:pStyle w:val="3"/>
        <w:spacing w:line="256" w:lineRule="auto"/>
      </w:pPr>
    </w:p>
    <w:p w14:paraId="650091F9">
      <w:pPr>
        <w:spacing w:before="104" w:line="220" w:lineRule="auto"/>
        <w:ind w:left="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止评价、宣布评价结果无效等处理；</w:t>
      </w:r>
    </w:p>
    <w:p w14:paraId="56FA8480">
      <w:pPr>
        <w:spacing w:before="218" w:line="220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(四)接受委派机构支付的工作补贴；</w:t>
      </w:r>
    </w:p>
    <w:p w14:paraId="70738CE4">
      <w:pPr>
        <w:spacing w:before="222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(五)权益受侵害时，有向委派机构提出申述的权利。</w:t>
      </w:r>
    </w:p>
    <w:p w14:paraId="4E48C374">
      <w:pPr>
        <w:spacing w:before="222" w:line="221" w:lineRule="auto"/>
        <w:ind w:left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 xml:space="preserve">第二十条  </w:t>
      </w:r>
      <w:r>
        <w:rPr>
          <w:rFonts w:ascii="仿宋" w:hAnsi="仿宋" w:eastAsia="仿宋" w:cs="仿宋"/>
          <w:spacing w:val="-13"/>
          <w:sz w:val="32"/>
          <w:szCs w:val="32"/>
        </w:rPr>
        <w:t>评价专家应履行以下基本义务：</w:t>
      </w:r>
    </w:p>
    <w:p w14:paraId="07876417">
      <w:pPr>
        <w:spacing w:before="196" w:line="288" w:lineRule="auto"/>
        <w:ind w:left="30" w:right="99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(一)自觉遵守技能评价规章制度、工作守则，保守工作秘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密、商业秘密；</w:t>
      </w:r>
    </w:p>
    <w:p w14:paraId="1875F094">
      <w:pPr>
        <w:spacing w:before="211" w:line="286" w:lineRule="auto"/>
        <w:ind w:left="30" w:right="28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(二)接受委派工作，客观公正实施考评(裁判、质量督导)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工作，保质保量完成委派任务；</w:t>
      </w:r>
    </w:p>
    <w:p w14:paraId="40000B74">
      <w:pPr>
        <w:spacing w:before="220" w:line="280" w:lineRule="auto"/>
        <w:ind w:left="30" w:right="23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(三)自觉维护评价工作现场秩序，及时处理违规违纪问题，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并将处理结果上报委派机构；</w:t>
      </w:r>
    </w:p>
    <w:p w14:paraId="4A013A59">
      <w:pPr>
        <w:spacing w:before="209" w:line="283" w:lineRule="auto"/>
        <w:ind w:left="30" w:right="112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(四)配合有关单位开展评价活动的现场调查，接受有关部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门的技术指导、评估考核；</w:t>
      </w:r>
    </w:p>
    <w:p w14:paraId="34FCDD75">
      <w:pPr>
        <w:spacing w:before="222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(五)参加知识更新、继续教育等业务培训。</w:t>
      </w:r>
    </w:p>
    <w:p w14:paraId="207418BE">
      <w:pPr>
        <w:pStyle w:val="3"/>
        <w:spacing w:line="357" w:lineRule="auto"/>
      </w:pPr>
    </w:p>
    <w:p w14:paraId="13576B3F">
      <w:pPr>
        <w:pStyle w:val="3"/>
        <w:spacing w:line="358" w:lineRule="auto"/>
      </w:pPr>
    </w:p>
    <w:p w14:paraId="36F26465">
      <w:pPr>
        <w:spacing w:before="105" w:line="221" w:lineRule="auto"/>
        <w:ind w:left="305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第四章  守则与任务</w:t>
      </w:r>
    </w:p>
    <w:p w14:paraId="15FB0014">
      <w:pPr>
        <w:spacing w:before="214" w:line="220" w:lineRule="auto"/>
        <w:ind w:left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 xml:space="preserve">第二十一条  </w:t>
      </w:r>
      <w:r>
        <w:rPr>
          <w:rFonts w:ascii="仿宋" w:hAnsi="仿宋" w:eastAsia="仿宋" w:cs="仿宋"/>
          <w:spacing w:val="-13"/>
          <w:sz w:val="32"/>
          <w:szCs w:val="32"/>
        </w:rPr>
        <w:t>评价专家应遵守以下工作守则：</w:t>
      </w:r>
    </w:p>
    <w:p w14:paraId="728E2516">
      <w:pPr>
        <w:spacing w:before="239" w:line="220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(一)坚守岗位，廉洁保密，作风严谨；</w:t>
      </w:r>
    </w:p>
    <w:p w14:paraId="600499B2">
      <w:pPr>
        <w:spacing w:before="193" w:line="222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(二)坚持原则，公平公正，接受监督。</w:t>
      </w:r>
    </w:p>
    <w:p w14:paraId="2EF10505">
      <w:pPr>
        <w:spacing w:before="191" w:line="220" w:lineRule="auto"/>
        <w:ind w:left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 xml:space="preserve">第二十二条  </w:t>
      </w:r>
      <w:r>
        <w:rPr>
          <w:rFonts w:ascii="仿宋" w:hAnsi="仿宋" w:eastAsia="仿宋" w:cs="仿宋"/>
          <w:spacing w:val="-13"/>
          <w:sz w:val="32"/>
          <w:szCs w:val="32"/>
        </w:rPr>
        <w:t>考评人员应完成以下工作任务：</w:t>
      </w:r>
    </w:p>
    <w:p w14:paraId="0C37F2BB">
      <w:pPr>
        <w:spacing w:before="227" w:line="344" w:lineRule="auto"/>
        <w:ind w:left="3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(一)参加考评前培训。接受委派单位和考评组长工作</w:t>
      </w:r>
      <w:r>
        <w:rPr>
          <w:rFonts w:ascii="仿宋" w:hAnsi="仿宋" w:eastAsia="仿宋" w:cs="仿宋"/>
          <w:spacing w:val="-5"/>
          <w:sz w:val="32"/>
          <w:szCs w:val="32"/>
        </w:rPr>
        <w:t>分配，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学习了解考核评价项目、内容、方法及评分标准等内容，掌握评</w:t>
      </w:r>
    </w:p>
    <w:p w14:paraId="4B0170D5">
      <w:pPr>
        <w:spacing w:line="344" w:lineRule="auto"/>
        <w:rPr>
          <w:rFonts w:ascii="仿宋" w:hAnsi="仿宋" w:eastAsia="仿宋" w:cs="仿宋"/>
          <w:sz w:val="32"/>
          <w:szCs w:val="32"/>
        </w:rPr>
        <w:sectPr>
          <w:footerReference r:id="rId254" w:type="default"/>
          <w:pgSz w:w="11910" w:h="16840"/>
          <w:pgMar w:top="400" w:right="1369" w:bottom="1594" w:left="1539" w:header="0" w:footer="1270" w:gutter="0"/>
          <w:cols w:space="720" w:num="1"/>
        </w:sectPr>
      </w:pPr>
    </w:p>
    <w:p w14:paraId="02E1A508">
      <w:pPr>
        <w:pStyle w:val="3"/>
        <w:spacing w:line="256" w:lineRule="auto"/>
      </w:pPr>
    </w:p>
    <w:p w14:paraId="59BAFAC1">
      <w:pPr>
        <w:pStyle w:val="3"/>
        <w:spacing w:line="256" w:lineRule="auto"/>
      </w:pPr>
    </w:p>
    <w:p w14:paraId="28943634">
      <w:pPr>
        <w:pStyle w:val="3"/>
        <w:spacing w:line="256" w:lineRule="auto"/>
      </w:pPr>
    </w:p>
    <w:p w14:paraId="18C9E1AE">
      <w:pPr>
        <w:pStyle w:val="3"/>
        <w:spacing w:line="257" w:lineRule="auto"/>
      </w:pPr>
    </w:p>
    <w:p w14:paraId="1115D4C4">
      <w:pPr>
        <w:pStyle w:val="3"/>
        <w:spacing w:line="257" w:lineRule="auto"/>
      </w:pPr>
    </w:p>
    <w:p w14:paraId="58B5C571">
      <w:pPr>
        <w:pStyle w:val="3"/>
        <w:spacing w:line="257" w:lineRule="auto"/>
      </w:pPr>
    </w:p>
    <w:p w14:paraId="31480738">
      <w:pPr>
        <w:pStyle w:val="3"/>
        <w:spacing w:line="257" w:lineRule="auto"/>
      </w:pPr>
    </w:p>
    <w:p w14:paraId="42BA3F87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分技术、统一评分要求；</w:t>
      </w:r>
    </w:p>
    <w:p w14:paraId="3EAA31D8">
      <w:pPr>
        <w:spacing w:before="211" w:line="283" w:lineRule="auto"/>
        <w:ind w:right="65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(二)负责考评前现场检查。根据分工做好考核场地、设施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设备与备料检查，向考评组长汇报相关情况并</w:t>
      </w:r>
      <w:r>
        <w:rPr>
          <w:rFonts w:ascii="仿宋" w:hAnsi="仿宋" w:eastAsia="仿宋" w:cs="仿宋"/>
          <w:spacing w:val="-12"/>
          <w:sz w:val="32"/>
          <w:szCs w:val="32"/>
        </w:rPr>
        <w:t>提出意见；</w:t>
      </w:r>
    </w:p>
    <w:p w14:paraId="4D2EC1AD">
      <w:pPr>
        <w:spacing w:before="229" w:line="288" w:lineRule="auto"/>
        <w:ind w:right="65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(三)负责考核评分。按照评分标准和要求，严格执行考场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规则，独立完成考评任务；</w:t>
      </w:r>
    </w:p>
    <w:p w14:paraId="60278944">
      <w:pPr>
        <w:spacing w:before="192" w:line="282" w:lineRule="auto"/>
        <w:ind w:right="99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(四)完成考评反馈。认真填写考核评分表单并签名确认，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在规定的时间内提交考评工作反馈。</w:t>
      </w:r>
    </w:p>
    <w:p w14:paraId="5391B758">
      <w:pPr>
        <w:spacing w:before="231" w:line="220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>第二十三条</w:t>
      </w:r>
      <w:r>
        <w:rPr>
          <w:rFonts w:ascii="黑体" w:hAnsi="黑体" w:eastAsia="黑体" w:cs="黑体"/>
          <w:spacing w:val="15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裁判人员应完成以下工作任务：</w:t>
      </w:r>
    </w:p>
    <w:p w14:paraId="7B2D2650">
      <w:pPr>
        <w:spacing w:before="199" w:line="285" w:lineRule="auto"/>
        <w:ind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(一)参加赛前集训。了解竞赛基本信息，学习竞赛技术文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件、裁判规则，熟悉设施设备，统一执裁标准，签订裁判承诺书；</w:t>
      </w:r>
    </w:p>
    <w:p w14:paraId="358B7CFB">
      <w:pPr>
        <w:spacing w:before="221" w:line="283" w:lineRule="auto"/>
        <w:ind w:right="30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(二)负责赛前现场准备。接受竞赛裁判长工</w:t>
      </w:r>
      <w:r>
        <w:rPr>
          <w:rFonts w:ascii="仿宋" w:hAnsi="仿宋" w:eastAsia="仿宋" w:cs="仿宋"/>
          <w:spacing w:val="3"/>
          <w:sz w:val="32"/>
          <w:szCs w:val="32"/>
        </w:rPr>
        <w:t>作分配，核验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赛场设施设备、检查安全配备，向裁判长汇报核验情况并提出意见；</w:t>
      </w:r>
    </w:p>
    <w:p w14:paraId="44B28AEB">
      <w:pPr>
        <w:spacing w:before="221" w:line="283" w:lineRule="auto"/>
        <w:ind w:right="67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(三)负责竞赛评判。严格按照竞赛评分标准，客观</w:t>
      </w:r>
      <w:r>
        <w:rPr>
          <w:rFonts w:ascii="仿宋" w:hAnsi="仿宋" w:eastAsia="仿宋" w:cs="仿宋"/>
          <w:spacing w:val="3"/>
          <w:sz w:val="32"/>
          <w:szCs w:val="32"/>
        </w:rPr>
        <w:t>公正进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行执裁评判，严格执行赛场秩序与规则，确保竞赛顺利进行；</w:t>
      </w:r>
    </w:p>
    <w:p w14:paraId="73683AF3">
      <w:pPr>
        <w:spacing w:before="216" w:line="283" w:lineRule="auto"/>
        <w:ind w:right="48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(四)完成竞赛反馈。核验评分表单并签字确认，参加裁判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组技术交流，协助裁判长做好技术点评工作。</w:t>
      </w:r>
    </w:p>
    <w:p w14:paraId="43FC3D98">
      <w:pPr>
        <w:spacing w:before="199" w:line="220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3"/>
          <w:sz w:val="32"/>
          <w:szCs w:val="32"/>
        </w:rPr>
        <w:t>第二十四条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质量督导员应完成以下工作任务：</w:t>
      </w:r>
    </w:p>
    <w:p w14:paraId="08E9FC46">
      <w:pPr>
        <w:spacing w:before="228" w:line="281" w:lineRule="auto"/>
        <w:ind w:right="57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(一)对评价机构贯彻执行有关法律法规、规章政策及其质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量管理制度建设情况进行督导；</w:t>
      </w:r>
    </w:p>
    <w:p w14:paraId="3F8FA947">
      <w:pPr>
        <w:spacing w:before="227" w:line="270" w:lineRule="auto"/>
        <w:ind w:right="53" w:firstLine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(二)对技能人才评价工作情况进行督导，包括评价机构的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评价范围、国家职业技能标准与评价规范执行、试题(题库)使</w:t>
      </w:r>
    </w:p>
    <w:p w14:paraId="59C0BF9C">
      <w:pPr>
        <w:spacing w:line="270" w:lineRule="auto"/>
        <w:rPr>
          <w:rFonts w:ascii="仿宋" w:hAnsi="仿宋" w:eastAsia="仿宋" w:cs="仿宋"/>
          <w:sz w:val="33"/>
          <w:szCs w:val="33"/>
        </w:rPr>
        <w:sectPr>
          <w:footerReference r:id="rId255" w:type="default"/>
          <w:pgSz w:w="11910" w:h="16840"/>
          <w:pgMar w:top="400" w:right="1409" w:bottom="1594" w:left="1559" w:header="0" w:footer="1270" w:gutter="0"/>
          <w:cols w:space="720" w:num="1"/>
        </w:sectPr>
      </w:pPr>
    </w:p>
    <w:p w14:paraId="4BBDB144">
      <w:pPr>
        <w:pStyle w:val="3"/>
        <w:spacing w:line="253" w:lineRule="auto"/>
      </w:pPr>
    </w:p>
    <w:p w14:paraId="58D2AB17">
      <w:pPr>
        <w:pStyle w:val="3"/>
        <w:spacing w:line="253" w:lineRule="auto"/>
      </w:pPr>
    </w:p>
    <w:p w14:paraId="7F986465">
      <w:pPr>
        <w:pStyle w:val="3"/>
        <w:spacing w:line="253" w:lineRule="auto"/>
      </w:pPr>
    </w:p>
    <w:p w14:paraId="12A00DE1">
      <w:pPr>
        <w:pStyle w:val="3"/>
        <w:spacing w:line="254" w:lineRule="auto"/>
      </w:pPr>
    </w:p>
    <w:p w14:paraId="08FB4CF4">
      <w:pPr>
        <w:pStyle w:val="3"/>
        <w:spacing w:line="254" w:lineRule="auto"/>
      </w:pPr>
    </w:p>
    <w:p w14:paraId="6306598E">
      <w:pPr>
        <w:pStyle w:val="3"/>
        <w:spacing w:line="254" w:lineRule="auto"/>
      </w:pPr>
    </w:p>
    <w:p w14:paraId="296A27FB">
      <w:pPr>
        <w:pStyle w:val="3"/>
        <w:spacing w:line="254" w:lineRule="auto"/>
      </w:pPr>
    </w:p>
    <w:p w14:paraId="5764DF12">
      <w:pPr>
        <w:spacing w:before="104" w:line="344" w:lineRule="auto"/>
        <w:ind w:left="30" w:right="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 xml:space="preserve">用管理、考场秩序、成绩管理、证书管理以及考评人员(裁判人 </w:t>
      </w:r>
      <w:r>
        <w:rPr>
          <w:rFonts w:ascii="仿宋" w:hAnsi="仿宋" w:eastAsia="仿宋" w:cs="仿宋"/>
          <w:spacing w:val="-5"/>
          <w:sz w:val="32"/>
          <w:szCs w:val="32"/>
        </w:rPr>
        <w:t>员)、管理人员工作情况等；</w:t>
      </w:r>
    </w:p>
    <w:p w14:paraId="757DC86F">
      <w:pPr>
        <w:spacing w:before="5" w:line="221" w:lineRule="auto"/>
        <w:ind w:left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(三)进行个别访问、调查问卷、测试和复核；</w:t>
      </w:r>
    </w:p>
    <w:p w14:paraId="4DC1393A">
      <w:pPr>
        <w:spacing w:before="215" w:line="284" w:lineRule="auto"/>
        <w:ind w:left="30" w:right="66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(四)对群众举报的技能人才评价工作中涉嫌违纪违规情况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进行调查核实，包括明察与暗访；</w:t>
      </w:r>
    </w:p>
    <w:p w14:paraId="4D9DFEC5">
      <w:pPr>
        <w:spacing w:before="216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(五)向委派机构递交质量督导报告和反映情况，并提出</w:t>
      </w:r>
      <w:r>
        <w:rPr>
          <w:rFonts w:ascii="仿宋" w:hAnsi="仿宋" w:eastAsia="仿宋" w:cs="仿宋"/>
          <w:spacing w:val="-17"/>
          <w:sz w:val="32"/>
          <w:szCs w:val="32"/>
        </w:rPr>
        <w:t>建议。</w:t>
      </w:r>
    </w:p>
    <w:p w14:paraId="062DF25E">
      <w:pPr>
        <w:pStyle w:val="3"/>
        <w:spacing w:line="358" w:lineRule="auto"/>
      </w:pPr>
    </w:p>
    <w:p w14:paraId="0F33131E">
      <w:pPr>
        <w:pStyle w:val="3"/>
        <w:spacing w:line="358" w:lineRule="auto"/>
      </w:pPr>
    </w:p>
    <w:p w14:paraId="64ADBCA8">
      <w:pPr>
        <w:spacing w:before="101" w:line="221" w:lineRule="auto"/>
        <w:ind w:left="30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"/>
          <w:sz w:val="31"/>
          <w:szCs w:val="31"/>
        </w:rPr>
        <w:t>第五章</w:t>
      </w:r>
      <w:r>
        <w:rPr>
          <w:rFonts w:ascii="黑体" w:hAnsi="黑体" w:eastAsia="黑体" w:cs="黑体"/>
          <w:spacing w:val="1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"/>
          <w:sz w:val="31"/>
          <w:szCs w:val="31"/>
        </w:rPr>
        <w:t>派遣与考核</w:t>
      </w:r>
    </w:p>
    <w:p w14:paraId="1888960F">
      <w:pPr>
        <w:spacing w:before="235" w:line="324" w:lineRule="auto"/>
        <w:ind w:left="30" w:right="83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第二十五条</w:t>
      </w:r>
      <w:r>
        <w:rPr>
          <w:rFonts w:ascii="黑体" w:hAnsi="黑体" w:eastAsia="黑体" w:cs="黑体"/>
          <w:spacing w:val="15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考评员可承担专项职业能力、五级(初</w:t>
      </w:r>
      <w:r>
        <w:rPr>
          <w:rFonts w:ascii="仿宋" w:hAnsi="仿宋" w:eastAsia="仿宋" w:cs="仿宋"/>
          <w:spacing w:val="-4"/>
          <w:sz w:val="32"/>
          <w:szCs w:val="32"/>
        </w:rPr>
        <w:t>级工)、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四级(中级工)、三级(高级工)等级的考评工作，高级考评</w:t>
      </w:r>
      <w:r>
        <w:rPr>
          <w:rFonts w:ascii="仿宋" w:hAnsi="仿宋" w:eastAsia="仿宋" w:cs="仿宋"/>
          <w:spacing w:val="5"/>
          <w:sz w:val="32"/>
          <w:szCs w:val="32"/>
        </w:rPr>
        <w:t>员可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承担所有等级的考评工作。裁判员可承担市级以下技能竞赛的执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裁工作，高级裁判员可承担省内各类技能竞赛的执裁工作、可推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荐参加国家级、国际级技能竞赛执裁活动。外部质量督导员可承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担人力资源和社会保障部门委派的质量监督工作，内部质量督导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员可承担评价机构委派的质量监督工作。</w:t>
      </w:r>
    </w:p>
    <w:p w14:paraId="198E311A">
      <w:pPr>
        <w:spacing w:before="277" w:line="280" w:lineRule="auto"/>
        <w:ind w:left="30" w:right="95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第二十六条  </w:t>
      </w:r>
      <w:r>
        <w:rPr>
          <w:rFonts w:ascii="仿宋" w:hAnsi="仿宋" w:eastAsia="仿宋" w:cs="仿宋"/>
          <w:spacing w:val="-3"/>
          <w:sz w:val="32"/>
          <w:szCs w:val="32"/>
        </w:rPr>
        <w:t>专家派遣实行回避制、不定期轮换</w:t>
      </w:r>
      <w:r>
        <w:rPr>
          <w:rFonts w:ascii="仿宋" w:hAnsi="仿宋" w:eastAsia="仿宋" w:cs="仿宋"/>
          <w:spacing w:val="-4"/>
          <w:sz w:val="32"/>
          <w:szCs w:val="32"/>
        </w:rPr>
        <w:t>制，原则上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由委派机构通过专家数据库随机派遣。</w:t>
      </w:r>
    </w:p>
    <w:p w14:paraId="6CACC4FC">
      <w:pPr>
        <w:spacing w:before="253" w:line="296" w:lineRule="auto"/>
        <w:ind w:left="30" w:right="67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5"/>
          <w:sz w:val="32"/>
          <w:szCs w:val="32"/>
        </w:rPr>
        <w:t>第二十七条</w:t>
      </w:r>
      <w:r>
        <w:rPr>
          <w:rFonts w:ascii="黑体" w:hAnsi="黑体" w:eastAsia="黑体" w:cs="黑体"/>
          <w:spacing w:val="13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专家工作实行组长负责制。考核评价(技能竞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赛)应成立专家组，由专家组长全面负责考核评价(技能竞赛)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工作，并最终决定有争议的技术问题。</w:t>
      </w:r>
    </w:p>
    <w:p w14:paraId="7706DD94">
      <w:pPr>
        <w:spacing w:before="229" w:line="221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5"/>
          <w:sz w:val="32"/>
          <w:szCs w:val="32"/>
        </w:rPr>
        <w:t xml:space="preserve">第二十八条  </w:t>
      </w:r>
      <w:r>
        <w:rPr>
          <w:rFonts w:ascii="仿宋" w:hAnsi="仿宋" w:eastAsia="仿宋" w:cs="仿宋"/>
          <w:spacing w:val="-5"/>
          <w:sz w:val="32"/>
          <w:szCs w:val="32"/>
        </w:rPr>
        <w:t>人力资源和社会保障部门建立专家日常考核、</w:t>
      </w:r>
    </w:p>
    <w:p w14:paraId="02270A79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56" w:type="default"/>
          <w:pgSz w:w="11910" w:h="16840"/>
          <w:pgMar w:top="400" w:right="1389" w:bottom="1666" w:left="1539" w:header="0" w:footer="1264" w:gutter="0"/>
          <w:cols w:space="720" w:num="1"/>
        </w:sectPr>
      </w:pPr>
    </w:p>
    <w:p w14:paraId="56C145CB">
      <w:pPr>
        <w:pStyle w:val="3"/>
        <w:spacing w:line="253" w:lineRule="auto"/>
      </w:pPr>
    </w:p>
    <w:p w14:paraId="7946FE43">
      <w:pPr>
        <w:pStyle w:val="3"/>
        <w:spacing w:line="253" w:lineRule="auto"/>
      </w:pPr>
    </w:p>
    <w:p w14:paraId="6D2B94F5">
      <w:pPr>
        <w:pStyle w:val="3"/>
        <w:spacing w:line="253" w:lineRule="auto"/>
      </w:pPr>
    </w:p>
    <w:p w14:paraId="674E6044">
      <w:pPr>
        <w:pStyle w:val="3"/>
        <w:spacing w:line="253" w:lineRule="auto"/>
      </w:pPr>
    </w:p>
    <w:p w14:paraId="3823BEE5">
      <w:pPr>
        <w:pStyle w:val="3"/>
        <w:spacing w:line="253" w:lineRule="auto"/>
      </w:pPr>
    </w:p>
    <w:p w14:paraId="0D5120E7">
      <w:pPr>
        <w:pStyle w:val="3"/>
        <w:spacing w:line="253" w:lineRule="auto"/>
      </w:pPr>
    </w:p>
    <w:p w14:paraId="27AA232D">
      <w:pPr>
        <w:pStyle w:val="3"/>
        <w:spacing w:line="254" w:lineRule="auto"/>
      </w:pPr>
    </w:p>
    <w:p w14:paraId="71C8DEF8">
      <w:pPr>
        <w:spacing w:before="104" w:line="350" w:lineRule="auto"/>
        <w:ind w:right="57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5"/>
          <w:sz w:val="32"/>
          <w:szCs w:val="32"/>
        </w:rPr>
        <w:t>年度考核、定期评估机制，对评价专家进行动态管理，维护更新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专家基本信息、评价工作情况和诚信档案数据信息。</w:t>
      </w:r>
    </w:p>
    <w:p w14:paraId="4FF94B6E">
      <w:pPr>
        <w:spacing w:before="4" w:line="306" w:lineRule="auto"/>
        <w:ind w:right="11" w:firstLine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 xml:space="preserve">第二十九条  </w:t>
      </w:r>
      <w:r>
        <w:rPr>
          <w:rFonts w:ascii="仿宋" w:hAnsi="仿宋" w:eastAsia="仿宋" w:cs="仿宋"/>
          <w:spacing w:val="-3"/>
          <w:sz w:val="32"/>
          <w:szCs w:val="32"/>
        </w:rPr>
        <w:t>日常考核采用专家自评、小组互评、评价机构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(竞赛组委会)评价相结合的形式。人力资源和社会保</w:t>
      </w:r>
      <w:r>
        <w:rPr>
          <w:rFonts w:ascii="仿宋" w:hAnsi="仿宋" w:eastAsia="仿宋" w:cs="仿宋"/>
          <w:spacing w:val="7"/>
          <w:sz w:val="32"/>
          <w:szCs w:val="32"/>
        </w:rPr>
        <w:t>障部门根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据日常考核、继续教育等情况开展年度考核。</w:t>
      </w:r>
    </w:p>
    <w:p w14:paraId="512055D3">
      <w:pPr>
        <w:spacing w:before="211" w:line="221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 xml:space="preserve">第三十条  </w:t>
      </w:r>
      <w:r>
        <w:rPr>
          <w:rFonts w:ascii="仿宋" w:hAnsi="仿宋" w:eastAsia="仿宋" w:cs="仿宋"/>
          <w:spacing w:val="-11"/>
          <w:sz w:val="32"/>
          <w:szCs w:val="32"/>
        </w:rPr>
        <w:t>符合以下全部条件的，年度考核合格：</w:t>
      </w:r>
    </w:p>
    <w:p w14:paraId="26C0C07C">
      <w:pPr>
        <w:spacing w:before="215" w:line="287" w:lineRule="auto"/>
        <w:ind w:right="19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(一)认真履行工作职责，遵守工作守则和规章制度，接受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人力资源和社会保障部门的指导和监督的；</w:t>
      </w:r>
    </w:p>
    <w:p w14:paraId="5E5C2DEB">
      <w:pPr>
        <w:spacing w:before="210" w:line="284" w:lineRule="auto"/>
        <w:ind w:right="25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(二)积极完成专家任务，原则上1年内参加随机派遣的评</w:t>
      </w:r>
      <w:r>
        <w:rPr>
          <w:rFonts w:ascii="仿宋" w:hAnsi="仿宋" w:eastAsia="仿宋" w:cs="仿宋"/>
          <w:sz w:val="32"/>
          <w:szCs w:val="32"/>
        </w:rPr>
        <w:t xml:space="preserve"> 价活动至少1次的；</w:t>
      </w:r>
    </w:p>
    <w:p w14:paraId="460D0710">
      <w:pPr>
        <w:spacing w:before="231" w:line="220" w:lineRule="auto"/>
        <w:ind w:left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(三)日常考核为合格以上，且按时完成年度工作自评的；</w:t>
      </w:r>
    </w:p>
    <w:p w14:paraId="599EFB36">
      <w:pPr>
        <w:spacing w:before="198" w:line="295" w:lineRule="auto"/>
        <w:ind w:right="167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1"/>
          <w:sz w:val="33"/>
          <w:szCs w:val="33"/>
        </w:rPr>
        <w:t>(四)积极参加与本职业相关的考评活动、</w:t>
      </w:r>
      <w:r>
        <w:rPr>
          <w:rFonts w:ascii="仿宋" w:hAnsi="仿宋" w:eastAsia="仿宋" w:cs="仿宋"/>
          <w:spacing w:val="-12"/>
          <w:sz w:val="33"/>
          <w:szCs w:val="33"/>
        </w:rPr>
        <w:t>技能竞赛、质量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督导、研讨交流、学习进修、技术攻关等活动，每年累计不少于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规定学时的。</w:t>
      </w:r>
    </w:p>
    <w:p w14:paraId="1CF63A55">
      <w:pPr>
        <w:spacing w:before="196" w:line="278" w:lineRule="auto"/>
        <w:ind w:right="175" w:firstLine="62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13"/>
          <w:sz w:val="33"/>
          <w:szCs w:val="33"/>
        </w:rPr>
        <w:t>第三十一</w:t>
      </w:r>
      <w:r>
        <w:rPr>
          <w:rFonts w:ascii="仿宋" w:hAnsi="仿宋" w:eastAsia="仿宋" w:cs="仿宋"/>
          <w:spacing w:val="-13"/>
          <w:sz w:val="33"/>
          <w:szCs w:val="33"/>
        </w:rPr>
        <w:t>条</w:t>
      </w:r>
      <w:r>
        <w:rPr>
          <w:rFonts w:ascii="仿宋" w:hAnsi="仿宋" w:eastAsia="仿宋" w:cs="仿宋"/>
          <w:spacing w:val="16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专家资格有效期为3年，有效期满进行定期评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估，对评估合格者换发专家证卡，更新专家库数据信息。</w:t>
      </w:r>
    </w:p>
    <w:p w14:paraId="06852AF2">
      <w:pPr>
        <w:spacing w:before="198" w:line="222" w:lineRule="auto"/>
        <w:ind w:left="62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第三十二条</w:t>
      </w:r>
      <w:r>
        <w:rPr>
          <w:rFonts w:ascii="黑体" w:hAnsi="黑体" w:eastAsia="黑体" w:cs="黑体"/>
          <w:spacing w:val="14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出现以下情形之一的，取消专家资格。</w:t>
      </w:r>
    </w:p>
    <w:p w14:paraId="5156F335">
      <w:pPr>
        <w:spacing w:before="203" w:line="281" w:lineRule="auto"/>
        <w:ind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(一)不服从人力资源和社会保障部门工作指导和监督，无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正当理由连续三次不接受委派的工作任务的；</w:t>
      </w:r>
    </w:p>
    <w:p w14:paraId="28C208F0">
      <w:pPr>
        <w:spacing w:before="196" w:line="291" w:lineRule="auto"/>
        <w:ind w:right="21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6"/>
          <w:sz w:val="32"/>
          <w:szCs w:val="32"/>
        </w:rPr>
        <w:t>(二)不认真履行职责，擅离职守，致使评价(竞赛)现场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秩序混乱、纪律涣散、造成不良社会影响的；</w:t>
      </w:r>
    </w:p>
    <w:p w14:paraId="0D5094D5">
      <w:pPr>
        <w:spacing w:line="291" w:lineRule="auto"/>
        <w:rPr>
          <w:rFonts w:ascii="仿宋" w:hAnsi="仿宋" w:eastAsia="仿宋" w:cs="仿宋"/>
          <w:sz w:val="32"/>
          <w:szCs w:val="32"/>
        </w:rPr>
        <w:sectPr>
          <w:footerReference r:id="rId257" w:type="default"/>
          <w:pgSz w:w="11910" w:h="16840"/>
          <w:pgMar w:top="400" w:right="1453" w:bottom="1594" w:left="1569" w:header="0" w:footer="1270" w:gutter="0"/>
          <w:cols w:space="720" w:num="1"/>
        </w:sectPr>
      </w:pPr>
    </w:p>
    <w:p w14:paraId="0D475A47">
      <w:pPr>
        <w:pStyle w:val="3"/>
        <w:spacing w:line="252" w:lineRule="auto"/>
      </w:pPr>
    </w:p>
    <w:p w14:paraId="5DE7BC14">
      <w:pPr>
        <w:pStyle w:val="3"/>
        <w:spacing w:line="252" w:lineRule="auto"/>
      </w:pPr>
    </w:p>
    <w:p w14:paraId="23B606C1">
      <w:pPr>
        <w:pStyle w:val="3"/>
        <w:spacing w:line="253" w:lineRule="auto"/>
      </w:pPr>
    </w:p>
    <w:p w14:paraId="12E60F1F">
      <w:pPr>
        <w:pStyle w:val="3"/>
        <w:spacing w:line="253" w:lineRule="auto"/>
      </w:pPr>
    </w:p>
    <w:p w14:paraId="11DCE855">
      <w:pPr>
        <w:pStyle w:val="3"/>
        <w:spacing w:line="253" w:lineRule="auto"/>
      </w:pPr>
    </w:p>
    <w:p w14:paraId="20CD4689">
      <w:pPr>
        <w:pStyle w:val="3"/>
        <w:spacing w:line="253" w:lineRule="auto"/>
      </w:pPr>
    </w:p>
    <w:p w14:paraId="2E45C811">
      <w:pPr>
        <w:pStyle w:val="3"/>
        <w:spacing w:line="253" w:lineRule="auto"/>
      </w:pPr>
    </w:p>
    <w:p w14:paraId="7E3E3655">
      <w:pPr>
        <w:spacing w:before="104" w:line="306" w:lineRule="auto"/>
        <w:ind w:right="139" w:firstLine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(三)在执行工作任务过程中弄虚作假，不按规定要求和标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准评分，严重误评、漏评或因评分不客观、不公正，拒不接受考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评组长(裁判组长)意见的；</w:t>
      </w:r>
    </w:p>
    <w:p w14:paraId="7F90F690">
      <w:pPr>
        <w:spacing w:before="243" w:line="276" w:lineRule="auto"/>
        <w:ind w:right="138"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(四)无正当理由擅自更改试卷、试题或评分标准的，或循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私更改认定成绩的，或泄露试题内容、答案、考评结果的；</w:t>
      </w:r>
    </w:p>
    <w:p w14:paraId="24778E53">
      <w:pPr>
        <w:spacing w:before="212" w:line="290" w:lineRule="auto"/>
        <w:ind w:right="97" w:firstLine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(五)利用专家身份招揽学生谋取私利，包庇或打击报复他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人，侵害国家、集体利益或他人合法权益的；</w:t>
      </w:r>
    </w:p>
    <w:p w14:paraId="034C7165">
      <w:pPr>
        <w:spacing w:before="195" w:line="284" w:lineRule="auto"/>
        <w:ind w:right="169" w:firstLine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"/>
          <w:sz w:val="32"/>
          <w:szCs w:val="32"/>
        </w:rPr>
        <w:t>(六)违反有关法律法规，不遵守社会公约，不诚实守信，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个人征信失信的；</w:t>
      </w:r>
    </w:p>
    <w:p w14:paraId="20AD66C6">
      <w:pPr>
        <w:spacing w:before="213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(七)其他妨碍技能评价工作正常进行，并造成恶劣</w:t>
      </w:r>
      <w:r>
        <w:rPr>
          <w:rFonts w:ascii="仿宋" w:hAnsi="仿宋" w:eastAsia="仿宋" w:cs="仿宋"/>
          <w:spacing w:val="-5"/>
          <w:sz w:val="32"/>
          <w:szCs w:val="32"/>
        </w:rPr>
        <w:t>影响的。</w:t>
      </w:r>
    </w:p>
    <w:p w14:paraId="710566B2">
      <w:pPr>
        <w:pStyle w:val="3"/>
        <w:spacing w:line="352" w:lineRule="auto"/>
      </w:pPr>
    </w:p>
    <w:p w14:paraId="6160DEA0">
      <w:pPr>
        <w:pStyle w:val="3"/>
        <w:spacing w:line="352" w:lineRule="auto"/>
      </w:pPr>
    </w:p>
    <w:p w14:paraId="7B111398">
      <w:pPr>
        <w:spacing w:before="104" w:line="222" w:lineRule="auto"/>
        <w:ind w:left="354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第六章</w:t>
      </w:r>
      <w:r>
        <w:rPr>
          <w:rFonts w:ascii="黑体" w:hAnsi="黑体" w:eastAsia="黑体" w:cs="黑体"/>
          <w:spacing w:val="14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1"/>
          <w:sz w:val="32"/>
          <w:szCs w:val="32"/>
        </w:rPr>
        <w:t>附则</w:t>
      </w:r>
    </w:p>
    <w:p w14:paraId="1633C88B">
      <w:pPr>
        <w:spacing w:before="222" w:line="221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第三十三条</w:t>
      </w:r>
      <w:r>
        <w:rPr>
          <w:rFonts w:ascii="黑体" w:hAnsi="黑体" w:eastAsia="黑体" w:cs="黑体"/>
          <w:spacing w:val="15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本办法自印发之日起施行。</w:t>
      </w:r>
    </w:p>
    <w:p w14:paraId="512EA454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footerReference r:id="rId258" w:type="default"/>
          <w:pgSz w:w="11910" w:h="16840"/>
          <w:pgMar w:top="400" w:right="1360" w:bottom="1614" w:left="1539" w:header="0" w:footer="1290" w:gutter="0"/>
          <w:cols w:space="720" w:num="1"/>
        </w:sectPr>
      </w:pPr>
    </w:p>
    <w:p w14:paraId="3D0F9EF5">
      <w:pPr>
        <w:pStyle w:val="3"/>
        <w:spacing w:line="244" w:lineRule="auto"/>
      </w:pPr>
    </w:p>
    <w:p w14:paraId="79819919">
      <w:pPr>
        <w:pStyle w:val="3"/>
        <w:spacing w:line="244" w:lineRule="auto"/>
      </w:pPr>
    </w:p>
    <w:p w14:paraId="588D9AAC">
      <w:pPr>
        <w:pStyle w:val="3"/>
        <w:spacing w:line="244" w:lineRule="auto"/>
      </w:pPr>
    </w:p>
    <w:p w14:paraId="4F0C60F9">
      <w:pPr>
        <w:pStyle w:val="3"/>
        <w:spacing w:line="244" w:lineRule="auto"/>
      </w:pPr>
    </w:p>
    <w:p w14:paraId="6CBA5617">
      <w:pPr>
        <w:pStyle w:val="3"/>
        <w:spacing w:line="244" w:lineRule="auto"/>
      </w:pPr>
    </w:p>
    <w:p w14:paraId="10F65DFF">
      <w:pPr>
        <w:pStyle w:val="3"/>
        <w:spacing w:line="244" w:lineRule="auto"/>
      </w:pPr>
    </w:p>
    <w:p w14:paraId="4B7CCCBD">
      <w:pPr>
        <w:pStyle w:val="3"/>
        <w:spacing w:line="244" w:lineRule="auto"/>
      </w:pPr>
    </w:p>
    <w:p w14:paraId="36036649">
      <w:pPr>
        <w:pStyle w:val="3"/>
        <w:spacing w:line="244" w:lineRule="auto"/>
      </w:pPr>
    </w:p>
    <w:p w14:paraId="6A40DA52">
      <w:pPr>
        <w:pStyle w:val="3"/>
        <w:spacing w:line="244" w:lineRule="auto"/>
      </w:pPr>
    </w:p>
    <w:p w14:paraId="41E184ED">
      <w:pPr>
        <w:pStyle w:val="3"/>
        <w:spacing w:line="244" w:lineRule="auto"/>
      </w:pPr>
    </w:p>
    <w:p w14:paraId="01E20C76">
      <w:pPr>
        <w:pStyle w:val="3"/>
        <w:spacing w:line="244" w:lineRule="auto"/>
      </w:pPr>
    </w:p>
    <w:p w14:paraId="4DBF386E">
      <w:pPr>
        <w:pStyle w:val="3"/>
        <w:spacing w:line="244" w:lineRule="auto"/>
      </w:pPr>
    </w:p>
    <w:p w14:paraId="557D29AD">
      <w:pPr>
        <w:pStyle w:val="3"/>
        <w:spacing w:line="244" w:lineRule="auto"/>
      </w:pPr>
    </w:p>
    <w:p w14:paraId="3F627DAF">
      <w:pPr>
        <w:pStyle w:val="3"/>
        <w:spacing w:line="244" w:lineRule="auto"/>
      </w:pPr>
    </w:p>
    <w:p w14:paraId="227F5CA1">
      <w:pPr>
        <w:pStyle w:val="3"/>
        <w:spacing w:line="244" w:lineRule="auto"/>
      </w:pPr>
    </w:p>
    <w:p w14:paraId="1B1C9E09">
      <w:pPr>
        <w:pStyle w:val="3"/>
        <w:spacing w:line="244" w:lineRule="auto"/>
      </w:pPr>
    </w:p>
    <w:p w14:paraId="0A54B444">
      <w:pPr>
        <w:pStyle w:val="3"/>
        <w:spacing w:line="244" w:lineRule="auto"/>
      </w:pPr>
    </w:p>
    <w:p w14:paraId="5D55ACA1">
      <w:pPr>
        <w:pStyle w:val="3"/>
        <w:spacing w:line="244" w:lineRule="auto"/>
      </w:pPr>
    </w:p>
    <w:p w14:paraId="5429D4D6">
      <w:pPr>
        <w:pStyle w:val="3"/>
        <w:spacing w:line="244" w:lineRule="auto"/>
      </w:pPr>
    </w:p>
    <w:p w14:paraId="2CA5AA76">
      <w:pPr>
        <w:pStyle w:val="3"/>
        <w:spacing w:line="244" w:lineRule="auto"/>
      </w:pPr>
    </w:p>
    <w:p w14:paraId="0BD8FF47">
      <w:pPr>
        <w:pStyle w:val="3"/>
        <w:spacing w:line="244" w:lineRule="auto"/>
      </w:pPr>
    </w:p>
    <w:p w14:paraId="0B378CB9">
      <w:pPr>
        <w:pStyle w:val="3"/>
        <w:spacing w:line="244" w:lineRule="auto"/>
      </w:pPr>
    </w:p>
    <w:p w14:paraId="10C68DB1">
      <w:pPr>
        <w:pStyle w:val="3"/>
        <w:spacing w:line="244" w:lineRule="auto"/>
      </w:pPr>
    </w:p>
    <w:p w14:paraId="4F33065C">
      <w:pPr>
        <w:pStyle w:val="3"/>
        <w:spacing w:line="244" w:lineRule="auto"/>
      </w:pPr>
    </w:p>
    <w:p w14:paraId="4C87DBA7">
      <w:pPr>
        <w:pStyle w:val="3"/>
        <w:spacing w:line="244" w:lineRule="auto"/>
      </w:pPr>
    </w:p>
    <w:p w14:paraId="2095AD25">
      <w:pPr>
        <w:pStyle w:val="3"/>
        <w:spacing w:line="244" w:lineRule="auto"/>
      </w:pPr>
    </w:p>
    <w:p w14:paraId="4A7B7F31">
      <w:pPr>
        <w:pStyle w:val="3"/>
        <w:spacing w:line="244" w:lineRule="auto"/>
      </w:pPr>
    </w:p>
    <w:p w14:paraId="0C884593">
      <w:pPr>
        <w:pStyle w:val="3"/>
        <w:spacing w:line="244" w:lineRule="auto"/>
      </w:pPr>
    </w:p>
    <w:p w14:paraId="493AE9A4">
      <w:pPr>
        <w:pStyle w:val="3"/>
        <w:spacing w:line="244" w:lineRule="auto"/>
      </w:pPr>
    </w:p>
    <w:p w14:paraId="5A60AB3D">
      <w:pPr>
        <w:pStyle w:val="3"/>
        <w:spacing w:line="244" w:lineRule="auto"/>
      </w:pPr>
    </w:p>
    <w:p w14:paraId="15179C48">
      <w:pPr>
        <w:pStyle w:val="3"/>
        <w:spacing w:line="244" w:lineRule="auto"/>
      </w:pPr>
    </w:p>
    <w:p w14:paraId="7EC6B3B0">
      <w:pPr>
        <w:pStyle w:val="3"/>
        <w:spacing w:line="244" w:lineRule="auto"/>
      </w:pPr>
    </w:p>
    <w:p w14:paraId="28D3753D">
      <w:pPr>
        <w:pStyle w:val="3"/>
        <w:spacing w:line="244" w:lineRule="auto"/>
      </w:pPr>
    </w:p>
    <w:p w14:paraId="6BADCC14">
      <w:pPr>
        <w:pStyle w:val="3"/>
        <w:spacing w:line="244" w:lineRule="auto"/>
      </w:pPr>
    </w:p>
    <w:p w14:paraId="01730D50">
      <w:pPr>
        <w:pStyle w:val="3"/>
        <w:spacing w:line="244" w:lineRule="auto"/>
      </w:pPr>
    </w:p>
    <w:p w14:paraId="48F2C34E">
      <w:pPr>
        <w:pStyle w:val="3"/>
        <w:spacing w:line="244" w:lineRule="auto"/>
      </w:pPr>
    </w:p>
    <w:p w14:paraId="5339FE81">
      <w:pPr>
        <w:pStyle w:val="3"/>
        <w:spacing w:line="244" w:lineRule="auto"/>
      </w:pPr>
    </w:p>
    <w:p w14:paraId="3FDEE149">
      <w:pPr>
        <w:pStyle w:val="3"/>
        <w:spacing w:line="244" w:lineRule="auto"/>
      </w:pPr>
    </w:p>
    <w:p w14:paraId="58D58BF5">
      <w:pPr>
        <w:pStyle w:val="3"/>
        <w:spacing w:line="244" w:lineRule="auto"/>
      </w:pPr>
    </w:p>
    <w:p w14:paraId="6C3E2B0B">
      <w:pPr>
        <w:pStyle w:val="3"/>
        <w:spacing w:line="244" w:lineRule="auto"/>
      </w:pPr>
    </w:p>
    <w:p w14:paraId="137A6D2D">
      <w:pPr>
        <w:pStyle w:val="3"/>
        <w:spacing w:line="244" w:lineRule="auto"/>
      </w:pPr>
    </w:p>
    <w:p w14:paraId="06172D5E">
      <w:pPr>
        <w:pStyle w:val="3"/>
        <w:spacing w:line="244" w:lineRule="auto"/>
      </w:pPr>
    </w:p>
    <w:p w14:paraId="4DABC0AC">
      <w:pPr>
        <w:pStyle w:val="3"/>
        <w:spacing w:line="244" w:lineRule="auto"/>
      </w:pPr>
    </w:p>
    <w:p w14:paraId="51C239C3">
      <w:pPr>
        <w:pStyle w:val="3"/>
        <w:spacing w:line="244" w:lineRule="auto"/>
      </w:pPr>
    </w:p>
    <w:p w14:paraId="4D5F640B">
      <w:pPr>
        <w:pStyle w:val="3"/>
        <w:spacing w:line="244" w:lineRule="auto"/>
      </w:pPr>
    </w:p>
    <w:p w14:paraId="4E8984E1">
      <w:pPr>
        <w:pStyle w:val="3"/>
        <w:spacing w:line="244" w:lineRule="auto"/>
      </w:pPr>
    </w:p>
    <w:p w14:paraId="1F23BAE4">
      <w:pPr>
        <w:pStyle w:val="3"/>
        <w:spacing w:line="244" w:lineRule="auto"/>
      </w:pPr>
    </w:p>
    <w:p w14:paraId="188909B1">
      <w:pPr>
        <w:pStyle w:val="3"/>
        <w:spacing w:line="244" w:lineRule="auto"/>
      </w:pPr>
    </w:p>
    <w:p w14:paraId="3C1F3668">
      <w:pPr>
        <w:pStyle w:val="3"/>
        <w:spacing w:line="244" w:lineRule="auto"/>
      </w:pPr>
    </w:p>
    <w:p w14:paraId="3350FAF5">
      <w:pPr>
        <w:pStyle w:val="3"/>
        <w:spacing w:line="244" w:lineRule="auto"/>
      </w:pPr>
    </w:p>
    <w:p w14:paraId="756473B3">
      <w:pPr>
        <w:pStyle w:val="3"/>
        <w:spacing w:line="244" w:lineRule="auto"/>
      </w:pPr>
    </w:p>
    <w:p w14:paraId="30F595BF">
      <w:pPr>
        <w:pStyle w:val="3"/>
        <w:spacing w:line="244" w:lineRule="auto"/>
      </w:pPr>
    </w:p>
    <w:p w14:paraId="5C0F9838">
      <w:pPr>
        <w:pStyle w:val="3"/>
        <w:spacing w:line="244" w:lineRule="auto"/>
      </w:pPr>
    </w:p>
    <w:p w14:paraId="3365F377">
      <w:pPr>
        <w:pStyle w:val="3"/>
        <w:spacing w:line="245" w:lineRule="auto"/>
      </w:pPr>
    </w:p>
    <w:p w14:paraId="1B3DEE07">
      <w:pPr>
        <w:pStyle w:val="3"/>
        <w:spacing w:line="245" w:lineRule="auto"/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133350</wp:posOffset>
            </wp:positionV>
            <wp:extent cx="5753100" cy="6350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753135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F3BCB">
      <w:pPr>
        <w:spacing w:before="114" w:line="222" w:lineRule="auto"/>
        <w:ind w:left="34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2"/>
          <w:sz w:val="32"/>
          <w:szCs w:val="32"/>
        </w:rPr>
        <w:t xml:space="preserve">浙江省人力资源和社会保障厅办公室       </w:t>
      </w:r>
      <w:r>
        <w:rPr>
          <w:rFonts w:ascii="仿宋" w:hAnsi="仿宋" w:eastAsia="仿宋" w:cs="仿宋"/>
          <w:spacing w:val="-22"/>
          <w:sz w:val="35"/>
          <w:szCs w:val="35"/>
        </w:rPr>
        <w:t>2022年3月31日印发</w:t>
      </w:r>
    </w:p>
    <w:p w14:paraId="06098810">
      <w:pPr>
        <w:pStyle w:val="3"/>
        <w:spacing w:line="387" w:lineRule="auto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5759450" cy="6350"/>
            <wp:effectExtent l="0" t="0" r="0" b="0"/>
            <wp:wrapNone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7594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0DC0D">
      <w:pPr>
        <w:spacing w:line="920" w:lineRule="exact"/>
        <w:ind w:firstLine="4890"/>
      </w:pPr>
      <w:r>
        <w:rPr>
          <w:position w:val="-18"/>
        </w:rPr>
        <w:drawing>
          <wp:inline distT="0" distB="0" distL="0" distR="0">
            <wp:extent cx="1835150" cy="58356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835201" cy="5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09B1">
      <w:pPr>
        <w:spacing w:line="920" w:lineRule="exact"/>
        <w:sectPr>
          <w:footerReference r:id="rId259" w:type="default"/>
          <w:pgSz w:w="11910" w:h="16840"/>
          <w:pgMar w:top="400" w:right="1279" w:bottom="400" w:left="1549" w:header="0" w:footer="0" w:gutter="0"/>
          <w:cols w:space="720" w:num="1"/>
        </w:sectPr>
      </w:pPr>
    </w:p>
    <w:p w14:paraId="7DE71511">
      <w:pPr>
        <w:pStyle w:val="3"/>
        <w:spacing w:line="251" w:lineRule="auto"/>
      </w:pPr>
    </w:p>
    <w:p w14:paraId="2E4238F8">
      <w:pPr>
        <w:pStyle w:val="3"/>
        <w:spacing w:line="251" w:lineRule="auto"/>
      </w:pPr>
    </w:p>
    <w:p w14:paraId="5F76F26B">
      <w:pPr>
        <w:pStyle w:val="3"/>
        <w:spacing w:line="252" w:lineRule="auto"/>
      </w:pPr>
    </w:p>
    <w:p w14:paraId="31C68C35">
      <w:pPr>
        <w:pStyle w:val="3"/>
        <w:spacing w:line="252" w:lineRule="auto"/>
      </w:pPr>
    </w:p>
    <w:p w14:paraId="5C6EED99">
      <w:pPr>
        <w:pStyle w:val="3"/>
        <w:spacing w:line="252" w:lineRule="auto"/>
      </w:pPr>
    </w:p>
    <w:p w14:paraId="1D893745">
      <w:pPr>
        <w:pStyle w:val="3"/>
        <w:spacing w:line="252" w:lineRule="auto"/>
      </w:pPr>
    </w:p>
    <w:p w14:paraId="63DA76BD">
      <w:pPr>
        <w:pStyle w:val="3"/>
        <w:spacing w:line="252" w:lineRule="auto"/>
      </w:pPr>
    </w:p>
    <w:p w14:paraId="467692BD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2"/>
          <w:sz w:val="32"/>
          <w:szCs w:val="32"/>
        </w:rPr>
        <w:t>附件2</w:t>
      </w:r>
    </w:p>
    <w:p w14:paraId="327B67E1">
      <w:pPr>
        <w:pStyle w:val="3"/>
        <w:spacing w:line="266" w:lineRule="auto"/>
      </w:pPr>
    </w:p>
    <w:p w14:paraId="0AE2D6BE">
      <w:pPr>
        <w:pStyle w:val="3"/>
        <w:spacing w:line="267" w:lineRule="auto"/>
      </w:pPr>
    </w:p>
    <w:p w14:paraId="0D286B62">
      <w:pPr>
        <w:spacing w:before="283" w:line="218" w:lineRule="auto"/>
        <w:ind w:left="346"/>
        <w:rPr>
          <w:rFonts w:ascii="宋体" w:hAnsi="宋体" w:eastAsia="宋体" w:cs="宋体"/>
          <w:sz w:val="87"/>
          <w:szCs w:val="87"/>
        </w:rPr>
      </w:pPr>
      <w:r>
        <w:rPr>
          <w:rFonts w:ascii="宋体" w:hAnsi="宋体" w:eastAsia="宋体" w:cs="宋体"/>
          <w:b/>
          <w:bCs/>
          <w:color w:val="F04050"/>
          <w:spacing w:val="-50"/>
          <w:w w:val="61"/>
          <w:sz w:val="87"/>
          <w:szCs w:val="87"/>
        </w:rPr>
        <w:t>浙江省技能人才评价管理服务中心文件</w:t>
      </w:r>
    </w:p>
    <w:p w14:paraId="1829D595">
      <w:pPr>
        <w:pStyle w:val="3"/>
        <w:spacing w:line="284" w:lineRule="auto"/>
      </w:pPr>
    </w:p>
    <w:p w14:paraId="02F70659">
      <w:pPr>
        <w:pStyle w:val="3"/>
        <w:spacing w:line="285" w:lineRule="auto"/>
      </w:pPr>
    </w:p>
    <w:p w14:paraId="0C2EE598">
      <w:pPr>
        <w:pStyle w:val="3"/>
        <w:spacing w:line="285" w:lineRule="auto"/>
      </w:pPr>
    </w:p>
    <w:p w14:paraId="629F6617">
      <w:pPr>
        <w:spacing w:before="98" w:line="222" w:lineRule="auto"/>
        <w:ind w:left="308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2"/>
          <w:sz w:val="30"/>
          <w:szCs w:val="30"/>
        </w:rPr>
        <w:t>浙技评〔2023〕20号</w:t>
      </w:r>
    </w:p>
    <w:p w14:paraId="4825CB52">
      <w:pPr>
        <w:spacing w:before="78" w:line="60" w:lineRule="exact"/>
        <w:ind w:firstLine="300"/>
      </w:pPr>
      <w:r>
        <w:rPr>
          <w:position w:val="-1"/>
        </w:rPr>
        <w:drawing>
          <wp:inline distT="0" distB="0" distL="0" distR="0">
            <wp:extent cx="5136515" cy="3746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137141" cy="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0B26">
      <w:pPr>
        <w:pStyle w:val="3"/>
        <w:spacing w:line="422" w:lineRule="auto"/>
      </w:pPr>
    </w:p>
    <w:p w14:paraId="189F7CAB">
      <w:pPr>
        <w:spacing w:before="143" w:line="218" w:lineRule="auto"/>
        <w:ind w:left="94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4"/>
          <w:sz w:val="44"/>
          <w:szCs w:val="44"/>
        </w:rPr>
        <w:t>浙江省技能人才评价管理服务中心关于</w:t>
      </w:r>
    </w:p>
    <w:p w14:paraId="112B3F3E">
      <w:pPr>
        <w:spacing w:before="41" w:line="218" w:lineRule="auto"/>
        <w:ind w:left="177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3"/>
          <w:sz w:val="44"/>
          <w:szCs w:val="44"/>
        </w:rPr>
        <w:t>进一步加强技能人才评价质量</w:t>
      </w:r>
    </w:p>
    <w:p w14:paraId="5AD1F783">
      <w:pPr>
        <w:spacing w:before="44" w:line="219" w:lineRule="auto"/>
        <w:ind w:left="260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1"/>
          <w:sz w:val="44"/>
          <w:szCs w:val="44"/>
        </w:rPr>
        <w:t>监督管理工作的通知</w:t>
      </w:r>
    </w:p>
    <w:p w14:paraId="5EAFE507">
      <w:pPr>
        <w:pStyle w:val="3"/>
        <w:spacing w:line="297" w:lineRule="auto"/>
      </w:pPr>
    </w:p>
    <w:p w14:paraId="314225BE">
      <w:pPr>
        <w:pStyle w:val="3"/>
        <w:spacing w:line="297" w:lineRule="auto"/>
      </w:pPr>
    </w:p>
    <w:p w14:paraId="3079A848">
      <w:pPr>
        <w:spacing w:before="98" w:line="356" w:lineRule="auto"/>
        <w:ind w:left="340" w:right="19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4"/>
          <w:sz w:val="30"/>
          <w:szCs w:val="30"/>
        </w:rPr>
        <w:t>各市、县(市、区)技能评价(鉴定)中心，各技能人才评价机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2"/>
          <w:sz w:val="30"/>
          <w:szCs w:val="30"/>
        </w:rPr>
        <w:t>构：</w:t>
      </w:r>
    </w:p>
    <w:p w14:paraId="2774F303">
      <w:pPr>
        <w:spacing w:before="6" w:line="349" w:lineRule="auto"/>
        <w:ind w:left="340" w:right="192" w:firstLine="60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8"/>
          <w:sz w:val="30"/>
          <w:szCs w:val="30"/>
        </w:rPr>
        <w:t>为进一步规范技能人才评</w:t>
      </w:r>
      <w:bookmarkStart w:id="37" w:name="_GoBack"/>
      <w:bookmarkEnd w:id="37"/>
      <w:r>
        <w:rPr>
          <w:rFonts w:ascii="仿宋" w:hAnsi="仿宋" w:eastAsia="仿宋" w:cs="仿宋"/>
          <w:spacing w:val="-8"/>
          <w:sz w:val="30"/>
          <w:szCs w:val="30"/>
        </w:rPr>
        <w:t>价质量监督管理工作，切实提高评</w:t>
      </w:r>
      <w:r>
        <w:rPr>
          <w:rFonts w:ascii="仿宋" w:hAnsi="仿宋" w:eastAsia="仿宋" w:cs="仿宋"/>
          <w:spacing w:val="1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价质量和监管效能，提升职业技能等级证书社会公信力，现就进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3"/>
          <w:sz w:val="30"/>
          <w:szCs w:val="30"/>
        </w:rPr>
        <w:t>一步加强全省技能人才评价质量监督管理工作有关事</w:t>
      </w:r>
      <w:r>
        <w:rPr>
          <w:rFonts w:ascii="仿宋" w:hAnsi="仿宋" w:eastAsia="仿宋" w:cs="仿宋"/>
          <w:spacing w:val="2"/>
          <w:sz w:val="30"/>
          <w:szCs w:val="30"/>
        </w:rPr>
        <w:t>项通知如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下：</w:t>
      </w:r>
    </w:p>
    <w:p w14:paraId="0B7AFAF8">
      <w:pPr>
        <w:spacing w:before="1" w:line="221" w:lineRule="auto"/>
        <w:ind w:left="9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一、加强评价机构管理</w:t>
      </w:r>
    </w:p>
    <w:p w14:paraId="312EC077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260" w:type="default"/>
          <w:pgSz w:w="11910" w:h="16840"/>
          <w:pgMar w:top="400" w:right="1616" w:bottom="1164" w:left="1549" w:header="0" w:footer="931" w:gutter="0"/>
          <w:cols w:space="720" w:num="1"/>
        </w:sectPr>
      </w:pPr>
    </w:p>
    <w:p w14:paraId="4620A256">
      <w:pPr>
        <w:pStyle w:val="3"/>
        <w:spacing w:line="254" w:lineRule="auto"/>
      </w:pPr>
    </w:p>
    <w:p w14:paraId="22043A59">
      <w:pPr>
        <w:pStyle w:val="3"/>
        <w:spacing w:line="255" w:lineRule="auto"/>
      </w:pPr>
    </w:p>
    <w:p w14:paraId="277EAB92">
      <w:pPr>
        <w:pStyle w:val="3"/>
        <w:spacing w:line="255" w:lineRule="auto"/>
      </w:pPr>
    </w:p>
    <w:p w14:paraId="4479706B">
      <w:pPr>
        <w:pStyle w:val="3"/>
        <w:spacing w:line="255" w:lineRule="auto"/>
      </w:pPr>
    </w:p>
    <w:p w14:paraId="0649D55B">
      <w:pPr>
        <w:pStyle w:val="3"/>
        <w:spacing w:line="255" w:lineRule="auto"/>
      </w:pPr>
    </w:p>
    <w:p w14:paraId="4FC94912">
      <w:pPr>
        <w:pStyle w:val="3"/>
        <w:spacing w:line="255" w:lineRule="auto"/>
      </w:pPr>
    </w:p>
    <w:p w14:paraId="06B68A8A">
      <w:pPr>
        <w:pStyle w:val="3"/>
        <w:spacing w:line="255" w:lineRule="auto"/>
      </w:pPr>
    </w:p>
    <w:p w14:paraId="4A317F03">
      <w:pPr>
        <w:pStyle w:val="3"/>
        <w:spacing w:line="255" w:lineRule="auto"/>
      </w:pPr>
    </w:p>
    <w:p w14:paraId="64305A40">
      <w:pPr>
        <w:pStyle w:val="3"/>
        <w:spacing w:line="255" w:lineRule="auto"/>
      </w:pPr>
    </w:p>
    <w:p w14:paraId="073A71DD">
      <w:pPr>
        <w:spacing w:before="98" w:line="330" w:lineRule="auto"/>
        <w:ind w:left="150" w:right="13" w:firstLine="729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3"/>
          <w:sz w:val="30"/>
          <w:szCs w:val="30"/>
        </w:rPr>
        <w:t>(一)规范机构岗位设置。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评价机构要科学合理设置考务管 </w:t>
      </w:r>
      <w:r>
        <w:rPr>
          <w:rFonts w:ascii="仿宋" w:hAnsi="仿宋" w:eastAsia="仿宋" w:cs="仿宋"/>
          <w:spacing w:val="-4"/>
          <w:sz w:val="30"/>
          <w:szCs w:val="30"/>
        </w:rPr>
        <w:t>理、质量管理、设备管理等岗位，明确岗位职责。制定完善的考</w:t>
      </w:r>
      <w:r>
        <w:rPr>
          <w:rFonts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0"/>
          <w:sz w:val="30"/>
          <w:szCs w:val="30"/>
        </w:rPr>
        <w:t>务管理、人员管理、保密管理、质量管理、设备管理、财务管</w:t>
      </w:r>
      <w:r>
        <w:rPr>
          <w:rFonts w:ascii="仿宋" w:hAnsi="仿宋" w:eastAsia="仿宋" w:cs="仿宋"/>
          <w:spacing w:val="-11"/>
          <w:sz w:val="30"/>
          <w:szCs w:val="30"/>
        </w:rPr>
        <w:t>理、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廉政风险防控、安全管理和安全责任等内部管理</w:t>
      </w:r>
      <w:r>
        <w:rPr>
          <w:rFonts w:ascii="仿宋" w:hAnsi="仿宋" w:eastAsia="仿宋" w:cs="仿宋"/>
          <w:spacing w:val="-4"/>
          <w:sz w:val="30"/>
          <w:szCs w:val="30"/>
        </w:rPr>
        <w:t>制度。配备资质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符合、数量充足的考评人员、质量督导人员和考务人员等满足技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9"/>
          <w:sz w:val="30"/>
          <w:szCs w:val="30"/>
        </w:rPr>
        <w:t>能评价工作需要。</w:t>
      </w:r>
    </w:p>
    <w:p w14:paraId="6B5E664E">
      <w:pPr>
        <w:spacing w:before="236" w:line="337" w:lineRule="auto"/>
        <w:ind w:left="150" w:right="95" w:firstLine="729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-2"/>
          <w:sz w:val="30"/>
          <w:szCs w:val="30"/>
        </w:rPr>
        <w:t>(二)规范考点备案管理。</w:t>
      </w:r>
      <w:r>
        <w:rPr>
          <w:rFonts w:ascii="楷体" w:hAnsi="楷体" w:eastAsia="楷体" w:cs="楷体"/>
          <w:spacing w:val="-12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"/>
          <w:sz w:val="30"/>
          <w:szCs w:val="30"/>
        </w:rPr>
        <w:t>评价机构要统筹规划、优化考点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布局。评价机构原则上应在已备案的考点开展评价活动</w:t>
      </w:r>
      <w:r>
        <w:rPr>
          <w:rFonts w:ascii="仿宋" w:hAnsi="仿宋" w:eastAsia="仿宋" w:cs="仿宋"/>
          <w:spacing w:val="-4"/>
          <w:sz w:val="30"/>
          <w:szCs w:val="30"/>
        </w:rPr>
        <w:t>，确因需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7"/>
          <w:sz w:val="30"/>
          <w:szCs w:val="30"/>
        </w:rPr>
        <w:t>要在本地区新增或变更考点的，须经隶属技能评价(鉴定)中心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审核确认。省属评价机构在备案地区以外开展评价活动的，需填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报《浙江省职业技能等级认定申请表》并在浙江省职业能力一体</w:t>
      </w:r>
      <w:r>
        <w:rPr>
          <w:rFonts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7"/>
          <w:sz w:val="30"/>
          <w:szCs w:val="30"/>
        </w:rPr>
        <w:t>化工作平台(以下简称“一体化平台”)提交相关材料，经评价</w:t>
      </w:r>
      <w:r>
        <w:rPr>
          <w:rFonts w:ascii="仿宋" w:hAnsi="仿宋" w:eastAsia="仿宋" w:cs="仿宋"/>
          <w:spacing w:val="2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7"/>
          <w:sz w:val="30"/>
          <w:szCs w:val="30"/>
        </w:rPr>
        <w:t>活动所在地技能评价(鉴定)中心审核同意后开展职业技能等级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认定工作。考点信息统一纳入一体化平台考点管理数据库，证书</w:t>
      </w:r>
      <w:r>
        <w:rPr>
          <w:rFonts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数据纳入当地技能人才统计范围。</w:t>
      </w:r>
    </w:p>
    <w:p w14:paraId="52C2FAFF">
      <w:pPr>
        <w:spacing w:before="297" w:line="320" w:lineRule="auto"/>
        <w:ind w:left="150" w:right="43" w:firstLine="729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-2"/>
          <w:sz w:val="30"/>
          <w:szCs w:val="30"/>
        </w:rPr>
        <w:t>(三)加强收费标准管理。</w:t>
      </w:r>
      <w:r>
        <w:rPr>
          <w:rFonts w:ascii="仿宋" w:hAnsi="仿宋" w:eastAsia="仿宋" w:cs="仿宋"/>
          <w:spacing w:val="-2"/>
          <w:sz w:val="30"/>
          <w:szCs w:val="30"/>
        </w:rPr>
        <w:t>社会培训评价组织(以下简称“社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9"/>
          <w:sz w:val="30"/>
          <w:szCs w:val="30"/>
        </w:rPr>
        <w:t>评组织”)要把社会效益放在首位，不以营利为目的，为职业技能</w:t>
      </w:r>
      <w:r>
        <w:rPr>
          <w:rFonts w:ascii="仿宋" w:hAnsi="仿宋" w:eastAsia="仿宋" w:cs="仿宋"/>
          <w:spacing w:val="1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等级认定提供稳定的经费保障。评价收费标准可</w:t>
      </w:r>
      <w:r>
        <w:rPr>
          <w:rFonts w:ascii="仿宋" w:hAnsi="仿宋" w:eastAsia="仿宋" w:cs="仿宋"/>
          <w:spacing w:val="-4"/>
          <w:sz w:val="30"/>
          <w:szCs w:val="30"/>
        </w:rPr>
        <w:t>根据实际工作成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10"/>
          <w:sz w:val="30"/>
          <w:szCs w:val="30"/>
        </w:rPr>
        <w:t>本，考虑备案职业(工种)耗材费用等实际因素进行综合测</w:t>
      </w:r>
      <w:r>
        <w:rPr>
          <w:rFonts w:ascii="仿宋" w:hAnsi="仿宋" w:eastAsia="仿宋" w:cs="仿宋"/>
          <w:spacing w:val="9"/>
          <w:sz w:val="30"/>
          <w:szCs w:val="30"/>
        </w:rPr>
        <w:t>算，</w:t>
      </w:r>
    </w:p>
    <w:p w14:paraId="0FD0F2E7">
      <w:pPr>
        <w:spacing w:line="320" w:lineRule="auto"/>
        <w:rPr>
          <w:rFonts w:ascii="仿宋" w:hAnsi="仿宋" w:eastAsia="仿宋" w:cs="仿宋"/>
          <w:sz w:val="30"/>
          <w:szCs w:val="30"/>
        </w:rPr>
        <w:sectPr>
          <w:footerReference r:id="rId261" w:type="default"/>
          <w:pgSz w:w="11910" w:h="16840"/>
          <w:pgMar w:top="400" w:right="1786" w:bottom="1175" w:left="1549" w:header="0" w:footer="932" w:gutter="0"/>
          <w:cols w:space="720" w:num="1"/>
        </w:sectPr>
      </w:pPr>
    </w:p>
    <w:p w14:paraId="617AA6C2">
      <w:pPr>
        <w:pStyle w:val="3"/>
        <w:spacing w:line="261" w:lineRule="auto"/>
      </w:pPr>
    </w:p>
    <w:p w14:paraId="339EAAB4">
      <w:pPr>
        <w:pStyle w:val="3"/>
        <w:spacing w:line="261" w:lineRule="auto"/>
      </w:pPr>
    </w:p>
    <w:p w14:paraId="72D250CD">
      <w:pPr>
        <w:pStyle w:val="3"/>
        <w:spacing w:line="261" w:lineRule="auto"/>
      </w:pPr>
    </w:p>
    <w:p w14:paraId="06157E3F">
      <w:pPr>
        <w:pStyle w:val="3"/>
        <w:spacing w:line="261" w:lineRule="auto"/>
      </w:pPr>
    </w:p>
    <w:p w14:paraId="5A3BBB79">
      <w:pPr>
        <w:pStyle w:val="3"/>
        <w:spacing w:line="261" w:lineRule="auto"/>
      </w:pPr>
    </w:p>
    <w:p w14:paraId="1DFFA5AF">
      <w:pPr>
        <w:pStyle w:val="3"/>
        <w:spacing w:line="261" w:lineRule="auto"/>
      </w:pPr>
    </w:p>
    <w:p w14:paraId="582091A1">
      <w:pPr>
        <w:pStyle w:val="3"/>
        <w:spacing w:line="261" w:lineRule="auto"/>
      </w:pPr>
    </w:p>
    <w:p w14:paraId="14C91C3D">
      <w:pPr>
        <w:pStyle w:val="3"/>
        <w:spacing w:line="262" w:lineRule="auto"/>
      </w:pPr>
    </w:p>
    <w:p w14:paraId="6725D598">
      <w:pPr>
        <w:spacing w:before="104" w:line="339" w:lineRule="auto"/>
        <w:ind w:right="256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并纳入财务管理制度。评价收费标准应主动面向社会公开，接受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社会监督。</w:t>
      </w:r>
    </w:p>
    <w:p w14:paraId="7AFC5A9B">
      <w:pPr>
        <w:spacing w:before="1" w:line="223" w:lineRule="auto"/>
        <w:ind w:left="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二、加强关键环节监管</w:t>
      </w:r>
    </w:p>
    <w:p w14:paraId="29996DFE">
      <w:pPr>
        <w:spacing w:before="225" w:line="332" w:lineRule="auto"/>
        <w:ind w:right="157" w:firstLine="759"/>
        <w:rPr>
          <w:rFonts w:ascii="仿宋" w:hAnsi="仿宋" w:eastAsia="仿宋" w:cs="仿宋"/>
          <w:sz w:val="31"/>
          <w:szCs w:val="31"/>
        </w:rPr>
      </w:pPr>
      <w:r>
        <w:rPr>
          <w:rFonts w:ascii="楷体" w:hAnsi="楷体" w:eastAsia="楷体" w:cs="楷体"/>
          <w:spacing w:val="-9"/>
          <w:sz w:val="31"/>
          <w:szCs w:val="31"/>
        </w:rPr>
        <w:t xml:space="preserve">(一)严格贯彻考培分离。 </w:t>
      </w:r>
      <w:r>
        <w:rPr>
          <w:rFonts w:ascii="仿宋" w:hAnsi="仿宋" w:eastAsia="仿宋" w:cs="仿宋"/>
          <w:spacing w:val="-9"/>
          <w:sz w:val="31"/>
          <w:szCs w:val="31"/>
        </w:rPr>
        <w:t>评价机构要严格执行考培分离。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社评组织原则上不得对参加本机构职业技能等级认定的学员开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9"/>
          <w:sz w:val="31"/>
          <w:szCs w:val="31"/>
        </w:rPr>
        <w:t>展课时培训，不得强制学员参加考前培训，自觉接受社会监督。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如评价的职业(工种)、等级在所属区域范围内具有单一性或涉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"/>
          <w:sz w:val="31"/>
          <w:szCs w:val="31"/>
        </w:rPr>
        <w:t>及特殊设备生产安全等情况，经隶属技能评价(鉴定)中心同意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2"/>
          <w:sz w:val="31"/>
          <w:szCs w:val="31"/>
        </w:rPr>
        <w:t>后，在机构内部执行考培分离，培训管理部门工作人员与授课教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3"/>
          <w:sz w:val="31"/>
          <w:szCs w:val="31"/>
        </w:rPr>
        <w:t>师不得承担本机构职业技能等级认定相关的评价工作。企业和院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2"/>
          <w:sz w:val="31"/>
          <w:szCs w:val="31"/>
        </w:rPr>
        <w:t>校对企业所属员工和本校在校学生开展职业技能等级认定的，机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2"/>
          <w:sz w:val="31"/>
          <w:szCs w:val="31"/>
        </w:rPr>
        <w:t>构内部执行考培分离。</w:t>
      </w:r>
    </w:p>
    <w:p w14:paraId="7E7AD06A">
      <w:pPr>
        <w:spacing w:before="225" w:line="335" w:lineRule="auto"/>
        <w:ind w:right="132" w:firstLine="594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b/>
          <w:bCs/>
          <w:sz w:val="30"/>
          <w:szCs w:val="30"/>
        </w:rPr>
        <w:t>(二)强化晋级申报制度。</w:t>
      </w:r>
      <w:r>
        <w:rPr>
          <w:rFonts w:ascii="楷体" w:hAnsi="楷体" w:eastAsia="楷体" w:cs="楷体"/>
          <w:sz w:val="30"/>
          <w:szCs w:val="30"/>
        </w:rPr>
        <w:t xml:space="preserve"> </w:t>
      </w:r>
      <w:r>
        <w:rPr>
          <w:rFonts w:ascii="仿宋" w:hAnsi="仿宋" w:eastAsia="仿宋" w:cs="仿宋"/>
          <w:sz w:val="30"/>
          <w:szCs w:val="30"/>
        </w:rPr>
        <w:t>企业开展自主评价的申报条件，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-3"/>
          <w:sz w:val="30"/>
          <w:szCs w:val="30"/>
        </w:rPr>
        <w:t>可根据国家职业标准〔现行国家职业标准中有关内容与《国家职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8"/>
          <w:sz w:val="30"/>
          <w:szCs w:val="30"/>
        </w:rPr>
        <w:t>业标准编制技术规程(2023年版)》(以下简称《规程》)不一致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14"/>
          <w:sz w:val="30"/>
          <w:szCs w:val="30"/>
        </w:rPr>
        <w:t xml:space="preserve">的，以《规程》为准〕,结合企业工种(岗位)特殊要求，对职 </w:t>
      </w:r>
      <w:r>
        <w:rPr>
          <w:rFonts w:ascii="仿宋" w:hAnsi="仿宋" w:eastAsia="仿宋" w:cs="仿宋"/>
          <w:spacing w:val="-2"/>
          <w:sz w:val="30"/>
          <w:szCs w:val="30"/>
        </w:rPr>
        <w:t>业功能、工作内容、技能要求和申报条件等进行适当调整，原则</w:t>
      </w:r>
      <w:r>
        <w:rPr>
          <w:rFonts w:ascii="仿宋" w:hAnsi="仿宋" w:eastAsia="仿宋" w:cs="仿宋"/>
          <w:spacing w:val="2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"/>
          <w:sz w:val="30"/>
          <w:szCs w:val="30"/>
        </w:rPr>
        <w:t>上不低于国家职业标准要求。无相应国家职业标准的，企业可参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"/>
          <w:sz w:val="30"/>
          <w:szCs w:val="30"/>
        </w:rPr>
        <w:t>照《规程》自主开发制定企业评价规范。企业可结合实际，灵活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8"/>
          <w:sz w:val="30"/>
          <w:szCs w:val="30"/>
        </w:rPr>
        <w:t>运用过程化考核、模块化考核、岗位练兵、</w:t>
      </w:r>
      <w:r>
        <w:rPr>
          <w:rFonts w:ascii="仿宋" w:hAnsi="仿宋" w:eastAsia="仿宋" w:cs="仿宋"/>
          <w:spacing w:val="-9"/>
          <w:sz w:val="30"/>
          <w:szCs w:val="30"/>
        </w:rPr>
        <w:t>技术比武、技能竞赛、</w:t>
      </w:r>
    </w:p>
    <w:p w14:paraId="5EE8D6D3">
      <w:pPr>
        <w:spacing w:line="335" w:lineRule="auto"/>
        <w:rPr>
          <w:rFonts w:ascii="仿宋" w:hAnsi="仿宋" w:eastAsia="仿宋" w:cs="仿宋"/>
          <w:sz w:val="30"/>
          <w:szCs w:val="30"/>
        </w:rPr>
        <w:sectPr>
          <w:footerReference r:id="rId262" w:type="default"/>
          <w:pgSz w:w="11910" w:h="16840"/>
          <w:pgMar w:top="400" w:right="1617" w:bottom="1133" w:left="1700" w:header="0" w:footer="957" w:gutter="0"/>
          <w:cols w:space="720" w:num="1"/>
        </w:sectPr>
      </w:pPr>
    </w:p>
    <w:p w14:paraId="719F7830">
      <w:pPr>
        <w:pStyle w:val="3"/>
        <w:spacing w:line="258" w:lineRule="auto"/>
      </w:pPr>
    </w:p>
    <w:p w14:paraId="568431E2">
      <w:pPr>
        <w:pStyle w:val="3"/>
        <w:spacing w:line="259" w:lineRule="auto"/>
      </w:pPr>
    </w:p>
    <w:p w14:paraId="11D5690B">
      <w:pPr>
        <w:pStyle w:val="3"/>
        <w:spacing w:line="259" w:lineRule="auto"/>
      </w:pPr>
    </w:p>
    <w:p w14:paraId="4B154DED">
      <w:pPr>
        <w:pStyle w:val="3"/>
        <w:spacing w:line="259" w:lineRule="auto"/>
      </w:pPr>
    </w:p>
    <w:p w14:paraId="67C84453">
      <w:pPr>
        <w:pStyle w:val="3"/>
        <w:spacing w:line="259" w:lineRule="auto"/>
      </w:pPr>
    </w:p>
    <w:p w14:paraId="562D0322">
      <w:pPr>
        <w:pStyle w:val="3"/>
        <w:spacing w:line="259" w:lineRule="auto"/>
      </w:pPr>
    </w:p>
    <w:p w14:paraId="0A26EEAA">
      <w:pPr>
        <w:pStyle w:val="3"/>
        <w:spacing w:line="259" w:lineRule="auto"/>
      </w:pPr>
    </w:p>
    <w:p w14:paraId="3A2C2BFF">
      <w:pPr>
        <w:pStyle w:val="3"/>
        <w:spacing w:line="259" w:lineRule="auto"/>
      </w:pPr>
    </w:p>
    <w:p w14:paraId="53FC4D75">
      <w:pPr>
        <w:spacing w:before="104" w:line="337" w:lineRule="auto"/>
        <w:ind w:left="200" w:right="106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1"/>
          <w:sz w:val="32"/>
          <w:szCs w:val="32"/>
        </w:rPr>
        <w:t>业绩评审、直接认定等多种方式进行评价。对解决重大工艺技术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难题和重大质量问题、技术创新成果获得省</w:t>
      </w:r>
      <w:r>
        <w:rPr>
          <w:rFonts w:ascii="仿宋" w:hAnsi="仿宋" w:eastAsia="仿宋" w:cs="仿宋"/>
          <w:spacing w:val="-21"/>
          <w:sz w:val="32"/>
          <w:szCs w:val="32"/>
        </w:rPr>
        <w:t>部级以上奖项、各类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竞赛中获得名次、“师带徒”业绩突出等，可不受学历、</w:t>
      </w:r>
      <w:r>
        <w:rPr>
          <w:rFonts w:ascii="仿宋" w:hAnsi="仿宋" w:eastAsia="仿宋" w:cs="仿宋"/>
          <w:spacing w:val="-21"/>
          <w:sz w:val="32"/>
          <w:szCs w:val="32"/>
        </w:rPr>
        <w:t>年限等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限制，破格晋升职业技能等级。</w:t>
      </w:r>
    </w:p>
    <w:p w14:paraId="1A303CCE">
      <w:pPr>
        <w:spacing w:before="24" w:line="368" w:lineRule="auto"/>
        <w:ind w:left="350" w:right="96" w:firstLine="45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2"/>
          <w:sz w:val="30"/>
          <w:szCs w:val="30"/>
        </w:rPr>
        <w:t>社评组织开展职业技能等级认定要严格按照国家职</w:t>
      </w:r>
      <w:r>
        <w:rPr>
          <w:rFonts w:ascii="仿宋" w:hAnsi="仿宋" w:eastAsia="仿宋" w:cs="仿宋"/>
          <w:spacing w:val="11"/>
          <w:sz w:val="30"/>
          <w:szCs w:val="30"/>
        </w:rPr>
        <w:t>业标准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8"/>
          <w:sz w:val="30"/>
          <w:szCs w:val="30"/>
        </w:rPr>
        <w:t>(评价规范)及《规程》相关政策要求执行。</w:t>
      </w:r>
    </w:p>
    <w:p w14:paraId="47C41FFC">
      <w:pPr>
        <w:spacing w:before="18" w:line="348" w:lineRule="auto"/>
        <w:ind w:left="200" w:firstLine="739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-3"/>
          <w:sz w:val="31"/>
          <w:szCs w:val="31"/>
        </w:rPr>
        <w:t>(三)加强资格审核管理。</w:t>
      </w:r>
      <w:r>
        <w:rPr>
          <w:rFonts w:ascii="楷体" w:hAnsi="楷体" w:eastAsia="楷体" w:cs="楷体"/>
          <w:spacing w:val="-6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"/>
          <w:sz w:val="31"/>
          <w:szCs w:val="31"/>
        </w:rPr>
        <w:t>评价机构要严格按照“谁评价、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0"/>
          <w:sz w:val="31"/>
          <w:szCs w:val="31"/>
        </w:rPr>
        <w:t>谁发证、谁负责”原则，履行资格审核主体责任，指导参评</w:t>
      </w:r>
      <w:r>
        <w:rPr>
          <w:rFonts w:ascii="仿宋" w:hAnsi="仿宋" w:eastAsia="仿宋" w:cs="仿宋"/>
          <w:spacing w:val="-11"/>
          <w:sz w:val="31"/>
          <w:szCs w:val="31"/>
        </w:rPr>
        <w:t>人员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1"/>
          <w:sz w:val="31"/>
          <w:szCs w:val="31"/>
        </w:rPr>
        <w:t>真实准确填写申报信息，并由专职人员负责资格审核，杜绝出现</w:t>
      </w:r>
      <w:r>
        <w:rPr>
          <w:rFonts w:ascii="仿宋" w:hAnsi="仿宋" w:eastAsia="仿宋" w:cs="仿宋"/>
          <w:spacing w:val="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0"/>
          <w:sz w:val="31"/>
          <w:szCs w:val="31"/>
        </w:rPr>
        <w:t>短期内一人多证现象。对于社会人员参加职业技</w:t>
      </w:r>
      <w:r>
        <w:rPr>
          <w:rFonts w:ascii="仿宋" w:hAnsi="仿宋" w:eastAsia="仿宋" w:cs="仿宋"/>
          <w:spacing w:val="-11"/>
          <w:sz w:val="31"/>
          <w:szCs w:val="31"/>
        </w:rPr>
        <w:t>能等级认定，无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0"/>
          <w:sz w:val="31"/>
          <w:szCs w:val="31"/>
        </w:rPr>
        <w:t>法通过数据平台核验工作年限或申报资格存</w:t>
      </w:r>
      <w:r>
        <w:rPr>
          <w:rFonts w:ascii="仿宋" w:hAnsi="仿宋" w:eastAsia="仿宋" w:cs="仿宋"/>
          <w:spacing w:val="-11"/>
          <w:sz w:val="31"/>
          <w:szCs w:val="31"/>
        </w:rPr>
        <w:t>疑的，参评人员应提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7"/>
          <w:sz w:val="31"/>
          <w:szCs w:val="31"/>
        </w:rPr>
        <w:t>供不仅限于劳动合同、从事岗位及年限工作证明、社保缴纳记录、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培训课时等相应佐证材料。对于在校学生参加职业</w:t>
      </w:r>
      <w:r>
        <w:rPr>
          <w:rFonts w:ascii="仿宋" w:hAnsi="仿宋" w:eastAsia="仿宋" w:cs="仿宋"/>
          <w:sz w:val="31"/>
          <w:szCs w:val="31"/>
        </w:rPr>
        <w:t xml:space="preserve">技能等级认 </w:t>
      </w:r>
      <w:r>
        <w:rPr>
          <w:rFonts w:ascii="仿宋" w:hAnsi="仿宋" w:eastAsia="仿宋" w:cs="仿宋"/>
          <w:spacing w:val="-10"/>
          <w:sz w:val="31"/>
          <w:szCs w:val="31"/>
        </w:rPr>
        <w:t>定，无法通过数据平台核验院校在校生学籍</w:t>
      </w:r>
      <w:r>
        <w:rPr>
          <w:rFonts w:ascii="仿宋" w:hAnsi="仿宋" w:eastAsia="仿宋" w:cs="仿宋"/>
          <w:spacing w:val="-11"/>
          <w:sz w:val="31"/>
          <w:szCs w:val="31"/>
        </w:rPr>
        <w:t>信息的，应在一体化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平台上传学籍相关材料。对于用人单位开展</w:t>
      </w:r>
      <w:r>
        <w:rPr>
          <w:rFonts w:ascii="仿宋" w:hAnsi="仿宋" w:eastAsia="仿宋" w:cs="仿宋"/>
          <w:spacing w:val="-7"/>
          <w:sz w:val="31"/>
          <w:szCs w:val="31"/>
        </w:rPr>
        <w:t>职业技能等级认定，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5"/>
          <w:sz w:val="31"/>
          <w:szCs w:val="31"/>
        </w:rPr>
        <w:t>参评人员应是参加本企业社保缴纳并签订劳动合同(未缴纳社保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6"/>
          <w:sz w:val="31"/>
          <w:szCs w:val="31"/>
        </w:rPr>
        <w:t>的需提交劳动合同及在职在岗等其他佐证材料)的在职员工；对</w:t>
      </w:r>
      <w:r>
        <w:rPr>
          <w:rFonts w:ascii="仿宋" w:hAnsi="仿宋" w:eastAsia="仿宋" w:cs="仿宋"/>
          <w:spacing w:val="13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劳务派遣人员开展技能等级认定的应在派遣公司参加社保缴纳</w:t>
      </w:r>
      <w:r>
        <w:rPr>
          <w:rFonts w:ascii="仿宋" w:hAnsi="仿宋" w:eastAsia="仿宋" w:cs="仿宋"/>
          <w:spacing w:val="1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5"/>
          <w:sz w:val="31"/>
          <w:szCs w:val="31"/>
        </w:rPr>
        <w:t>且实际在用工单位上岗3个月以上，并签订劳务派遣协议及劳动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9"/>
          <w:sz w:val="30"/>
          <w:szCs w:val="30"/>
        </w:rPr>
        <w:t>合同。</w:t>
      </w:r>
    </w:p>
    <w:p w14:paraId="431DB6E2">
      <w:pPr>
        <w:spacing w:line="348" w:lineRule="auto"/>
        <w:rPr>
          <w:rFonts w:ascii="仿宋" w:hAnsi="仿宋" w:eastAsia="仿宋" w:cs="仿宋"/>
          <w:sz w:val="30"/>
          <w:szCs w:val="30"/>
        </w:rPr>
        <w:sectPr>
          <w:footerReference r:id="rId263" w:type="default"/>
          <w:pgSz w:w="11910" w:h="16840"/>
          <w:pgMar w:top="400" w:right="1654" w:bottom="1173" w:left="1549" w:header="0" w:footer="925" w:gutter="0"/>
          <w:cols w:space="720" w:num="1"/>
        </w:sectPr>
      </w:pPr>
    </w:p>
    <w:p w14:paraId="64EDF33D">
      <w:pPr>
        <w:pStyle w:val="3"/>
        <w:spacing w:line="248" w:lineRule="auto"/>
      </w:pPr>
    </w:p>
    <w:p w14:paraId="35E01C42">
      <w:pPr>
        <w:pStyle w:val="3"/>
        <w:spacing w:line="248" w:lineRule="auto"/>
      </w:pPr>
    </w:p>
    <w:p w14:paraId="52837F5C">
      <w:pPr>
        <w:pStyle w:val="3"/>
        <w:spacing w:line="249" w:lineRule="auto"/>
      </w:pPr>
    </w:p>
    <w:p w14:paraId="48BE0D33">
      <w:pPr>
        <w:pStyle w:val="3"/>
        <w:spacing w:line="249" w:lineRule="auto"/>
      </w:pPr>
    </w:p>
    <w:p w14:paraId="17C84172">
      <w:pPr>
        <w:pStyle w:val="3"/>
        <w:spacing w:line="249" w:lineRule="auto"/>
      </w:pPr>
    </w:p>
    <w:p w14:paraId="54721CB2">
      <w:pPr>
        <w:pStyle w:val="3"/>
        <w:spacing w:line="249" w:lineRule="auto"/>
      </w:pPr>
    </w:p>
    <w:p w14:paraId="43472005">
      <w:pPr>
        <w:pStyle w:val="3"/>
        <w:spacing w:line="249" w:lineRule="auto"/>
      </w:pPr>
    </w:p>
    <w:p w14:paraId="7ECFDBF7">
      <w:pPr>
        <w:pStyle w:val="3"/>
        <w:spacing w:line="249" w:lineRule="auto"/>
      </w:pPr>
    </w:p>
    <w:p w14:paraId="00AB7917">
      <w:pPr>
        <w:pStyle w:val="3"/>
        <w:spacing w:line="249" w:lineRule="auto"/>
      </w:pPr>
    </w:p>
    <w:p w14:paraId="02F5AAD6">
      <w:pPr>
        <w:spacing w:before="97" w:line="348" w:lineRule="auto"/>
        <w:ind w:left="263" w:right="8" w:firstLine="63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7"/>
          <w:sz w:val="30"/>
          <w:szCs w:val="30"/>
        </w:rPr>
        <w:t>各级技能评价(鉴定)中心根据申报条件要求对参评人员资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格进行全部复审或按比例抽审，单条认定计划不符合申报条件人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数达到抽审总人数的三分之一及以上，可直接终止或退回认定计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6"/>
          <w:sz w:val="30"/>
          <w:szCs w:val="30"/>
        </w:rPr>
        <w:t>划。</w:t>
      </w:r>
    </w:p>
    <w:p w14:paraId="59413FDE">
      <w:pPr>
        <w:spacing w:before="32" w:line="351" w:lineRule="auto"/>
        <w:ind w:left="263" w:firstLine="75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2"/>
          <w:sz w:val="30"/>
          <w:szCs w:val="30"/>
        </w:rPr>
        <w:t>(四)规范命题与考核方式。</w:t>
      </w:r>
      <w:r>
        <w:rPr>
          <w:rFonts w:ascii="仿宋" w:hAnsi="仿宋" w:eastAsia="仿宋" w:cs="仿宋"/>
          <w:spacing w:val="2"/>
          <w:sz w:val="30"/>
          <w:szCs w:val="30"/>
        </w:rPr>
        <w:t>全省评价机构要积极推行理论</w:t>
      </w:r>
      <w:r>
        <w:rPr>
          <w:rFonts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8"/>
          <w:sz w:val="30"/>
          <w:szCs w:val="30"/>
        </w:rPr>
        <w:t>知识(含知识技能型职业的技能操作)上机考，通过系统组卷、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在线考试、在线阅卷等降低试题泄题风险、规避人工阅卷造成的</w:t>
      </w:r>
      <w:r>
        <w:rPr>
          <w:rFonts w:ascii="仿宋" w:hAnsi="仿宋" w:eastAsia="仿宋" w:cs="仿宋"/>
          <w:spacing w:val="10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5"/>
          <w:sz w:val="30"/>
          <w:szCs w:val="30"/>
        </w:rPr>
        <w:t>批改与统分、登分错误，提升工作效率，确保考试公平公正。评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价机构开展暂无题库资源的技能等级认定时，应依照职业技能标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准，参照《国家职业技能鉴定题库开发技术规程》规范开展自主</w:t>
      </w:r>
      <w:r>
        <w:rPr>
          <w:rFonts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7"/>
          <w:sz w:val="30"/>
          <w:szCs w:val="30"/>
        </w:rPr>
        <w:t>命题，经专家评审、省市评价(鉴定)中心备案后启用</w:t>
      </w:r>
      <w:r>
        <w:rPr>
          <w:rFonts w:ascii="仿宋" w:hAnsi="仿宋" w:eastAsia="仿宋" w:cs="仿宋"/>
          <w:spacing w:val="6"/>
          <w:sz w:val="30"/>
          <w:szCs w:val="30"/>
        </w:rPr>
        <w:t>试卷。要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根据《浙江省技能人才评价题库资源管理办法》等相关规定做好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试题的保密工作，不对外公开试题作为复习资料或泄露试题。评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价机构自建卷库的试题不得重复使用，要适时组织命题专家对试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6"/>
          <w:sz w:val="30"/>
          <w:szCs w:val="30"/>
        </w:rPr>
        <w:t>题内容进行修订调整。</w:t>
      </w:r>
    </w:p>
    <w:p w14:paraId="71F9F3B9">
      <w:pPr>
        <w:spacing w:before="57" w:line="353" w:lineRule="auto"/>
        <w:ind w:left="263" w:right="33" w:firstLine="6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5"/>
          <w:sz w:val="30"/>
          <w:szCs w:val="30"/>
        </w:rPr>
        <w:t>社评组织对监狱服刑人员开展职业技能等级认定，可结合实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9"/>
          <w:sz w:val="30"/>
          <w:szCs w:val="30"/>
        </w:rPr>
        <w:t>际情况组织实施。</w:t>
      </w:r>
    </w:p>
    <w:p w14:paraId="431660AD">
      <w:pPr>
        <w:spacing w:before="32" w:line="345" w:lineRule="auto"/>
        <w:ind w:left="263" w:right="27" w:firstLine="74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2"/>
          <w:sz w:val="30"/>
          <w:szCs w:val="30"/>
        </w:rPr>
        <w:t>(五)强化监管平台运用。</w:t>
      </w:r>
      <w:r>
        <w:rPr>
          <w:rFonts w:ascii="仿宋" w:hAnsi="仿宋" w:eastAsia="仿宋" w:cs="仿宋"/>
          <w:spacing w:val="2"/>
          <w:sz w:val="30"/>
          <w:szCs w:val="30"/>
        </w:rPr>
        <w:t>监管平台正式启用后，将实</w:t>
      </w:r>
      <w:r>
        <w:rPr>
          <w:rFonts w:ascii="仿宋" w:hAnsi="仿宋" w:eastAsia="仿宋" w:cs="仿宋"/>
          <w:spacing w:val="1"/>
          <w:sz w:val="30"/>
          <w:szCs w:val="30"/>
        </w:rPr>
        <w:t>现全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省社评组织计划公告发布与执行、资格审核、试题应用、考务人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员、质量督导、成绩管理、视频管理、信息公示、考生满意度调</w:t>
      </w:r>
    </w:p>
    <w:p w14:paraId="0134A43C">
      <w:pPr>
        <w:spacing w:line="345" w:lineRule="auto"/>
        <w:rPr>
          <w:rFonts w:ascii="仿宋" w:hAnsi="仿宋" w:eastAsia="仿宋" w:cs="仿宋"/>
          <w:sz w:val="30"/>
          <w:szCs w:val="30"/>
        </w:rPr>
        <w:sectPr>
          <w:footerReference r:id="rId264" w:type="default"/>
          <w:pgSz w:w="11910" w:h="16840"/>
          <w:pgMar w:top="400" w:right="1530" w:bottom="1142" w:left="1786" w:header="0" w:footer="957" w:gutter="0"/>
          <w:cols w:space="720" w:num="1"/>
        </w:sectPr>
      </w:pPr>
    </w:p>
    <w:p w14:paraId="7981B5BE">
      <w:pPr>
        <w:pStyle w:val="3"/>
        <w:spacing w:line="249" w:lineRule="auto"/>
      </w:pPr>
    </w:p>
    <w:p w14:paraId="0E07D1DF">
      <w:pPr>
        <w:pStyle w:val="3"/>
        <w:spacing w:line="249" w:lineRule="auto"/>
      </w:pPr>
    </w:p>
    <w:p w14:paraId="77BC53E2">
      <w:pPr>
        <w:pStyle w:val="3"/>
        <w:spacing w:line="249" w:lineRule="auto"/>
      </w:pPr>
    </w:p>
    <w:p w14:paraId="183D6830">
      <w:pPr>
        <w:pStyle w:val="3"/>
        <w:spacing w:line="249" w:lineRule="auto"/>
      </w:pPr>
    </w:p>
    <w:p w14:paraId="3F8FDF03">
      <w:pPr>
        <w:pStyle w:val="3"/>
        <w:spacing w:line="249" w:lineRule="auto"/>
      </w:pPr>
    </w:p>
    <w:p w14:paraId="63F5DB09">
      <w:pPr>
        <w:pStyle w:val="3"/>
        <w:spacing w:line="249" w:lineRule="auto"/>
      </w:pPr>
    </w:p>
    <w:p w14:paraId="2E66B73D">
      <w:pPr>
        <w:pStyle w:val="3"/>
        <w:spacing w:line="249" w:lineRule="auto"/>
      </w:pPr>
    </w:p>
    <w:p w14:paraId="0766EF88">
      <w:pPr>
        <w:pStyle w:val="3"/>
        <w:spacing w:line="249" w:lineRule="auto"/>
      </w:pPr>
    </w:p>
    <w:p w14:paraId="2552F98F">
      <w:pPr>
        <w:pStyle w:val="3"/>
        <w:spacing w:line="249" w:lineRule="auto"/>
      </w:pPr>
    </w:p>
    <w:p w14:paraId="5F054986">
      <w:pPr>
        <w:pStyle w:val="3"/>
        <w:spacing w:line="249" w:lineRule="auto"/>
      </w:pPr>
    </w:p>
    <w:p w14:paraId="6D42E283">
      <w:pPr>
        <w:spacing w:before="98" w:line="352" w:lineRule="auto"/>
        <w:ind w:left="239" w:right="33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查、预警提示等核心指标的监测和认定计划的系统评</w:t>
      </w:r>
      <w:r>
        <w:rPr>
          <w:rFonts w:ascii="仿宋" w:hAnsi="仿宋" w:eastAsia="仿宋" w:cs="仿宋"/>
          <w:spacing w:val="-7"/>
          <w:sz w:val="30"/>
          <w:szCs w:val="30"/>
        </w:rPr>
        <w:t>分。考评人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员派遣需通过职业能力一体化平台在考评员库中随机抽取，原则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4"/>
          <w:sz w:val="30"/>
          <w:szCs w:val="30"/>
        </w:rPr>
        <w:t xml:space="preserve">上不得使用考评员库以外的考评人员，如遇到新职业(工种)或 </w:t>
      </w:r>
      <w:r>
        <w:rPr>
          <w:rFonts w:ascii="仿宋" w:hAnsi="仿宋" w:eastAsia="仿宋" w:cs="仿宋"/>
          <w:spacing w:val="-4"/>
          <w:sz w:val="30"/>
          <w:szCs w:val="30"/>
        </w:rPr>
        <w:t>考评员库资源不足等情况，可进行机构内部考评人员应急抽取。</w:t>
      </w:r>
      <w:r>
        <w:rPr>
          <w:rFonts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15"/>
          <w:sz w:val="30"/>
          <w:szCs w:val="30"/>
        </w:rPr>
        <w:t>对于单条认定计划监测得分低于60分的，技能评价(</w:t>
      </w:r>
      <w:r>
        <w:rPr>
          <w:rFonts w:ascii="仿宋" w:hAnsi="仿宋" w:eastAsia="仿宋" w:cs="仿宋"/>
          <w:spacing w:val="14"/>
          <w:sz w:val="30"/>
          <w:szCs w:val="30"/>
        </w:rPr>
        <w:t>鉴定)中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4"/>
          <w:sz w:val="30"/>
          <w:szCs w:val="30"/>
        </w:rPr>
        <w:t>心按属地管理原则，督促指导社评组织在限期一个月内完成整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4"/>
          <w:sz w:val="30"/>
          <w:szCs w:val="30"/>
        </w:rPr>
        <w:t>改；拒不整改或整改未到位的对其出具书面通知，暂停评价活动，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5"/>
          <w:sz w:val="30"/>
          <w:szCs w:val="30"/>
        </w:rPr>
        <w:t>视情节严重程度可直接取消评价资格，退出社评组织目录清单。</w:t>
      </w:r>
    </w:p>
    <w:p w14:paraId="278CE3A4">
      <w:pPr>
        <w:spacing w:before="20" w:line="222" w:lineRule="auto"/>
        <w:ind w:left="84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6"/>
          <w:sz w:val="28"/>
          <w:szCs w:val="28"/>
        </w:rPr>
        <w:t>三</w:t>
      </w:r>
      <w:r>
        <w:rPr>
          <w:rFonts w:ascii="黑体" w:hAnsi="黑体" w:eastAsia="黑体" w:cs="黑体"/>
          <w:spacing w:val="-72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6"/>
          <w:sz w:val="28"/>
          <w:szCs w:val="28"/>
        </w:rPr>
        <w:t>、工作要求</w:t>
      </w:r>
    </w:p>
    <w:p w14:paraId="119698CC">
      <w:pPr>
        <w:spacing w:before="226" w:line="351" w:lineRule="auto"/>
        <w:ind w:left="239" w:right="116" w:firstLine="73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6"/>
          <w:sz w:val="30"/>
          <w:szCs w:val="30"/>
        </w:rPr>
        <w:t>(一)落实监管责任。</w:t>
      </w:r>
      <w:r>
        <w:rPr>
          <w:rFonts w:ascii="楷体" w:hAnsi="楷体" w:eastAsia="楷体" w:cs="楷体"/>
          <w:spacing w:val="-2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6"/>
          <w:sz w:val="30"/>
          <w:szCs w:val="30"/>
        </w:rPr>
        <w:t>各级技能评价(鉴定)中心要高度重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视技能人才评价质量监督管理工作，切实履行技能人才评价质量</w:t>
      </w:r>
      <w:r>
        <w:rPr>
          <w:rFonts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监管主体责任，督促压实评价机构的评价主体责任意识，健全规</w:t>
      </w:r>
      <w:r>
        <w:rPr>
          <w:rFonts w:ascii="仿宋" w:hAnsi="仿宋" w:eastAsia="仿宋" w:cs="仿宋"/>
          <w:spacing w:val="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5"/>
          <w:sz w:val="30"/>
          <w:szCs w:val="30"/>
        </w:rPr>
        <w:t>章制度，加强队伍建设，规范工作程序和评价行为。</w:t>
      </w:r>
    </w:p>
    <w:p w14:paraId="23701D50">
      <w:pPr>
        <w:spacing w:before="6" w:line="351" w:lineRule="auto"/>
        <w:ind w:left="239" w:right="117" w:firstLine="61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8"/>
          <w:sz w:val="30"/>
          <w:szCs w:val="30"/>
        </w:rPr>
        <w:t>评价机构应建立内控管理及责任追究机制，在备案范围内开</w:t>
      </w:r>
      <w:r>
        <w:rPr>
          <w:rFonts w:ascii="仿宋" w:hAnsi="仿宋" w:eastAsia="仿宋" w:cs="仿宋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展评价活动，加强管理，不得授权或委托其他机构开展职业技能</w:t>
      </w:r>
      <w:r>
        <w:rPr>
          <w:rFonts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等级认定，开展日常工作自查自纠，发现问题及时整改，切实落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6"/>
          <w:sz w:val="30"/>
          <w:szCs w:val="30"/>
        </w:rPr>
        <w:t>实技能人才评价质量主体责任。</w:t>
      </w:r>
    </w:p>
    <w:p w14:paraId="40EE078D">
      <w:pPr>
        <w:spacing w:before="14" w:line="350" w:lineRule="auto"/>
        <w:ind w:left="239" w:right="101" w:firstLine="73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楷体" w:hAnsi="楷体" w:eastAsia="楷体" w:cs="楷体"/>
          <w:spacing w:val="11"/>
          <w:sz w:val="30"/>
          <w:szCs w:val="30"/>
        </w:rPr>
        <w:t>(二)严守监管底线。</w:t>
      </w:r>
      <w:r>
        <w:rPr>
          <w:rFonts w:ascii="仿宋" w:hAnsi="仿宋" w:eastAsia="仿宋" w:cs="仿宋"/>
          <w:spacing w:val="11"/>
          <w:sz w:val="30"/>
          <w:szCs w:val="30"/>
        </w:rPr>
        <w:t>各级技能评价(鉴定)中心要严守技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能人才评价质量监管底线，推动形成政府监管、机构自律、社会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监督共同作用的监管体系，营造良好的技能</w:t>
      </w:r>
      <w:r>
        <w:rPr>
          <w:rFonts w:ascii="仿宋" w:hAnsi="仿宋" w:eastAsia="仿宋" w:cs="仿宋"/>
          <w:spacing w:val="-8"/>
          <w:sz w:val="30"/>
          <w:szCs w:val="30"/>
        </w:rPr>
        <w:t>人才评价环境。严厉</w:t>
      </w:r>
    </w:p>
    <w:p w14:paraId="33D67D5D">
      <w:pPr>
        <w:spacing w:line="350" w:lineRule="auto"/>
        <w:rPr>
          <w:rFonts w:ascii="仿宋" w:hAnsi="仿宋" w:eastAsia="仿宋" w:cs="仿宋"/>
          <w:sz w:val="30"/>
          <w:szCs w:val="30"/>
        </w:rPr>
        <w:sectPr>
          <w:footerReference r:id="rId265" w:type="default"/>
          <w:pgSz w:w="11910" w:h="16840"/>
          <w:pgMar w:top="400" w:right="1786" w:bottom="1133" w:left="1549" w:header="0" w:footer="957" w:gutter="0"/>
          <w:cols w:space="720" w:num="1"/>
        </w:sectPr>
      </w:pPr>
    </w:p>
    <w:p w14:paraId="3F7A795E">
      <w:pPr>
        <w:pStyle w:val="3"/>
        <w:spacing w:line="264" w:lineRule="auto"/>
      </w:pPr>
    </w:p>
    <w:p w14:paraId="3121134F">
      <w:pPr>
        <w:pStyle w:val="3"/>
        <w:spacing w:line="264" w:lineRule="auto"/>
      </w:pPr>
    </w:p>
    <w:p w14:paraId="66D5E463">
      <w:pPr>
        <w:pStyle w:val="3"/>
        <w:spacing w:line="264" w:lineRule="auto"/>
      </w:pPr>
    </w:p>
    <w:p w14:paraId="4B2E36C9">
      <w:pPr>
        <w:pStyle w:val="3"/>
        <w:spacing w:line="264" w:lineRule="auto"/>
      </w:pPr>
    </w:p>
    <w:p w14:paraId="1019AB49">
      <w:pPr>
        <w:pStyle w:val="3"/>
        <w:spacing w:line="264" w:lineRule="auto"/>
      </w:pPr>
    </w:p>
    <w:p w14:paraId="05E3B65C">
      <w:pPr>
        <w:pStyle w:val="3"/>
        <w:spacing w:line="265" w:lineRule="auto"/>
      </w:pPr>
    </w:p>
    <w:p w14:paraId="2F3F49F8">
      <w:pPr>
        <w:pStyle w:val="3"/>
        <w:spacing w:line="265" w:lineRule="auto"/>
      </w:pPr>
    </w:p>
    <w:p w14:paraId="37FB82F1">
      <w:pPr>
        <w:pStyle w:val="3"/>
        <w:spacing w:line="265" w:lineRule="auto"/>
      </w:pPr>
    </w:p>
    <w:p w14:paraId="411867D1">
      <w:pPr>
        <w:pStyle w:val="3"/>
        <w:spacing w:line="265" w:lineRule="auto"/>
      </w:pPr>
    </w:p>
    <w:p w14:paraId="14D54BD9">
      <w:pPr>
        <w:spacing w:before="98" w:line="353" w:lineRule="auto"/>
        <w:ind w:left="53" w:right="121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5"/>
          <w:sz w:val="30"/>
          <w:szCs w:val="30"/>
        </w:rPr>
        <w:t>查处工作人员违规获证或协助他人、评价机构违规评价</w:t>
      </w:r>
      <w:r>
        <w:rPr>
          <w:rFonts w:ascii="仿宋" w:hAnsi="仿宋" w:eastAsia="仿宋" w:cs="仿宋"/>
          <w:spacing w:val="-6"/>
          <w:sz w:val="30"/>
          <w:szCs w:val="30"/>
        </w:rPr>
        <w:t>、发证等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6"/>
          <w:sz w:val="30"/>
          <w:szCs w:val="30"/>
        </w:rPr>
        <w:t>行为。坚决杜绝监督管理不严不实、包庇纵容评价机构违规评价</w:t>
      </w:r>
      <w:r>
        <w:rPr>
          <w:rFonts w:ascii="仿宋" w:hAnsi="仿宋" w:eastAsia="仿宋" w:cs="仿宋"/>
          <w:spacing w:val="1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5"/>
          <w:sz w:val="30"/>
          <w:szCs w:val="30"/>
        </w:rPr>
        <w:t>行为。对评价机构开展评价活动过程中，存在</w:t>
      </w:r>
      <w:r>
        <w:rPr>
          <w:rFonts w:ascii="仿宋" w:hAnsi="仿宋" w:eastAsia="仿宋" w:cs="仿宋"/>
          <w:spacing w:val="-6"/>
          <w:sz w:val="30"/>
          <w:szCs w:val="30"/>
        </w:rPr>
        <w:t>违规行为由隶属关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5"/>
          <w:sz w:val="30"/>
          <w:szCs w:val="30"/>
        </w:rPr>
        <w:t>系技能评价(鉴定)中心根据《浙江省技能人才评价监督管理办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法》等相关规定执行。对涉及违法违规的，移交相关部门处理。</w:t>
      </w:r>
    </w:p>
    <w:p w14:paraId="3F96DD5E">
      <w:pPr>
        <w:pStyle w:val="3"/>
        <w:spacing w:line="242" w:lineRule="auto"/>
      </w:pPr>
    </w:p>
    <w:p w14:paraId="72D64541">
      <w:pPr>
        <w:pStyle w:val="3"/>
        <w:spacing w:line="242" w:lineRule="auto"/>
      </w:pPr>
    </w:p>
    <w:p w14:paraId="7E7D30B1">
      <w:pPr>
        <w:spacing w:before="98" w:line="220" w:lineRule="auto"/>
        <w:ind w:left="65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"/>
          <w:sz w:val="30"/>
          <w:szCs w:val="30"/>
        </w:rPr>
        <w:t>附件：浙江省职业技能等级认定申请表</w:t>
      </w:r>
    </w:p>
    <w:p w14:paraId="18ABE19B">
      <w:pPr>
        <w:pStyle w:val="3"/>
        <w:spacing w:line="253" w:lineRule="auto"/>
      </w:pPr>
    </w:p>
    <w:p w14:paraId="770D949D">
      <w:pPr>
        <w:pStyle w:val="3"/>
        <w:spacing w:line="253" w:lineRule="auto"/>
      </w:pPr>
    </w:p>
    <w:p w14:paraId="1495FD09">
      <w:pPr>
        <w:pStyle w:val="3"/>
        <w:spacing w:line="254" w:lineRule="auto"/>
      </w:pPr>
    </w:p>
    <w:p w14:paraId="0CE05C58">
      <w:pPr>
        <w:pStyle w:val="3"/>
        <w:spacing w:line="254" w:lineRule="auto"/>
      </w:pPr>
    </w:p>
    <w:p w14:paraId="5B3BF952">
      <w:pPr>
        <w:pStyle w:val="3"/>
        <w:spacing w:line="254" w:lineRule="auto"/>
      </w:pPr>
    </w:p>
    <w:p w14:paraId="7B026388">
      <w:pPr>
        <w:spacing w:before="98" w:line="222" w:lineRule="auto"/>
        <w:ind w:left="3633"/>
        <w:rPr>
          <w:rFonts w:ascii="仿宋" w:hAnsi="仿宋" w:eastAsia="仿宋" w:cs="仿宋"/>
          <w:sz w:val="30"/>
          <w:szCs w:val="30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2973705</wp:posOffset>
            </wp:positionH>
            <wp:positionV relativeFrom="paragraph">
              <wp:posOffset>-266700</wp:posOffset>
            </wp:positionV>
            <wp:extent cx="1377950" cy="134620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377951" cy="134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2"/>
          <w:sz w:val="30"/>
          <w:szCs w:val="30"/>
        </w:rPr>
        <w:t>浙江省技能人才评价管理服务中心</w:t>
      </w:r>
    </w:p>
    <w:p w14:paraId="1D11B7E6">
      <w:pPr>
        <w:spacing w:before="251" w:line="222" w:lineRule="auto"/>
        <w:ind w:left="450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32"/>
          <w:sz w:val="30"/>
          <w:szCs w:val="30"/>
        </w:rPr>
        <w:t>2023年11月16日</w:t>
      </w:r>
    </w:p>
    <w:p w14:paraId="430DF92F">
      <w:pPr>
        <w:spacing w:line="222" w:lineRule="auto"/>
        <w:rPr>
          <w:rFonts w:ascii="仿宋" w:hAnsi="仿宋" w:eastAsia="仿宋" w:cs="仿宋"/>
          <w:sz w:val="30"/>
          <w:szCs w:val="30"/>
        </w:rPr>
        <w:sectPr>
          <w:footerReference r:id="rId266" w:type="default"/>
          <w:pgSz w:w="11910" w:h="16840"/>
          <w:pgMar w:top="400" w:right="1617" w:bottom="1142" w:left="1786" w:header="0" w:footer="957" w:gutter="0"/>
          <w:cols w:space="720" w:num="1"/>
        </w:sectPr>
      </w:pPr>
    </w:p>
    <w:p w14:paraId="1215F616">
      <w:pPr>
        <w:pStyle w:val="3"/>
        <w:spacing w:line="261" w:lineRule="auto"/>
      </w:pPr>
    </w:p>
    <w:p w14:paraId="565B9AB4">
      <w:pPr>
        <w:pStyle w:val="3"/>
        <w:spacing w:line="261" w:lineRule="auto"/>
      </w:pPr>
    </w:p>
    <w:p w14:paraId="2906D3D4">
      <w:pPr>
        <w:pStyle w:val="3"/>
        <w:spacing w:line="262" w:lineRule="auto"/>
      </w:pPr>
    </w:p>
    <w:p w14:paraId="2477073D">
      <w:pPr>
        <w:pStyle w:val="3"/>
        <w:spacing w:line="262" w:lineRule="auto"/>
      </w:pPr>
    </w:p>
    <w:p w14:paraId="7274ECA8">
      <w:pPr>
        <w:pStyle w:val="3"/>
        <w:spacing w:line="262" w:lineRule="auto"/>
      </w:pPr>
    </w:p>
    <w:p w14:paraId="63CEE164">
      <w:pPr>
        <w:pStyle w:val="3"/>
        <w:spacing w:line="262" w:lineRule="auto"/>
      </w:pPr>
    </w:p>
    <w:p w14:paraId="4DF722F8">
      <w:pPr>
        <w:pStyle w:val="3"/>
        <w:spacing w:line="262" w:lineRule="auto"/>
      </w:pPr>
    </w:p>
    <w:p w14:paraId="2E90A209">
      <w:pPr>
        <w:spacing w:before="91" w:line="224" w:lineRule="auto"/>
        <w:ind w:left="48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7"/>
          <w:sz w:val="28"/>
          <w:szCs w:val="28"/>
        </w:rPr>
        <w:t>附件</w:t>
      </w:r>
    </w:p>
    <w:p w14:paraId="4CC7EB00">
      <w:pPr>
        <w:spacing w:before="152" w:line="219" w:lineRule="auto"/>
        <w:ind w:left="21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浙江省职业技能等级认定申请表</w:t>
      </w:r>
    </w:p>
    <w:tbl>
      <w:tblPr>
        <w:tblStyle w:val="6"/>
        <w:tblW w:w="8190" w:type="dxa"/>
        <w:tblInd w:w="2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879"/>
        <w:gridCol w:w="1198"/>
        <w:gridCol w:w="1169"/>
        <w:gridCol w:w="519"/>
        <w:gridCol w:w="310"/>
        <w:gridCol w:w="719"/>
        <w:gridCol w:w="769"/>
        <w:gridCol w:w="1219"/>
        <w:gridCol w:w="754"/>
      </w:tblGrid>
      <w:tr w14:paraId="69D46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533" w:type="dxa"/>
            <w:gridSpan w:val="2"/>
            <w:vAlign w:val="top"/>
          </w:tcPr>
          <w:p w14:paraId="5DE6F334">
            <w:pPr>
              <w:spacing w:before="41" w:line="218" w:lineRule="auto"/>
              <w:ind w:left="3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评价机构</w:t>
            </w:r>
          </w:p>
          <w:p w14:paraId="0D0584F0">
            <w:pPr>
              <w:spacing w:before="13" w:line="203" w:lineRule="auto"/>
              <w:ind w:left="4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(盖章)</w:t>
            </w:r>
          </w:p>
        </w:tc>
        <w:tc>
          <w:tcPr>
            <w:tcW w:w="3196" w:type="dxa"/>
            <w:gridSpan w:val="4"/>
            <w:vAlign w:val="top"/>
          </w:tcPr>
          <w:p w14:paraId="39BAB150">
            <w:pPr>
              <w:pStyle w:val="7"/>
            </w:pPr>
          </w:p>
        </w:tc>
        <w:tc>
          <w:tcPr>
            <w:tcW w:w="1488" w:type="dxa"/>
            <w:gridSpan w:val="2"/>
            <w:vAlign w:val="top"/>
          </w:tcPr>
          <w:p w14:paraId="7539D089">
            <w:pPr>
              <w:spacing w:before="173" w:line="219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申请日期</w:t>
            </w:r>
          </w:p>
        </w:tc>
        <w:tc>
          <w:tcPr>
            <w:tcW w:w="1973" w:type="dxa"/>
            <w:gridSpan w:val="2"/>
            <w:vAlign w:val="top"/>
          </w:tcPr>
          <w:p w14:paraId="4ACB19F7">
            <w:pPr>
              <w:pStyle w:val="7"/>
            </w:pPr>
          </w:p>
        </w:tc>
      </w:tr>
      <w:tr w14:paraId="193B8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533" w:type="dxa"/>
            <w:gridSpan w:val="2"/>
            <w:vAlign w:val="top"/>
          </w:tcPr>
          <w:p w14:paraId="029BBF80">
            <w:pPr>
              <w:spacing w:before="182" w:line="221" w:lineRule="auto"/>
              <w:ind w:left="4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联系人</w:t>
            </w:r>
          </w:p>
        </w:tc>
        <w:tc>
          <w:tcPr>
            <w:tcW w:w="3196" w:type="dxa"/>
            <w:gridSpan w:val="4"/>
            <w:vAlign w:val="top"/>
          </w:tcPr>
          <w:p w14:paraId="2A43A84A">
            <w:pPr>
              <w:pStyle w:val="7"/>
            </w:pPr>
          </w:p>
        </w:tc>
        <w:tc>
          <w:tcPr>
            <w:tcW w:w="1488" w:type="dxa"/>
            <w:gridSpan w:val="2"/>
            <w:vAlign w:val="top"/>
          </w:tcPr>
          <w:p w14:paraId="3B15E015">
            <w:pPr>
              <w:spacing w:before="182" w:line="221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1973" w:type="dxa"/>
            <w:gridSpan w:val="2"/>
            <w:vAlign w:val="top"/>
          </w:tcPr>
          <w:p w14:paraId="62ADF00A">
            <w:pPr>
              <w:pStyle w:val="7"/>
            </w:pPr>
          </w:p>
        </w:tc>
      </w:tr>
      <w:tr w14:paraId="63E58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54" w:type="dxa"/>
            <w:vMerge w:val="restart"/>
            <w:tcBorders>
              <w:bottom w:val="nil"/>
            </w:tcBorders>
            <w:vAlign w:val="top"/>
          </w:tcPr>
          <w:p w14:paraId="37F18C30">
            <w:pPr>
              <w:pStyle w:val="7"/>
              <w:spacing w:line="269" w:lineRule="auto"/>
            </w:pPr>
          </w:p>
          <w:p w14:paraId="63F77B63">
            <w:pPr>
              <w:pStyle w:val="7"/>
              <w:spacing w:line="270" w:lineRule="auto"/>
            </w:pPr>
          </w:p>
          <w:p w14:paraId="46231237">
            <w:pPr>
              <w:pStyle w:val="7"/>
              <w:spacing w:line="270" w:lineRule="auto"/>
            </w:pPr>
          </w:p>
          <w:p w14:paraId="0DBDEBB2">
            <w:pPr>
              <w:spacing w:before="68" w:line="241" w:lineRule="auto"/>
              <w:ind w:left="105" w:right="105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认定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职业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基本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情况</w:t>
            </w:r>
          </w:p>
        </w:tc>
        <w:tc>
          <w:tcPr>
            <w:tcW w:w="879" w:type="dxa"/>
            <w:vAlign w:val="top"/>
          </w:tcPr>
          <w:p w14:paraId="21AFB492">
            <w:pPr>
              <w:spacing w:before="170" w:line="221" w:lineRule="auto"/>
              <w:ind w:left="2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序号</w:t>
            </w:r>
          </w:p>
        </w:tc>
        <w:tc>
          <w:tcPr>
            <w:tcW w:w="1198" w:type="dxa"/>
            <w:vAlign w:val="top"/>
          </w:tcPr>
          <w:p w14:paraId="345B2C20">
            <w:pPr>
              <w:spacing w:before="173" w:line="223" w:lineRule="auto"/>
              <w:ind w:left="3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职业</w:t>
            </w:r>
          </w:p>
        </w:tc>
        <w:tc>
          <w:tcPr>
            <w:tcW w:w="1169" w:type="dxa"/>
            <w:vAlign w:val="top"/>
          </w:tcPr>
          <w:p w14:paraId="4C06EA56">
            <w:pPr>
              <w:spacing w:before="170" w:line="220" w:lineRule="auto"/>
              <w:ind w:left="1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工种名称</w:t>
            </w:r>
          </w:p>
        </w:tc>
        <w:tc>
          <w:tcPr>
            <w:tcW w:w="829" w:type="dxa"/>
            <w:gridSpan w:val="2"/>
            <w:vAlign w:val="top"/>
          </w:tcPr>
          <w:p w14:paraId="6155780A">
            <w:pPr>
              <w:spacing w:before="60" w:line="219" w:lineRule="auto"/>
              <w:ind w:left="1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认定</w:t>
            </w:r>
          </w:p>
          <w:p w14:paraId="49629290">
            <w:pPr>
              <w:spacing w:line="202" w:lineRule="auto"/>
              <w:ind w:left="1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象</w:t>
            </w:r>
          </w:p>
        </w:tc>
        <w:tc>
          <w:tcPr>
            <w:tcW w:w="719" w:type="dxa"/>
            <w:vAlign w:val="top"/>
          </w:tcPr>
          <w:p w14:paraId="232243DA">
            <w:pPr>
              <w:spacing w:before="50" w:line="220" w:lineRule="auto"/>
              <w:ind w:left="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认</w:t>
            </w:r>
            <w:r>
              <w:rPr>
                <w:rFonts w:ascii="宋体" w:hAnsi="宋体" w:eastAsia="宋体" w:cs="宋体"/>
                <w:spacing w:val="7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定</w:t>
            </w:r>
          </w:p>
          <w:p w14:paraId="03D54641">
            <w:pPr>
              <w:spacing w:before="8" w:line="203" w:lineRule="auto"/>
              <w:ind w:left="14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等级</w:t>
            </w:r>
          </w:p>
        </w:tc>
        <w:tc>
          <w:tcPr>
            <w:tcW w:w="769" w:type="dxa"/>
            <w:vAlign w:val="top"/>
          </w:tcPr>
          <w:p w14:paraId="01A07E6C">
            <w:pPr>
              <w:spacing w:before="30" w:line="224" w:lineRule="auto"/>
              <w:ind w:left="167" w:right="88" w:hanging="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1"/>
                <w:sz w:val="21"/>
                <w:szCs w:val="21"/>
              </w:rPr>
              <w:t>认</w:t>
            </w:r>
            <w:r>
              <w:rPr>
                <w:rFonts w:ascii="宋体" w:hAnsi="宋体" w:eastAsia="宋体" w:cs="宋体"/>
                <w:spacing w:val="7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1"/>
                <w:szCs w:val="21"/>
              </w:rPr>
              <w:t>定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人数</w:t>
            </w:r>
          </w:p>
        </w:tc>
        <w:tc>
          <w:tcPr>
            <w:tcW w:w="1219" w:type="dxa"/>
            <w:vAlign w:val="top"/>
          </w:tcPr>
          <w:p w14:paraId="14511AAD">
            <w:pPr>
              <w:spacing w:before="170" w:line="220" w:lineRule="auto"/>
              <w:ind w:left="19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认定日期</w:t>
            </w:r>
          </w:p>
        </w:tc>
        <w:tc>
          <w:tcPr>
            <w:tcW w:w="754" w:type="dxa"/>
            <w:vAlign w:val="top"/>
          </w:tcPr>
          <w:p w14:paraId="74A39421">
            <w:pPr>
              <w:spacing w:before="170" w:line="221" w:lineRule="auto"/>
              <w:ind w:left="1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备注</w:t>
            </w:r>
          </w:p>
        </w:tc>
      </w:tr>
      <w:tr w14:paraId="0FAC9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64E10EAC">
            <w:pPr>
              <w:pStyle w:val="7"/>
            </w:pPr>
          </w:p>
        </w:tc>
        <w:tc>
          <w:tcPr>
            <w:tcW w:w="879" w:type="dxa"/>
            <w:vAlign w:val="top"/>
          </w:tcPr>
          <w:p w14:paraId="13A7082C">
            <w:pPr>
              <w:pStyle w:val="7"/>
            </w:pPr>
          </w:p>
        </w:tc>
        <w:tc>
          <w:tcPr>
            <w:tcW w:w="1198" w:type="dxa"/>
            <w:vAlign w:val="top"/>
          </w:tcPr>
          <w:p w14:paraId="4035AFB7">
            <w:pPr>
              <w:pStyle w:val="7"/>
            </w:pPr>
          </w:p>
        </w:tc>
        <w:tc>
          <w:tcPr>
            <w:tcW w:w="1169" w:type="dxa"/>
            <w:vAlign w:val="top"/>
          </w:tcPr>
          <w:p w14:paraId="67093496">
            <w:pPr>
              <w:pStyle w:val="7"/>
            </w:pPr>
          </w:p>
        </w:tc>
        <w:tc>
          <w:tcPr>
            <w:tcW w:w="829" w:type="dxa"/>
            <w:gridSpan w:val="2"/>
            <w:vAlign w:val="top"/>
          </w:tcPr>
          <w:p w14:paraId="1020F047">
            <w:pPr>
              <w:pStyle w:val="7"/>
            </w:pPr>
          </w:p>
        </w:tc>
        <w:tc>
          <w:tcPr>
            <w:tcW w:w="719" w:type="dxa"/>
            <w:vAlign w:val="top"/>
          </w:tcPr>
          <w:p w14:paraId="0594198A">
            <w:pPr>
              <w:pStyle w:val="7"/>
            </w:pPr>
          </w:p>
        </w:tc>
        <w:tc>
          <w:tcPr>
            <w:tcW w:w="769" w:type="dxa"/>
            <w:vAlign w:val="top"/>
          </w:tcPr>
          <w:p w14:paraId="0309E1F5">
            <w:pPr>
              <w:pStyle w:val="7"/>
            </w:pPr>
          </w:p>
        </w:tc>
        <w:tc>
          <w:tcPr>
            <w:tcW w:w="1219" w:type="dxa"/>
            <w:vAlign w:val="top"/>
          </w:tcPr>
          <w:p w14:paraId="22E45D6F">
            <w:pPr>
              <w:pStyle w:val="7"/>
            </w:pPr>
          </w:p>
        </w:tc>
        <w:tc>
          <w:tcPr>
            <w:tcW w:w="754" w:type="dxa"/>
            <w:vAlign w:val="top"/>
          </w:tcPr>
          <w:p w14:paraId="460DF0B9">
            <w:pPr>
              <w:pStyle w:val="7"/>
            </w:pPr>
          </w:p>
        </w:tc>
      </w:tr>
      <w:tr w14:paraId="10622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1BC7E9CC">
            <w:pPr>
              <w:pStyle w:val="7"/>
            </w:pPr>
          </w:p>
        </w:tc>
        <w:tc>
          <w:tcPr>
            <w:tcW w:w="879" w:type="dxa"/>
            <w:vAlign w:val="top"/>
          </w:tcPr>
          <w:p w14:paraId="0FCA21D0">
            <w:pPr>
              <w:pStyle w:val="7"/>
            </w:pPr>
          </w:p>
        </w:tc>
        <w:tc>
          <w:tcPr>
            <w:tcW w:w="1198" w:type="dxa"/>
            <w:vAlign w:val="top"/>
          </w:tcPr>
          <w:p w14:paraId="0D8AC4BC">
            <w:pPr>
              <w:pStyle w:val="7"/>
            </w:pPr>
          </w:p>
        </w:tc>
        <w:tc>
          <w:tcPr>
            <w:tcW w:w="1169" w:type="dxa"/>
            <w:vAlign w:val="top"/>
          </w:tcPr>
          <w:p w14:paraId="2B003E00">
            <w:pPr>
              <w:pStyle w:val="7"/>
            </w:pPr>
          </w:p>
        </w:tc>
        <w:tc>
          <w:tcPr>
            <w:tcW w:w="829" w:type="dxa"/>
            <w:gridSpan w:val="2"/>
            <w:vAlign w:val="top"/>
          </w:tcPr>
          <w:p w14:paraId="170673BB">
            <w:pPr>
              <w:pStyle w:val="7"/>
            </w:pPr>
          </w:p>
        </w:tc>
        <w:tc>
          <w:tcPr>
            <w:tcW w:w="719" w:type="dxa"/>
            <w:vAlign w:val="top"/>
          </w:tcPr>
          <w:p w14:paraId="5AAC3CA7">
            <w:pPr>
              <w:pStyle w:val="7"/>
            </w:pPr>
          </w:p>
        </w:tc>
        <w:tc>
          <w:tcPr>
            <w:tcW w:w="769" w:type="dxa"/>
            <w:vAlign w:val="top"/>
          </w:tcPr>
          <w:p w14:paraId="40925821">
            <w:pPr>
              <w:pStyle w:val="7"/>
            </w:pPr>
          </w:p>
        </w:tc>
        <w:tc>
          <w:tcPr>
            <w:tcW w:w="1219" w:type="dxa"/>
            <w:vAlign w:val="top"/>
          </w:tcPr>
          <w:p w14:paraId="5BD8E229">
            <w:pPr>
              <w:pStyle w:val="7"/>
            </w:pPr>
          </w:p>
        </w:tc>
        <w:tc>
          <w:tcPr>
            <w:tcW w:w="754" w:type="dxa"/>
            <w:vAlign w:val="top"/>
          </w:tcPr>
          <w:p w14:paraId="7A11A773">
            <w:pPr>
              <w:pStyle w:val="7"/>
            </w:pPr>
          </w:p>
        </w:tc>
      </w:tr>
      <w:tr w14:paraId="02FB7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54" w:type="dxa"/>
            <w:vMerge w:val="continue"/>
            <w:tcBorders>
              <w:top w:val="nil"/>
              <w:bottom w:val="nil"/>
            </w:tcBorders>
            <w:vAlign w:val="top"/>
          </w:tcPr>
          <w:p w14:paraId="4E9901C4">
            <w:pPr>
              <w:pStyle w:val="7"/>
            </w:pPr>
          </w:p>
        </w:tc>
        <w:tc>
          <w:tcPr>
            <w:tcW w:w="879" w:type="dxa"/>
            <w:vAlign w:val="top"/>
          </w:tcPr>
          <w:p w14:paraId="65A88455">
            <w:pPr>
              <w:pStyle w:val="7"/>
            </w:pPr>
          </w:p>
        </w:tc>
        <w:tc>
          <w:tcPr>
            <w:tcW w:w="1198" w:type="dxa"/>
            <w:vAlign w:val="top"/>
          </w:tcPr>
          <w:p w14:paraId="1DB5C2E4">
            <w:pPr>
              <w:pStyle w:val="7"/>
            </w:pPr>
          </w:p>
        </w:tc>
        <w:tc>
          <w:tcPr>
            <w:tcW w:w="1169" w:type="dxa"/>
            <w:vAlign w:val="top"/>
          </w:tcPr>
          <w:p w14:paraId="4AA6455D">
            <w:pPr>
              <w:pStyle w:val="7"/>
            </w:pPr>
          </w:p>
        </w:tc>
        <w:tc>
          <w:tcPr>
            <w:tcW w:w="829" w:type="dxa"/>
            <w:gridSpan w:val="2"/>
            <w:vAlign w:val="top"/>
          </w:tcPr>
          <w:p w14:paraId="0F9F617B">
            <w:pPr>
              <w:pStyle w:val="7"/>
            </w:pPr>
          </w:p>
        </w:tc>
        <w:tc>
          <w:tcPr>
            <w:tcW w:w="719" w:type="dxa"/>
            <w:vAlign w:val="top"/>
          </w:tcPr>
          <w:p w14:paraId="579EB3C9">
            <w:pPr>
              <w:pStyle w:val="7"/>
            </w:pPr>
          </w:p>
        </w:tc>
        <w:tc>
          <w:tcPr>
            <w:tcW w:w="769" w:type="dxa"/>
            <w:vAlign w:val="top"/>
          </w:tcPr>
          <w:p w14:paraId="0A589445">
            <w:pPr>
              <w:pStyle w:val="7"/>
            </w:pPr>
          </w:p>
        </w:tc>
        <w:tc>
          <w:tcPr>
            <w:tcW w:w="1219" w:type="dxa"/>
            <w:vAlign w:val="top"/>
          </w:tcPr>
          <w:p w14:paraId="5981174B">
            <w:pPr>
              <w:pStyle w:val="7"/>
            </w:pPr>
          </w:p>
        </w:tc>
        <w:tc>
          <w:tcPr>
            <w:tcW w:w="754" w:type="dxa"/>
            <w:vAlign w:val="top"/>
          </w:tcPr>
          <w:p w14:paraId="48DE748C">
            <w:pPr>
              <w:pStyle w:val="7"/>
            </w:pPr>
          </w:p>
        </w:tc>
      </w:tr>
      <w:tr w14:paraId="66E85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54" w:type="dxa"/>
            <w:vMerge w:val="continue"/>
            <w:tcBorders>
              <w:top w:val="nil"/>
            </w:tcBorders>
            <w:vAlign w:val="top"/>
          </w:tcPr>
          <w:p w14:paraId="1BE9F972">
            <w:pPr>
              <w:pStyle w:val="7"/>
            </w:pPr>
          </w:p>
        </w:tc>
        <w:tc>
          <w:tcPr>
            <w:tcW w:w="879" w:type="dxa"/>
            <w:vAlign w:val="top"/>
          </w:tcPr>
          <w:p w14:paraId="64E42194">
            <w:pPr>
              <w:pStyle w:val="7"/>
            </w:pPr>
          </w:p>
        </w:tc>
        <w:tc>
          <w:tcPr>
            <w:tcW w:w="1198" w:type="dxa"/>
            <w:vAlign w:val="top"/>
          </w:tcPr>
          <w:p w14:paraId="7F8C9FBD">
            <w:pPr>
              <w:pStyle w:val="7"/>
            </w:pPr>
          </w:p>
        </w:tc>
        <w:tc>
          <w:tcPr>
            <w:tcW w:w="1169" w:type="dxa"/>
            <w:vAlign w:val="top"/>
          </w:tcPr>
          <w:p w14:paraId="261F152F">
            <w:pPr>
              <w:pStyle w:val="7"/>
            </w:pPr>
          </w:p>
        </w:tc>
        <w:tc>
          <w:tcPr>
            <w:tcW w:w="829" w:type="dxa"/>
            <w:gridSpan w:val="2"/>
            <w:vAlign w:val="top"/>
          </w:tcPr>
          <w:p w14:paraId="369E345E">
            <w:pPr>
              <w:pStyle w:val="7"/>
            </w:pPr>
          </w:p>
        </w:tc>
        <w:tc>
          <w:tcPr>
            <w:tcW w:w="719" w:type="dxa"/>
            <w:vAlign w:val="top"/>
          </w:tcPr>
          <w:p w14:paraId="342334FA">
            <w:pPr>
              <w:pStyle w:val="7"/>
            </w:pPr>
          </w:p>
        </w:tc>
        <w:tc>
          <w:tcPr>
            <w:tcW w:w="769" w:type="dxa"/>
            <w:vAlign w:val="top"/>
          </w:tcPr>
          <w:p w14:paraId="77102773">
            <w:pPr>
              <w:pStyle w:val="7"/>
            </w:pPr>
          </w:p>
        </w:tc>
        <w:tc>
          <w:tcPr>
            <w:tcW w:w="1219" w:type="dxa"/>
            <w:vAlign w:val="top"/>
          </w:tcPr>
          <w:p w14:paraId="553E8C37">
            <w:pPr>
              <w:pStyle w:val="7"/>
            </w:pPr>
          </w:p>
        </w:tc>
        <w:tc>
          <w:tcPr>
            <w:tcW w:w="754" w:type="dxa"/>
            <w:vAlign w:val="top"/>
          </w:tcPr>
          <w:p w14:paraId="37FAB909">
            <w:pPr>
              <w:pStyle w:val="7"/>
            </w:pPr>
          </w:p>
        </w:tc>
      </w:tr>
      <w:tr w14:paraId="7961A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654" w:type="dxa"/>
            <w:vMerge w:val="restart"/>
            <w:tcBorders>
              <w:bottom w:val="nil"/>
            </w:tcBorders>
            <w:vAlign w:val="top"/>
          </w:tcPr>
          <w:p w14:paraId="44535C48">
            <w:pPr>
              <w:pStyle w:val="7"/>
              <w:spacing w:line="265" w:lineRule="auto"/>
            </w:pPr>
          </w:p>
          <w:p w14:paraId="40918710">
            <w:pPr>
              <w:pStyle w:val="7"/>
              <w:spacing w:line="265" w:lineRule="auto"/>
            </w:pPr>
          </w:p>
          <w:p w14:paraId="4A8FCD12">
            <w:pPr>
              <w:pStyle w:val="7"/>
              <w:spacing w:line="265" w:lineRule="auto"/>
            </w:pPr>
          </w:p>
          <w:p w14:paraId="6BD45D47">
            <w:pPr>
              <w:pStyle w:val="7"/>
              <w:spacing w:line="266" w:lineRule="auto"/>
            </w:pPr>
          </w:p>
          <w:p w14:paraId="675CAB20">
            <w:pPr>
              <w:pStyle w:val="7"/>
              <w:spacing w:line="266" w:lineRule="auto"/>
            </w:pPr>
          </w:p>
          <w:p w14:paraId="7C05F641">
            <w:pPr>
              <w:spacing w:before="68" w:line="239" w:lineRule="auto"/>
              <w:ind w:left="105" w:right="10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考点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场地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情况</w:t>
            </w:r>
          </w:p>
        </w:tc>
        <w:tc>
          <w:tcPr>
            <w:tcW w:w="7536" w:type="dxa"/>
            <w:gridSpan w:val="9"/>
            <w:vAlign w:val="top"/>
          </w:tcPr>
          <w:p w14:paraId="22E16FF0">
            <w:pPr>
              <w:spacing w:before="292" w:line="219" w:lineRule="auto"/>
              <w:ind w:left="81"/>
              <w:rPr>
                <w:rFonts w:ascii="宋体" w:hAnsi="宋体" w:eastAsia="宋体" w:cs="宋体"/>
                <w:sz w:val="21"/>
                <w:szCs w:val="21"/>
              </w:rPr>
            </w:pPr>
            <w:r>
              <w:drawing>
                <wp:anchor distT="0" distB="0" distL="0" distR="0" simplePos="0" relativeHeight="251745280" behindDoc="1" locked="0" layoutInCell="1" allowOverlap="1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20955</wp:posOffset>
                  </wp:positionV>
                  <wp:extent cx="1151890" cy="648335"/>
                  <wp:effectExtent l="0" t="0" r="0" b="0"/>
                  <wp:wrapNone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586" cy="64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4"/>
                <w:position w:val="1"/>
                <w:sz w:val="21"/>
                <w:szCs w:val="21"/>
              </w:rPr>
              <w:t>考点名称：</w:t>
            </w:r>
            <w:r>
              <w:rPr>
                <w:rFonts w:ascii="宋体" w:hAnsi="宋体" w:eastAsia="宋体" w:cs="宋体"/>
                <w:spacing w:val="2"/>
                <w:position w:val="1"/>
                <w:sz w:val="21"/>
                <w:szCs w:val="21"/>
              </w:rPr>
              <w:t xml:space="preserve">                     </w:t>
            </w:r>
            <w:r>
              <w:rPr>
                <w:rFonts w:ascii="宋体" w:hAnsi="宋体" w:eastAsia="宋体" w:cs="宋体"/>
                <w:spacing w:val="4"/>
                <w:position w:val="-1"/>
                <w:sz w:val="21"/>
                <w:szCs w:val="21"/>
              </w:rPr>
              <w:t>考点地址：</w:t>
            </w:r>
          </w:p>
          <w:p w14:paraId="341C4F57">
            <w:pPr>
              <w:pStyle w:val="7"/>
              <w:spacing w:line="399" w:lineRule="auto"/>
            </w:pPr>
          </w:p>
          <w:p w14:paraId="50948733">
            <w:pPr>
              <w:spacing w:before="68" w:line="257" w:lineRule="auto"/>
              <w:ind w:left="81" w:firstLine="4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根据国家职业标准或评价规范要求，上述考点经评估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，符合认定场地条件(请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附场地及设备情况图片)。</w:t>
            </w:r>
          </w:p>
        </w:tc>
      </w:tr>
      <w:tr w14:paraId="7C37D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654" w:type="dxa"/>
            <w:vMerge w:val="continue"/>
            <w:tcBorders>
              <w:top w:val="nil"/>
            </w:tcBorders>
            <w:vAlign w:val="top"/>
          </w:tcPr>
          <w:p w14:paraId="54C30ADE">
            <w:pPr>
              <w:pStyle w:val="7"/>
            </w:pPr>
          </w:p>
        </w:tc>
        <w:tc>
          <w:tcPr>
            <w:tcW w:w="3765" w:type="dxa"/>
            <w:gridSpan w:val="4"/>
            <w:vAlign w:val="top"/>
          </w:tcPr>
          <w:p w14:paraId="602CE9D8">
            <w:pPr>
              <w:pStyle w:val="7"/>
              <w:spacing w:line="243" w:lineRule="auto"/>
            </w:pPr>
          </w:p>
          <w:p w14:paraId="363402B7">
            <w:pPr>
              <w:spacing w:before="68" w:line="218" w:lineRule="auto"/>
              <w:ind w:left="1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考点属地评价(鉴定)中心评估意见：</w:t>
            </w:r>
          </w:p>
          <w:p w14:paraId="7021FADD">
            <w:pPr>
              <w:pStyle w:val="7"/>
              <w:spacing w:line="260" w:lineRule="auto"/>
            </w:pPr>
          </w:p>
          <w:p w14:paraId="004B6385">
            <w:pPr>
              <w:pStyle w:val="7"/>
              <w:spacing w:line="260" w:lineRule="auto"/>
            </w:pPr>
          </w:p>
          <w:p w14:paraId="1AE1F1DE">
            <w:pPr>
              <w:pStyle w:val="7"/>
              <w:spacing w:line="260" w:lineRule="auto"/>
            </w:pPr>
          </w:p>
          <w:p w14:paraId="2B601AA1">
            <w:pPr>
              <w:spacing w:before="69" w:line="219" w:lineRule="auto"/>
              <w:ind w:right="31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日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期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18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月</w:t>
            </w:r>
            <w:r>
              <w:rPr>
                <w:rFonts w:ascii="宋体" w:hAnsi="宋体" w:eastAsia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日</w:t>
            </w:r>
          </w:p>
        </w:tc>
        <w:tc>
          <w:tcPr>
            <w:tcW w:w="3771" w:type="dxa"/>
            <w:gridSpan w:val="5"/>
            <w:vAlign w:val="top"/>
          </w:tcPr>
          <w:p w14:paraId="1DBBE797">
            <w:pPr>
              <w:spacing w:before="302" w:line="218" w:lineRule="auto"/>
              <w:ind w:left="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机构评估人员(签字):</w:t>
            </w:r>
          </w:p>
          <w:p w14:paraId="050DEF2D">
            <w:pPr>
              <w:pStyle w:val="7"/>
              <w:spacing w:line="263" w:lineRule="auto"/>
            </w:pPr>
          </w:p>
          <w:p w14:paraId="6A4357BA">
            <w:pPr>
              <w:pStyle w:val="7"/>
              <w:spacing w:line="263" w:lineRule="auto"/>
            </w:pPr>
          </w:p>
          <w:p w14:paraId="4AE8DEB6">
            <w:pPr>
              <w:pStyle w:val="7"/>
              <w:spacing w:line="264" w:lineRule="auto"/>
            </w:pPr>
          </w:p>
          <w:p w14:paraId="43B14947">
            <w:pPr>
              <w:spacing w:before="69" w:line="219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日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期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18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月</w:t>
            </w:r>
            <w:r>
              <w:rPr>
                <w:rFonts w:ascii="宋体" w:hAnsi="宋体" w:eastAsia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日</w:t>
            </w:r>
          </w:p>
        </w:tc>
      </w:tr>
      <w:tr w14:paraId="63EA6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3" w:hRule="atLeast"/>
        </w:trPr>
        <w:tc>
          <w:tcPr>
            <w:tcW w:w="654" w:type="dxa"/>
            <w:vAlign w:val="top"/>
          </w:tcPr>
          <w:p w14:paraId="1CDFB887">
            <w:pPr>
              <w:pStyle w:val="7"/>
              <w:spacing w:line="317" w:lineRule="auto"/>
            </w:pPr>
          </w:p>
          <w:p w14:paraId="30200771">
            <w:pPr>
              <w:spacing w:before="68" w:line="221" w:lineRule="auto"/>
              <w:ind w:left="105" w:right="105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当地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评价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鉴定</w:t>
            </w:r>
          </w:p>
          <w:p w14:paraId="169028E3">
            <w:pPr>
              <w:spacing w:before="25" w:line="220" w:lineRule="auto"/>
              <w:ind w:left="1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中心</w:t>
            </w:r>
          </w:p>
          <w:p w14:paraId="282F0C56">
            <w:pPr>
              <w:spacing w:before="39" w:line="219" w:lineRule="auto"/>
              <w:ind w:left="1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意见</w:t>
            </w:r>
          </w:p>
        </w:tc>
        <w:tc>
          <w:tcPr>
            <w:tcW w:w="3765" w:type="dxa"/>
            <w:gridSpan w:val="4"/>
            <w:vAlign w:val="top"/>
          </w:tcPr>
          <w:p w14:paraId="3DB1F403">
            <w:pPr>
              <w:pStyle w:val="7"/>
              <w:spacing w:line="267" w:lineRule="auto"/>
            </w:pPr>
          </w:p>
          <w:p w14:paraId="6D01C543">
            <w:pPr>
              <w:spacing w:before="68" w:line="238" w:lineRule="auto"/>
              <w:ind w:left="110" w:right="103" w:firstLine="38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同意并派督导人员对认定过程进行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监督。(考点属地盖章)</w:t>
            </w:r>
          </w:p>
          <w:p w14:paraId="2E62CCCD">
            <w:pPr>
              <w:pStyle w:val="7"/>
              <w:spacing w:line="352" w:lineRule="auto"/>
            </w:pPr>
          </w:p>
          <w:p w14:paraId="5D9837D7">
            <w:pPr>
              <w:pStyle w:val="7"/>
              <w:spacing w:line="353" w:lineRule="auto"/>
            </w:pPr>
          </w:p>
          <w:p w14:paraId="08D5EAB0">
            <w:pPr>
              <w:spacing w:before="68" w:line="219" w:lineRule="auto"/>
              <w:ind w:right="31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日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期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月</w:t>
            </w:r>
            <w:r>
              <w:rPr>
                <w:rFonts w:ascii="宋体" w:hAnsi="宋体" w:eastAsia="宋体" w:cs="宋体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1"/>
                <w:szCs w:val="21"/>
              </w:rPr>
              <w:t>日</w:t>
            </w:r>
          </w:p>
        </w:tc>
        <w:tc>
          <w:tcPr>
            <w:tcW w:w="3771" w:type="dxa"/>
            <w:gridSpan w:val="5"/>
            <w:vAlign w:val="top"/>
          </w:tcPr>
          <w:p w14:paraId="14B9DF1B">
            <w:pPr>
              <w:pStyle w:val="7"/>
              <w:spacing w:line="265" w:lineRule="auto"/>
            </w:pPr>
          </w:p>
          <w:p w14:paraId="5980B812">
            <w:pPr>
              <w:spacing w:before="68" w:line="219" w:lineRule="auto"/>
              <w:ind w:left="5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同意并实施监管。(市级盖章)</w:t>
            </w:r>
          </w:p>
          <w:p w14:paraId="3522B94A">
            <w:pPr>
              <w:pStyle w:val="7"/>
              <w:spacing w:line="254" w:lineRule="auto"/>
            </w:pPr>
          </w:p>
          <w:p w14:paraId="2DEAFB3C">
            <w:pPr>
              <w:pStyle w:val="7"/>
              <w:spacing w:line="254" w:lineRule="auto"/>
            </w:pPr>
          </w:p>
          <w:p w14:paraId="5AB6F09C">
            <w:pPr>
              <w:pStyle w:val="7"/>
              <w:spacing w:line="254" w:lineRule="auto"/>
            </w:pPr>
          </w:p>
          <w:p w14:paraId="2CD17460">
            <w:pPr>
              <w:pStyle w:val="7"/>
              <w:spacing w:line="255" w:lineRule="auto"/>
            </w:pPr>
          </w:p>
          <w:p w14:paraId="03476127">
            <w:pPr>
              <w:spacing w:before="69" w:line="219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日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期</w:t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月</w:t>
            </w:r>
            <w:r>
              <w:rPr>
                <w:rFonts w:ascii="宋体" w:hAnsi="宋体" w:eastAsia="宋体" w:cs="宋体"/>
                <w:spacing w:val="6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>日</w:t>
            </w:r>
          </w:p>
        </w:tc>
      </w:tr>
    </w:tbl>
    <w:p w14:paraId="30C0695A">
      <w:pPr>
        <w:spacing w:before="56"/>
      </w:pPr>
    </w:p>
    <w:p w14:paraId="76E11B60">
      <w:pPr>
        <w:spacing w:before="56"/>
      </w:pPr>
    </w:p>
    <w:p w14:paraId="06323D9A">
      <w:pPr>
        <w:spacing w:before="56"/>
      </w:pPr>
    </w:p>
    <w:p w14:paraId="65D85D93">
      <w:pPr>
        <w:spacing w:before="55"/>
      </w:pPr>
    </w:p>
    <w:tbl>
      <w:tblPr>
        <w:tblStyle w:val="6"/>
        <w:tblW w:w="9030" w:type="dxa"/>
        <w:tblInd w:w="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4"/>
        <w:gridCol w:w="3926"/>
      </w:tblGrid>
      <w:tr w14:paraId="127ED6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030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B694746">
            <w:pPr>
              <w:spacing w:before="134" w:line="219" w:lineRule="auto"/>
              <w:ind w:left="2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抄送：市人大常委会代表工委，市府办，平阳县市人大常委</w:t>
            </w:r>
            <w:r>
              <w:rPr>
                <w:rFonts w:ascii="宋体" w:hAnsi="宋体" w:eastAsia="宋体" w:cs="宋体"/>
                <w:spacing w:val="-1"/>
                <w:sz w:val="28"/>
                <w:szCs w:val="28"/>
              </w:rPr>
              <w:t>会。</w:t>
            </w:r>
          </w:p>
        </w:tc>
      </w:tr>
      <w:tr w14:paraId="4D7A27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5104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060306A">
            <w:pPr>
              <w:spacing w:before="134" w:line="219" w:lineRule="auto"/>
              <w:ind w:left="2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温州市人力资源和社会保障局办公室</w:t>
            </w:r>
          </w:p>
        </w:tc>
        <w:tc>
          <w:tcPr>
            <w:tcW w:w="392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227BFA2">
            <w:pPr>
              <w:spacing w:before="136" w:line="219" w:lineRule="auto"/>
              <w:ind w:left="70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"/>
                <w:sz w:val="28"/>
                <w:szCs w:val="28"/>
              </w:rPr>
              <w:t>2024年6月24日印发</w:t>
            </w:r>
          </w:p>
        </w:tc>
      </w:tr>
    </w:tbl>
    <w:p w14:paraId="44A6AB6D">
      <w:pPr>
        <w:pStyle w:val="3"/>
      </w:pPr>
    </w:p>
    <w:p w14:paraId="1903261D">
      <w:pPr>
        <w:sectPr>
          <w:footerReference r:id="rId267" w:type="default"/>
          <w:pgSz w:w="11910" w:h="16840"/>
          <w:pgMar w:top="400" w:right="1249" w:bottom="1142" w:left="1549" w:header="0" w:footer="957" w:gutter="0"/>
          <w:cols w:space="720" w:num="1"/>
        </w:sectPr>
      </w:pPr>
    </w:p>
    <w:p w14:paraId="41ABEE76">
      <w:pPr>
        <w:pStyle w:val="3"/>
        <w:spacing w:line="241" w:lineRule="auto"/>
      </w:pPr>
    </w:p>
    <w:p w14:paraId="250A0515">
      <w:pPr>
        <w:pStyle w:val="3"/>
        <w:spacing w:line="241" w:lineRule="auto"/>
      </w:pPr>
    </w:p>
    <w:p w14:paraId="74CFC823">
      <w:pPr>
        <w:pStyle w:val="3"/>
        <w:spacing w:line="241" w:lineRule="auto"/>
      </w:pPr>
    </w:p>
    <w:p w14:paraId="3D92B0FF">
      <w:pPr>
        <w:pStyle w:val="3"/>
        <w:spacing w:line="241" w:lineRule="auto"/>
      </w:pPr>
    </w:p>
    <w:p w14:paraId="0CE57753">
      <w:pPr>
        <w:pStyle w:val="3"/>
        <w:spacing w:line="242" w:lineRule="auto"/>
      </w:pPr>
    </w:p>
    <w:p w14:paraId="24CC2476">
      <w:pPr>
        <w:pStyle w:val="3"/>
        <w:spacing w:line="242" w:lineRule="auto"/>
      </w:pPr>
    </w:p>
    <w:p w14:paraId="3A86E92F">
      <w:pPr>
        <w:pStyle w:val="3"/>
        <w:spacing w:line="242" w:lineRule="auto"/>
      </w:pPr>
    </w:p>
    <w:p w14:paraId="6F98D883">
      <w:pPr>
        <w:pStyle w:val="3"/>
        <w:spacing w:line="242" w:lineRule="auto"/>
      </w:pPr>
    </w:p>
    <w:p w14:paraId="2CE41F67">
      <w:pPr>
        <w:pStyle w:val="3"/>
        <w:spacing w:line="242" w:lineRule="auto"/>
      </w:pPr>
    </w:p>
    <w:p w14:paraId="23583599">
      <w:pPr>
        <w:pStyle w:val="3"/>
        <w:spacing w:line="242" w:lineRule="auto"/>
      </w:pPr>
    </w:p>
    <w:p w14:paraId="6EE7BB55">
      <w:pPr>
        <w:pStyle w:val="3"/>
        <w:spacing w:line="242" w:lineRule="auto"/>
      </w:pPr>
    </w:p>
    <w:p w14:paraId="1E47B8F0">
      <w:pPr>
        <w:pStyle w:val="3"/>
        <w:spacing w:line="242" w:lineRule="auto"/>
      </w:pPr>
    </w:p>
    <w:p w14:paraId="175B9B3A">
      <w:pPr>
        <w:pStyle w:val="3"/>
        <w:spacing w:line="242" w:lineRule="auto"/>
      </w:pPr>
    </w:p>
    <w:p w14:paraId="0B1B5016">
      <w:pPr>
        <w:pStyle w:val="3"/>
        <w:spacing w:line="242" w:lineRule="auto"/>
      </w:pPr>
    </w:p>
    <w:p w14:paraId="0D7EE0A0">
      <w:pPr>
        <w:spacing w:before="312" w:line="218" w:lineRule="auto"/>
        <w:jc w:val="right"/>
        <w:rPr>
          <w:rFonts w:ascii="宋体" w:hAnsi="宋体" w:eastAsia="宋体" w:cs="宋体"/>
          <w:sz w:val="96"/>
          <w:szCs w:val="96"/>
        </w:rPr>
      </w:pPr>
      <w:r>
        <w:rPr>
          <w:rFonts w:ascii="宋体" w:hAnsi="宋体" w:eastAsia="宋体" w:cs="宋体"/>
          <w:b/>
          <w:bCs/>
          <w:color w:val="F03050"/>
          <w:spacing w:val="-52"/>
          <w:w w:val="57"/>
          <w:sz w:val="96"/>
          <w:szCs w:val="96"/>
        </w:rPr>
        <w:t>浙江省技能人才评价</w:t>
      </w:r>
      <w:r>
        <w:rPr>
          <w:rFonts w:ascii="宋体" w:hAnsi="宋体" w:eastAsia="宋体" w:cs="宋体"/>
          <w:b/>
          <w:bCs/>
          <w:color w:val="F03050"/>
          <w:spacing w:val="-51"/>
          <w:w w:val="57"/>
          <w:sz w:val="96"/>
          <w:szCs w:val="96"/>
        </w:rPr>
        <w:t>管理服务中心文</w:t>
      </w:r>
      <w:r>
        <w:rPr>
          <w:rFonts w:ascii="宋体" w:hAnsi="宋体" w:eastAsia="宋体" w:cs="宋体"/>
          <w:b/>
          <w:bCs/>
          <w:color w:val="F03050"/>
          <w:spacing w:val="-42"/>
          <w:w w:val="57"/>
          <w:sz w:val="96"/>
          <w:szCs w:val="96"/>
        </w:rPr>
        <w:t>件</w:t>
      </w:r>
    </w:p>
    <w:p w14:paraId="5C0EB67F">
      <w:pPr>
        <w:pStyle w:val="3"/>
        <w:spacing w:line="271" w:lineRule="auto"/>
      </w:pPr>
    </w:p>
    <w:p w14:paraId="5B5D1258">
      <w:pPr>
        <w:pStyle w:val="3"/>
        <w:spacing w:line="271" w:lineRule="auto"/>
      </w:pPr>
    </w:p>
    <w:p w14:paraId="7423CBB6">
      <w:pPr>
        <w:pStyle w:val="3"/>
        <w:spacing w:line="272" w:lineRule="auto"/>
      </w:pPr>
    </w:p>
    <w:p w14:paraId="068B7B5F">
      <w:pPr>
        <w:pStyle w:val="3"/>
        <w:spacing w:line="272" w:lineRule="auto"/>
      </w:pPr>
    </w:p>
    <w:p w14:paraId="15638E3B">
      <w:pPr>
        <w:spacing w:before="107" w:line="222" w:lineRule="auto"/>
        <w:ind w:left="2960"/>
        <w:rPr>
          <w:rFonts w:ascii="仿宋" w:hAnsi="仿宋" w:eastAsia="仿宋" w:cs="仿宋"/>
          <w:sz w:val="33"/>
          <w:szCs w:val="33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270510</wp:posOffset>
            </wp:positionV>
            <wp:extent cx="5594350" cy="38100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594303" cy="38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1"/>
          <w:sz w:val="33"/>
          <w:szCs w:val="33"/>
        </w:rPr>
        <w:t>浙技评〔2024〕16号</w:t>
      </w:r>
    </w:p>
    <w:p w14:paraId="1FEEDD80">
      <w:pPr>
        <w:pStyle w:val="3"/>
        <w:spacing w:line="280" w:lineRule="auto"/>
      </w:pPr>
    </w:p>
    <w:p w14:paraId="1418160D">
      <w:pPr>
        <w:pStyle w:val="3"/>
        <w:spacing w:line="280" w:lineRule="auto"/>
      </w:pPr>
    </w:p>
    <w:p w14:paraId="78B790FD">
      <w:pPr>
        <w:spacing w:before="156" w:line="218" w:lineRule="auto"/>
        <w:ind w:left="25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1"/>
          <w:sz w:val="48"/>
          <w:szCs w:val="48"/>
        </w:rPr>
        <w:t>浙江省技能人才评价管理服务中心关于印发</w:t>
      </w:r>
    </w:p>
    <w:p w14:paraId="5B8C905D">
      <w:pPr>
        <w:spacing w:before="53" w:line="218" w:lineRule="auto"/>
        <w:ind w:left="41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7"/>
          <w:sz w:val="48"/>
          <w:szCs w:val="48"/>
        </w:rPr>
        <w:t>《浙江省技能人才评价违纪违规处理工作</w:t>
      </w:r>
    </w:p>
    <w:p w14:paraId="08099155">
      <w:pPr>
        <w:spacing w:before="49" w:line="220" w:lineRule="auto"/>
        <w:ind w:left="235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15"/>
          <w:sz w:val="48"/>
          <w:szCs w:val="48"/>
        </w:rPr>
        <w:t>指引(试行)》的通知</w:t>
      </w:r>
    </w:p>
    <w:p w14:paraId="71CB246D">
      <w:pPr>
        <w:pStyle w:val="3"/>
        <w:spacing w:line="345" w:lineRule="auto"/>
      </w:pPr>
    </w:p>
    <w:p w14:paraId="6D576906">
      <w:pPr>
        <w:pStyle w:val="3"/>
        <w:spacing w:line="345" w:lineRule="auto"/>
      </w:pPr>
    </w:p>
    <w:p w14:paraId="3A1CEF47">
      <w:pPr>
        <w:spacing w:before="107" w:line="221" w:lineRule="auto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14"/>
          <w:sz w:val="33"/>
          <w:szCs w:val="33"/>
        </w:rPr>
        <w:t>各市、县(市、区)技能评价(鉴定)中心，各有关单位：</w:t>
      </w:r>
    </w:p>
    <w:p w14:paraId="60E7479D">
      <w:pPr>
        <w:spacing w:before="228" w:line="341" w:lineRule="auto"/>
        <w:ind w:right="66" w:firstLine="670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为加强我省技能人才评价管理，确保技能人才评价</w:t>
      </w:r>
      <w:r>
        <w:rPr>
          <w:rFonts w:ascii="仿宋" w:hAnsi="仿宋" w:eastAsia="仿宋" w:cs="仿宋"/>
          <w:spacing w:val="-15"/>
          <w:sz w:val="33"/>
          <w:szCs w:val="33"/>
        </w:rPr>
        <w:t>质量，规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范技能人才评价违纪违规行为的认定与处理，现将《浙江省技能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人才评价违纪违规处理工作指引(试行)》印发给你们，请认真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贯彻执行。</w:t>
      </w:r>
    </w:p>
    <w:p w14:paraId="2564DF62">
      <w:pPr>
        <w:pStyle w:val="3"/>
        <w:spacing w:line="269" w:lineRule="auto"/>
      </w:pPr>
    </w:p>
    <w:p w14:paraId="71D0335A">
      <w:pPr>
        <w:pStyle w:val="3"/>
        <w:spacing w:line="270" w:lineRule="auto"/>
      </w:pPr>
    </w:p>
    <w:p w14:paraId="0113B5E3">
      <w:pPr>
        <w:spacing w:before="108" w:line="222" w:lineRule="auto"/>
        <w:ind w:right="52"/>
        <w:jc w:val="right"/>
        <w:rPr>
          <w:rFonts w:ascii="仿宋" w:hAnsi="仿宋" w:eastAsia="仿宋" w:cs="仿宋"/>
          <w:sz w:val="33"/>
          <w:szCs w:val="33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3651250</wp:posOffset>
            </wp:positionH>
            <wp:positionV relativeFrom="paragraph">
              <wp:posOffset>-394970</wp:posOffset>
            </wp:positionV>
            <wp:extent cx="1479550" cy="1441450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479486" cy="144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9"/>
          <w:sz w:val="33"/>
          <w:szCs w:val="33"/>
        </w:rPr>
        <w:t>浙江省技能人才评价管理服务中心</w:t>
      </w:r>
    </w:p>
    <w:p w14:paraId="7BFB4DB2">
      <w:pPr>
        <w:spacing w:before="275" w:line="222" w:lineRule="auto"/>
        <w:ind w:left="5440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33"/>
          <w:sz w:val="33"/>
          <w:szCs w:val="33"/>
        </w:rPr>
        <w:t>2024年11月25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33"/>
          <w:sz w:val="33"/>
          <w:szCs w:val="33"/>
        </w:rPr>
        <w:t>日</w:t>
      </w:r>
    </w:p>
    <w:p w14:paraId="7D90604B">
      <w:pPr>
        <w:spacing w:line="222" w:lineRule="auto"/>
        <w:rPr>
          <w:rFonts w:ascii="仿宋" w:hAnsi="仿宋" w:eastAsia="仿宋" w:cs="仿宋"/>
          <w:sz w:val="33"/>
          <w:szCs w:val="33"/>
        </w:rPr>
        <w:sectPr>
          <w:footerReference r:id="rId268" w:type="default"/>
          <w:pgSz w:w="11900" w:h="16820"/>
          <w:pgMar w:top="400" w:right="1660" w:bottom="400" w:left="1289" w:header="0" w:footer="0" w:gutter="0"/>
          <w:cols w:space="720" w:num="1"/>
        </w:sectPr>
      </w:pPr>
    </w:p>
    <w:p w14:paraId="7E297A20">
      <w:pPr>
        <w:pStyle w:val="3"/>
        <w:spacing w:line="243" w:lineRule="auto"/>
      </w:pPr>
    </w:p>
    <w:p w14:paraId="4E268295">
      <w:pPr>
        <w:pStyle w:val="3"/>
        <w:spacing w:line="243" w:lineRule="auto"/>
      </w:pPr>
    </w:p>
    <w:p w14:paraId="29B85692">
      <w:pPr>
        <w:pStyle w:val="3"/>
        <w:spacing w:line="243" w:lineRule="auto"/>
      </w:pPr>
    </w:p>
    <w:p w14:paraId="7BB8DB8B">
      <w:pPr>
        <w:pStyle w:val="3"/>
        <w:spacing w:line="244" w:lineRule="auto"/>
      </w:pPr>
    </w:p>
    <w:p w14:paraId="33DB45B3">
      <w:pPr>
        <w:pStyle w:val="3"/>
        <w:spacing w:line="244" w:lineRule="auto"/>
      </w:pPr>
    </w:p>
    <w:p w14:paraId="662F8090">
      <w:pPr>
        <w:pStyle w:val="3"/>
        <w:spacing w:line="244" w:lineRule="auto"/>
      </w:pPr>
    </w:p>
    <w:p w14:paraId="779973C3">
      <w:pPr>
        <w:pStyle w:val="3"/>
        <w:spacing w:line="244" w:lineRule="auto"/>
      </w:pPr>
    </w:p>
    <w:p w14:paraId="5F9A063E">
      <w:pPr>
        <w:pStyle w:val="3"/>
        <w:spacing w:line="244" w:lineRule="auto"/>
      </w:pPr>
    </w:p>
    <w:p w14:paraId="294C760C">
      <w:pPr>
        <w:pStyle w:val="3"/>
        <w:spacing w:line="244" w:lineRule="auto"/>
      </w:pPr>
    </w:p>
    <w:p w14:paraId="27E1A4E9">
      <w:pPr>
        <w:pStyle w:val="3"/>
        <w:spacing w:line="244" w:lineRule="auto"/>
      </w:pPr>
    </w:p>
    <w:p w14:paraId="79454B27">
      <w:pPr>
        <w:spacing w:before="156" w:line="218" w:lineRule="auto"/>
        <w:ind w:left="27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9"/>
          <w:sz w:val="48"/>
          <w:szCs w:val="48"/>
        </w:rPr>
        <w:t>浙江省技能人才评价违纪违规处理工作指引</w:t>
      </w:r>
    </w:p>
    <w:p w14:paraId="3D3C2218">
      <w:pPr>
        <w:spacing w:before="134" w:line="230" w:lineRule="auto"/>
        <w:ind w:left="398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8"/>
          <w:sz w:val="36"/>
          <w:szCs w:val="36"/>
        </w:rPr>
        <w:t>(试行)</w:t>
      </w:r>
    </w:p>
    <w:p w14:paraId="6D7B2D17">
      <w:pPr>
        <w:pStyle w:val="3"/>
        <w:spacing w:line="358" w:lineRule="auto"/>
      </w:pPr>
    </w:p>
    <w:p w14:paraId="19E76194">
      <w:pPr>
        <w:pStyle w:val="3"/>
        <w:spacing w:line="359" w:lineRule="auto"/>
      </w:pPr>
    </w:p>
    <w:p w14:paraId="61BA6814">
      <w:pPr>
        <w:spacing w:before="111" w:line="222" w:lineRule="auto"/>
        <w:ind w:left="3580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14"/>
          <w:sz w:val="34"/>
          <w:szCs w:val="34"/>
        </w:rPr>
        <w:t>第一章总则</w:t>
      </w:r>
    </w:p>
    <w:p w14:paraId="79257125">
      <w:pPr>
        <w:spacing w:before="224" w:line="338" w:lineRule="auto"/>
        <w:ind w:firstLine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4"/>
          <w:sz w:val="32"/>
          <w:szCs w:val="32"/>
        </w:rPr>
        <w:t xml:space="preserve">第一条 </w:t>
      </w:r>
      <w:r>
        <w:rPr>
          <w:rFonts w:ascii="仿宋" w:hAnsi="仿宋" w:eastAsia="仿宋" w:cs="仿宋"/>
          <w:spacing w:val="4"/>
          <w:sz w:val="32"/>
          <w:szCs w:val="32"/>
        </w:rPr>
        <w:t>为进一步规范技能人才评价违纪违规行为的认定和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处理，维护技能人才评价工作的公平、公正，根据人力资源社会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保障部《关于印发&lt;职业技能等级评价机构备案事项办理指南(试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0"/>
          <w:sz w:val="32"/>
          <w:szCs w:val="32"/>
        </w:rPr>
        <w:t>行)&gt;和&lt;技能人才评价违纪违规行为处理工作指引(试行)&gt;的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函》(人社职司便函〔2021〕57号)、浙江省人力资源和社会保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1"/>
          <w:sz w:val="32"/>
          <w:szCs w:val="32"/>
        </w:rPr>
        <w:t>障厅《关于印发&lt;浙江省技能人才评价机构管理办法(试行)&gt;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7"/>
          <w:sz w:val="32"/>
          <w:szCs w:val="32"/>
        </w:rPr>
        <w:t>和&lt;浙江省技能人才评价监督管理办法&gt;的通知》(浙人社发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〔2022〕20号)等有关文件要求，结合我省工作实际，制</w:t>
      </w:r>
      <w:r>
        <w:rPr>
          <w:rFonts w:ascii="仿宋" w:hAnsi="仿宋" w:eastAsia="仿宋" w:cs="仿宋"/>
          <w:spacing w:val="12"/>
          <w:sz w:val="32"/>
          <w:szCs w:val="32"/>
        </w:rPr>
        <w:t>定本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工作指引。</w:t>
      </w:r>
    </w:p>
    <w:p w14:paraId="2812E2D5">
      <w:pPr>
        <w:spacing w:before="290" w:line="313" w:lineRule="auto"/>
        <w:ind w:left="20" w:right="11" w:firstLine="64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9"/>
          <w:sz w:val="32"/>
          <w:szCs w:val="32"/>
        </w:rPr>
        <w:t xml:space="preserve">第二条 </w:t>
      </w:r>
      <w:r>
        <w:rPr>
          <w:rFonts w:ascii="仿宋" w:hAnsi="仿宋" w:eastAsia="仿宋" w:cs="仿宋"/>
          <w:spacing w:val="9"/>
          <w:sz w:val="32"/>
          <w:szCs w:val="32"/>
        </w:rPr>
        <w:t>技能人才评价违纪违规行为(以下简称“违纪违规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行为”)的认定与处理适用本指引。如国家法律、行政法规和规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章另有规定的，从其规定。</w:t>
      </w:r>
    </w:p>
    <w:p w14:paraId="17F40754">
      <w:pPr>
        <w:spacing w:before="221" w:line="285" w:lineRule="auto"/>
        <w:ind w:left="20" w:right="13" w:firstLine="64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7"/>
          <w:sz w:val="33"/>
          <w:szCs w:val="33"/>
        </w:rPr>
        <w:t xml:space="preserve">第三条 </w:t>
      </w:r>
      <w:r>
        <w:rPr>
          <w:rFonts w:ascii="仿宋" w:hAnsi="仿宋" w:eastAsia="仿宋" w:cs="仿宋"/>
          <w:spacing w:val="-7"/>
          <w:sz w:val="33"/>
          <w:szCs w:val="33"/>
        </w:rPr>
        <w:t>本指引所称技能人才评价包括技能人员职业资格评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价、职业技能等级认定、专项职业能力考核等。</w:t>
      </w:r>
    </w:p>
    <w:p w14:paraId="4049DAE9">
      <w:pPr>
        <w:spacing w:before="183" w:line="221" w:lineRule="auto"/>
        <w:jc w:val="right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7"/>
          <w:sz w:val="35"/>
          <w:szCs w:val="35"/>
        </w:rPr>
        <w:t>本指引所</w:t>
      </w:r>
      <w:r>
        <w:rPr>
          <w:rFonts w:ascii="仿宋" w:hAnsi="仿宋" w:eastAsia="仿宋" w:cs="仿宋"/>
          <w:spacing w:val="-26"/>
          <w:sz w:val="35"/>
          <w:szCs w:val="35"/>
        </w:rPr>
        <w:t>称评价机构指经人力资源和社会保障部门备案(</w:t>
      </w:r>
      <w:r>
        <w:rPr>
          <w:rFonts w:ascii="仿宋" w:hAnsi="仿宋" w:eastAsia="仿宋" w:cs="仿宋"/>
          <w:spacing w:val="-22"/>
          <w:sz w:val="35"/>
          <w:szCs w:val="35"/>
        </w:rPr>
        <w:t>遴</w:t>
      </w:r>
    </w:p>
    <w:p w14:paraId="1FE752CA">
      <w:pPr>
        <w:spacing w:line="221" w:lineRule="auto"/>
        <w:rPr>
          <w:rFonts w:ascii="仿宋" w:hAnsi="仿宋" w:eastAsia="仿宋" w:cs="仿宋"/>
          <w:sz w:val="35"/>
          <w:szCs w:val="35"/>
        </w:rPr>
        <w:sectPr>
          <w:footerReference r:id="rId269" w:type="default"/>
          <w:pgSz w:w="11900" w:h="16820"/>
          <w:pgMar w:top="400" w:right="1625" w:bottom="1006" w:left="1339" w:header="0" w:footer="601" w:gutter="0"/>
          <w:cols w:space="720" w:num="1"/>
        </w:sectPr>
      </w:pPr>
    </w:p>
    <w:p w14:paraId="3169EF49">
      <w:pPr>
        <w:pStyle w:val="3"/>
        <w:spacing w:line="245" w:lineRule="auto"/>
      </w:pPr>
    </w:p>
    <w:p w14:paraId="223842C6">
      <w:pPr>
        <w:pStyle w:val="3"/>
        <w:spacing w:line="245" w:lineRule="auto"/>
      </w:pPr>
    </w:p>
    <w:p w14:paraId="3370226E">
      <w:pPr>
        <w:pStyle w:val="3"/>
        <w:spacing w:line="245" w:lineRule="auto"/>
      </w:pPr>
    </w:p>
    <w:p w14:paraId="739B4C98">
      <w:pPr>
        <w:pStyle w:val="3"/>
        <w:spacing w:line="245" w:lineRule="auto"/>
      </w:pPr>
    </w:p>
    <w:p w14:paraId="3B2F8404">
      <w:pPr>
        <w:pStyle w:val="3"/>
        <w:spacing w:line="245" w:lineRule="auto"/>
      </w:pPr>
    </w:p>
    <w:p w14:paraId="3155B391">
      <w:pPr>
        <w:pStyle w:val="3"/>
        <w:spacing w:line="245" w:lineRule="auto"/>
      </w:pPr>
    </w:p>
    <w:p w14:paraId="6F990967">
      <w:pPr>
        <w:pStyle w:val="3"/>
        <w:spacing w:line="245" w:lineRule="auto"/>
      </w:pPr>
    </w:p>
    <w:p w14:paraId="0FED9400">
      <w:pPr>
        <w:pStyle w:val="3"/>
        <w:spacing w:line="246" w:lineRule="auto"/>
      </w:pPr>
    </w:p>
    <w:p w14:paraId="6471719F">
      <w:pPr>
        <w:spacing w:before="114" w:line="322" w:lineRule="auto"/>
        <w:ind w:left="160" w:right="54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1"/>
          <w:sz w:val="35"/>
          <w:szCs w:val="35"/>
        </w:rPr>
        <w:t>选),依据国家职业标准、职业技能评价规范和专项职业能力考</w:t>
      </w:r>
      <w:r>
        <w:rPr>
          <w:rFonts w:ascii="仿宋" w:hAnsi="仿宋" w:eastAsia="仿宋" w:cs="仿宋"/>
          <w:spacing w:val="1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3"/>
          <w:sz w:val="35"/>
          <w:szCs w:val="35"/>
        </w:rPr>
        <w:t>核规范(以下统称“评价标准”),从事技能人员职业资格评价、</w:t>
      </w:r>
      <w:r>
        <w:rPr>
          <w:rFonts w:ascii="仿宋" w:hAnsi="仿宋" w:eastAsia="仿宋" w:cs="仿宋"/>
          <w:spacing w:val="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0"/>
          <w:sz w:val="35"/>
          <w:szCs w:val="35"/>
        </w:rPr>
        <w:t>职业技能等级认定和专项职业能力考核的机构。</w:t>
      </w:r>
    </w:p>
    <w:p w14:paraId="6569800A">
      <w:pPr>
        <w:spacing w:before="1" w:line="342" w:lineRule="auto"/>
        <w:ind w:left="160" w:right="118" w:firstLine="64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0"/>
          <w:sz w:val="35"/>
          <w:szCs w:val="35"/>
        </w:rPr>
        <w:t>本指引所称参评人员指依据相关规定报名参加技能人才评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2"/>
          <w:sz w:val="35"/>
          <w:szCs w:val="35"/>
        </w:rPr>
        <w:t>价的人员。</w:t>
      </w:r>
    </w:p>
    <w:p w14:paraId="3D240BA3">
      <w:pPr>
        <w:spacing w:before="4" w:line="353" w:lineRule="auto"/>
        <w:ind w:left="160" w:firstLine="64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本指引所称工作人员指参与技能评价工作的管理与服</w:t>
      </w:r>
      <w:r>
        <w:rPr>
          <w:rFonts w:ascii="仿宋" w:hAnsi="仿宋" w:eastAsia="仿宋" w:cs="仿宋"/>
          <w:spacing w:val="9"/>
          <w:sz w:val="32"/>
          <w:szCs w:val="32"/>
        </w:rPr>
        <w:t>务人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员，包括：评价机构负责人(管理人员)、考务人员、技术服务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 人员、命(审)题人员、考评人员、质量督导人员(含内部督导、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外部督导)等。</w:t>
      </w:r>
    </w:p>
    <w:p w14:paraId="2E568961">
      <w:pPr>
        <w:spacing w:line="326" w:lineRule="auto"/>
        <w:ind w:left="160" w:right="110" w:firstLine="64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0"/>
          <w:sz w:val="35"/>
          <w:szCs w:val="35"/>
        </w:rPr>
        <w:t>本指引所称监管部门指各级人力资源和社会保障部门技能</w:t>
      </w:r>
      <w:r>
        <w:rPr>
          <w:rFonts w:ascii="仿宋" w:hAnsi="仿宋" w:eastAsia="仿宋" w:cs="仿宋"/>
          <w:spacing w:val="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6"/>
          <w:sz w:val="35"/>
          <w:szCs w:val="35"/>
        </w:rPr>
        <w:t>评价(鉴定)中心、有关行业部门人事劳动保障工作机构等。</w:t>
      </w:r>
    </w:p>
    <w:p w14:paraId="12CE22C9">
      <w:pPr>
        <w:spacing w:before="39" w:line="352" w:lineRule="auto"/>
        <w:ind w:right="120" w:firstLine="80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 xml:space="preserve">第四条 </w:t>
      </w:r>
      <w:r>
        <w:rPr>
          <w:rFonts w:ascii="仿宋" w:hAnsi="仿宋" w:eastAsia="仿宋" w:cs="仿宋"/>
          <w:spacing w:val="3"/>
          <w:sz w:val="32"/>
          <w:szCs w:val="32"/>
        </w:rPr>
        <w:t>技能人才评价违纪违规行为的处理按隶属关系、分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级管理原则执行。浙江省技能人才评价管理服务中心(以下简称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“省技能评价中心”)负责指导本指引在全省的实施及</w:t>
      </w:r>
      <w:r>
        <w:rPr>
          <w:rFonts w:ascii="仿宋" w:hAnsi="仿宋" w:eastAsia="仿宋" w:cs="仿宋"/>
          <w:spacing w:val="-3"/>
          <w:sz w:val="32"/>
          <w:szCs w:val="32"/>
        </w:rPr>
        <w:t>监督检查与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6"/>
          <w:sz w:val="32"/>
          <w:szCs w:val="32"/>
        </w:rPr>
        <w:t>处理。各市、县(市、区)技能评价(鉴定)中心</w:t>
      </w:r>
      <w:r>
        <w:rPr>
          <w:rFonts w:ascii="仿宋" w:hAnsi="仿宋" w:eastAsia="仿宋" w:cs="仿宋"/>
          <w:spacing w:val="25"/>
          <w:sz w:val="32"/>
          <w:szCs w:val="32"/>
        </w:rPr>
        <w:t>负责本指引在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本行政区域内的实施及监督检查与处理。</w:t>
      </w:r>
    </w:p>
    <w:p w14:paraId="16E8357B">
      <w:pPr>
        <w:spacing w:before="23" w:line="351" w:lineRule="auto"/>
        <w:ind w:left="160" w:right="99" w:firstLine="64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评价机构依据本指引对本机构参评人员、管理人员、考务人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员(含报名管理、试题管理、成绩管理、证书管理、档案管理、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考务协助等参与技能评价活动的相关人员)、技术</w:t>
      </w:r>
      <w:r>
        <w:rPr>
          <w:rFonts w:ascii="仿宋" w:hAnsi="仿宋" w:eastAsia="仿宋" w:cs="仿宋"/>
          <w:spacing w:val="2"/>
          <w:sz w:val="32"/>
          <w:szCs w:val="32"/>
        </w:rPr>
        <w:t>服务人员、命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(审)题人员、监考人员、考评人员、内部质量督导人员在评价</w:t>
      </w:r>
    </w:p>
    <w:p w14:paraId="2F93016C">
      <w:pPr>
        <w:spacing w:line="351" w:lineRule="auto"/>
        <w:rPr>
          <w:rFonts w:ascii="仿宋" w:hAnsi="仿宋" w:eastAsia="仿宋" w:cs="仿宋"/>
          <w:sz w:val="32"/>
          <w:szCs w:val="32"/>
        </w:rPr>
        <w:sectPr>
          <w:footerReference r:id="rId270" w:type="default"/>
          <w:pgSz w:w="11900" w:h="16820"/>
          <w:pgMar w:top="400" w:right="1530" w:bottom="936" w:left="1190" w:header="0" w:footer="622" w:gutter="0"/>
          <w:cols w:space="720" w:num="1"/>
        </w:sectPr>
      </w:pPr>
    </w:p>
    <w:p w14:paraId="4E87BAA0">
      <w:pPr>
        <w:pStyle w:val="3"/>
        <w:spacing w:line="246" w:lineRule="auto"/>
      </w:pPr>
    </w:p>
    <w:p w14:paraId="725B245B">
      <w:pPr>
        <w:pStyle w:val="3"/>
        <w:spacing w:line="246" w:lineRule="auto"/>
      </w:pPr>
    </w:p>
    <w:p w14:paraId="622A6F9A">
      <w:pPr>
        <w:pStyle w:val="3"/>
        <w:spacing w:line="246" w:lineRule="auto"/>
      </w:pPr>
    </w:p>
    <w:p w14:paraId="3DFE70A5">
      <w:pPr>
        <w:pStyle w:val="3"/>
        <w:spacing w:line="246" w:lineRule="auto"/>
      </w:pPr>
    </w:p>
    <w:p w14:paraId="645CCC69">
      <w:pPr>
        <w:pStyle w:val="3"/>
        <w:spacing w:line="247" w:lineRule="auto"/>
      </w:pPr>
    </w:p>
    <w:p w14:paraId="4194C59B">
      <w:pPr>
        <w:pStyle w:val="3"/>
        <w:spacing w:line="247" w:lineRule="auto"/>
      </w:pPr>
    </w:p>
    <w:p w14:paraId="20942CCF">
      <w:pPr>
        <w:pStyle w:val="3"/>
        <w:spacing w:line="247" w:lineRule="auto"/>
      </w:pPr>
    </w:p>
    <w:p w14:paraId="3D534047">
      <w:pPr>
        <w:pStyle w:val="3"/>
        <w:spacing w:line="247" w:lineRule="auto"/>
      </w:pPr>
    </w:p>
    <w:p w14:paraId="099AEE3F">
      <w:pPr>
        <w:spacing w:before="114" w:line="221" w:lineRule="auto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1"/>
          <w:sz w:val="35"/>
          <w:szCs w:val="35"/>
        </w:rPr>
        <w:t>过程中的违纪违规行为进行认定与处理。</w:t>
      </w:r>
    </w:p>
    <w:p w14:paraId="5B1780B8">
      <w:pPr>
        <w:spacing w:before="210" w:line="355" w:lineRule="auto"/>
        <w:ind w:right="67" w:firstLine="63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color w:val="706070"/>
          <w:spacing w:val="-12"/>
          <w:sz w:val="33"/>
          <w:szCs w:val="33"/>
        </w:rPr>
        <w:t>第五条</w:t>
      </w:r>
      <w:r>
        <w:rPr>
          <w:rFonts w:ascii="仿宋" w:hAnsi="仿宋" w:eastAsia="仿宋" w:cs="仿宋"/>
          <w:spacing w:val="-12"/>
          <w:sz w:val="33"/>
          <w:szCs w:val="33"/>
        </w:rPr>
        <w:t>违纪违规行为的认定与处理应遵循实事求是、依</w:t>
      </w:r>
      <w:r>
        <w:rPr>
          <w:rFonts w:ascii="仿宋" w:hAnsi="仿宋" w:eastAsia="仿宋" w:cs="仿宋"/>
          <w:spacing w:val="-13"/>
          <w:sz w:val="33"/>
          <w:szCs w:val="33"/>
        </w:rPr>
        <w:t>法合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规、客观公正、科学规范、惩教结合的原则。</w:t>
      </w:r>
    </w:p>
    <w:p w14:paraId="2E9E887E">
      <w:pPr>
        <w:pStyle w:val="3"/>
        <w:spacing w:line="252" w:lineRule="auto"/>
      </w:pPr>
    </w:p>
    <w:p w14:paraId="16B64F3C">
      <w:pPr>
        <w:pStyle w:val="3"/>
        <w:spacing w:line="253" w:lineRule="auto"/>
      </w:pPr>
    </w:p>
    <w:p w14:paraId="17E02A3F">
      <w:pPr>
        <w:spacing w:before="104" w:line="221" w:lineRule="auto"/>
        <w:ind w:left="13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9"/>
          <w:sz w:val="32"/>
          <w:szCs w:val="32"/>
        </w:rPr>
        <w:t>第二章参评人员违纪违规行为的认定和处理</w:t>
      </w:r>
    </w:p>
    <w:p w14:paraId="1580C1F1">
      <w:pPr>
        <w:spacing w:before="223" w:line="352" w:lineRule="auto"/>
        <w:ind w:right="93" w:firstLine="63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 xml:space="preserve">第六条 </w:t>
      </w:r>
      <w:r>
        <w:rPr>
          <w:rFonts w:ascii="仿宋" w:hAnsi="仿宋" w:eastAsia="仿宋" w:cs="仿宋"/>
          <w:spacing w:val="3"/>
          <w:sz w:val="32"/>
          <w:szCs w:val="32"/>
        </w:rPr>
        <w:t>参评人员有下列行为之一的，取消其当次该科目的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评价成绩。</w:t>
      </w:r>
    </w:p>
    <w:p w14:paraId="1F469E57">
      <w:pPr>
        <w:spacing w:before="4" w:line="309" w:lineRule="auto"/>
        <w:ind w:right="70"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1"/>
          <w:sz w:val="33"/>
          <w:szCs w:val="33"/>
        </w:rPr>
        <w:t>(一)携带评价过程中禁携物品(包括书籍、资料、电子产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4"/>
          <w:sz w:val="33"/>
          <w:szCs w:val="33"/>
        </w:rPr>
        <w:t>品、通讯设备以及规定以外的工具等)进入座位(或考位)或未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将禁携物品放在指定位置，经提醒拒不改正</w:t>
      </w:r>
      <w:r>
        <w:rPr>
          <w:rFonts w:ascii="仿宋" w:hAnsi="仿宋" w:eastAsia="仿宋" w:cs="仿宋"/>
          <w:spacing w:val="-13"/>
          <w:sz w:val="33"/>
          <w:szCs w:val="33"/>
        </w:rPr>
        <w:t>的；</w:t>
      </w:r>
    </w:p>
    <w:p w14:paraId="2E584FCA">
      <w:pPr>
        <w:spacing w:before="216" w:line="291" w:lineRule="auto"/>
        <w:ind w:right="65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7"/>
          <w:sz w:val="32"/>
          <w:szCs w:val="32"/>
        </w:rPr>
        <w:t>(二)未在规定的座位(或考位)参加评价，或未</w:t>
      </w:r>
      <w:r>
        <w:rPr>
          <w:rFonts w:ascii="仿宋" w:hAnsi="仿宋" w:eastAsia="仿宋" w:cs="仿宋"/>
          <w:spacing w:val="16"/>
          <w:sz w:val="32"/>
          <w:szCs w:val="32"/>
        </w:rPr>
        <w:t>经工作人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员允许擅自离开座位(或考位),经提醒拒不改正的；</w:t>
      </w:r>
    </w:p>
    <w:p w14:paraId="0718217B">
      <w:pPr>
        <w:spacing w:before="221" w:line="285" w:lineRule="auto"/>
        <w:ind w:right="99"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6"/>
          <w:sz w:val="33"/>
          <w:szCs w:val="33"/>
        </w:rPr>
        <w:t>(三)在考场(或考区)禁止的范围内，喧哗、吸烟或实施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其他影响考场秩序的行为，经提醒拒不改正</w:t>
      </w:r>
      <w:r>
        <w:rPr>
          <w:rFonts w:ascii="仿宋" w:hAnsi="仿宋" w:eastAsia="仿宋" w:cs="仿宋"/>
          <w:spacing w:val="-13"/>
          <w:sz w:val="33"/>
          <w:szCs w:val="33"/>
        </w:rPr>
        <w:t>的；</w:t>
      </w:r>
    </w:p>
    <w:p w14:paraId="200B395D">
      <w:pPr>
        <w:spacing w:before="224" w:line="220" w:lineRule="auto"/>
        <w:ind w:left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"/>
          <w:sz w:val="33"/>
          <w:szCs w:val="33"/>
        </w:rPr>
        <w:t>(四)其他违反考场规则但尚未构成作弊的行为。</w:t>
      </w:r>
    </w:p>
    <w:p w14:paraId="6E0A24B1">
      <w:pPr>
        <w:spacing w:before="218" w:line="346" w:lineRule="auto"/>
        <w:ind w:right="75" w:firstLine="63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6"/>
          <w:sz w:val="33"/>
          <w:szCs w:val="33"/>
        </w:rPr>
        <w:t xml:space="preserve">第七条 </w:t>
      </w:r>
      <w:r>
        <w:rPr>
          <w:rFonts w:ascii="仿宋" w:hAnsi="仿宋" w:eastAsia="仿宋" w:cs="仿宋"/>
          <w:spacing w:val="-6"/>
          <w:sz w:val="33"/>
          <w:szCs w:val="33"/>
        </w:rPr>
        <w:t>参评人员有下列行为之一的，取消其当次全部科目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"/>
          <w:sz w:val="33"/>
          <w:szCs w:val="33"/>
        </w:rPr>
        <w:t>的评价成绩，且1年内不得参加技能评价。</w:t>
      </w:r>
    </w:p>
    <w:p w14:paraId="3EDF2B2D">
      <w:pPr>
        <w:spacing w:before="2" w:line="348" w:lineRule="auto"/>
        <w:ind w:firstLine="78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(一)在评价过程中使用规定以外的带拍摄、存储、传输、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录音或通讯功能的电子设备(如相机、手机、耳机、</w:t>
      </w:r>
      <w:r>
        <w:rPr>
          <w:rFonts w:ascii="Times New Roman" w:hAnsi="Times New Roman" w:eastAsia="Times New Roman" w:cs="Times New Roman"/>
          <w:spacing w:val="-8"/>
          <w:sz w:val="33"/>
          <w:szCs w:val="33"/>
        </w:rPr>
        <w:t>U</w:t>
      </w:r>
      <w:r>
        <w:rPr>
          <w:rFonts w:ascii="Times New Roman" w:hAnsi="Times New Roman" w:eastAsia="Times New Roman" w:cs="Times New Roman"/>
          <w:spacing w:val="30"/>
          <w:w w:val="10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盘、手提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电脑、智能手表、智能手环等)或其他电子产品的；</w:t>
      </w:r>
    </w:p>
    <w:p w14:paraId="28DDF4A4">
      <w:pPr>
        <w:spacing w:line="348" w:lineRule="auto"/>
        <w:rPr>
          <w:rFonts w:ascii="仿宋" w:hAnsi="仿宋" w:eastAsia="仿宋" w:cs="仿宋"/>
          <w:sz w:val="33"/>
          <w:szCs w:val="33"/>
        </w:rPr>
        <w:sectPr>
          <w:footerReference r:id="rId271" w:type="default"/>
          <w:pgSz w:w="11900" w:h="16820"/>
          <w:pgMar w:top="400" w:right="1564" w:bottom="963" w:left="1360" w:header="0" w:footer="626" w:gutter="0"/>
          <w:cols w:space="720" w:num="1"/>
        </w:sectPr>
      </w:pPr>
    </w:p>
    <w:p w14:paraId="17DC7C29">
      <w:pPr>
        <w:pStyle w:val="3"/>
        <w:spacing w:line="243" w:lineRule="auto"/>
      </w:pPr>
    </w:p>
    <w:p w14:paraId="3B33E457">
      <w:pPr>
        <w:pStyle w:val="3"/>
        <w:spacing w:line="243" w:lineRule="auto"/>
      </w:pPr>
    </w:p>
    <w:p w14:paraId="6AEBE552">
      <w:pPr>
        <w:pStyle w:val="3"/>
        <w:spacing w:line="244" w:lineRule="auto"/>
      </w:pPr>
    </w:p>
    <w:p w14:paraId="080576D2">
      <w:pPr>
        <w:pStyle w:val="3"/>
        <w:spacing w:line="244" w:lineRule="auto"/>
      </w:pPr>
    </w:p>
    <w:p w14:paraId="701FB045">
      <w:pPr>
        <w:pStyle w:val="3"/>
        <w:spacing w:line="244" w:lineRule="auto"/>
      </w:pPr>
    </w:p>
    <w:p w14:paraId="01A6F4C1">
      <w:pPr>
        <w:pStyle w:val="3"/>
        <w:spacing w:line="244" w:lineRule="auto"/>
      </w:pPr>
    </w:p>
    <w:p w14:paraId="01E76DCE">
      <w:pPr>
        <w:pStyle w:val="3"/>
        <w:spacing w:line="244" w:lineRule="auto"/>
      </w:pPr>
    </w:p>
    <w:p w14:paraId="325BBE31">
      <w:pPr>
        <w:pStyle w:val="3"/>
        <w:spacing w:line="244" w:lineRule="auto"/>
      </w:pPr>
    </w:p>
    <w:p w14:paraId="3904FCC9">
      <w:pPr>
        <w:spacing w:before="114" w:line="276" w:lineRule="auto"/>
        <w:ind w:right="44" w:firstLine="75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(二)抄袭或协助他人抄袭试题答案或与评</w:t>
      </w:r>
      <w:r>
        <w:rPr>
          <w:rFonts w:ascii="仿宋" w:hAnsi="仿宋" w:eastAsia="仿宋" w:cs="仿宋"/>
          <w:spacing w:val="-25"/>
          <w:sz w:val="35"/>
          <w:szCs w:val="35"/>
        </w:rPr>
        <w:t>价内容相关资料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等的；</w:t>
      </w:r>
    </w:p>
    <w:p w14:paraId="4CD1FEAF">
      <w:pPr>
        <w:spacing w:before="223" w:line="220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5"/>
          <w:sz w:val="32"/>
          <w:szCs w:val="32"/>
        </w:rPr>
        <w:t>(三)故意损毁试卷、工件或考试材料的；</w:t>
      </w:r>
    </w:p>
    <w:p w14:paraId="16ACED6E">
      <w:pPr>
        <w:spacing w:before="238" w:line="220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(四)擅自将试题、答卷或者有关内容带出考场的；</w:t>
      </w:r>
    </w:p>
    <w:p w14:paraId="3226FE31">
      <w:pPr>
        <w:spacing w:before="208" w:line="280" w:lineRule="auto"/>
        <w:ind w:right="42" w:firstLine="75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(五)存在其他作弊但对其他应试人员未造成严</w:t>
      </w:r>
      <w:r>
        <w:rPr>
          <w:rFonts w:ascii="仿宋" w:hAnsi="仿宋" w:eastAsia="仿宋" w:cs="仿宋"/>
          <w:spacing w:val="-25"/>
          <w:sz w:val="35"/>
          <w:szCs w:val="35"/>
        </w:rPr>
        <w:t>重干扰的行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8"/>
          <w:sz w:val="35"/>
          <w:szCs w:val="35"/>
        </w:rPr>
        <w:t>为。</w:t>
      </w:r>
    </w:p>
    <w:p w14:paraId="5E6F5EC0">
      <w:pPr>
        <w:spacing w:before="181" w:line="349" w:lineRule="auto"/>
        <w:ind w:right="25" w:firstLine="64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7"/>
          <w:sz w:val="33"/>
          <w:szCs w:val="33"/>
        </w:rPr>
        <w:t xml:space="preserve">第八条 </w:t>
      </w:r>
      <w:r>
        <w:rPr>
          <w:rFonts w:ascii="仿宋" w:hAnsi="仿宋" w:eastAsia="仿宋" w:cs="仿宋"/>
          <w:spacing w:val="-7"/>
          <w:sz w:val="33"/>
          <w:szCs w:val="33"/>
        </w:rPr>
        <w:t>参评人员有下列行为之一的，取消其当次全部科目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评价成绩，2年内不得参加技能评价。</w:t>
      </w:r>
    </w:p>
    <w:p w14:paraId="35561E73">
      <w:pPr>
        <w:spacing w:line="289" w:lineRule="auto"/>
        <w:ind w:right="64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(一)通过虚假承诺，或以涂改、替换、伪造等手段提供虚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假材料以及其他非正当手段取得参加评价资格的；</w:t>
      </w:r>
    </w:p>
    <w:p w14:paraId="0C7D1A45">
      <w:pPr>
        <w:spacing w:before="209" w:line="222" w:lineRule="auto"/>
        <w:ind w:left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(二)由他人冒名顶替参加评价或替他人参加评价的；</w:t>
      </w:r>
    </w:p>
    <w:p w14:paraId="671A5AE6">
      <w:pPr>
        <w:spacing w:before="221" w:line="220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(三)评价前以非正当手段获得试题或答案并进行传播的；</w:t>
      </w:r>
    </w:p>
    <w:p w14:paraId="6B388D27">
      <w:pPr>
        <w:spacing w:before="228" w:line="221" w:lineRule="auto"/>
        <w:ind w:left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(四)其他影响或扰乱评价管理秩序的行为。</w:t>
      </w:r>
    </w:p>
    <w:p w14:paraId="28AF8A6A">
      <w:pPr>
        <w:spacing w:before="226" w:line="348" w:lineRule="auto"/>
        <w:ind w:right="8" w:firstLine="64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6"/>
          <w:sz w:val="33"/>
          <w:szCs w:val="33"/>
        </w:rPr>
        <w:t xml:space="preserve">第九条 </w:t>
      </w:r>
      <w:r>
        <w:rPr>
          <w:rFonts w:ascii="仿宋" w:hAnsi="仿宋" w:eastAsia="仿宋" w:cs="仿宋"/>
          <w:spacing w:val="-6"/>
          <w:sz w:val="33"/>
          <w:szCs w:val="33"/>
        </w:rPr>
        <w:t>参评人员有下列行为之一的，取消其当次全部科目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评价成绩，5年内不得参加技能评价。</w:t>
      </w:r>
    </w:p>
    <w:p w14:paraId="2C08D5A4">
      <w:pPr>
        <w:spacing w:before="3" w:line="219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(一)串通作弊或参与有组织作弊的；</w:t>
      </w:r>
    </w:p>
    <w:p w14:paraId="559B9A23">
      <w:pPr>
        <w:spacing w:before="151" w:line="294" w:lineRule="auto"/>
        <w:ind w:right="2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8"/>
          <w:sz w:val="32"/>
          <w:szCs w:val="32"/>
        </w:rPr>
        <w:t>(二)故意损毁设施设备(含视频监控系统)、材料，造成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设备事故、人身伤害或设备主要零部件损坏的；</w:t>
      </w:r>
    </w:p>
    <w:p w14:paraId="3CE17194">
      <w:pPr>
        <w:spacing w:before="230" w:line="289" w:lineRule="auto"/>
        <w:ind w:right="10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8"/>
          <w:sz w:val="32"/>
          <w:szCs w:val="32"/>
        </w:rPr>
        <w:t>(三)抢夺、窃取或故意毁坏他人试卷(作品、考件)或胁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迫他人配合作弊、偷换工量器具或工件等的；</w:t>
      </w:r>
    </w:p>
    <w:p w14:paraId="6739BD1D">
      <w:pPr>
        <w:spacing w:line="289" w:lineRule="auto"/>
        <w:rPr>
          <w:rFonts w:ascii="仿宋" w:hAnsi="仿宋" w:eastAsia="仿宋" w:cs="仿宋"/>
          <w:sz w:val="32"/>
          <w:szCs w:val="32"/>
        </w:rPr>
        <w:sectPr>
          <w:footerReference r:id="rId272" w:type="default"/>
          <w:pgSz w:w="11900" w:h="16820"/>
          <w:pgMar w:top="400" w:right="1614" w:bottom="921" w:left="1360" w:header="0" w:footer="695" w:gutter="0"/>
          <w:cols w:space="720" w:num="1"/>
        </w:sectPr>
      </w:pPr>
    </w:p>
    <w:p w14:paraId="2A6128DD">
      <w:pPr>
        <w:pStyle w:val="3"/>
        <w:spacing w:line="247" w:lineRule="auto"/>
      </w:pPr>
    </w:p>
    <w:p w14:paraId="28A7CB16">
      <w:pPr>
        <w:pStyle w:val="3"/>
        <w:spacing w:line="247" w:lineRule="auto"/>
      </w:pPr>
    </w:p>
    <w:p w14:paraId="4D581382">
      <w:pPr>
        <w:pStyle w:val="3"/>
        <w:spacing w:line="247" w:lineRule="auto"/>
      </w:pPr>
    </w:p>
    <w:p w14:paraId="658766A9">
      <w:pPr>
        <w:pStyle w:val="3"/>
        <w:spacing w:line="247" w:lineRule="auto"/>
      </w:pPr>
    </w:p>
    <w:p w14:paraId="3259F443">
      <w:pPr>
        <w:pStyle w:val="3"/>
        <w:spacing w:line="248" w:lineRule="auto"/>
      </w:pPr>
    </w:p>
    <w:p w14:paraId="6B4D3EB2">
      <w:pPr>
        <w:pStyle w:val="3"/>
        <w:spacing w:line="248" w:lineRule="auto"/>
      </w:pPr>
    </w:p>
    <w:p w14:paraId="2BE177E4">
      <w:pPr>
        <w:pStyle w:val="3"/>
        <w:spacing w:line="248" w:lineRule="auto"/>
      </w:pPr>
    </w:p>
    <w:p w14:paraId="30D43D92">
      <w:pPr>
        <w:pStyle w:val="3"/>
        <w:spacing w:line="248" w:lineRule="auto"/>
      </w:pPr>
    </w:p>
    <w:p w14:paraId="7352B15E">
      <w:pPr>
        <w:spacing w:before="104" w:line="220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(四)威胁、危害工作人员或其他参评人员人身安全</w:t>
      </w:r>
      <w:r>
        <w:rPr>
          <w:rFonts w:ascii="仿宋" w:hAnsi="仿宋" w:eastAsia="仿宋" w:cs="仿宋"/>
          <w:spacing w:val="5"/>
          <w:sz w:val="32"/>
          <w:szCs w:val="32"/>
        </w:rPr>
        <w:t>的；</w:t>
      </w:r>
    </w:p>
    <w:p w14:paraId="5585A023">
      <w:pPr>
        <w:spacing w:before="227" w:line="287" w:lineRule="auto"/>
        <w:ind w:right="41"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(五)散布不实信息，造成不良社会影响等特别严重违纪违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规行为的；</w:t>
      </w:r>
    </w:p>
    <w:p w14:paraId="3F6BEA12">
      <w:pPr>
        <w:spacing w:before="226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(六)其他严重影响或扰乱评价管理秩序的行为。</w:t>
      </w:r>
    </w:p>
    <w:p w14:paraId="1B8D1C9E">
      <w:pPr>
        <w:spacing w:before="268" w:line="341" w:lineRule="auto"/>
        <w:ind w:right="42" w:firstLine="64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7"/>
          <w:sz w:val="33"/>
          <w:szCs w:val="33"/>
        </w:rPr>
        <w:t xml:space="preserve">第十条 </w:t>
      </w:r>
      <w:r>
        <w:rPr>
          <w:rFonts w:ascii="仿宋" w:hAnsi="仿宋" w:eastAsia="仿宋" w:cs="仿宋"/>
          <w:spacing w:val="-7"/>
          <w:sz w:val="33"/>
          <w:szCs w:val="33"/>
        </w:rPr>
        <w:t>评价活动结束后，发现参评人员违纪违规行为并经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确认的，依照上述第六、七、八、九条处理，对其中已颁发证书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的，由评价机构在其官方平台或者以公文形式宣布评价成绩无效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并做好处理记录，评价机构监管部门对已颁发证书或已上网证书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数据及时作出相应处理。</w:t>
      </w:r>
    </w:p>
    <w:p w14:paraId="702547F7">
      <w:pPr>
        <w:pStyle w:val="3"/>
        <w:spacing w:line="268" w:lineRule="auto"/>
      </w:pPr>
    </w:p>
    <w:p w14:paraId="27BBB99E">
      <w:pPr>
        <w:pStyle w:val="3"/>
        <w:spacing w:line="268" w:lineRule="auto"/>
      </w:pPr>
    </w:p>
    <w:p w14:paraId="1239FDF4">
      <w:pPr>
        <w:spacing w:before="104" w:line="221" w:lineRule="auto"/>
        <w:ind w:left="164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9"/>
          <w:sz w:val="32"/>
          <w:szCs w:val="32"/>
        </w:rPr>
        <w:t>第三章工作人员违纪违规行为的认定与处理</w:t>
      </w:r>
    </w:p>
    <w:p w14:paraId="054781B6">
      <w:pPr>
        <w:spacing w:before="216" w:line="326" w:lineRule="auto"/>
        <w:ind w:right="43" w:firstLine="649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27"/>
          <w:sz w:val="35"/>
          <w:szCs w:val="35"/>
        </w:rPr>
        <w:t xml:space="preserve">第十一条 </w:t>
      </w:r>
      <w:r>
        <w:rPr>
          <w:rFonts w:ascii="仿宋" w:hAnsi="仿宋" w:eastAsia="仿宋" w:cs="仿宋"/>
          <w:spacing w:val="-27"/>
          <w:sz w:val="35"/>
          <w:szCs w:val="35"/>
        </w:rPr>
        <w:t>考务人员有下列行为之一的，取消其当年参加评</w:t>
      </w:r>
      <w:r>
        <w:rPr>
          <w:rFonts w:ascii="仿宋" w:hAnsi="仿宋" w:eastAsia="仿宋" w:cs="仿宋"/>
          <w:spacing w:val="1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0"/>
          <w:sz w:val="35"/>
          <w:szCs w:val="35"/>
        </w:rPr>
        <w:t>价工作的资格，由评价机构按有关规定作出相应处理。</w:t>
      </w:r>
    </w:p>
    <w:p w14:paraId="09E6A17D">
      <w:pPr>
        <w:spacing w:before="23" w:line="221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(一)未按评价标准执行，对参评人员资格审核不严的；</w:t>
      </w:r>
    </w:p>
    <w:p w14:paraId="51A93098">
      <w:pPr>
        <w:spacing w:before="215" w:line="281" w:lineRule="auto"/>
        <w:ind w:right="74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7"/>
          <w:sz w:val="33"/>
          <w:szCs w:val="33"/>
        </w:rPr>
        <w:t>(二)未按要求制定评价实施方案，经多次指导仍未认真履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行职责的；</w:t>
      </w:r>
    </w:p>
    <w:p w14:paraId="5CFE1B40">
      <w:pPr>
        <w:spacing w:before="234" w:line="220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(三)未按规定按时领取、分发和回收试卷或相关材料的；</w:t>
      </w:r>
    </w:p>
    <w:p w14:paraId="1D88DF8F">
      <w:pPr>
        <w:spacing w:before="219" w:line="280" w:lineRule="auto"/>
        <w:ind w:right="39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(四)未认真履行职责，造成考场出现秩序混</w:t>
      </w:r>
      <w:r>
        <w:rPr>
          <w:rFonts w:ascii="仿宋" w:hAnsi="仿宋" w:eastAsia="仿宋" w:cs="仿宋"/>
          <w:spacing w:val="-6"/>
          <w:sz w:val="33"/>
          <w:szCs w:val="33"/>
        </w:rPr>
        <w:t>乱，或对考场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内作弊现象等违纪违规行为不及时制止或上报的；</w:t>
      </w:r>
    </w:p>
    <w:p w14:paraId="77089BD1">
      <w:pPr>
        <w:spacing w:before="217" w:line="220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7"/>
          <w:sz w:val="33"/>
          <w:szCs w:val="33"/>
        </w:rPr>
        <w:t>(五)参与或协助核分、统分、登分等相关工作时未认真履</w:t>
      </w:r>
    </w:p>
    <w:p w14:paraId="721E9A44">
      <w:pPr>
        <w:spacing w:line="220" w:lineRule="auto"/>
        <w:rPr>
          <w:rFonts w:ascii="仿宋" w:hAnsi="仿宋" w:eastAsia="仿宋" w:cs="仿宋"/>
          <w:sz w:val="33"/>
          <w:szCs w:val="33"/>
        </w:rPr>
        <w:sectPr>
          <w:footerReference r:id="rId273" w:type="default"/>
          <w:pgSz w:w="11900" w:h="16820"/>
          <w:pgMar w:top="400" w:right="1604" w:bottom="951" w:left="1360" w:header="0" w:footer="702" w:gutter="0"/>
          <w:cols w:space="720" w:num="1"/>
        </w:sectPr>
      </w:pPr>
    </w:p>
    <w:p w14:paraId="733A11A1">
      <w:pPr>
        <w:pStyle w:val="3"/>
        <w:spacing w:line="247" w:lineRule="auto"/>
      </w:pPr>
    </w:p>
    <w:p w14:paraId="25C8D7FF">
      <w:pPr>
        <w:pStyle w:val="3"/>
        <w:spacing w:line="247" w:lineRule="auto"/>
      </w:pPr>
    </w:p>
    <w:p w14:paraId="4400416D">
      <w:pPr>
        <w:pStyle w:val="3"/>
        <w:spacing w:line="247" w:lineRule="auto"/>
      </w:pPr>
    </w:p>
    <w:p w14:paraId="04A19872">
      <w:pPr>
        <w:pStyle w:val="3"/>
        <w:spacing w:line="247" w:lineRule="auto"/>
      </w:pPr>
    </w:p>
    <w:p w14:paraId="6C7A9DA5">
      <w:pPr>
        <w:pStyle w:val="3"/>
        <w:spacing w:line="247" w:lineRule="auto"/>
      </w:pPr>
    </w:p>
    <w:p w14:paraId="26881E1C">
      <w:pPr>
        <w:pStyle w:val="3"/>
        <w:spacing w:line="247" w:lineRule="auto"/>
      </w:pPr>
    </w:p>
    <w:p w14:paraId="7F9ABCED">
      <w:pPr>
        <w:pStyle w:val="3"/>
        <w:spacing w:line="248" w:lineRule="auto"/>
      </w:pPr>
    </w:p>
    <w:p w14:paraId="6BD49CCF">
      <w:pPr>
        <w:pStyle w:val="3"/>
        <w:spacing w:line="248" w:lineRule="auto"/>
      </w:pPr>
    </w:p>
    <w:p w14:paraId="3602EEC5">
      <w:pPr>
        <w:spacing w:before="107" w:line="221" w:lineRule="auto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7"/>
          <w:sz w:val="33"/>
          <w:szCs w:val="33"/>
        </w:rPr>
        <w:t>行职责，出现错误的；</w:t>
      </w:r>
    </w:p>
    <w:p w14:paraId="194B3790">
      <w:pPr>
        <w:spacing w:before="213" w:line="219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(六)在证书管理工作中存在弄虚作假、徇私舞弊的；</w:t>
      </w:r>
    </w:p>
    <w:p w14:paraId="4DD1C91A">
      <w:pPr>
        <w:spacing w:before="235" w:line="303" w:lineRule="auto"/>
        <w:ind w:right="11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9"/>
          <w:sz w:val="33"/>
          <w:szCs w:val="33"/>
        </w:rPr>
        <w:t>(七)盗窃、损毁、偷换、违规涂改参评人员答卷(考</w:t>
      </w:r>
      <w:r>
        <w:rPr>
          <w:rFonts w:ascii="仿宋" w:hAnsi="仿宋" w:eastAsia="仿宋" w:cs="仿宋"/>
          <w:spacing w:val="8"/>
          <w:sz w:val="33"/>
          <w:szCs w:val="33"/>
        </w:rPr>
        <w:t>件)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评价成绩、参评人员信息材料、考场原始记录及其他有关评价材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料，或在上述材料中弄虚作假的；</w:t>
      </w:r>
    </w:p>
    <w:p w14:paraId="3E5F64FB">
      <w:pPr>
        <w:spacing w:before="160" w:line="286" w:lineRule="auto"/>
        <w:ind w:right="60" w:firstLine="70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10"/>
          <w:sz w:val="33"/>
          <w:szCs w:val="33"/>
        </w:rPr>
        <w:t>(八)未执行相关保密规定，泄露试题(卷)</w:t>
      </w:r>
      <w:r>
        <w:rPr>
          <w:rFonts w:ascii="仿宋" w:hAnsi="仿宋" w:eastAsia="仿宋" w:cs="仿宋"/>
          <w:spacing w:val="9"/>
          <w:sz w:val="33"/>
          <w:szCs w:val="33"/>
        </w:rPr>
        <w:t>等保密信息，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未履行保密工作承诺的，造成不良后果的；</w:t>
      </w:r>
    </w:p>
    <w:p w14:paraId="073BD863">
      <w:pPr>
        <w:spacing w:before="297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3"/>
          <w:sz w:val="32"/>
          <w:szCs w:val="32"/>
        </w:rPr>
        <w:t>(九)非法出售试题(卷)、答案、证书行为的；</w:t>
      </w:r>
    </w:p>
    <w:p w14:paraId="765F0D25">
      <w:pPr>
        <w:spacing w:before="236" w:line="282" w:lineRule="auto"/>
        <w:ind w:right="62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(十)为参评人员或协助参评人员伪造申报资料、证件，纵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容考生违规报名取得报名资格或相应职业技能评价证书的；</w:t>
      </w:r>
    </w:p>
    <w:p w14:paraId="468749F9">
      <w:pPr>
        <w:spacing w:before="221" w:line="220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(十一)指使或纵容他人作弊，组织或参与有组织作弊的；</w:t>
      </w:r>
    </w:p>
    <w:p w14:paraId="3683FE2E">
      <w:pPr>
        <w:spacing w:before="218" w:line="281" w:lineRule="auto"/>
        <w:ind w:right="60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(十二)利用工作职权徇私或打击报复参评人员等违纪违规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行为的；</w:t>
      </w:r>
    </w:p>
    <w:p w14:paraId="44A51DF8">
      <w:pPr>
        <w:spacing w:before="253" w:line="287" w:lineRule="auto"/>
        <w:ind w:right="60"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(十三)其他违反考务管理、证书管理等考务工作人员有关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规定的行为，且造成不良影响的。</w:t>
      </w:r>
    </w:p>
    <w:p w14:paraId="79DADF5D">
      <w:pPr>
        <w:spacing w:before="249" w:line="354" w:lineRule="auto"/>
        <w:ind w:right="39" w:firstLine="64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 xml:space="preserve">第十二条 </w:t>
      </w:r>
      <w:r>
        <w:rPr>
          <w:rFonts w:ascii="仿宋" w:hAnsi="仿宋" w:eastAsia="仿宋" w:cs="仿宋"/>
          <w:spacing w:val="3"/>
          <w:sz w:val="32"/>
          <w:szCs w:val="32"/>
        </w:rPr>
        <w:t>考评人员有下列行为之一的，由考评人员证卡颁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发部门吊销其考评人员证卡，取消其考评资格，同时评价机构或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监管部门按有关规定作出相应处理。</w:t>
      </w:r>
    </w:p>
    <w:p w14:paraId="38B9AA58">
      <w:pPr>
        <w:spacing w:before="1" w:line="222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9"/>
          <w:sz w:val="32"/>
          <w:szCs w:val="32"/>
        </w:rPr>
        <w:t>(一)无正当理由擅自更改试卷(题)或评分标准的；</w:t>
      </w:r>
    </w:p>
    <w:p w14:paraId="6788F815">
      <w:pPr>
        <w:spacing w:before="240" w:line="219" w:lineRule="auto"/>
        <w:ind w:left="7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(二)在阅卷评分、考评、评审或面试过程中，未按照参考</w:t>
      </w:r>
    </w:p>
    <w:p w14:paraId="314C5D17">
      <w:pPr>
        <w:spacing w:line="219" w:lineRule="auto"/>
        <w:rPr>
          <w:rFonts w:ascii="仿宋" w:hAnsi="仿宋" w:eastAsia="仿宋" w:cs="仿宋"/>
          <w:sz w:val="31"/>
          <w:szCs w:val="31"/>
        </w:rPr>
        <w:sectPr>
          <w:footerReference r:id="rId274" w:type="default"/>
          <w:pgSz w:w="11900" w:h="16820"/>
          <w:pgMar w:top="400" w:right="1584" w:bottom="972" w:left="1370" w:header="0" w:footer="621" w:gutter="0"/>
          <w:cols w:space="720" w:num="1"/>
        </w:sectPr>
      </w:pPr>
    </w:p>
    <w:p w14:paraId="7C25FF5C">
      <w:pPr>
        <w:pStyle w:val="3"/>
        <w:spacing w:line="248" w:lineRule="auto"/>
      </w:pPr>
    </w:p>
    <w:p w14:paraId="0B5A81A7">
      <w:pPr>
        <w:pStyle w:val="3"/>
        <w:spacing w:line="248" w:lineRule="auto"/>
      </w:pPr>
    </w:p>
    <w:p w14:paraId="3716C8F9">
      <w:pPr>
        <w:pStyle w:val="3"/>
        <w:spacing w:line="248" w:lineRule="auto"/>
      </w:pPr>
    </w:p>
    <w:p w14:paraId="524E507F">
      <w:pPr>
        <w:pStyle w:val="3"/>
        <w:spacing w:line="248" w:lineRule="auto"/>
      </w:pPr>
    </w:p>
    <w:p w14:paraId="31CEF161">
      <w:pPr>
        <w:pStyle w:val="3"/>
        <w:spacing w:line="248" w:lineRule="auto"/>
      </w:pPr>
    </w:p>
    <w:p w14:paraId="4E601213">
      <w:pPr>
        <w:pStyle w:val="3"/>
        <w:spacing w:line="249" w:lineRule="auto"/>
      </w:pPr>
    </w:p>
    <w:p w14:paraId="3DB1B60D">
      <w:pPr>
        <w:pStyle w:val="3"/>
        <w:spacing w:line="249" w:lineRule="auto"/>
      </w:pPr>
    </w:p>
    <w:p w14:paraId="6ADA9893">
      <w:pPr>
        <w:pStyle w:val="3"/>
        <w:spacing w:line="249" w:lineRule="auto"/>
      </w:pPr>
    </w:p>
    <w:p w14:paraId="532C5541">
      <w:pPr>
        <w:spacing w:before="107" w:line="348" w:lineRule="auto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9"/>
          <w:sz w:val="33"/>
          <w:szCs w:val="33"/>
        </w:rPr>
        <w:t>答案或评分标准进行阅卷评分、考评、评审，或因失职造成误评、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漏评、阅评结果出现重大错误的；</w:t>
      </w:r>
    </w:p>
    <w:p w14:paraId="76292260">
      <w:pPr>
        <w:spacing w:before="2" w:line="303" w:lineRule="auto"/>
        <w:ind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z w:val="33"/>
          <w:szCs w:val="33"/>
        </w:rPr>
        <w:t>(三)盗窃、损毁、偷换、违规涂改参评人员答</w:t>
      </w:r>
      <w:r>
        <w:rPr>
          <w:rFonts w:ascii="仿宋" w:hAnsi="仿宋" w:eastAsia="仿宋" w:cs="仿宋"/>
          <w:spacing w:val="-1"/>
          <w:sz w:val="33"/>
          <w:szCs w:val="33"/>
        </w:rPr>
        <w:t>卷(考件)、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评价成绩、参评人员信息材料、考场原始记录及其他有关评价材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料，或在上述材料中弄虚作假的；</w:t>
      </w:r>
    </w:p>
    <w:p w14:paraId="15DD4986">
      <w:pPr>
        <w:spacing w:before="239" w:line="221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3"/>
          <w:sz w:val="32"/>
          <w:szCs w:val="32"/>
        </w:rPr>
        <w:t>(四)非法出售、提供试卷(题)、答案行为的；</w:t>
      </w:r>
    </w:p>
    <w:p w14:paraId="34ADFB46">
      <w:pPr>
        <w:spacing w:before="226" w:line="306" w:lineRule="auto"/>
        <w:ind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(五)不认真履行职责，擅离职守，致使评价现场秩序混乱、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纪律涣散，造成不良影响的，或未遵守技能人才评价相关保密规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定的；</w:t>
      </w:r>
    </w:p>
    <w:p w14:paraId="3DD13213">
      <w:pPr>
        <w:spacing w:before="208" w:line="220" w:lineRule="auto"/>
        <w:ind w:left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5"/>
          <w:sz w:val="32"/>
          <w:szCs w:val="32"/>
        </w:rPr>
        <w:t>(六)无正当理由连续三次不接受委派工作任务的；</w:t>
      </w:r>
    </w:p>
    <w:p w14:paraId="0247A280">
      <w:pPr>
        <w:spacing w:before="239" w:line="285" w:lineRule="auto"/>
        <w:ind w:right="140" w:firstLine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(七)利用考评人员身份招揽参评人员谋取私利，包庇或打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击报复他人，侵害国家、集体利益或他人合法权益的；</w:t>
      </w:r>
    </w:p>
    <w:p w14:paraId="7BB5D8C8">
      <w:pPr>
        <w:spacing w:before="201" w:line="276" w:lineRule="auto"/>
        <w:ind w:right="143" w:firstLine="77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5"/>
          <w:sz w:val="35"/>
          <w:szCs w:val="35"/>
        </w:rPr>
        <w:t>(八)不服从监管部门的工作指导和监督，或拒不接受建议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意见的；</w:t>
      </w:r>
    </w:p>
    <w:p w14:paraId="5CE6DA10">
      <w:pPr>
        <w:spacing w:before="212" w:line="290" w:lineRule="auto"/>
        <w:ind w:right="155" w:firstLine="7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(九)其他违反考评人员有关规定，妨碍技能评价工作正常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进行，造成严重不良影响的。</w:t>
      </w:r>
    </w:p>
    <w:p w14:paraId="38F692E1">
      <w:pPr>
        <w:spacing w:before="227" w:line="341" w:lineRule="auto"/>
        <w:ind w:right="111" w:firstLine="65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6"/>
          <w:sz w:val="33"/>
          <w:szCs w:val="33"/>
        </w:rPr>
        <w:t xml:space="preserve">第十三条 </w:t>
      </w:r>
      <w:r>
        <w:rPr>
          <w:rFonts w:ascii="仿宋" w:hAnsi="仿宋" w:eastAsia="仿宋" w:cs="仿宋"/>
          <w:spacing w:val="-6"/>
          <w:sz w:val="33"/>
          <w:szCs w:val="33"/>
        </w:rPr>
        <w:t>质量督导人员有下列行为之一的</w:t>
      </w:r>
      <w:r>
        <w:rPr>
          <w:rFonts w:ascii="仿宋" w:hAnsi="仿宋" w:eastAsia="仿宋" w:cs="仿宋"/>
          <w:spacing w:val="-7"/>
          <w:sz w:val="33"/>
          <w:szCs w:val="33"/>
        </w:rPr>
        <w:t>，由质量督导员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证卡颁发部门吊销其质量督导人员证卡，取消其督导资格，同时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评价机构或监管部门按有关规定作出相应处理。</w:t>
      </w:r>
    </w:p>
    <w:p w14:paraId="73D286E1">
      <w:pPr>
        <w:spacing w:before="1" w:line="220" w:lineRule="auto"/>
        <w:ind w:left="77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(一)不认真履行职责，擅离职守，从事与督导工作无关活</w:t>
      </w:r>
    </w:p>
    <w:p w14:paraId="559175F1">
      <w:pPr>
        <w:spacing w:line="220" w:lineRule="auto"/>
        <w:rPr>
          <w:rFonts w:ascii="仿宋" w:hAnsi="仿宋" w:eastAsia="仿宋" w:cs="仿宋"/>
          <w:sz w:val="33"/>
          <w:szCs w:val="33"/>
        </w:rPr>
        <w:sectPr>
          <w:footerReference r:id="rId275" w:type="default"/>
          <w:pgSz w:w="11900" w:h="16820"/>
          <w:pgMar w:top="400" w:right="1534" w:bottom="954" w:left="1340" w:header="0" w:footer="630" w:gutter="0"/>
          <w:cols w:space="720" w:num="1"/>
        </w:sectPr>
      </w:pPr>
    </w:p>
    <w:p w14:paraId="4D1CD676">
      <w:pPr>
        <w:pStyle w:val="3"/>
        <w:spacing w:line="248" w:lineRule="auto"/>
      </w:pPr>
    </w:p>
    <w:p w14:paraId="5E8E480D">
      <w:pPr>
        <w:pStyle w:val="3"/>
        <w:spacing w:line="248" w:lineRule="auto"/>
      </w:pPr>
    </w:p>
    <w:p w14:paraId="7A77A195">
      <w:pPr>
        <w:pStyle w:val="3"/>
        <w:spacing w:line="248" w:lineRule="auto"/>
      </w:pPr>
    </w:p>
    <w:p w14:paraId="352B084D">
      <w:pPr>
        <w:pStyle w:val="3"/>
        <w:spacing w:line="248" w:lineRule="auto"/>
      </w:pPr>
    </w:p>
    <w:p w14:paraId="5E38EDD3">
      <w:pPr>
        <w:pStyle w:val="3"/>
        <w:spacing w:line="248" w:lineRule="auto"/>
      </w:pPr>
    </w:p>
    <w:p w14:paraId="505E3851">
      <w:pPr>
        <w:pStyle w:val="3"/>
        <w:spacing w:line="248" w:lineRule="auto"/>
      </w:pPr>
    </w:p>
    <w:p w14:paraId="32FB0769">
      <w:pPr>
        <w:pStyle w:val="3"/>
        <w:spacing w:line="248" w:lineRule="auto"/>
      </w:pPr>
    </w:p>
    <w:p w14:paraId="205B6EC5">
      <w:pPr>
        <w:pStyle w:val="3"/>
        <w:spacing w:line="248" w:lineRule="auto"/>
      </w:pPr>
    </w:p>
    <w:p w14:paraId="13062252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"/>
          <w:sz w:val="32"/>
          <w:szCs w:val="32"/>
        </w:rPr>
        <w:t>动，导致评价现场秩序混乱、纪律涣散，造成不良社会影</w:t>
      </w:r>
      <w:r>
        <w:rPr>
          <w:rFonts w:ascii="仿宋" w:hAnsi="仿宋" w:eastAsia="仿宋" w:cs="仿宋"/>
          <w:spacing w:val="-2"/>
          <w:sz w:val="32"/>
          <w:szCs w:val="32"/>
        </w:rPr>
        <w:t>响的；</w:t>
      </w:r>
    </w:p>
    <w:p w14:paraId="452138D7">
      <w:pPr>
        <w:spacing w:before="188" w:line="314" w:lineRule="auto"/>
        <w:ind w:right="92"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(二)在执行工作任务过程中弄虚作假，不按规定要求进行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督导，对作弊等违规行为不及时制止、报告，或为参评人员</w:t>
      </w:r>
      <w:r>
        <w:rPr>
          <w:rFonts w:ascii="仿宋" w:hAnsi="仿宋" w:eastAsia="仿宋" w:cs="仿宋"/>
          <w:spacing w:val="-13"/>
          <w:sz w:val="33"/>
          <w:szCs w:val="33"/>
        </w:rPr>
        <w:t>作弊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提供条件的；</w:t>
      </w:r>
    </w:p>
    <w:p w14:paraId="7D560EC8">
      <w:pPr>
        <w:spacing w:before="210" w:line="316" w:lineRule="auto"/>
        <w:ind w:firstLine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"/>
          <w:sz w:val="33"/>
          <w:szCs w:val="33"/>
        </w:rPr>
        <w:t>(三)监督技能人才评价活动，含抽查参评人员资格审核、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试卷保管(使用)、考评人员现场考评、监考人员考场秩序维护、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档案材料保管等其他工作人员履职情况，发现问</w:t>
      </w:r>
      <w:r>
        <w:rPr>
          <w:rFonts w:ascii="仿宋" w:hAnsi="仿宋" w:eastAsia="仿宋" w:cs="仿宋"/>
          <w:spacing w:val="-14"/>
          <w:sz w:val="33"/>
          <w:szCs w:val="33"/>
        </w:rPr>
        <w:t>题未及时提出督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导意见或建议、质量督导流于形式造成严重后果的；</w:t>
      </w:r>
    </w:p>
    <w:p w14:paraId="53783082">
      <w:pPr>
        <w:spacing w:before="219" w:line="221" w:lineRule="auto"/>
        <w:ind w:left="78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(四)利用职权进行索贿、受贿、以权谋私的；</w:t>
      </w:r>
    </w:p>
    <w:p w14:paraId="304613E4">
      <w:pPr>
        <w:spacing w:before="204" w:line="276" w:lineRule="auto"/>
        <w:ind w:right="93" w:firstLine="7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(五)不服从监管部门的工作指导和监督，或拒不接受建议</w:t>
      </w:r>
      <w:r>
        <w:rPr>
          <w:rFonts w:ascii="仿宋" w:hAnsi="仿宋" w:eastAsia="仿宋" w:cs="仿宋"/>
          <w:spacing w:val="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5"/>
          <w:sz w:val="35"/>
          <w:szCs w:val="35"/>
        </w:rPr>
        <w:t>意见的；</w:t>
      </w:r>
    </w:p>
    <w:p w14:paraId="6F053E14">
      <w:pPr>
        <w:spacing w:before="186" w:line="222" w:lineRule="auto"/>
        <w:ind w:left="7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0"/>
          <w:sz w:val="35"/>
          <w:szCs w:val="35"/>
        </w:rPr>
        <w:t>(六)出现其他违反质量督导人员有关规定的。</w:t>
      </w:r>
    </w:p>
    <w:p w14:paraId="1A420FE2">
      <w:pPr>
        <w:spacing w:before="228" w:line="358" w:lineRule="auto"/>
        <w:ind w:right="85" w:firstLine="64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16"/>
          <w:sz w:val="32"/>
          <w:szCs w:val="32"/>
        </w:rPr>
        <w:t xml:space="preserve">第十四条 </w:t>
      </w:r>
      <w:r>
        <w:rPr>
          <w:rFonts w:ascii="仿宋" w:hAnsi="仿宋" w:eastAsia="仿宋" w:cs="仿宋"/>
          <w:spacing w:val="16"/>
          <w:sz w:val="32"/>
          <w:szCs w:val="32"/>
        </w:rPr>
        <w:t>管理人员、技术服务人员、命(审)题人员等其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他工作人员违反保密规定，造成评价试卷(题)、个人信息、证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书数据等相关资料泄露、损毁、丢失等违纪违</w:t>
      </w:r>
      <w:r>
        <w:rPr>
          <w:rFonts w:ascii="仿宋" w:hAnsi="仿宋" w:eastAsia="仿宋" w:cs="仿宋"/>
          <w:spacing w:val="-4"/>
          <w:sz w:val="32"/>
          <w:szCs w:val="32"/>
        </w:rPr>
        <w:t>规行为的，评价机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构参照考务人员违纪违规行为的认定与处理流程，视情</w:t>
      </w:r>
      <w:r>
        <w:rPr>
          <w:rFonts w:ascii="仿宋" w:hAnsi="仿宋" w:eastAsia="仿宋" w:cs="仿宋"/>
          <w:spacing w:val="-2"/>
          <w:sz w:val="32"/>
          <w:szCs w:val="32"/>
        </w:rPr>
        <w:t>节轻重，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给予责任人相应处理；工作人员有违法犯罪行为的，移交相关部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门处理。</w:t>
      </w:r>
    </w:p>
    <w:p w14:paraId="328345E8">
      <w:pPr>
        <w:pStyle w:val="3"/>
        <w:spacing w:line="246" w:lineRule="auto"/>
      </w:pPr>
    </w:p>
    <w:p w14:paraId="59694D15">
      <w:pPr>
        <w:pStyle w:val="3"/>
        <w:spacing w:line="246" w:lineRule="auto"/>
      </w:pPr>
    </w:p>
    <w:p w14:paraId="1649C7B5">
      <w:pPr>
        <w:spacing w:before="105" w:line="222" w:lineRule="auto"/>
        <w:ind w:left="13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color w:val="505050"/>
          <w:spacing w:val="9"/>
          <w:sz w:val="32"/>
          <w:szCs w:val="32"/>
        </w:rPr>
        <w:t>第四章评价机构违纪违规行为的认定与处理</w:t>
      </w:r>
    </w:p>
    <w:p w14:paraId="5394AF5B">
      <w:pPr>
        <w:spacing w:line="222" w:lineRule="auto"/>
        <w:rPr>
          <w:rFonts w:ascii="黑体" w:hAnsi="黑体" w:eastAsia="黑体" w:cs="黑体"/>
          <w:sz w:val="32"/>
          <w:szCs w:val="32"/>
        </w:rPr>
        <w:sectPr>
          <w:footerReference r:id="rId276" w:type="default"/>
          <w:pgSz w:w="11900" w:h="16820"/>
          <w:pgMar w:top="400" w:right="1535" w:bottom="942" w:left="1350" w:header="0" w:footer="680" w:gutter="0"/>
          <w:cols w:space="720" w:num="1"/>
        </w:sectPr>
      </w:pPr>
    </w:p>
    <w:p w14:paraId="21344B44">
      <w:pPr>
        <w:pStyle w:val="3"/>
        <w:spacing w:line="246" w:lineRule="auto"/>
      </w:pPr>
    </w:p>
    <w:p w14:paraId="0F36AA88">
      <w:pPr>
        <w:pStyle w:val="3"/>
        <w:spacing w:line="246" w:lineRule="auto"/>
      </w:pPr>
    </w:p>
    <w:p w14:paraId="3A0C274B">
      <w:pPr>
        <w:pStyle w:val="3"/>
        <w:spacing w:line="246" w:lineRule="auto"/>
      </w:pPr>
    </w:p>
    <w:p w14:paraId="4EE2D741">
      <w:pPr>
        <w:pStyle w:val="3"/>
        <w:spacing w:line="246" w:lineRule="auto"/>
      </w:pPr>
    </w:p>
    <w:p w14:paraId="3C96EE57">
      <w:pPr>
        <w:pStyle w:val="3"/>
        <w:spacing w:line="246" w:lineRule="auto"/>
      </w:pPr>
    </w:p>
    <w:p w14:paraId="008D93DA">
      <w:pPr>
        <w:pStyle w:val="3"/>
        <w:spacing w:line="247" w:lineRule="auto"/>
      </w:pPr>
    </w:p>
    <w:p w14:paraId="09C514B0">
      <w:pPr>
        <w:pStyle w:val="3"/>
        <w:spacing w:line="247" w:lineRule="auto"/>
      </w:pPr>
    </w:p>
    <w:p w14:paraId="2D5C765D">
      <w:pPr>
        <w:pStyle w:val="3"/>
        <w:spacing w:line="247" w:lineRule="auto"/>
      </w:pPr>
    </w:p>
    <w:p w14:paraId="46E8E5FD">
      <w:pPr>
        <w:spacing w:before="107" w:line="346" w:lineRule="auto"/>
        <w:ind w:right="101" w:firstLine="61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9"/>
          <w:sz w:val="33"/>
          <w:szCs w:val="33"/>
        </w:rPr>
        <w:t xml:space="preserve">第十五条 </w:t>
      </w:r>
      <w:r>
        <w:rPr>
          <w:rFonts w:ascii="仿宋" w:hAnsi="仿宋" w:eastAsia="仿宋" w:cs="仿宋"/>
          <w:spacing w:val="-9"/>
          <w:sz w:val="33"/>
          <w:szCs w:val="33"/>
        </w:rPr>
        <w:t>评价机构有下列行为之一的，由评价机构监管部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门对其主要负责人进行约谈，听取其陈述事实或承诺，提醒其规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范操作。</w:t>
      </w:r>
    </w:p>
    <w:p w14:paraId="2E822E47">
      <w:pPr>
        <w:spacing w:before="2" w:line="221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(一)未按评价标准执行，或未按有关规定实施</w:t>
      </w:r>
      <w:r>
        <w:rPr>
          <w:rFonts w:ascii="仿宋" w:hAnsi="仿宋" w:eastAsia="仿宋" w:cs="仿宋"/>
          <w:spacing w:val="-14"/>
          <w:sz w:val="33"/>
          <w:szCs w:val="33"/>
        </w:rPr>
        <w:t>考培分离的；</w:t>
      </w:r>
    </w:p>
    <w:p w14:paraId="450C78DA">
      <w:pPr>
        <w:spacing w:before="237" w:line="286" w:lineRule="auto"/>
        <w:ind w:right="103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(二)未及时公开评价计划，或无正当理由未按公开的评价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计划执行的；</w:t>
      </w:r>
    </w:p>
    <w:p w14:paraId="1AECDD9C">
      <w:pPr>
        <w:spacing w:before="223" w:line="294" w:lineRule="auto"/>
        <w:ind w:right="105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(三)评价组织管理松懈，未按规定设置考场和配备工作人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员的；</w:t>
      </w:r>
    </w:p>
    <w:p w14:paraId="017E5B1C">
      <w:pPr>
        <w:spacing w:before="172" w:line="222" w:lineRule="auto"/>
        <w:ind w:left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5"/>
          <w:sz w:val="32"/>
          <w:szCs w:val="32"/>
        </w:rPr>
        <w:t>(四)数字化监测预警提示信息异常，重点抽查后仍</w:t>
      </w:r>
      <w:r>
        <w:rPr>
          <w:rFonts w:ascii="仿宋" w:hAnsi="仿宋" w:eastAsia="仿宋" w:cs="仿宋"/>
          <w:spacing w:val="4"/>
          <w:sz w:val="32"/>
          <w:szCs w:val="32"/>
        </w:rPr>
        <w:t>发现不</w:t>
      </w:r>
    </w:p>
    <w:p w14:paraId="2B8A134C">
      <w:pPr>
        <w:spacing w:before="294" w:line="221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符合要求的；</w:t>
      </w:r>
    </w:p>
    <w:p w14:paraId="5D264D71">
      <w:pPr>
        <w:spacing w:before="215" w:line="287" w:lineRule="auto"/>
        <w:ind w:right="101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(五)未按有关规定及时做好参评人员、工作人员违纪违规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行为的处理，影响公平公正的；</w:t>
      </w:r>
    </w:p>
    <w:p w14:paraId="18A45EF5">
      <w:pPr>
        <w:spacing w:before="250" w:line="290" w:lineRule="auto"/>
        <w:ind w:right="105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(六)未按有关规定造成评价结果少量错误但不影响取证数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据的；</w:t>
      </w:r>
    </w:p>
    <w:p w14:paraId="1CAF52A9">
      <w:pPr>
        <w:spacing w:before="213" w:line="288" w:lineRule="auto"/>
        <w:ind w:right="124" w:firstLine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(七)未按要求使用统一试题资源，或未按评价标准要求制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定考核方式，或拒绝采用理论无纸化机考的；</w:t>
      </w:r>
    </w:p>
    <w:p w14:paraId="0203F0A8">
      <w:pPr>
        <w:spacing w:before="219" w:line="291" w:lineRule="auto"/>
        <w:ind w:right="136" w:firstLine="7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5"/>
          <w:sz w:val="32"/>
          <w:szCs w:val="32"/>
        </w:rPr>
        <w:t>(八)考评人员或内部质量督导人员在考评(督导)过程不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规范的；</w:t>
      </w:r>
    </w:p>
    <w:p w14:paraId="7713B661">
      <w:pPr>
        <w:spacing w:before="182" w:line="221" w:lineRule="auto"/>
        <w:ind w:left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(九)未按规定进行考生信息公示、成绩核定公示的；</w:t>
      </w:r>
    </w:p>
    <w:p w14:paraId="31C63184">
      <w:pPr>
        <w:spacing w:before="255" w:line="221" w:lineRule="auto"/>
        <w:ind w:left="7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(十)未规范执行保密承诺的；</w:t>
      </w:r>
    </w:p>
    <w:p w14:paraId="55AA32F4">
      <w:pPr>
        <w:spacing w:line="221" w:lineRule="auto"/>
        <w:rPr>
          <w:rFonts w:ascii="仿宋" w:hAnsi="仿宋" w:eastAsia="仿宋" w:cs="仿宋"/>
          <w:sz w:val="33"/>
          <w:szCs w:val="33"/>
        </w:rPr>
        <w:sectPr>
          <w:footerReference r:id="rId277" w:type="default"/>
          <w:pgSz w:w="11900" w:h="16820"/>
          <w:pgMar w:top="400" w:right="1535" w:bottom="1009" w:left="1380" w:header="0" w:footer="632" w:gutter="0"/>
          <w:cols w:space="720" w:num="1"/>
        </w:sectPr>
      </w:pPr>
    </w:p>
    <w:p w14:paraId="742F38DF">
      <w:pPr>
        <w:pStyle w:val="3"/>
        <w:spacing w:line="242" w:lineRule="auto"/>
      </w:pPr>
    </w:p>
    <w:p w14:paraId="168AB48F">
      <w:pPr>
        <w:pStyle w:val="3"/>
        <w:spacing w:line="242" w:lineRule="auto"/>
      </w:pPr>
    </w:p>
    <w:p w14:paraId="2706235B">
      <w:pPr>
        <w:pStyle w:val="3"/>
        <w:spacing w:line="242" w:lineRule="auto"/>
      </w:pPr>
    </w:p>
    <w:p w14:paraId="6EE48CE3">
      <w:pPr>
        <w:pStyle w:val="3"/>
        <w:spacing w:line="242" w:lineRule="auto"/>
      </w:pPr>
    </w:p>
    <w:p w14:paraId="1B5089FC">
      <w:pPr>
        <w:pStyle w:val="3"/>
        <w:spacing w:line="242" w:lineRule="auto"/>
      </w:pPr>
    </w:p>
    <w:p w14:paraId="2654F3E3">
      <w:pPr>
        <w:pStyle w:val="3"/>
        <w:spacing w:line="242" w:lineRule="auto"/>
      </w:pPr>
    </w:p>
    <w:p w14:paraId="405A77E8">
      <w:pPr>
        <w:pStyle w:val="3"/>
        <w:spacing w:line="242" w:lineRule="auto"/>
      </w:pPr>
    </w:p>
    <w:p w14:paraId="29E5B4C7">
      <w:pPr>
        <w:pStyle w:val="3"/>
        <w:spacing w:line="242" w:lineRule="auto"/>
      </w:pPr>
    </w:p>
    <w:p w14:paraId="085A54F8">
      <w:pPr>
        <w:spacing w:before="114" w:line="222" w:lineRule="auto"/>
        <w:ind w:left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0"/>
          <w:sz w:val="35"/>
          <w:szCs w:val="35"/>
        </w:rPr>
        <w:t>(十一)未按要求及时上报证书数据的；</w:t>
      </w:r>
    </w:p>
    <w:p w14:paraId="55621408">
      <w:pPr>
        <w:spacing w:before="222" w:line="292" w:lineRule="auto"/>
        <w:ind w:right="100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(十二)未在保存年限内完整保管技能人才评价全过程档案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资料的；</w:t>
      </w:r>
    </w:p>
    <w:p w14:paraId="57816462">
      <w:pPr>
        <w:spacing w:before="201" w:line="222" w:lineRule="auto"/>
        <w:jc w:val="right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2"/>
          <w:sz w:val="35"/>
          <w:szCs w:val="35"/>
        </w:rPr>
        <w:t>(十三)随意变更评价时间、地点，未向监管部门报备的；</w:t>
      </w:r>
    </w:p>
    <w:p w14:paraId="3E05E114">
      <w:pPr>
        <w:spacing w:before="196" w:line="276" w:lineRule="auto"/>
        <w:ind w:right="70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(十四)未按规定增设考点，擅自在评价机构所在地</w:t>
      </w:r>
      <w:r>
        <w:rPr>
          <w:rFonts w:ascii="仿宋" w:hAnsi="仿宋" w:eastAsia="仿宋" w:cs="仿宋"/>
          <w:spacing w:val="-25"/>
          <w:sz w:val="35"/>
          <w:szCs w:val="35"/>
        </w:rPr>
        <w:t>之外开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展评价的；</w:t>
      </w:r>
    </w:p>
    <w:p w14:paraId="48140DE9">
      <w:pPr>
        <w:spacing w:before="217" w:line="295" w:lineRule="auto"/>
        <w:ind w:right="72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(十五)一年内未提供参评人员一次补考机会或将参评人员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成绩提供给其他评价机构的；</w:t>
      </w:r>
    </w:p>
    <w:p w14:paraId="22DA005F">
      <w:pPr>
        <w:spacing w:before="195" w:line="274" w:lineRule="auto"/>
        <w:ind w:right="9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2"/>
          <w:sz w:val="35"/>
          <w:szCs w:val="35"/>
        </w:rPr>
        <w:t>(十六)其他违反考务管理、证书与数据管理等有关规定，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3"/>
          <w:sz w:val="35"/>
          <w:szCs w:val="35"/>
        </w:rPr>
        <w:t>造成较轻不良影响的行为。</w:t>
      </w:r>
    </w:p>
    <w:p w14:paraId="270B1592">
      <w:pPr>
        <w:spacing w:before="230" w:line="356" w:lineRule="auto"/>
        <w:ind w:right="87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 xml:space="preserve">第十六条 </w:t>
      </w:r>
      <w:r>
        <w:rPr>
          <w:rFonts w:ascii="仿宋" w:hAnsi="仿宋" w:eastAsia="仿宋" w:cs="仿宋"/>
          <w:spacing w:val="3"/>
          <w:sz w:val="32"/>
          <w:szCs w:val="32"/>
        </w:rPr>
        <w:t>评价机构有下列行为之一的，经评价机构监</w:t>
      </w:r>
      <w:r>
        <w:rPr>
          <w:rFonts w:ascii="仿宋" w:hAnsi="仿宋" w:eastAsia="仿宋" w:cs="仿宋"/>
          <w:spacing w:val="2"/>
          <w:sz w:val="32"/>
          <w:szCs w:val="32"/>
        </w:rPr>
        <w:t>管部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门核查责成，评价机构应作出事实说明，取消当</w:t>
      </w:r>
      <w:r>
        <w:rPr>
          <w:rFonts w:ascii="仿宋" w:hAnsi="仿宋" w:eastAsia="仿宋" w:cs="仿宋"/>
          <w:spacing w:val="-4"/>
          <w:sz w:val="32"/>
          <w:szCs w:val="32"/>
        </w:rPr>
        <w:t>次评价颁发证书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或评价成绩无效。</w:t>
      </w:r>
    </w:p>
    <w:p w14:paraId="261D9004">
      <w:pPr>
        <w:spacing w:before="1" w:line="220" w:lineRule="auto"/>
        <w:ind w:left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"/>
          <w:sz w:val="33"/>
          <w:szCs w:val="33"/>
        </w:rPr>
        <w:t>(一)考生资格不符合申报条件的；</w:t>
      </w:r>
    </w:p>
    <w:p w14:paraId="2548E7EB">
      <w:pPr>
        <w:spacing w:before="225" w:line="221" w:lineRule="auto"/>
        <w:ind w:left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(二)违反考场纪律，有舞弊等行为的；</w:t>
      </w:r>
    </w:p>
    <w:p w14:paraId="18D6E492">
      <w:pPr>
        <w:spacing w:before="235" w:line="288" w:lineRule="auto"/>
        <w:ind w:right="77" w:firstLine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(三)阅卷不规范、评分标准不统一的，或出现不合格判为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合格的；</w:t>
      </w:r>
    </w:p>
    <w:p w14:paraId="0A4F1347">
      <w:pPr>
        <w:spacing w:before="225" w:line="222" w:lineRule="auto"/>
        <w:ind w:left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z w:val="33"/>
          <w:szCs w:val="33"/>
        </w:rPr>
        <w:t>(四)试题发生泄露的；</w:t>
      </w:r>
    </w:p>
    <w:p w14:paraId="60510481">
      <w:pPr>
        <w:spacing w:before="200" w:line="221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(五)考评人员资质不符或配备人数未达到评价标准要</w:t>
      </w:r>
      <w:r>
        <w:rPr>
          <w:rFonts w:ascii="仿宋" w:hAnsi="仿宋" w:eastAsia="仿宋" w:cs="仿宋"/>
          <w:spacing w:val="-13"/>
          <w:sz w:val="33"/>
          <w:szCs w:val="33"/>
        </w:rPr>
        <w:t>求的。</w:t>
      </w:r>
    </w:p>
    <w:p w14:paraId="3893ECDC">
      <w:pPr>
        <w:spacing w:line="221" w:lineRule="auto"/>
        <w:rPr>
          <w:rFonts w:ascii="仿宋" w:hAnsi="仿宋" w:eastAsia="仿宋" w:cs="仿宋"/>
          <w:sz w:val="33"/>
          <w:szCs w:val="33"/>
        </w:rPr>
        <w:sectPr>
          <w:footerReference r:id="rId278" w:type="default"/>
          <w:pgSz w:w="11900" w:h="16820"/>
          <w:pgMar w:top="400" w:right="1565" w:bottom="954" w:left="1370" w:header="0" w:footer="630" w:gutter="0"/>
          <w:cols w:space="720" w:num="1"/>
        </w:sectPr>
      </w:pPr>
    </w:p>
    <w:p w14:paraId="702A6169">
      <w:pPr>
        <w:pStyle w:val="3"/>
        <w:spacing w:line="241" w:lineRule="auto"/>
      </w:pPr>
    </w:p>
    <w:p w14:paraId="2ACFAEF3">
      <w:pPr>
        <w:pStyle w:val="3"/>
        <w:spacing w:line="241" w:lineRule="auto"/>
      </w:pPr>
    </w:p>
    <w:p w14:paraId="5B8448A5">
      <w:pPr>
        <w:pStyle w:val="3"/>
        <w:spacing w:line="241" w:lineRule="auto"/>
      </w:pPr>
    </w:p>
    <w:p w14:paraId="5D2BF13F">
      <w:pPr>
        <w:pStyle w:val="3"/>
        <w:spacing w:line="241" w:lineRule="auto"/>
      </w:pPr>
    </w:p>
    <w:p w14:paraId="7AC4CE8A">
      <w:pPr>
        <w:pStyle w:val="3"/>
        <w:spacing w:line="241" w:lineRule="auto"/>
      </w:pPr>
    </w:p>
    <w:p w14:paraId="077DB5B3">
      <w:pPr>
        <w:pStyle w:val="3"/>
        <w:spacing w:line="241" w:lineRule="auto"/>
      </w:pPr>
    </w:p>
    <w:p w14:paraId="4875CCD9">
      <w:pPr>
        <w:pStyle w:val="3"/>
        <w:spacing w:line="242" w:lineRule="auto"/>
      </w:pPr>
    </w:p>
    <w:p w14:paraId="490CAE0D">
      <w:pPr>
        <w:pStyle w:val="3"/>
        <w:spacing w:line="242" w:lineRule="auto"/>
      </w:pPr>
    </w:p>
    <w:p w14:paraId="7D79D107">
      <w:pPr>
        <w:spacing w:before="107" w:line="347" w:lineRule="auto"/>
        <w:ind w:right="50" w:firstLine="62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8"/>
          <w:sz w:val="33"/>
          <w:szCs w:val="33"/>
        </w:rPr>
        <w:t xml:space="preserve">第十七条 </w:t>
      </w:r>
      <w:r>
        <w:rPr>
          <w:rFonts w:ascii="仿宋" w:hAnsi="仿宋" w:eastAsia="仿宋" w:cs="仿宋"/>
          <w:spacing w:val="-8"/>
          <w:sz w:val="33"/>
          <w:szCs w:val="33"/>
        </w:rPr>
        <w:t>评价机构有下列行为之一的，由评价机构监管部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门对其出具书面通知，暂停评价活动并限期整改，列入重点监管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档案。</w:t>
      </w:r>
    </w:p>
    <w:p w14:paraId="1945393C">
      <w:pPr>
        <w:spacing w:before="1" w:line="272" w:lineRule="auto"/>
        <w:ind w:right="40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(一)上述第十五、十六条所列情况，情节严重的，</w:t>
      </w:r>
      <w:r>
        <w:rPr>
          <w:rFonts w:ascii="仿宋" w:hAnsi="仿宋" w:eastAsia="仿宋" w:cs="仿宋"/>
          <w:spacing w:val="-25"/>
          <w:sz w:val="35"/>
          <w:szCs w:val="35"/>
        </w:rPr>
        <w:t>或约谈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5"/>
          <w:sz w:val="35"/>
          <w:szCs w:val="35"/>
        </w:rPr>
        <w:t>后又再次发生的；</w:t>
      </w:r>
    </w:p>
    <w:p w14:paraId="226D7811">
      <w:pPr>
        <w:spacing w:before="208" w:line="222" w:lineRule="auto"/>
        <w:ind w:right="6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(二)超评价对象、超职业、超等级、超地域范围评价的；</w:t>
      </w:r>
    </w:p>
    <w:p w14:paraId="2D00933E">
      <w:pPr>
        <w:spacing w:before="226" w:line="289" w:lineRule="auto"/>
        <w:ind w:right="77" w:firstLine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(三)未按规定接受重点抽查、专项督查、</w:t>
      </w:r>
      <w:r>
        <w:rPr>
          <w:rFonts w:ascii="仿宋" w:hAnsi="仿宋" w:eastAsia="仿宋" w:cs="仿宋"/>
          <w:spacing w:val="-7"/>
          <w:sz w:val="33"/>
          <w:szCs w:val="33"/>
        </w:rPr>
        <w:t>定期评估或年度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考核不合格的；</w:t>
      </w:r>
    </w:p>
    <w:p w14:paraId="2F424402">
      <w:pPr>
        <w:spacing w:before="223" w:line="222" w:lineRule="auto"/>
        <w:ind w:left="7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(四)一年内无正当理由未开展评价活动的；</w:t>
      </w:r>
    </w:p>
    <w:p w14:paraId="1BA08EC8">
      <w:pPr>
        <w:spacing w:before="195" w:line="280" w:lineRule="auto"/>
        <w:ind w:right="63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5"/>
          <w:sz w:val="35"/>
          <w:szCs w:val="35"/>
        </w:rPr>
        <w:t>(五)未及时处理投诉举报或被投诉举报经核实，造成不良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影响的；</w:t>
      </w:r>
    </w:p>
    <w:p w14:paraId="198E6498">
      <w:pPr>
        <w:spacing w:before="185" w:line="220" w:lineRule="auto"/>
        <w:jc w:val="right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3"/>
          <w:sz w:val="35"/>
          <w:szCs w:val="35"/>
        </w:rPr>
        <w:t>(六)未按期完成监督检查中发现或反映违规问题整改的；</w:t>
      </w:r>
    </w:p>
    <w:p w14:paraId="7A418018">
      <w:pPr>
        <w:spacing w:before="205" w:line="273" w:lineRule="auto"/>
        <w:ind w:right="104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7"/>
          <w:sz w:val="35"/>
          <w:szCs w:val="35"/>
        </w:rPr>
        <w:t>(七)利用广告或其他方式，进行评价“包过”“保过”等</w:t>
      </w:r>
      <w:r>
        <w:rPr>
          <w:rFonts w:ascii="仿宋" w:hAnsi="仿宋" w:eastAsia="仿宋" w:cs="仿宋"/>
          <w:spacing w:val="11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6"/>
          <w:sz w:val="35"/>
          <w:szCs w:val="35"/>
        </w:rPr>
        <w:t>虚假宣传的；</w:t>
      </w:r>
    </w:p>
    <w:p w14:paraId="65B67939">
      <w:pPr>
        <w:spacing w:before="225" w:line="284" w:lineRule="auto"/>
        <w:ind w:right="64" w:firstLine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(八)资格审核或评价结果错误较多，上报成绩出现大量修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改，阅卷、考评或评审流程严重不规范的；</w:t>
      </w:r>
    </w:p>
    <w:p w14:paraId="374CE6A5">
      <w:pPr>
        <w:spacing w:before="172" w:line="281" w:lineRule="auto"/>
        <w:ind w:right="264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0"/>
          <w:sz w:val="35"/>
          <w:szCs w:val="35"/>
        </w:rPr>
        <w:t>(九)技能人才评价档案保存缺少重要评价考核过程材料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的；</w:t>
      </w:r>
    </w:p>
    <w:p w14:paraId="09502862">
      <w:pPr>
        <w:spacing w:before="207" w:line="282" w:lineRule="auto"/>
        <w:ind w:right="64" w:firstLine="7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19"/>
          <w:sz w:val="33"/>
          <w:szCs w:val="33"/>
        </w:rPr>
        <w:t>(十)试题(卷)难度明显低于评价标准，评分(评审)标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准粗劣或题库资源严重不足的；</w:t>
      </w:r>
    </w:p>
    <w:p w14:paraId="10A661F3">
      <w:pPr>
        <w:spacing w:line="282" w:lineRule="auto"/>
        <w:rPr>
          <w:rFonts w:ascii="仿宋" w:hAnsi="仿宋" w:eastAsia="仿宋" w:cs="仿宋"/>
          <w:sz w:val="33"/>
          <w:szCs w:val="33"/>
        </w:rPr>
        <w:sectPr>
          <w:footerReference r:id="rId279" w:type="default"/>
          <w:pgSz w:w="11900" w:h="16820"/>
          <w:pgMar w:top="400" w:right="1594" w:bottom="1039" w:left="1370" w:header="0" w:footer="660" w:gutter="0"/>
          <w:cols w:space="720" w:num="1"/>
        </w:sectPr>
      </w:pPr>
    </w:p>
    <w:p w14:paraId="66D1F204">
      <w:pPr>
        <w:pStyle w:val="3"/>
        <w:spacing w:line="241" w:lineRule="auto"/>
      </w:pPr>
    </w:p>
    <w:p w14:paraId="3064CF8B">
      <w:pPr>
        <w:pStyle w:val="3"/>
        <w:spacing w:line="241" w:lineRule="auto"/>
      </w:pPr>
    </w:p>
    <w:p w14:paraId="096A52BB">
      <w:pPr>
        <w:pStyle w:val="3"/>
        <w:spacing w:line="241" w:lineRule="auto"/>
      </w:pPr>
    </w:p>
    <w:p w14:paraId="6C5E76D9">
      <w:pPr>
        <w:pStyle w:val="3"/>
        <w:spacing w:line="241" w:lineRule="auto"/>
      </w:pPr>
    </w:p>
    <w:p w14:paraId="06D5AD2A">
      <w:pPr>
        <w:pStyle w:val="3"/>
        <w:spacing w:line="241" w:lineRule="auto"/>
      </w:pPr>
    </w:p>
    <w:p w14:paraId="1D6A9E7B">
      <w:pPr>
        <w:pStyle w:val="3"/>
        <w:spacing w:line="241" w:lineRule="auto"/>
      </w:pPr>
    </w:p>
    <w:p w14:paraId="570BA8F0">
      <w:pPr>
        <w:pStyle w:val="3"/>
        <w:spacing w:line="241" w:lineRule="auto"/>
      </w:pPr>
    </w:p>
    <w:p w14:paraId="379C6298">
      <w:pPr>
        <w:pStyle w:val="3"/>
        <w:spacing w:line="242" w:lineRule="auto"/>
      </w:pPr>
    </w:p>
    <w:p w14:paraId="591D5CE4">
      <w:pPr>
        <w:spacing w:before="108" w:line="355" w:lineRule="auto"/>
        <w:ind w:right="49" w:firstLine="7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3"/>
          <w:szCs w:val="33"/>
        </w:rPr>
        <w:t>(十一)其他违反考务管理、证书与数据管理等有关规定，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造成较大不良影响的行为。</w:t>
      </w:r>
    </w:p>
    <w:p w14:paraId="61C36BA2">
      <w:pPr>
        <w:spacing w:line="346" w:lineRule="auto"/>
        <w:ind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8"/>
          <w:sz w:val="33"/>
          <w:szCs w:val="33"/>
        </w:rPr>
        <w:t xml:space="preserve">第十八条 </w:t>
      </w:r>
      <w:r>
        <w:rPr>
          <w:rFonts w:ascii="仿宋" w:hAnsi="仿宋" w:eastAsia="仿宋" w:cs="仿宋"/>
          <w:spacing w:val="-8"/>
          <w:sz w:val="33"/>
          <w:szCs w:val="33"/>
        </w:rPr>
        <w:t>评价机构有下列行为之一的，由评价机构监管部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3"/>
          <w:sz w:val="33"/>
          <w:szCs w:val="33"/>
        </w:rPr>
        <w:t>门取消其评价资格，退出评价机构目录清单</w:t>
      </w:r>
      <w:r>
        <w:rPr>
          <w:rFonts w:ascii="仿宋" w:hAnsi="仿宋" w:eastAsia="仿宋" w:cs="仿宋"/>
          <w:spacing w:val="-14"/>
          <w:sz w:val="33"/>
          <w:szCs w:val="33"/>
        </w:rPr>
        <w:t>，列入监管档案，不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再受理其备案或遴选申请，并对社会公布，涉及的相关评价证书、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证书数据或评价成绩作出相应处理。有违法犯罪行为的，</w:t>
      </w:r>
      <w:r>
        <w:rPr>
          <w:rFonts w:ascii="仿宋" w:hAnsi="仿宋" w:eastAsia="仿宋" w:cs="仿宋"/>
          <w:spacing w:val="-14"/>
          <w:sz w:val="33"/>
          <w:szCs w:val="33"/>
        </w:rPr>
        <w:t>移交相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关部门处理。</w:t>
      </w:r>
    </w:p>
    <w:p w14:paraId="475234FC">
      <w:pPr>
        <w:spacing w:before="2" w:line="298" w:lineRule="auto"/>
        <w:ind w:right="109" w:firstLine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(一)上述第十七条所列情况，已被出具书面通知后再次发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生的；</w:t>
      </w:r>
    </w:p>
    <w:p w14:paraId="752EFDE6">
      <w:pPr>
        <w:spacing w:before="199" w:line="295" w:lineRule="auto"/>
        <w:ind w:right="105" w:firstLine="7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(二)拒绝或阻挠监管部门监督检查，或提交</w:t>
      </w:r>
      <w:r>
        <w:rPr>
          <w:rFonts w:ascii="仿宋" w:hAnsi="仿宋" w:eastAsia="仿宋" w:cs="仿宋"/>
          <w:spacing w:val="3"/>
          <w:sz w:val="32"/>
          <w:szCs w:val="32"/>
        </w:rPr>
        <w:t>虚假材料、虚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假承诺取得评价资格的；</w:t>
      </w:r>
    </w:p>
    <w:p w14:paraId="5F6FFB3B">
      <w:pPr>
        <w:spacing w:before="216" w:line="289" w:lineRule="auto"/>
        <w:ind w:right="135" w:firstLine="7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7"/>
          <w:sz w:val="33"/>
          <w:szCs w:val="33"/>
        </w:rPr>
        <w:t>(三)为参评人员或协助参评人员伪造申报资料或成绩，或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纵容参评人员违规报名的；</w:t>
      </w:r>
    </w:p>
    <w:p w14:paraId="465E6A78">
      <w:pPr>
        <w:spacing w:before="195" w:line="219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"/>
          <w:sz w:val="33"/>
          <w:szCs w:val="33"/>
        </w:rPr>
        <w:t>(四)将机构评价资质(实施权限)委托授权或转让他人的；</w:t>
      </w:r>
    </w:p>
    <w:p w14:paraId="67246C1D">
      <w:pPr>
        <w:spacing w:before="242" w:line="220" w:lineRule="auto"/>
        <w:ind w:left="7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(五)进行证书贩卖或证书数据造假的；</w:t>
      </w:r>
    </w:p>
    <w:p w14:paraId="532A279D">
      <w:pPr>
        <w:spacing w:before="180" w:line="283" w:lineRule="auto"/>
        <w:ind w:right="93" w:firstLine="79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5"/>
          <w:sz w:val="35"/>
          <w:szCs w:val="35"/>
        </w:rPr>
        <w:t>(六)超范围读取证书数据、泄露个人隐私、利用证书数据</w:t>
      </w:r>
      <w:r>
        <w:rPr>
          <w:rFonts w:ascii="仿宋" w:hAnsi="仿宋" w:eastAsia="仿宋" w:cs="仿宋"/>
          <w:spacing w:val="1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等提供有偿服务的；</w:t>
      </w:r>
    </w:p>
    <w:p w14:paraId="5ECE6D31">
      <w:pPr>
        <w:spacing w:before="208" w:line="222" w:lineRule="auto"/>
        <w:jc w:val="right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(七)软硬件配备无法满足评价要求，且未按期完成整改的；</w:t>
      </w:r>
    </w:p>
    <w:p w14:paraId="4A4D782C">
      <w:pPr>
        <w:spacing w:before="208" w:line="281" w:lineRule="auto"/>
        <w:ind w:right="113" w:firstLine="7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z w:val="33"/>
          <w:szCs w:val="33"/>
        </w:rPr>
        <w:t>(八)2年未开展评价、有效期满未及时申请延续或定期评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估不合格的；</w:t>
      </w:r>
    </w:p>
    <w:p w14:paraId="07E3F3B2">
      <w:pPr>
        <w:spacing w:line="281" w:lineRule="auto"/>
        <w:rPr>
          <w:rFonts w:ascii="仿宋" w:hAnsi="仿宋" w:eastAsia="仿宋" w:cs="仿宋"/>
          <w:sz w:val="33"/>
          <w:szCs w:val="33"/>
        </w:rPr>
        <w:sectPr>
          <w:footerReference r:id="rId280" w:type="default"/>
          <w:pgSz w:w="11900" w:h="16820"/>
          <w:pgMar w:top="400" w:right="1525" w:bottom="973" w:left="1370" w:header="0" w:footer="633" w:gutter="0"/>
          <w:cols w:space="720" w:num="1"/>
        </w:sectPr>
      </w:pPr>
    </w:p>
    <w:p w14:paraId="57B58993">
      <w:pPr>
        <w:pStyle w:val="3"/>
        <w:spacing w:line="250" w:lineRule="auto"/>
      </w:pPr>
    </w:p>
    <w:p w14:paraId="099E3C6D">
      <w:pPr>
        <w:pStyle w:val="3"/>
        <w:spacing w:line="250" w:lineRule="auto"/>
      </w:pPr>
    </w:p>
    <w:p w14:paraId="73907311">
      <w:pPr>
        <w:pStyle w:val="3"/>
        <w:spacing w:line="250" w:lineRule="auto"/>
      </w:pPr>
    </w:p>
    <w:p w14:paraId="5495FA11">
      <w:pPr>
        <w:pStyle w:val="3"/>
        <w:spacing w:line="250" w:lineRule="auto"/>
      </w:pPr>
    </w:p>
    <w:p w14:paraId="685DA830">
      <w:pPr>
        <w:pStyle w:val="3"/>
        <w:spacing w:line="250" w:lineRule="auto"/>
      </w:pPr>
    </w:p>
    <w:p w14:paraId="00254280">
      <w:pPr>
        <w:pStyle w:val="3"/>
        <w:spacing w:line="250" w:lineRule="auto"/>
      </w:pPr>
    </w:p>
    <w:p w14:paraId="4DC1A8DC">
      <w:pPr>
        <w:pStyle w:val="3"/>
        <w:spacing w:line="250" w:lineRule="auto"/>
      </w:pPr>
    </w:p>
    <w:p w14:paraId="1845AA8D">
      <w:pPr>
        <w:pStyle w:val="3"/>
        <w:spacing w:line="250" w:lineRule="auto"/>
      </w:pPr>
    </w:p>
    <w:p w14:paraId="3D6DB478">
      <w:pPr>
        <w:spacing w:before="104" w:line="291" w:lineRule="auto"/>
        <w:ind w:right="46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(九)考场秩序严重混乱，出现大面积违规违纪行为或组织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舞弊的；</w:t>
      </w:r>
    </w:p>
    <w:p w14:paraId="05906EDC">
      <w:pPr>
        <w:spacing w:before="196" w:line="222" w:lineRule="auto"/>
        <w:ind w:left="7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1"/>
          <w:sz w:val="35"/>
          <w:szCs w:val="35"/>
        </w:rPr>
        <w:t>(十)出现重大安全事故、发生试题泄密等情况的；</w:t>
      </w:r>
    </w:p>
    <w:p w14:paraId="46653761">
      <w:pPr>
        <w:spacing w:before="237" w:line="290" w:lineRule="auto"/>
        <w:ind w:right="49" w:firstLine="7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>(十一)严重超评价对象、超职业、超等级、超地域开展评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价的；</w:t>
      </w:r>
    </w:p>
    <w:p w14:paraId="0105E097">
      <w:pPr>
        <w:spacing w:before="193" w:line="295" w:lineRule="auto"/>
        <w:ind w:right="27" w:firstLine="7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(十二)隐瞒、谎报评价工作要情等，或其他不履行工作承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3"/>
          <w:sz w:val="35"/>
          <w:szCs w:val="35"/>
        </w:rPr>
        <w:t>诺，违反技能人才评价有关规定，造成严重不</w:t>
      </w:r>
      <w:r>
        <w:rPr>
          <w:rFonts w:ascii="仿宋" w:hAnsi="仿宋" w:eastAsia="仿宋" w:cs="仿宋"/>
          <w:spacing w:val="-34"/>
          <w:sz w:val="35"/>
          <w:szCs w:val="35"/>
        </w:rPr>
        <w:t>良社会影响并经核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3"/>
          <w:sz w:val="35"/>
          <w:szCs w:val="35"/>
        </w:rPr>
        <w:t>实确认的行为。</w:t>
      </w:r>
    </w:p>
    <w:p w14:paraId="1735EEDE">
      <w:pPr>
        <w:pStyle w:val="3"/>
        <w:spacing w:line="245" w:lineRule="auto"/>
      </w:pPr>
    </w:p>
    <w:p w14:paraId="32F92B45">
      <w:pPr>
        <w:pStyle w:val="3"/>
        <w:spacing w:line="245" w:lineRule="auto"/>
      </w:pPr>
    </w:p>
    <w:p w14:paraId="3B367989">
      <w:pPr>
        <w:pStyle w:val="3"/>
        <w:spacing w:line="245" w:lineRule="auto"/>
      </w:pPr>
    </w:p>
    <w:p w14:paraId="6A058DF1">
      <w:pPr>
        <w:spacing w:before="104" w:line="222" w:lineRule="auto"/>
        <w:ind w:left="229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12"/>
          <w:sz w:val="32"/>
          <w:szCs w:val="32"/>
        </w:rPr>
        <w:t>第五章违纪违规行为处理程序</w:t>
      </w:r>
    </w:p>
    <w:p w14:paraId="712FC0CA">
      <w:pPr>
        <w:spacing w:before="210" w:line="347" w:lineRule="auto"/>
        <w:ind w:right="15" w:firstLine="64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5"/>
          <w:sz w:val="33"/>
          <w:szCs w:val="33"/>
        </w:rPr>
        <w:t xml:space="preserve">第十九条 </w:t>
      </w:r>
      <w:r>
        <w:rPr>
          <w:rFonts w:ascii="仿宋" w:hAnsi="仿宋" w:eastAsia="仿宋" w:cs="仿宋"/>
          <w:spacing w:val="-5"/>
          <w:sz w:val="33"/>
          <w:szCs w:val="33"/>
        </w:rPr>
        <w:t>监管部门和评价机构均要向社会公布举报电</w:t>
      </w:r>
      <w:r>
        <w:rPr>
          <w:rFonts w:ascii="仿宋" w:hAnsi="仿宋" w:eastAsia="仿宋" w:cs="仿宋"/>
          <w:spacing w:val="-6"/>
          <w:sz w:val="33"/>
          <w:szCs w:val="33"/>
        </w:rPr>
        <w:t>话，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畅通投诉举报渠道，对群众投诉举报的问题及时调查核实处理。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建立违纪违规行为处理档案，记录、保存违纪违规行为处</w:t>
      </w:r>
      <w:r>
        <w:rPr>
          <w:rFonts w:ascii="仿宋" w:hAnsi="仿宋" w:eastAsia="仿宋" w:cs="仿宋"/>
          <w:spacing w:val="-14"/>
          <w:sz w:val="33"/>
          <w:szCs w:val="33"/>
        </w:rPr>
        <w:t>理相关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材料。</w:t>
      </w:r>
    </w:p>
    <w:p w14:paraId="12F26B56">
      <w:pPr>
        <w:spacing w:before="1" w:line="355" w:lineRule="auto"/>
        <w:ind w:firstLine="6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"/>
          <w:sz w:val="32"/>
          <w:szCs w:val="32"/>
        </w:rPr>
        <w:t>任何单位和个人均有权对上述违规行为进行举报。举报时，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应如实提供相关纸质材料和真实信息。</w:t>
      </w:r>
    </w:p>
    <w:p w14:paraId="5A9160B6">
      <w:pPr>
        <w:spacing w:before="4" w:line="340" w:lineRule="auto"/>
        <w:ind w:right="78" w:firstLine="64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8"/>
          <w:sz w:val="33"/>
          <w:szCs w:val="33"/>
        </w:rPr>
        <w:t xml:space="preserve">第二十条 </w:t>
      </w:r>
      <w:r>
        <w:rPr>
          <w:rFonts w:ascii="仿宋" w:hAnsi="仿宋" w:eastAsia="仿宋" w:cs="仿宋"/>
          <w:spacing w:val="-8"/>
          <w:sz w:val="33"/>
          <w:szCs w:val="33"/>
        </w:rPr>
        <w:t>参评人员涉及本指引所列违纪违规行为的，评价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机构应收集、保存相应佐证材料，如实记录违</w:t>
      </w:r>
      <w:r>
        <w:rPr>
          <w:rFonts w:ascii="仿宋" w:hAnsi="仿宋" w:eastAsia="仿宋" w:cs="仿宋"/>
          <w:spacing w:val="-14"/>
          <w:sz w:val="33"/>
          <w:szCs w:val="33"/>
        </w:rPr>
        <w:t>规事实和现场处理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3"/>
          <w:sz w:val="33"/>
          <w:szCs w:val="33"/>
        </w:rPr>
        <w:t>情况，经2名及以上工作人员签字报考场负责人确</w:t>
      </w:r>
      <w:r>
        <w:rPr>
          <w:rFonts w:ascii="仿宋" w:hAnsi="仿宋" w:eastAsia="仿宋" w:cs="仿宋"/>
          <w:spacing w:val="2"/>
          <w:sz w:val="33"/>
          <w:szCs w:val="33"/>
        </w:rPr>
        <w:t>认，按程序</w:t>
      </w:r>
    </w:p>
    <w:p w14:paraId="7C7D3F02">
      <w:pPr>
        <w:spacing w:line="340" w:lineRule="auto"/>
        <w:rPr>
          <w:rFonts w:ascii="仿宋" w:hAnsi="仿宋" w:eastAsia="仿宋" w:cs="仿宋"/>
          <w:sz w:val="33"/>
          <w:szCs w:val="33"/>
        </w:rPr>
        <w:sectPr>
          <w:footerReference r:id="rId281" w:type="default"/>
          <w:pgSz w:w="11900" w:h="16820"/>
          <w:pgMar w:top="400" w:right="1579" w:bottom="999" w:left="1370" w:header="0" w:footer="622" w:gutter="0"/>
          <w:cols w:space="720" w:num="1"/>
        </w:sectPr>
      </w:pPr>
    </w:p>
    <w:p w14:paraId="7F9209B4">
      <w:pPr>
        <w:pStyle w:val="3"/>
        <w:spacing w:line="247" w:lineRule="auto"/>
      </w:pPr>
    </w:p>
    <w:p w14:paraId="1B06FFA0">
      <w:pPr>
        <w:pStyle w:val="3"/>
        <w:spacing w:line="247" w:lineRule="auto"/>
      </w:pPr>
    </w:p>
    <w:p w14:paraId="77318541">
      <w:pPr>
        <w:pStyle w:val="3"/>
        <w:spacing w:line="247" w:lineRule="auto"/>
      </w:pPr>
    </w:p>
    <w:p w14:paraId="5A6805CA">
      <w:pPr>
        <w:pStyle w:val="3"/>
        <w:spacing w:line="247" w:lineRule="auto"/>
      </w:pPr>
    </w:p>
    <w:p w14:paraId="614ABC1E">
      <w:pPr>
        <w:pStyle w:val="3"/>
        <w:spacing w:line="247" w:lineRule="auto"/>
      </w:pPr>
    </w:p>
    <w:p w14:paraId="290E6D97">
      <w:pPr>
        <w:pStyle w:val="3"/>
        <w:spacing w:line="247" w:lineRule="auto"/>
      </w:pPr>
    </w:p>
    <w:p w14:paraId="115B0091">
      <w:pPr>
        <w:pStyle w:val="3"/>
        <w:spacing w:line="248" w:lineRule="auto"/>
      </w:pPr>
    </w:p>
    <w:p w14:paraId="7A947C90">
      <w:pPr>
        <w:pStyle w:val="3"/>
        <w:spacing w:line="248" w:lineRule="auto"/>
      </w:pPr>
    </w:p>
    <w:p w14:paraId="335C2338">
      <w:pPr>
        <w:spacing w:before="107" w:line="341" w:lineRule="auto"/>
        <w:ind w:right="1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0"/>
          <w:sz w:val="33"/>
          <w:szCs w:val="33"/>
        </w:rPr>
        <w:t>认定，依据本指引有关条款进行处理。参评人员涉及上述第八、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0"/>
          <w:sz w:val="33"/>
          <w:szCs w:val="33"/>
        </w:rPr>
        <w:t>九条处理的，评价机构同时向所属监管部门报备处理情况。</w:t>
      </w:r>
    </w:p>
    <w:p w14:paraId="4A6C19DD">
      <w:pPr>
        <w:spacing w:before="3" w:line="352" w:lineRule="auto"/>
        <w:ind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9"/>
          <w:sz w:val="33"/>
          <w:szCs w:val="33"/>
        </w:rPr>
        <w:t>相关工作人员涉及本指引所列违纪违规行为的，评价</w:t>
      </w:r>
      <w:r>
        <w:rPr>
          <w:rFonts w:ascii="仿宋" w:hAnsi="仿宋" w:eastAsia="仿宋" w:cs="仿宋"/>
          <w:spacing w:val="-10"/>
          <w:sz w:val="33"/>
          <w:szCs w:val="33"/>
        </w:rPr>
        <w:t>机构、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监管部门依据本指引有关条款进行处理，评价机构同时向所属监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管部门报备处理情况。</w:t>
      </w:r>
    </w:p>
    <w:p w14:paraId="6CD37127">
      <w:pPr>
        <w:spacing w:before="1" w:line="354" w:lineRule="auto"/>
        <w:ind w:right="102" w:firstLine="6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评价机构涉及本指引所列违纪违规行为的，经监管部门认定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后，依据本指引有关条款进行处理。</w:t>
      </w:r>
    </w:p>
    <w:p w14:paraId="7AD8B698">
      <w:pPr>
        <w:spacing w:before="4" w:line="353" w:lineRule="auto"/>
        <w:ind w:right="103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 xml:space="preserve">第二十一条 </w:t>
      </w:r>
      <w:r>
        <w:rPr>
          <w:rFonts w:ascii="仿宋" w:hAnsi="仿宋" w:eastAsia="仿宋" w:cs="仿宋"/>
          <w:spacing w:val="2"/>
          <w:sz w:val="32"/>
          <w:szCs w:val="32"/>
        </w:rPr>
        <w:t>对参评人员、工作人员和评价机构违纪违规行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为作出处理认定前，应告知评价机构或相关人员拟作出的处理决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定及相关事实、理由和依据。</w:t>
      </w:r>
    </w:p>
    <w:p w14:paraId="5A17EC59">
      <w:pPr>
        <w:spacing w:before="4" w:line="346" w:lineRule="auto"/>
        <w:ind w:right="39"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对参评人员、工作人员和评价机构违纪违规行为作出处理决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定的，分别由评价机构或监管部门作出违纪违规行为处理决定，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并以书面形式送达相关机构或人员，或按有关规定进行公告。</w:t>
      </w:r>
    </w:p>
    <w:p w14:paraId="04168621">
      <w:pPr>
        <w:spacing w:before="17" w:line="352" w:lineRule="auto"/>
        <w:ind w:right="104" w:firstLine="63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3"/>
          <w:sz w:val="32"/>
          <w:szCs w:val="32"/>
        </w:rPr>
        <w:t xml:space="preserve">第二十二条 </w:t>
      </w:r>
      <w:r>
        <w:rPr>
          <w:rFonts w:ascii="仿宋" w:hAnsi="仿宋" w:eastAsia="仿宋" w:cs="仿宋"/>
          <w:spacing w:val="3"/>
          <w:sz w:val="32"/>
          <w:szCs w:val="32"/>
        </w:rPr>
        <w:t>对违纪违规行为处理决定存在异议的个人或评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价机构，可在收到处理决定后5个工作日内向作出处理决定的评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价机构或监管部门进行陈述和申辩。经复核后，评价机构</w:t>
      </w:r>
      <w:r>
        <w:rPr>
          <w:rFonts w:ascii="仿宋" w:hAnsi="仿宋" w:eastAsia="仿宋" w:cs="仿宋"/>
          <w:spacing w:val="-4"/>
          <w:sz w:val="32"/>
          <w:szCs w:val="32"/>
        </w:rPr>
        <w:t>或监管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部门作出复核决定，并在20个工作日内反馈。</w:t>
      </w:r>
    </w:p>
    <w:p w14:paraId="0F53279B">
      <w:pPr>
        <w:pStyle w:val="3"/>
        <w:spacing w:line="265" w:lineRule="auto"/>
      </w:pPr>
    </w:p>
    <w:p w14:paraId="58BDC029">
      <w:pPr>
        <w:pStyle w:val="3"/>
        <w:spacing w:line="265" w:lineRule="auto"/>
      </w:pPr>
    </w:p>
    <w:p w14:paraId="78C5B5D9">
      <w:pPr>
        <w:spacing w:before="104" w:line="222" w:lineRule="auto"/>
        <w:ind w:left="355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36"/>
          <w:sz w:val="32"/>
          <w:szCs w:val="32"/>
        </w:rPr>
        <w:t>第六章附则</w:t>
      </w:r>
    </w:p>
    <w:p w14:paraId="0E2741FB">
      <w:pPr>
        <w:spacing w:before="222" w:line="221" w:lineRule="auto"/>
        <w:ind w:left="63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z w:val="33"/>
          <w:szCs w:val="33"/>
        </w:rPr>
        <w:t xml:space="preserve">第二十三条 </w:t>
      </w:r>
      <w:r>
        <w:rPr>
          <w:rFonts w:ascii="仿宋" w:hAnsi="仿宋" w:eastAsia="仿宋" w:cs="仿宋"/>
          <w:sz w:val="33"/>
          <w:szCs w:val="33"/>
        </w:rPr>
        <w:t>各技能评价(鉴定)中心、 各行业部门人事劳</w:t>
      </w:r>
    </w:p>
    <w:p w14:paraId="1041AFA9">
      <w:pPr>
        <w:spacing w:line="221" w:lineRule="auto"/>
        <w:rPr>
          <w:rFonts w:ascii="仿宋" w:hAnsi="仿宋" w:eastAsia="仿宋" w:cs="仿宋"/>
          <w:sz w:val="33"/>
          <w:szCs w:val="33"/>
        </w:rPr>
        <w:sectPr>
          <w:footerReference r:id="rId282" w:type="default"/>
          <w:pgSz w:w="11900" w:h="16820"/>
          <w:pgMar w:top="400" w:right="1555" w:bottom="999" w:left="1360" w:header="0" w:footer="620" w:gutter="0"/>
          <w:cols w:space="720" w:num="1"/>
        </w:sectPr>
      </w:pPr>
    </w:p>
    <w:p w14:paraId="5E57CF1A">
      <w:pPr>
        <w:pStyle w:val="3"/>
        <w:spacing w:line="273" w:lineRule="auto"/>
      </w:pPr>
    </w:p>
    <w:p w14:paraId="65FFB997">
      <w:pPr>
        <w:pStyle w:val="3"/>
        <w:spacing w:line="273" w:lineRule="auto"/>
      </w:pPr>
    </w:p>
    <w:p w14:paraId="3B7D07F6">
      <w:pPr>
        <w:pStyle w:val="3"/>
        <w:spacing w:line="273" w:lineRule="auto"/>
      </w:pPr>
    </w:p>
    <w:p w14:paraId="6F27DCAD">
      <w:pPr>
        <w:pStyle w:val="3"/>
        <w:spacing w:line="273" w:lineRule="auto"/>
      </w:pPr>
    </w:p>
    <w:p w14:paraId="5ACA36C9">
      <w:pPr>
        <w:pStyle w:val="3"/>
        <w:spacing w:line="273" w:lineRule="auto"/>
      </w:pPr>
    </w:p>
    <w:p w14:paraId="537F3434">
      <w:pPr>
        <w:pStyle w:val="3"/>
        <w:spacing w:line="273" w:lineRule="auto"/>
      </w:pPr>
    </w:p>
    <w:p w14:paraId="340C1B7E">
      <w:pPr>
        <w:pStyle w:val="3"/>
        <w:spacing w:line="274" w:lineRule="auto"/>
      </w:pPr>
    </w:p>
    <w:p w14:paraId="52391DFA">
      <w:pPr>
        <w:spacing w:before="114" w:line="338" w:lineRule="auto"/>
        <w:ind w:right="35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1"/>
          <w:sz w:val="35"/>
          <w:szCs w:val="35"/>
        </w:rPr>
        <w:t>动保障工作机构、各评价机构可根据本指引制定相应的实施细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7"/>
          <w:sz w:val="35"/>
          <w:szCs w:val="35"/>
        </w:rPr>
        <w:t>则。</w:t>
      </w:r>
    </w:p>
    <w:p w14:paraId="6DC08C44">
      <w:pPr>
        <w:spacing w:line="364" w:lineRule="auto"/>
        <w:ind w:right="26" w:firstLine="63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6"/>
          <w:sz w:val="33"/>
          <w:szCs w:val="33"/>
        </w:rPr>
        <w:t xml:space="preserve">第二十四条 </w:t>
      </w:r>
      <w:r>
        <w:rPr>
          <w:rFonts w:ascii="仿宋" w:hAnsi="仿宋" w:eastAsia="仿宋" w:cs="仿宋"/>
          <w:spacing w:val="-6"/>
          <w:sz w:val="33"/>
          <w:szCs w:val="33"/>
        </w:rPr>
        <w:t>本指引由浙江省技能人才评价</w:t>
      </w:r>
      <w:r>
        <w:rPr>
          <w:rFonts w:ascii="仿宋" w:hAnsi="仿宋" w:eastAsia="仿宋" w:cs="仿宋"/>
          <w:spacing w:val="-7"/>
          <w:sz w:val="33"/>
          <w:szCs w:val="33"/>
        </w:rPr>
        <w:t>管理服务中心负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责解释，自印发之日起开始实施。</w:t>
      </w:r>
    </w:p>
    <w:p w14:paraId="51A2BCBD">
      <w:pPr>
        <w:spacing w:line="364" w:lineRule="auto"/>
        <w:rPr>
          <w:rFonts w:ascii="仿宋" w:hAnsi="仿宋" w:eastAsia="仿宋" w:cs="仿宋"/>
          <w:sz w:val="33"/>
          <w:szCs w:val="33"/>
        </w:rPr>
        <w:sectPr>
          <w:footerReference r:id="rId283" w:type="default"/>
          <w:pgSz w:w="11900" w:h="16820"/>
          <w:pgMar w:top="400" w:right="1620" w:bottom="965" w:left="1360" w:header="0" w:footer="712" w:gutter="0"/>
          <w:cols w:space="720" w:num="1"/>
        </w:sectPr>
      </w:pPr>
    </w:p>
    <w:p w14:paraId="4C8B16FB">
      <w:pPr>
        <w:pStyle w:val="3"/>
        <w:spacing w:line="272" w:lineRule="auto"/>
      </w:pPr>
    </w:p>
    <w:p w14:paraId="63E1709B">
      <w:pPr>
        <w:pStyle w:val="3"/>
        <w:spacing w:line="272" w:lineRule="auto"/>
      </w:pPr>
    </w:p>
    <w:p w14:paraId="02B3433C">
      <w:pPr>
        <w:pStyle w:val="3"/>
        <w:spacing w:line="272" w:lineRule="auto"/>
      </w:pPr>
    </w:p>
    <w:p w14:paraId="2BB626B6">
      <w:pPr>
        <w:pStyle w:val="3"/>
        <w:spacing w:line="272" w:lineRule="auto"/>
      </w:pPr>
    </w:p>
    <w:p w14:paraId="4559DB6E">
      <w:pPr>
        <w:pStyle w:val="3"/>
        <w:spacing w:line="272" w:lineRule="auto"/>
      </w:pPr>
    </w:p>
    <w:p w14:paraId="4DE3E912">
      <w:pPr>
        <w:pStyle w:val="3"/>
        <w:spacing w:line="273" w:lineRule="auto"/>
      </w:pPr>
    </w:p>
    <w:p w14:paraId="6589ABB3">
      <w:pPr>
        <w:pStyle w:val="3"/>
        <w:spacing w:line="273" w:lineRule="auto"/>
      </w:pPr>
    </w:p>
    <w:p w14:paraId="53564BA6">
      <w:pPr>
        <w:spacing w:before="110" w:line="224" w:lineRule="auto"/>
        <w:ind w:left="285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-8"/>
          <w:sz w:val="34"/>
          <w:szCs w:val="34"/>
        </w:rPr>
        <w:t>附件</w:t>
      </w:r>
    </w:p>
    <w:p w14:paraId="6A41C1C9">
      <w:pPr>
        <w:spacing w:before="57" w:line="236" w:lineRule="auto"/>
        <w:ind w:left="3430" w:right="2970" w:hanging="459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43"/>
          <w:sz w:val="48"/>
          <w:szCs w:val="48"/>
        </w:rPr>
        <w:t>相关文书参考模板</w:t>
      </w:r>
      <w:r>
        <w:rPr>
          <w:rFonts w:ascii="宋体" w:hAnsi="宋体" w:eastAsia="宋体" w:cs="宋体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44"/>
          <w:szCs w:val="44"/>
        </w:rPr>
        <w:t>约谈提醒记录</w:t>
      </w:r>
    </w:p>
    <w:tbl>
      <w:tblPr>
        <w:tblStyle w:val="6"/>
        <w:tblW w:w="94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2587"/>
        <w:gridCol w:w="989"/>
        <w:gridCol w:w="1468"/>
        <w:gridCol w:w="1728"/>
        <w:gridCol w:w="1314"/>
      </w:tblGrid>
      <w:tr w14:paraId="58484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84" w:type="dxa"/>
            <w:vAlign w:val="top"/>
          </w:tcPr>
          <w:p w14:paraId="07B5A839">
            <w:pPr>
              <w:spacing w:before="225" w:line="217" w:lineRule="auto"/>
              <w:ind w:right="1"/>
              <w:jc w:val="right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33"/>
                <w:szCs w:val="33"/>
              </w:rPr>
              <w:t>谈话时间</w:t>
            </w:r>
          </w:p>
        </w:tc>
        <w:tc>
          <w:tcPr>
            <w:tcW w:w="3576" w:type="dxa"/>
            <w:gridSpan w:val="2"/>
            <w:vAlign w:val="top"/>
          </w:tcPr>
          <w:p w14:paraId="6688065C">
            <w:pPr>
              <w:spacing w:before="248" w:line="204" w:lineRule="auto"/>
              <w:ind w:left="540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27"/>
                <w:sz w:val="33"/>
                <w:szCs w:val="33"/>
              </w:rPr>
              <w:t>年</w:t>
            </w:r>
            <w:r>
              <w:rPr>
                <w:rFonts w:ascii="宋体" w:hAnsi="宋体" w:eastAsia="宋体" w:cs="宋体"/>
                <w:spacing w:val="25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33"/>
                <w:szCs w:val="33"/>
              </w:rPr>
              <w:t>月</w:t>
            </w:r>
            <w:r>
              <w:rPr>
                <w:rFonts w:ascii="宋体" w:hAnsi="宋体" w:eastAsia="宋体" w:cs="宋体"/>
                <w:spacing w:val="75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33"/>
                <w:szCs w:val="33"/>
              </w:rPr>
              <w:t>日</w:t>
            </w:r>
            <w:r>
              <w:rPr>
                <w:rFonts w:ascii="宋体" w:hAnsi="宋体" w:eastAsia="宋体" w:cs="宋体"/>
                <w:spacing w:val="19"/>
                <w:sz w:val="33"/>
                <w:szCs w:val="33"/>
              </w:rPr>
              <w:t xml:space="preserve">  </w:t>
            </w:r>
            <w:r>
              <w:rPr>
                <w:rFonts w:ascii="宋体" w:hAnsi="宋体" w:eastAsia="宋体" w:cs="宋体"/>
                <w:spacing w:val="-27"/>
                <w:sz w:val="33"/>
                <w:szCs w:val="33"/>
              </w:rPr>
              <w:t>点</w:t>
            </w:r>
            <w:r>
              <w:rPr>
                <w:rFonts w:ascii="宋体" w:hAnsi="宋体" w:eastAsia="宋体" w:cs="宋体"/>
                <w:spacing w:val="22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33"/>
                <w:szCs w:val="33"/>
              </w:rPr>
              <w:t>分</w:t>
            </w:r>
          </w:p>
        </w:tc>
        <w:tc>
          <w:tcPr>
            <w:tcW w:w="1468" w:type="dxa"/>
            <w:vAlign w:val="top"/>
          </w:tcPr>
          <w:p w14:paraId="3C407C95">
            <w:pPr>
              <w:spacing w:before="228" w:line="215" w:lineRule="auto"/>
              <w:ind w:left="6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谈话地点</w:t>
            </w:r>
          </w:p>
        </w:tc>
        <w:tc>
          <w:tcPr>
            <w:tcW w:w="3042" w:type="dxa"/>
            <w:gridSpan w:val="2"/>
            <w:vAlign w:val="top"/>
          </w:tcPr>
          <w:p w14:paraId="2E8522AC">
            <w:pPr>
              <w:pStyle w:val="7"/>
            </w:pPr>
          </w:p>
        </w:tc>
      </w:tr>
      <w:tr w14:paraId="2FF378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384" w:type="dxa"/>
            <w:vAlign w:val="top"/>
          </w:tcPr>
          <w:p w14:paraId="5A505824">
            <w:pPr>
              <w:spacing w:before="231" w:line="205" w:lineRule="auto"/>
              <w:ind w:right="4"/>
              <w:jc w:val="right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33"/>
                <w:szCs w:val="33"/>
              </w:rPr>
              <w:t>谈</w:t>
            </w:r>
            <w:r>
              <w:rPr>
                <w:rFonts w:ascii="宋体" w:hAnsi="宋体" w:eastAsia="宋体" w:cs="宋体"/>
                <w:spacing w:val="21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33"/>
                <w:szCs w:val="33"/>
              </w:rPr>
              <w:t>话</w:t>
            </w:r>
            <w:r>
              <w:rPr>
                <w:rFonts w:ascii="宋体" w:hAnsi="宋体" w:eastAsia="宋体" w:cs="宋体"/>
                <w:spacing w:val="23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33"/>
                <w:szCs w:val="33"/>
              </w:rPr>
              <w:t>人</w:t>
            </w:r>
          </w:p>
        </w:tc>
        <w:tc>
          <w:tcPr>
            <w:tcW w:w="3576" w:type="dxa"/>
            <w:gridSpan w:val="2"/>
            <w:vAlign w:val="top"/>
          </w:tcPr>
          <w:p w14:paraId="74005F04">
            <w:pPr>
              <w:spacing w:before="245" w:line="197" w:lineRule="auto"/>
              <w:ind w:left="460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"/>
                <w:sz w:val="33"/>
                <w:szCs w:val="33"/>
              </w:rPr>
              <w:t>谈话人A、谈话人B</w:t>
            </w:r>
          </w:p>
        </w:tc>
        <w:tc>
          <w:tcPr>
            <w:tcW w:w="1468" w:type="dxa"/>
            <w:vAlign w:val="top"/>
          </w:tcPr>
          <w:p w14:paraId="09B94780">
            <w:pPr>
              <w:spacing w:before="219" w:line="212" w:lineRule="auto"/>
              <w:ind w:left="7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9"/>
                <w:sz w:val="33"/>
                <w:szCs w:val="33"/>
              </w:rPr>
              <w:t>记</w:t>
            </w:r>
            <w:r>
              <w:rPr>
                <w:rFonts w:ascii="宋体" w:hAnsi="宋体" w:eastAsia="宋体" w:cs="宋体"/>
                <w:spacing w:val="17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33"/>
                <w:szCs w:val="33"/>
              </w:rPr>
              <w:t>录</w:t>
            </w:r>
            <w:r>
              <w:rPr>
                <w:rFonts w:ascii="宋体" w:hAnsi="宋体" w:eastAsia="宋体" w:cs="宋体"/>
                <w:spacing w:val="18"/>
                <w:sz w:val="33"/>
                <w:szCs w:val="33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33"/>
                <w:szCs w:val="33"/>
              </w:rPr>
              <w:t>人</w:t>
            </w:r>
          </w:p>
        </w:tc>
        <w:tc>
          <w:tcPr>
            <w:tcW w:w="3042" w:type="dxa"/>
            <w:gridSpan w:val="2"/>
            <w:vAlign w:val="top"/>
          </w:tcPr>
          <w:p w14:paraId="51948AAE">
            <w:pPr>
              <w:pStyle w:val="7"/>
            </w:pPr>
          </w:p>
        </w:tc>
      </w:tr>
      <w:tr w14:paraId="4D28EA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384" w:type="dxa"/>
            <w:vAlign w:val="top"/>
          </w:tcPr>
          <w:p w14:paraId="7F9FA224">
            <w:pPr>
              <w:spacing w:before="233" w:line="204" w:lineRule="auto"/>
              <w:ind w:left="29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3"/>
                <w:szCs w:val="33"/>
              </w:rPr>
              <w:t>谈话对象</w:t>
            </w:r>
          </w:p>
        </w:tc>
        <w:tc>
          <w:tcPr>
            <w:tcW w:w="2587" w:type="dxa"/>
            <w:vAlign w:val="top"/>
          </w:tcPr>
          <w:p w14:paraId="35B50B0A">
            <w:pPr>
              <w:pStyle w:val="7"/>
            </w:pPr>
          </w:p>
        </w:tc>
        <w:tc>
          <w:tcPr>
            <w:tcW w:w="989" w:type="dxa"/>
            <w:vAlign w:val="top"/>
          </w:tcPr>
          <w:p w14:paraId="032F7499">
            <w:pPr>
              <w:spacing w:before="227" w:line="207" w:lineRule="auto"/>
              <w:ind w:left="16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3"/>
                <w:sz w:val="33"/>
                <w:szCs w:val="33"/>
              </w:rPr>
              <w:t>性别</w:t>
            </w:r>
          </w:p>
        </w:tc>
        <w:tc>
          <w:tcPr>
            <w:tcW w:w="1468" w:type="dxa"/>
            <w:vAlign w:val="top"/>
          </w:tcPr>
          <w:p w14:paraId="22456A70">
            <w:pPr>
              <w:pStyle w:val="7"/>
            </w:pPr>
          </w:p>
        </w:tc>
        <w:tc>
          <w:tcPr>
            <w:tcW w:w="1728" w:type="dxa"/>
            <w:vAlign w:val="top"/>
          </w:tcPr>
          <w:p w14:paraId="6DEC019D">
            <w:pPr>
              <w:spacing w:before="236" w:line="202" w:lineRule="auto"/>
              <w:ind w:left="216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3"/>
                <w:sz w:val="33"/>
                <w:szCs w:val="33"/>
              </w:rPr>
              <w:t>政治面貌</w:t>
            </w:r>
          </w:p>
        </w:tc>
        <w:tc>
          <w:tcPr>
            <w:tcW w:w="1314" w:type="dxa"/>
            <w:vAlign w:val="top"/>
          </w:tcPr>
          <w:p w14:paraId="425E460A">
            <w:pPr>
              <w:pStyle w:val="7"/>
            </w:pPr>
          </w:p>
        </w:tc>
      </w:tr>
      <w:tr w14:paraId="67F4F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384" w:type="dxa"/>
            <w:vAlign w:val="top"/>
          </w:tcPr>
          <w:p w14:paraId="2F973AFC">
            <w:pPr>
              <w:spacing w:before="234" w:line="219" w:lineRule="auto"/>
              <w:jc w:val="right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b/>
                <w:bCs/>
                <w:spacing w:val="-38"/>
                <w:w w:val="97"/>
                <w:sz w:val="31"/>
                <w:szCs w:val="31"/>
              </w:rPr>
              <w:t>单位</w:t>
            </w:r>
            <w:r>
              <w:rPr>
                <w:rFonts w:ascii="宋体" w:hAnsi="宋体" w:eastAsia="宋体" w:cs="宋体"/>
                <w:b/>
                <w:bCs/>
                <w:spacing w:val="-37"/>
                <w:w w:val="97"/>
                <w:sz w:val="31"/>
                <w:szCs w:val="31"/>
              </w:rPr>
              <w:t>、职</w:t>
            </w:r>
            <w:r>
              <w:rPr>
                <w:rFonts w:ascii="宋体" w:hAnsi="宋体" w:eastAsia="宋体" w:cs="宋体"/>
                <w:b/>
                <w:bCs/>
                <w:spacing w:val="-15"/>
                <w:w w:val="97"/>
                <w:sz w:val="31"/>
                <w:szCs w:val="31"/>
              </w:rPr>
              <w:t>务</w:t>
            </w:r>
          </w:p>
        </w:tc>
        <w:tc>
          <w:tcPr>
            <w:tcW w:w="8086" w:type="dxa"/>
            <w:gridSpan w:val="5"/>
            <w:vAlign w:val="top"/>
          </w:tcPr>
          <w:p w14:paraId="40BF7B96">
            <w:pPr>
              <w:pStyle w:val="7"/>
            </w:pPr>
          </w:p>
        </w:tc>
      </w:tr>
      <w:tr w14:paraId="2962E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84" w:type="dxa"/>
            <w:vAlign w:val="top"/>
          </w:tcPr>
          <w:p w14:paraId="3F6C5AB0">
            <w:pPr>
              <w:spacing w:before="226" w:line="205" w:lineRule="auto"/>
              <w:ind w:left="29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33"/>
                <w:szCs w:val="33"/>
              </w:rPr>
              <w:t>身份证号</w:t>
            </w:r>
          </w:p>
        </w:tc>
        <w:tc>
          <w:tcPr>
            <w:tcW w:w="3576" w:type="dxa"/>
            <w:gridSpan w:val="2"/>
            <w:vAlign w:val="top"/>
          </w:tcPr>
          <w:p w14:paraId="5DC9F917">
            <w:pPr>
              <w:pStyle w:val="7"/>
            </w:pPr>
          </w:p>
        </w:tc>
        <w:tc>
          <w:tcPr>
            <w:tcW w:w="1468" w:type="dxa"/>
            <w:vAlign w:val="top"/>
          </w:tcPr>
          <w:p w14:paraId="7D3F5C83">
            <w:pPr>
              <w:spacing w:before="240" w:line="197" w:lineRule="auto"/>
              <w:ind w:left="69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33"/>
                <w:szCs w:val="33"/>
              </w:rPr>
              <w:t>联系电话</w:t>
            </w:r>
          </w:p>
        </w:tc>
        <w:tc>
          <w:tcPr>
            <w:tcW w:w="3042" w:type="dxa"/>
            <w:gridSpan w:val="2"/>
            <w:vAlign w:val="top"/>
          </w:tcPr>
          <w:p w14:paraId="0813DEAF">
            <w:pPr>
              <w:pStyle w:val="7"/>
            </w:pPr>
          </w:p>
        </w:tc>
      </w:tr>
    </w:tbl>
    <w:p w14:paraId="739EF41D">
      <w:pPr>
        <w:pStyle w:val="3"/>
        <w:spacing w:line="354" w:lineRule="auto"/>
      </w:pPr>
    </w:p>
    <w:p w14:paraId="6960A7B0">
      <w:pPr>
        <w:pStyle w:val="3"/>
        <w:spacing w:line="355" w:lineRule="auto"/>
      </w:pPr>
    </w:p>
    <w:p w14:paraId="1A055306">
      <w:pPr>
        <w:spacing w:before="113" w:line="222" w:lineRule="auto"/>
        <w:ind w:left="285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5"/>
          <w:sz w:val="35"/>
          <w:szCs w:val="35"/>
        </w:rPr>
        <w:t>谈话内容：</w:t>
      </w:r>
    </w:p>
    <w:p w14:paraId="35BED00E">
      <w:pPr>
        <w:spacing w:before="208" w:line="222" w:lineRule="auto"/>
        <w:ind w:left="28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6"/>
          <w:sz w:val="32"/>
          <w:szCs w:val="32"/>
        </w:rPr>
        <w:t>问：</w:t>
      </w:r>
      <w:r>
        <w:rPr>
          <w:rFonts w:ascii="仿宋" w:hAnsi="仿宋" w:eastAsia="仿宋" w:cs="仿宋"/>
          <w:sz w:val="32"/>
          <w:szCs w:val="32"/>
          <w:u w:val="single" w:color="auto"/>
        </w:rPr>
        <w:t xml:space="preserve">                                                 </w:t>
      </w:r>
    </w:p>
    <w:p w14:paraId="40D56012">
      <w:pPr>
        <w:spacing w:before="255" w:line="223" w:lineRule="auto"/>
        <w:ind w:left="28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5"/>
          <w:sz w:val="30"/>
          <w:szCs w:val="30"/>
        </w:rPr>
        <w:t>答：</w:t>
      </w:r>
      <w:r>
        <w:rPr>
          <w:rFonts w:ascii="仿宋" w:hAnsi="仿宋" w:eastAsia="仿宋" w:cs="仿宋"/>
          <w:sz w:val="30"/>
          <w:szCs w:val="30"/>
          <w:u w:val="single" w:color="auto"/>
        </w:rPr>
        <w:t xml:space="preserve">                                                    </w:t>
      </w:r>
    </w:p>
    <w:p w14:paraId="007388BC">
      <w:pPr>
        <w:spacing w:before="267" w:line="222" w:lineRule="auto"/>
        <w:ind w:left="28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1"/>
          <w:sz w:val="30"/>
          <w:szCs w:val="30"/>
        </w:rPr>
        <w:t>问：</w:t>
      </w:r>
      <w:r>
        <w:rPr>
          <w:rFonts w:ascii="仿宋" w:hAnsi="仿宋" w:eastAsia="仿宋" w:cs="仿宋"/>
          <w:sz w:val="30"/>
          <w:szCs w:val="30"/>
          <w:u w:val="single" w:color="auto"/>
        </w:rPr>
        <w:t xml:space="preserve">                                                    </w:t>
      </w:r>
    </w:p>
    <w:p w14:paraId="361B581C">
      <w:pPr>
        <w:spacing w:before="260" w:line="223" w:lineRule="auto"/>
        <w:ind w:left="28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26"/>
          <w:sz w:val="30"/>
          <w:szCs w:val="30"/>
        </w:rPr>
        <w:t>答：</w:t>
      </w:r>
      <w:r>
        <w:rPr>
          <w:rFonts w:ascii="仿宋" w:hAnsi="仿宋" w:eastAsia="仿宋" w:cs="仿宋"/>
          <w:sz w:val="30"/>
          <w:szCs w:val="30"/>
          <w:u w:val="single" w:color="auto"/>
        </w:rPr>
        <w:t xml:space="preserve">                                                    </w:t>
      </w:r>
    </w:p>
    <w:p w14:paraId="63CF88FD">
      <w:pPr>
        <w:pStyle w:val="3"/>
        <w:spacing w:line="251" w:lineRule="auto"/>
      </w:pPr>
    </w:p>
    <w:p w14:paraId="72CCE4B3">
      <w:pPr>
        <w:pStyle w:val="3"/>
        <w:spacing w:line="251" w:lineRule="auto"/>
      </w:pPr>
    </w:p>
    <w:p w14:paraId="116E5B86">
      <w:pPr>
        <w:pStyle w:val="3"/>
        <w:spacing w:line="252" w:lineRule="auto"/>
      </w:pPr>
    </w:p>
    <w:p w14:paraId="27F598AD">
      <w:pPr>
        <w:spacing w:before="98" w:line="222" w:lineRule="auto"/>
        <w:ind w:left="40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"/>
          <w:sz w:val="30"/>
          <w:szCs w:val="30"/>
        </w:rPr>
        <w:t>(以下空白)</w:t>
      </w:r>
    </w:p>
    <w:p w14:paraId="2558FF6A">
      <w:pPr>
        <w:spacing w:before="239" w:line="230" w:lineRule="auto"/>
        <w:ind w:left="285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spacing w:val="-11"/>
          <w:sz w:val="30"/>
          <w:szCs w:val="30"/>
        </w:rPr>
        <w:t xml:space="preserve">谈话人签名：                       </w:t>
      </w:r>
      <w:r>
        <w:rPr>
          <w:rFonts w:ascii="仿宋" w:hAnsi="仿宋" w:eastAsia="仿宋" w:cs="仿宋"/>
          <w:spacing w:val="-12"/>
          <w:sz w:val="30"/>
          <w:szCs w:val="30"/>
        </w:rPr>
        <w:t xml:space="preserve">        </w:t>
      </w:r>
      <w:r>
        <w:rPr>
          <w:rFonts w:ascii="仿宋" w:hAnsi="仿宋" w:eastAsia="仿宋" w:cs="仿宋"/>
          <w:spacing w:val="-12"/>
          <w:position w:val="2"/>
          <w:sz w:val="30"/>
          <w:szCs w:val="30"/>
        </w:rPr>
        <w:t>年</w:t>
      </w:r>
      <w:r>
        <w:rPr>
          <w:rFonts w:ascii="仿宋" w:hAnsi="仿宋" w:eastAsia="仿宋" w:cs="仿宋"/>
          <w:spacing w:val="48"/>
          <w:position w:val="2"/>
          <w:sz w:val="30"/>
          <w:szCs w:val="30"/>
        </w:rPr>
        <w:t xml:space="preserve">   </w:t>
      </w:r>
      <w:r>
        <w:rPr>
          <w:rFonts w:ascii="仿宋" w:hAnsi="仿宋" w:eastAsia="仿宋" w:cs="仿宋"/>
          <w:spacing w:val="-12"/>
          <w:position w:val="1"/>
          <w:sz w:val="30"/>
          <w:szCs w:val="30"/>
        </w:rPr>
        <w:t>月</w:t>
      </w:r>
      <w:r>
        <w:rPr>
          <w:rFonts w:ascii="仿宋" w:hAnsi="仿宋" w:eastAsia="仿宋" w:cs="仿宋"/>
          <w:spacing w:val="3"/>
          <w:position w:val="1"/>
          <w:sz w:val="30"/>
          <w:szCs w:val="30"/>
        </w:rPr>
        <w:t xml:space="preserve">    </w:t>
      </w:r>
      <w:r>
        <w:rPr>
          <w:rFonts w:ascii="宋体" w:hAnsi="宋体" w:eastAsia="宋体" w:cs="宋体"/>
          <w:spacing w:val="-12"/>
          <w:position w:val="2"/>
          <w:sz w:val="24"/>
          <w:szCs w:val="24"/>
        </w:rPr>
        <w:t>日</w:t>
      </w:r>
    </w:p>
    <w:p w14:paraId="610B8751">
      <w:pPr>
        <w:spacing w:before="217" w:line="230" w:lineRule="auto"/>
        <w:ind w:left="285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spacing w:val="-11"/>
          <w:sz w:val="30"/>
          <w:szCs w:val="30"/>
        </w:rPr>
        <w:t xml:space="preserve">谈话对象签名：                             </w:t>
      </w:r>
      <w:r>
        <w:rPr>
          <w:rFonts w:ascii="仿宋" w:hAnsi="仿宋" w:eastAsia="仿宋" w:cs="仿宋"/>
          <w:spacing w:val="-11"/>
          <w:position w:val="1"/>
          <w:sz w:val="31"/>
          <w:szCs w:val="31"/>
        </w:rPr>
        <w:t xml:space="preserve">年    月    </w:t>
      </w:r>
      <w:r>
        <w:rPr>
          <w:rFonts w:ascii="宋体" w:hAnsi="宋体" w:eastAsia="宋体" w:cs="宋体"/>
          <w:spacing w:val="-11"/>
          <w:position w:val="1"/>
          <w:sz w:val="24"/>
          <w:szCs w:val="24"/>
        </w:rPr>
        <w:t>日</w:t>
      </w:r>
    </w:p>
    <w:p w14:paraId="0E45F1C6">
      <w:pPr>
        <w:spacing w:before="236" w:line="230" w:lineRule="auto"/>
        <w:ind w:left="285"/>
        <w:rPr>
          <w:rFonts w:ascii="宋体" w:hAnsi="宋体" w:eastAsia="宋体" w:cs="宋体"/>
          <w:sz w:val="24"/>
          <w:szCs w:val="24"/>
        </w:rPr>
      </w:pPr>
      <w:r>
        <w:rPr>
          <w:rFonts w:ascii="仿宋" w:hAnsi="仿宋" w:eastAsia="仿宋" w:cs="仿宋"/>
          <w:spacing w:val="-11"/>
          <w:sz w:val="30"/>
          <w:szCs w:val="30"/>
        </w:rPr>
        <w:t xml:space="preserve">记录人签名：                       </w:t>
      </w:r>
      <w:r>
        <w:rPr>
          <w:rFonts w:ascii="仿宋" w:hAnsi="仿宋" w:eastAsia="仿宋" w:cs="仿宋"/>
          <w:spacing w:val="-12"/>
          <w:sz w:val="30"/>
          <w:szCs w:val="30"/>
        </w:rPr>
        <w:t xml:space="preserve">        </w:t>
      </w:r>
      <w:r>
        <w:rPr>
          <w:rFonts w:ascii="仿宋" w:hAnsi="仿宋" w:eastAsia="仿宋" w:cs="仿宋"/>
          <w:spacing w:val="-12"/>
          <w:position w:val="1"/>
          <w:sz w:val="30"/>
          <w:szCs w:val="30"/>
        </w:rPr>
        <w:t>年</w:t>
      </w:r>
      <w:r>
        <w:rPr>
          <w:rFonts w:ascii="仿宋" w:hAnsi="仿宋" w:eastAsia="仿宋" w:cs="仿宋"/>
          <w:spacing w:val="48"/>
          <w:position w:val="1"/>
          <w:sz w:val="30"/>
          <w:szCs w:val="30"/>
        </w:rPr>
        <w:t xml:space="preserve">   </w:t>
      </w:r>
      <w:r>
        <w:rPr>
          <w:rFonts w:ascii="仿宋" w:hAnsi="仿宋" w:eastAsia="仿宋" w:cs="仿宋"/>
          <w:spacing w:val="-12"/>
          <w:position w:val="1"/>
          <w:sz w:val="30"/>
          <w:szCs w:val="30"/>
        </w:rPr>
        <w:t>月</w:t>
      </w:r>
      <w:r>
        <w:rPr>
          <w:rFonts w:ascii="仿宋" w:hAnsi="仿宋" w:eastAsia="仿宋" w:cs="仿宋"/>
          <w:spacing w:val="3"/>
          <w:position w:val="1"/>
          <w:sz w:val="30"/>
          <w:szCs w:val="30"/>
        </w:rPr>
        <w:t xml:space="preserve">    </w:t>
      </w:r>
      <w:r>
        <w:rPr>
          <w:rFonts w:ascii="宋体" w:hAnsi="宋体" w:eastAsia="宋体" w:cs="宋体"/>
          <w:spacing w:val="-12"/>
          <w:position w:val="2"/>
          <w:sz w:val="24"/>
          <w:szCs w:val="24"/>
        </w:rPr>
        <w:t>日</w:t>
      </w:r>
    </w:p>
    <w:p w14:paraId="2410DB1D">
      <w:pPr>
        <w:spacing w:line="230" w:lineRule="auto"/>
        <w:rPr>
          <w:rFonts w:ascii="宋体" w:hAnsi="宋体" w:eastAsia="宋体" w:cs="宋体"/>
          <w:sz w:val="24"/>
          <w:szCs w:val="24"/>
        </w:rPr>
        <w:sectPr>
          <w:footerReference r:id="rId284" w:type="default"/>
          <w:pgSz w:w="11900" w:h="16820"/>
          <w:pgMar w:top="400" w:right="1324" w:bottom="1059" w:left="1095" w:header="0" w:footer="682" w:gutter="0"/>
          <w:cols w:space="720" w:num="1"/>
        </w:sectPr>
      </w:pPr>
    </w:p>
    <w:p w14:paraId="276132D1">
      <w:pPr>
        <w:pStyle w:val="3"/>
        <w:spacing w:line="273" w:lineRule="auto"/>
      </w:pPr>
    </w:p>
    <w:p w14:paraId="48DC0176">
      <w:pPr>
        <w:pStyle w:val="3"/>
        <w:spacing w:line="273" w:lineRule="auto"/>
      </w:pPr>
    </w:p>
    <w:p w14:paraId="01A90454">
      <w:pPr>
        <w:pStyle w:val="3"/>
        <w:spacing w:line="274" w:lineRule="auto"/>
      </w:pPr>
    </w:p>
    <w:p w14:paraId="5FD09D88">
      <w:pPr>
        <w:pStyle w:val="3"/>
        <w:spacing w:line="274" w:lineRule="auto"/>
      </w:pPr>
    </w:p>
    <w:p w14:paraId="4CE7E457">
      <w:pPr>
        <w:pStyle w:val="3"/>
        <w:spacing w:line="274" w:lineRule="auto"/>
      </w:pPr>
    </w:p>
    <w:p w14:paraId="00DBCF0A">
      <w:pPr>
        <w:pStyle w:val="3"/>
        <w:spacing w:line="274" w:lineRule="auto"/>
      </w:pPr>
    </w:p>
    <w:p w14:paraId="4853E679">
      <w:pPr>
        <w:spacing w:before="156" w:line="218" w:lineRule="auto"/>
        <w:ind w:left="156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9"/>
          <w:sz w:val="48"/>
          <w:szCs w:val="48"/>
        </w:rPr>
        <w:t>恢复技能人才评价资格通知书</w:t>
      </w:r>
    </w:p>
    <w:p w14:paraId="6A7613B4">
      <w:pPr>
        <w:pStyle w:val="3"/>
        <w:spacing w:line="365" w:lineRule="auto"/>
      </w:pPr>
    </w:p>
    <w:p w14:paraId="07EE0AFA">
      <w:pPr>
        <w:spacing w:before="62" w:line="225" w:lineRule="auto"/>
        <w:ind w:left="3779"/>
        <w:rPr>
          <w:rFonts w:ascii="仿宋" w:hAnsi="仿宋" w:eastAsia="仿宋" w:cs="仿宋"/>
          <w:sz w:val="19"/>
          <w:szCs w:val="19"/>
        </w:rPr>
      </w:pPr>
      <w:r>
        <w:rPr>
          <w:rFonts w:ascii="宋体" w:hAnsi="宋体" w:eastAsia="宋体" w:cs="宋体"/>
          <w:spacing w:val="-17"/>
          <w:sz w:val="19"/>
          <w:szCs w:val="19"/>
        </w:rPr>
        <w:t>(</w:t>
      </w:r>
      <w:r>
        <w:rPr>
          <w:rFonts w:ascii="宋体" w:hAnsi="宋体" w:eastAsia="宋体" w:cs="宋体"/>
          <w:spacing w:val="15"/>
          <w:sz w:val="19"/>
          <w:szCs w:val="19"/>
        </w:rPr>
        <w:t xml:space="preserve">   </w:t>
      </w:r>
      <w:r>
        <w:rPr>
          <w:rFonts w:ascii="楷体" w:hAnsi="楷体" w:eastAsia="楷体" w:cs="楷体"/>
          <w:spacing w:val="-80"/>
          <w:sz w:val="19"/>
          <w:szCs w:val="19"/>
          <w:u w:val="single" w:color="auto"/>
        </w:rPr>
        <w:t xml:space="preserve"> </w:t>
      </w:r>
      <w:r>
        <w:rPr>
          <w:rFonts w:ascii="楷体" w:hAnsi="楷体" w:eastAsia="楷体" w:cs="楷体"/>
          <w:spacing w:val="-17"/>
          <w:sz w:val="19"/>
          <w:szCs w:val="19"/>
          <w:u w:val="single" w:color="auto"/>
        </w:rPr>
        <w:t>文</w:t>
      </w:r>
      <w:r>
        <w:rPr>
          <w:rFonts w:ascii="楷体" w:hAnsi="楷体" w:eastAsia="楷体" w:cs="楷体"/>
          <w:spacing w:val="13"/>
          <w:sz w:val="19"/>
          <w:szCs w:val="19"/>
          <w:u w:val="single" w:color="auto"/>
        </w:rPr>
        <w:t xml:space="preserve">    </w:t>
      </w:r>
      <w:r>
        <w:rPr>
          <w:rFonts w:ascii="楷体" w:hAnsi="楷体" w:eastAsia="楷体" w:cs="楷体"/>
          <w:spacing w:val="-17"/>
          <w:sz w:val="19"/>
          <w:szCs w:val="19"/>
          <w:u w:val="single" w:color="auto"/>
        </w:rPr>
        <w:t>号</w:t>
      </w:r>
      <w:r>
        <w:rPr>
          <w:rFonts w:ascii="仿宋" w:hAnsi="仿宋" w:eastAsia="仿宋" w:cs="仿宋"/>
          <w:b/>
          <w:bCs/>
          <w:spacing w:val="-17"/>
          <w:sz w:val="19"/>
          <w:szCs w:val="19"/>
        </w:rPr>
        <w:t>)</w:t>
      </w:r>
    </w:p>
    <w:p w14:paraId="7AF9CF13">
      <w:pPr>
        <w:pStyle w:val="3"/>
        <w:spacing w:line="247" w:lineRule="auto"/>
      </w:pPr>
    </w:p>
    <w:p w14:paraId="7E64EB3B">
      <w:pPr>
        <w:pStyle w:val="3"/>
        <w:spacing w:line="248" w:lineRule="auto"/>
      </w:pPr>
    </w:p>
    <w:p w14:paraId="4417AC3D">
      <w:pPr>
        <w:pStyle w:val="3"/>
        <w:spacing w:line="248" w:lineRule="auto"/>
      </w:pPr>
    </w:p>
    <w:p w14:paraId="325484B6">
      <w:pPr>
        <w:spacing w:before="114" w:line="221" w:lineRule="auto"/>
        <w:ind w:left="1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5"/>
          <w:sz w:val="35"/>
          <w:szCs w:val="35"/>
          <w:u w:val="single" w:color="auto"/>
        </w:rPr>
        <w:t>(评价机构名称)</w:t>
      </w:r>
      <w:r>
        <w:rPr>
          <w:rFonts w:ascii="仿宋" w:hAnsi="仿宋" w:eastAsia="仿宋" w:cs="仿宋"/>
          <w:spacing w:val="-15"/>
          <w:sz w:val="35"/>
          <w:szCs w:val="35"/>
        </w:rPr>
        <w:t>:</w:t>
      </w:r>
    </w:p>
    <w:p w14:paraId="3186B66F">
      <w:pPr>
        <w:spacing w:before="190" w:line="353" w:lineRule="auto"/>
        <w:ind w:firstLine="65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0"/>
          <w:sz w:val="33"/>
          <w:szCs w:val="33"/>
        </w:rPr>
        <w:t>根据《整改通知书》(</w:t>
      </w:r>
      <w:r>
        <w:rPr>
          <w:rFonts w:ascii="仿宋" w:hAnsi="仿宋" w:eastAsia="仿宋" w:cs="仿宋"/>
          <w:spacing w:val="8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5"/>
          <w:sz w:val="33"/>
          <w:szCs w:val="33"/>
          <w:u w:val="single" w:color="auto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  <w:u w:val="single" w:color="auto"/>
        </w:rPr>
        <w:t>文号</w:t>
      </w:r>
      <w:r>
        <w:rPr>
          <w:rFonts w:ascii="仿宋" w:hAnsi="仿宋" w:eastAsia="仿宋" w:cs="仿宋"/>
          <w:spacing w:val="4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),你单位自</w:t>
      </w:r>
      <w:r>
        <w:rPr>
          <w:rFonts w:ascii="仿宋" w:hAnsi="仿宋" w:eastAsia="仿宋" w:cs="仿宋"/>
          <w:spacing w:val="37"/>
          <w:sz w:val="33"/>
          <w:szCs w:val="33"/>
          <w:u w:val="single" w:color="auto"/>
        </w:rPr>
        <w:t xml:space="preserve">   </w:t>
      </w:r>
      <w:r>
        <w:rPr>
          <w:rFonts w:ascii="仿宋" w:hAnsi="仿宋" w:eastAsia="仿宋" w:cs="仿宋"/>
          <w:spacing w:val="-20"/>
          <w:sz w:val="33"/>
          <w:szCs w:val="33"/>
        </w:rPr>
        <w:t>年</w:t>
      </w:r>
      <w:r>
        <w:rPr>
          <w:rFonts w:ascii="仿宋" w:hAnsi="仿宋" w:eastAsia="仿宋" w:cs="仿宋"/>
          <w:spacing w:val="39"/>
          <w:sz w:val="33"/>
          <w:szCs w:val="33"/>
          <w:u w:val="single" w:color="auto"/>
        </w:rPr>
        <w:t xml:space="preserve">  </w:t>
      </w:r>
      <w:r>
        <w:rPr>
          <w:rFonts w:ascii="仿宋" w:hAnsi="仿宋" w:eastAsia="仿宋" w:cs="仿宋"/>
          <w:spacing w:val="-20"/>
          <w:sz w:val="33"/>
          <w:szCs w:val="33"/>
        </w:rPr>
        <w:t>月</w:t>
      </w:r>
      <w:r>
        <w:rPr>
          <w:rFonts w:ascii="仿宋" w:hAnsi="仿宋" w:eastAsia="仿宋" w:cs="仿宋"/>
          <w:spacing w:val="-14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25"/>
          <w:sz w:val="33"/>
          <w:szCs w:val="33"/>
          <w:u w:val="single" w:color="auto"/>
        </w:rPr>
        <w:t xml:space="preserve">  </w:t>
      </w:r>
      <w:r>
        <w:rPr>
          <w:rFonts w:ascii="仿宋" w:hAnsi="仿宋" w:eastAsia="仿宋" w:cs="仿宋"/>
          <w:spacing w:val="-15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日起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暂停技能人才评价活动</w:t>
      </w:r>
      <w:r>
        <w:rPr>
          <w:rFonts w:ascii="仿宋" w:hAnsi="仿宋" w:eastAsia="仿宋" w:cs="仿宋"/>
          <w:spacing w:val="-7"/>
          <w:sz w:val="33"/>
          <w:szCs w:val="33"/>
          <w:u w:val="single" w:color="auto"/>
        </w:rPr>
        <w:t xml:space="preserve">   </w:t>
      </w:r>
      <w:r>
        <w:rPr>
          <w:rFonts w:ascii="仿宋" w:hAnsi="仿宋" w:eastAsia="仿宋" w:cs="仿宋"/>
          <w:spacing w:val="-13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个月并进行整改。现整改期已满</w:t>
      </w:r>
      <w:r>
        <w:rPr>
          <w:rFonts w:ascii="仿宋" w:hAnsi="仿宋" w:eastAsia="仿宋" w:cs="仿宋"/>
          <w:spacing w:val="-8"/>
          <w:sz w:val="33"/>
          <w:szCs w:val="33"/>
        </w:rPr>
        <w:t>，结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合你单位问题处置和整改措施落实情况，从即日起恢复你单位技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能人才评价资格。</w:t>
      </w:r>
    </w:p>
    <w:p w14:paraId="4445D067">
      <w:pPr>
        <w:spacing w:line="224" w:lineRule="auto"/>
        <w:ind w:left="64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特此通知。</w:t>
      </w:r>
    </w:p>
    <w:p w14:paraId="18FCC37E">
      <w:pPr>
        <w:pStyle w:val="3"/>
        <w:spacing w:line="271" w:lineRule="auto"/>
      </w:pPr>
    </w:p>
    <w:p w14:paraId="61F8D89E">
      <w:pPr>
        <w:pStyle w:val="3"/>
        <w:spacing w:line="271" w:lineRule="auto"/>
      </w:pPr>
    </w:p>
    <w:p w14:paraId="7D0A005D">
      <w:pPr>
        <w:pStyle w:val="3"/>
        <w:spacing w:line="272" w:lineRule="auto"/>
      </w:pPr>
    </w:p>
    <w:p w14:paraId="72A997EB">
      <w:pPr>
        <w:pStyle w:val="3"/>
        <w:spacing w:line="272" w:lineRule="auto"/>
      </w:pPr>
    </w:p>
    <w:p w14:paraId="19C7227D">
      <w:pPr>
        <w:pStyle w:val="3"/>
        <w:spacing w:line="272" w:lineRule="auto"/>
      </w:pPr>
    </w:p>
    <w:p w14:paraId="36A0EF75">
      <w:pPr>
        <w:pStyle w:val="3"/>
        <w:spacing w:line="272" w:lineRule="auto"/>
      </w:pPr>
    </w:p>
    <w:p w14:paraId="08621E75">
      <w:pPr>
        <w:pStyle w:val="3"/>
        <w:spacing w:line="272" w:lineRule="auto"/>
      </w:pPr>
    </w:p>
    <w:p w14:paraId="3F851DBE">
      <w:pPr>
        <w:spacing w:before="114" w:line="221" w:lineRule="auto"/>
        <w:ind w:left="465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9"/>
          <w:sz w:val="35"/>
          <w:szCs w:val="35"/>
        </w:rPr>
        <w:t>(监管部门名称)</w:t>
      </w:r>
    </w:p>
    <w:p w14:paraId="265DE03D">
      <w:pPr>
        <w:spacing w:before="204" w:line="222" w:lineRule="auto"/>
        <w:ind w:left="500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年</w:t>
      </w:r>
      <w:r>
        <w:rPr>
          <w:rFonts w:ascii="仿宋" w:hAnsi="仿宋" w:eastAsia="仿宋" w:cs="仿宋"/>
          <w:spacing w:val="65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4"/>
          <w:sz w:val="35"/>
          <w:szCs w:val="35"/>
        </w:rPr>
        <w:t>月</w:t>
      </w:r>
      <w:r>
        <w:rPr>
          <w:rFonts w:ascii="仿宋" w:hAnsi="仿宋" w:eastAsia="仿宋" w:cs="仿宋"/>
          <w:spacing w:val="70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4"/>
          <w:sz w:val="35"/>
          <w:szCs w:val="35"/>
        </w:rPr>
        <w:t>日</w:t>
      </w:r>
    </w:p>
    <w:p w14:paraId="05032C8A">
      <w:pPr>
        <w:spacing w:line="222" w:lineRule="auto"/>
        <w:rPr>
          <w:rFonts w:ascii="仿宋" w:hAnsi="仿宋" w:eastAsia="仿宋" w:cs="仿宋"/>
          <w:sz w:val="35"/>
          <w:szCs w:val="35"/>
        </w:rPr>
        <w:sectPr>
          <w:footerReference r:id="rId285" w:type="default"/>
          <w:pgSz w:w="11900" w:h="16820"/>
          <w:pgMar w:top="400" w:right="1628" w:bottom="1019" w:left="1370" w:header="0" w:footer="642" w:gutter="0"/>
          <w:cols w:space="720" w:num="1"/>
        </w:sectPr>
      </w:pPr>
    </w:p>
    <w:p w14:paraId="67162962">
      <w:pPr>
        <w:pStyle w:val="3"/>
        <w:spacing w:line="246" w:lineRule="auto"/>
      </w:pPr>
    </w:p>
    <w:p w14:paraId="488D71C0">
      <w:pPr>
        <w:pStyle w:val="3"/>
        <w:spacing w:line="246" w:lineRule="auto"/>
      </w:pPr>
    </w:p>
    <w:p w14:paraId="55EC5ACE">
      <w:pPr>
        <w:pStyle w:val="3"/>
        <w:spacing w:line="246" w:lineRule="auto"/>
      </w:pPr>
    </w:p>
    <w:p w14:paraId="2195C8BC">
      <w:pPr>
        <w:pStyle w:val="3"/>
        <w:spacing w:line="246" w:lineRule="auto"/>
      </w:pPr>
    </w:p>
    <w:p w14:paraId="64AB1680">
      <w:pPr>
        <w:pStyle w:val="3"/>
        <w:spacing w:line="246" w:lineRule="auto"/>
      </w:pPr>
    </w:p>
    <w:p w14:paraId="4C5D3E12">
      <w:pPr>
        <w:pStyle w:val="3"/>
        <w:spacing w:line="246" w:lineRule="auto"/>
      </w:pPr>
    </w:p>
    <w:p w14:paraId="0032C120">
      <w:pPr>
        <w:pStyle w:val="3"/>
        <w:spacing w:line="247" w:lineRule="auto"/>
      </w:pPr>
    </w:p>
    <w:p w14:paraId="00C9F6F4">
      <w:pPr>
        <w:spacing w:before="156" w:line="219" w:lineRule="auto"/>
        <w:ind w:left="290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5"/>
          <w:sz w:val="48"/>
          <w:szCs w:val="48"/>
        </w:rPr>
        <w:t>终止备案通知书</w:t>
      </w:r>
    </w:p>
    <w:p w14:paraId="4ECE0CB0">
      <w:pPr>
        <w:spacing w:before="169" w:line="232" w:lineRule="auto"/>
        <w:ind w:left="3779"/>
        <w:rPr>
          <w:rFonts w:ascii="仿宋" w:hAnsi="仿宋" w:eastAsia="仿宋" w:cs="仿宋"/>
          <w:sz w:val="35"/>
          <w:szCs w:val="35"/>
        </w:rPr>
      </w:pPr>
      <w:r>
        <w:rPr>
          <w:rFonts w:ascii="宋体" w:hAnsi="宋体" w:eastAsia="宋体" w:cs="宋体"/>
          <w:spacing w:val="-39"/>
          <w:w w:val="97"/>
          <w:position w:val="2"/>
          <w:sz w:val="34"/>
          <w:szCs w:val="34"/>
        </w:rPr>
        <w:t>(</w:t>
      </w:r>
      <w:r>
        <w:rPr>
          <w:rFonts w:ascii="宋体" w:hAnsi="宋体" w:eastAsia="宋体" w:cs="宋体"/>
          <w:spacing w:val="111"/>
          <w:position w:val="2"/>
          <w:sz w:val="34"/>
          <w:szCs w:val="34"/>
        </w:rPr>
        <w:t xml:space="preserve"> </w:t>
      </w:r>
      <w:r>
        <w:rPr>
          <w:rFonts w:ascii="仿宋" w:hAnsi="仿宋" w:eastAsia="仿宋" w:cs="仿宋"/>
          <w:spacing w:val="-155"/>
          <w:sz w:val="35"/>
          <w:szCs w:val="35"/>
          <w:u w:val="single" w:color="auto"/>
        </w:rPr>
        <w:t xml:space="preserve"> </w:t>
      </w:r>
      <w:r>
        <w:rPr>
          <w:rFonts w:ascii="仿宋" w:hAnsi="仿宋" w:eastAsia="仿宋" w:cs="仿宋"/>
          <w:spacing w:val="-39"/>
          <w:w w:val="97"/>
          <w:sz w:val="35"/>
          <w:szCs w:val="35"/>
          <w:u w:val="single" w:color="auto"/>
        </w:rPr>
        <w:t>文号</w:t>
      </w:r>
      <w:r>
        <w:rPr>
          <w:rFonts w:ascii="仿宋" w:hAnsi="仿宋" w:eastAsia="仿宋" w:cs="仿宋"/>
          <w:spacing w:val="3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9"/>
          <w:w w:val="97"/>
          <w:sz w:val="35"/>
          <w:szCs w:val="35"/>
        </w:rPr>
        <w:t>)</w:t>
      </w:r>
    </w:p>
    <w:p w14:paraId="04090B50">
      <w:pPr>
        <w:pStyle w:val="3"/>
      </w:pPr>
    </w:p>
    <w:p w14:paraId="5F416497">
      <w:pPr>
        <w:pStyle w:val="3"/>
      </w:pPr>
    </w:p>
    <w:p w14:paraId="3B86250A">
      <w:pPr>
        <w:pStyle w:val="3"/>
        <w:spacing w:line="241" w:lineRule="auto"/>
      </w:pPr>
    </w:p>
    <w:p w14:paraId="46541F8A">
      <w:pPr>
        <w:spacing w:before="104" w:line="221" w:lineRule="auto"/>
        <w:ind w:left="1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6"/>
          <w:sz w:val="32"/>
          <w:szCs w:val="32"/>
          <w:u w:val="single" w:color="auto"/>
        </w:rPr>
        <w:t>(评价机构名称):</w:t>
      </w:r>
    </w:p>
    <w:p w14:paraId="454D3939">
      <w:pPr>
        <w:tabs>
          <w:tab w:val="left" w:pos="2428"/>
          <w:tab w:val="left" w:pos="8929"/>
        </w:tabs>
        <w:spacing w:before="181" w:line="329" w:lineRule="auto"/>
        <w:ind w:firstLine="65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9"/>
          <w:sz w:val="35"/>
          <w:szCs w:val="35"/>
        </w:rPr>
        <w:t>据核查，你单位在组织开展技能人才评价工作中存在</w:t>
      </w:r>
      <w:r>
        <w:rPr>
          <w:rFonts w:ascii="仿宋" w:hAnsi="仿宋" w:eastAsia="仿宋" w:cs="仿宋"/>
          <w:spacing w:val="-149"/>
          <w:sz w:val="35"/>
          <w:szCs w:val="35"/>
        </w:rPr>
        <w:t xml:space="preserve"> </w:t>
      </w:r>
      <w:r>
        <w:rPr>
          <w:rFonts w:ascii="仿宋" w:hAnsi="仿宋" w:eastAsia="仿宋" w:cs="仿宋"/>
          <w:sz w:val="35"/>
          <w:szCs w:val="35"/>
          <w:u w:val="single" w:color="auto"/>
        </w:rPr>
        <w:tab/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z w:val="35"/>
          <w:szCs w:val="35"/>
          <w:u w:val="single" w:color="auto"/>
        </w:rPr>
        <w:tab/>
      </w:r>
      <w:r>
        <w:rPr>
          <w:rFonts w:ascii="仿宋" w:hAnsi="仿宋" w:eastAsia="仿宋" w:cs="仿宋"/>
          <w:spacing w:val="-3"/>
          <w:sz w:val="35"/>
          <w:szCs w:val="35"/>
        </w:rPr>
        <w:t>等违规行为。受</w:t>
      </w:r>
      <w:r>
        <w:rPr>
          <w:rFonts w:ascii="仿宋" w:hAnsi="仿宋" w:eastAsia="仿宋" w:cs="仿宋"/>
          <w:spacing w:val="-15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144"/>
          <w:sz w:val="35"/>
          <w:szCs w:val="35"/>
          <w:u w:val="single" w:color="auto"/>
        </w:rPr>
        <w:t xml:space="preserve"> </w:t>
      </w:r>
      <w:r>
        <w:rPr>
          <w:rFonts w:ascii="仿宋" w:hAnsi="仿宋" w:eastAsia="仿宋" w:cs="仿宋"/>
          <w:spacing w:val="-3"/>
          <w:sz w:val="35"/>
          <w:szCs w:val="35"/>
          <w:u w:val="single" w:color="auto"/>
        </w:rPr>
        <w:t>(行政部门)</w:t>
      </w:r>
      <w:r>
        <w:rPr>
          <w:rFonts w:ascii="仿宋" w:hAnsi="仿宋" w:eastAsia="仿宋" w:cs="仿宋"/>
          <w:spacing w:val="70"/>
          <w:sz w:val="35"/>
          <w:szCs w:val="35"/>
          <w:u w:val="single" w:color="auto"/>
        </w:rPr>
        <w:t xml:space="preserve"> </w:t>
      </w:r>
      <w:r>
        <w:rPr>
          <w:rFonts w:ascii="仿宋" w:hAnsi="仿宋" w:eastAsia="仿宋" w:cs="仿宋"/>
          <w:spacing w:val="-16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"/>
          <w:sz w:val="35"/>
          <w:szCs w:val="35"/>
        </w:rPr>
        <w:t>委托，经研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4"/>
          <w:sz w:val="35"/>
          <w:szCs w:val="35"/>
        </w:rPr>
        <w:t>究，依据</w:t>
      </w:r>
      <w:r>
        <w:rPr>
          <w:rFonts w:ascii="仿宋" w:hAnsi="仿宋" w:eastAsia="仿宋" w:cs="仿宋"/>
          <w:spacing w:val="-14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8"/>
          <w:sz w:val="35"/>
          <w:szCs w:val="35"/>
          <w:u w:val="single" w:color="auto"/>
        </w:rPr>
        <w:t xml:space="preserve">              </w:t>
      </w:r>
      <w:r>
        <w:rPr>
          <w:rFonts w:ascii="仿宋" w:hAnsi="仿宋" w:eastAsia="仿宋" w:cs="仿宋"/>
          <w:spacing w:val="-15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4"/>
          <w:sz w:val="35"/>
          <w:szCs w:val="35"/>
        </w:rPr>
        <w:t>规定，终止你单位技能人才评价机构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9"/>
          <w:sz w:val="35"/>
          <w:szCs w:val="35"/>
        </w:rPr>
        <w:t>备案资格。</w:t>
      </w:r>
    </w:p>
    <w:p w14:paraId="6189C5FC">
      <w:pPr>
        <w:spacing w:before="27" w:line="351" w:lineRule="auto"/>
        <w:ind w:right="34"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如对上述处理意见有异议，可在接到本通知书之日起5个工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作日内，由你单位法人向</w:t>
      </w:r>
      <w:r>
        <w:rPr>
          <w:rFonts w:ascii="仿宋" w:hAnsi="仿宋" w:eastAsia="仿宋" w:cs="仿宋"/>
          <w:spacing w:val="9"/>
          <w:sz w:val="32"/>
          <w:szCs w:val="32"/>
          <w:u w:val="single" w:color="auto"/>
        </w:rPr>
        <w:t>(出具告知书监管部门)</w:t>
      </w:r>
      <w:r>
        <w:rPr>
          <w:rFonts w:ascii="仿宋" w:hAnsi="仿宋" w:eastAsia="仿宋" w:cs="仿宋"/>
          <w:spacing w:val="9"/>
          <w:sz w:val="32"/>
          <w:szCs w:val="32"/>
        </w:rPr>
        <w:t>提出陈述和申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辩；逾期未提出陈述或者申辩，视为放弃陈述和申辩的权</w:t>
      </w:r>
      <w:r>
        <w:rPr>
          <w:rFonts w:ascii="仿宋" w:hAnsi="仿宋" w:eastAsia="仿宋" w:cs="仿宋"/>
          <w:spacing w:val="-1"/>
          <w:sz w:val="32"/>
          <w:szCs w:val="32"/>
        </w:rPr>
        <w:t>利。</w:t>
      </w:r>
    </w:p>
    <w:p w14:paraId="7C0E33F5">
      <w:pPr>
        <w:spacing w:before="1" w:line="188" w:lineRule="auto"/>
        <w:ind w:left="65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7"/>
          <w:sz w:val="28"/>
          <w:szCs w:val="28"/>
        </w:rPr>
        <w:t xml:space="preserve">联系人： </w:t>
      </w:r>
      <w:r>
        <w:rPr>
          <w:rFonts w:ascii="仿宋" w:hAnsi="仿宋" w:eastAsia="仿宋" w:cs="仿宋"/>
          <w:spacing w:val="7"/>
          <w:sz w:val="28"/>
          <w:szCs w:val="28"/>
          <w:u w:val="single" w:color="auto"/>
        </w:rPr>
        <w:t xml:space="preserve">            </w:t>
      </w:r>
      <w:r>
        <w:rPr>
          <w:rFonts w:ascii="仿宋" w:hAnsi="仿宋" w:eastAsia="仿宋" w:cs="仿宋"/>
          <w:spacing w:val="-1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7"/>
          <w:sz w:val="28"/>
          <w:szCs w:val="28"/>
        </w:rPr>
        <w:t>,</w:t>
      </w:r>
      <w:r>
        <w:rPr>
          <w:rFonts w:ascii="仿宋" w:hAnsi="仿宋" w:eastAsia="仿宋" w:cs="仿宋"/>
          <w:spacing w:val="-4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7"/>
          <w:sz w:val="28"/>
          <w:szCs w:val="28"/>
        </w:rPr>
        <w:t>联 系 电</w:t>
      </w:r>
      <w:r>
        <w:rPr>
          <w:rFonts w:ascii="仿宋" w:hAnsi="仿宋" w:eastAsia="仿宋" w:cs="仿宋"/>
          <w:spacing w:val="-3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7"/>
          <w:sz w:val="28"/>
          <w:szCs w:val="28"/>
        </w:rPr>
        <w:t>话 ：</w:t>
      </w:r>
      <w:r>
        <w:rPr>
          <w:rFonts w:ascii="仿宋" w:hAnsi="仿宋" w:eastAsia="仿宋" w:cs="仿宋"/>
          <w:sz w:val="28"/>
          <w:szCs w:val="28"/>
          <w:u w:val="single" w:color="auto"/>
        </w:rPr>
        <w:t xml:space="preserve">             </w:t>
      </w:r>
    </w:p>
    <w:p w14:paraId="641DCA4A">
      <w:pPr>
        <w:spacing w:before="71" w:line="188" w:lineRule="auto"/>
        <w:ind w:left="7430"/>
        <w:rPr>
          <w:rFonts w:ascii="Times New Roman" w:hAnsi="Times New Roman" w:eastAsia="Times New Roman" w:cs="Times New Roman"/>
          <w:sz w:val="6"/>
          <w:szCs w:val="6"/>
        </w:rPr>
      </w:pPr>
      <w:r>
        <w:rPr>
          <w:rFonts w:ascii="Times New Roman" w:hAnsi="Times New Roman" w:eastAsia="Times New Roman" w:cs="Times New Roman"/>
          <w:sz w:val="6"/>
          <w:szCs w:val="6"/>
        </w:rPr>
        <w:t>0</w:t>
      </w:r>
    </w:p>
    <w:p w14:paraId="7B18AA4D">
      <w:pPr>
        <w:pStyle w:val="3"/>
        <w:spacing w:line="242" w:lineRule="auto"/>
      </w:pPr>
    </w:p>
    <w:p w14:paraId="1F3DBAB4">
      <w:pPr>
        <w:pStyle w:val="3"/>
        <w:spacing w:line="242" w:lineRule="auto"/>
      </w:pPr>
    </w:p>
    <w:p w14:paraId="7A202CBE">
      <w:pPr>
        <w:pStyle w:val="3"/>
        <w:spacing w:line="242" w:lineRule="auto"/>
      </w:pPr>
    </w:p>
    <w:p w14:paraId="71221D42">
      <w:pPr>
        <w:pStyle w:val="3"/>
        <w:spacing w:line="242" w:lineRule="auto"/>
      </w:pPr>
    </w:p>
    <w:p w14:paraId="7D900DA4">
      <w:pPr>
        <w:pStyle w:val="3"/>
        <w:spacing w:line="243" w:lineRule="auto"/>
      </w:pPr>
    </w:p>
    <w:p w14:paraId="392406C7">
      <w:pPr>
        <w:pStyle w:val="3"/>
        <w:spacing w:line="243" w:lineRule="auto"/>
      </w:pPr>
    </w:p>
    <w:p w14:paraId="4B6B76E6">
      <w:pPr>
        <w:pStyle w:val="3"/>
        <w:spacing w:line="243" w:lineRule="auto"/>
      </w:pPr>
    </w:p>
    <w:p w14:paraId="56E58630">
      <w:pPr>
        <w:pStyle w:val="3"/>
        <w:spacing w:line="243" w:lineRule="auto"/>
      </w:pPr>
    </w:p>
    <w:p w14:paraId="5B458C5A">
      <w:pPr>
        <w:spacing w:before="114" w:line="221" w:lineRule="auto"/>
        <w:ind w:left="497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2"/>
          <w:sz w:val="35"/>
          <w:szCs w:val="35"/>
        </w:rPr>
        <w:t>(监管部门名称)</w:t>
      </w:r>
    </w:p>
    <w:p w14:paraId="4B745E59">
      <w:pPr>
        <w:spacing w:before="185" w:line="222" w:lineRule="auto"/>
        <w:ind w:left="549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3"/>
          <w:sz w:val="35"/>
          <w:szCs w:val="35"/>
        </w:rPr>
        <w:t>年</w:t>
      </w:r>
      <w:r>
        <w:rPr>
          <w:rFonts w:ascii="仿宋" w:hAnsi="仿宋" w:eastAsia="仿宋" w:cs="仿宋"/>
          <w:spacing w:val="16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3"/>
          <w:sz w:val="35"/>
          <w:szCs w:val="35"/>
        </w:rPr>
        <w:t>月</w:t>
      </w:r>
      <w:r>
        <w:rPr>
          <w:rFonts w:ascii="仿宋" w:hAnsi="仿宋" w:eastAsia="仿宋" w:cs="仿宋"/>
          <w:spacing w:val="17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3"/>
          <w:sz w:val="35"/>
          <w:szCs w:val="35"/>
        </w:rPr>
        <w:t>日</w:t>
      </w:r>
    </w:p>
    <w:p w14:paraId="12F6B35C">
      <w:pPr>
        <w:pStyle w:val="3"/>
        <w:spacing w:line="353" w:lineRule="auto"/>
      </w:pPr>
    </w:p>
    <w:p w14:paraId="51736AFC">
      <w:pPr>
        <w:pStyle w:val="3"/>
        <w:spacing w:line="353" w:lineRule="auto"/>
      </w:pPr>
    </w:p>
    <w:p w14:paraId="5D5B47BA">
      <w:pPr>
        <w:spacing w:before="114" w:line="320" w:lineRule="auto"/>
        <w:ind w:right="51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0"/>
          <w:sz w:val="35"/>
          <w:szCs w:val="35"/>
        </w:rPr>
        <w:t>备注：本通知书一式二份，第一份由(出具</w:t>
      </w:r>
      <w:r>
        <w:rPr>
          <w:rFonts w:ascii="仿宋" w:hAnsi="仿宋" w:eastAsia="仿宋" w:cs="仿宋"/>
          <w:spacing w:val="-21"/>
          <w:sz w:val="35"/>
          <w:szCs w:val="35"/>
        </w:rPr>
        <w:t>部门)存档，第二份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9"/>
          <w:sz w:val="35"/>
          <w:szCs w:val="35"/>
        </w:rPr>
        <w:t>交(评价机构)。</w:t>
      </w:r>
    </w:p>
    <w:p w14:paraId="040D4D9A">
      <w:pPr>
        <w:spacing w:line="320" w:lineRule="auto"/>
        <w:rPr>
          <w:rFonts w:ascii="仿宋" w:hAnsi="仿宋" w:eastAsia="仿宋" w:cs="仿宋"/>
          <w:sz w:val="35"/>
          <w:szCs w:val="35"/>
        </w:rPr>
        <w:sectPr>
          <w:footerReference r:id="rId286" w:type="default"/>
          <w:pgSz w:w="11900" w:h="16820"/>
          <w:pgMar w:top="400" w:right="1605" w:bottom="1060" w:left="1360" w:header="0" w:footer="697" w:gutter="0"/>
          <w:cols w:space="720" w:num="1"/>
        </w:sectPr>
      </w:pPr>
    </w:p>
    <w:p w14:paraId="08C92BBA">
      <w:pPr>
        <w:pStyle w:val="3"/>
        <w:spacing w:line="243" w:lineRule="auto"/>
      </w:pPr>
    </w:p>
    <w:p w14:paraId="36214810">
      <w:pPr>
        <w:pStyle w:val="3"/>
        <w:spacing w:line="243" w:lineRule="auto"/>
      </w:pPr>
    </w:p>
    <w:p w14:paraId="1B9CA599">
      <w:pPr>
        <w:pStyle w:val="3"/>
        <w:spacing w:line="243" w:lineRule="auto"/>
      </w:pPr>
    </w:p>
    <w:p w14:paraId="3B822167">
      <w:pPr>
        <w:pStyle w:val="3"/>
        <w:spacing w:line="243" w:lineRule="auto"/>
      </w:pPr>
    </w:p>
    <w:p w14:paraId="2E3C9D11">
      <w:pPr>
        <w:pStyle w:val="3"/>
        <w:spacing w:line="243" w:lineRule="auto"/>
      </w:pPr>
    </w:p>
    <w:p w14:paraId="25A59E40">
      <w:pPr>
        <w:pStyle w:val="3"/>
        <w:spacing w:line="244" w:lineRule="auto"/>
      </w:pPr>
    </w:p>
    <w:p w14:paraId="7844B62F">
      <w:pPr>
        <w:pStyle w:val="3"/>
        <w:spacing w:line="244" w:lineRule="auto"/>
      </w:pPr>
    </w:p>
    <w:p w14:paraId="0B212497">
      <w:pPr>
        <w:spacing w:before="156" w:line="219" w:lineRule="auto"/>
        <w:ind w:left="290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8"/>
          <w:sz w:val="48"/>
          <w:szCs w:val="48"/>
        </w:rPr>
        <w:t>违规处理决定书</w:t>
      </w:r>
    </w:p>
    <w:p w14:paraId="26E8CCD5">
      <w:pPr>
        <w:spacing w:before="300" w:line="224" w:lineRule="auto"/>
        <w:ind w:left="3789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-24"/>
          <w:sz w:val="26"/>
          <w:szCs w:val="26"/>
        </w:rPr>
        <w:t>(</w:t>
      </w:r>
      <w:r>
        <w:rPr>
          <w:rFonts w:ascii="仿宋" w:hAnsi="仿宋" w:eastAsia="仿宋" w:cs="仿宋"/>
          <w:spacing w:val="-103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113"/>
          <w:sz w:val="26"/>
          <w:szCs w:val="26"/>
          <w:u w:val="single" w:color="auto"/>
        </w:rPr>
        <w:t xml:space="preserve"> </w:t>
      </w:r>
      <w:r>
        <w:rPr>
          <w:rFonts w:ascii="仿宋" w:hAnsi="仿宋" w:eastAsia="仿宋" w:cs="仿宋"/>
          <w:spacing w:val="-24"/>
          <w:sz w:val="26"/>
          <w:szCs w:val="26"/>
          <w:u w:val="single" w:color="auto"/>
        </w:rPr>
        <w:t>文</w:t>
      </w:r>
      <w:r>
        <w:rPr>
          <w:rFonts w:ascii="仿宋" w:hAnsi="仿宋" w:eastAsia="仿宋" w:cs="仿宋"/>
          <w:spacing w:val="4"/>
          <w:sz w:val="26"/>
          <w:szCs w:val="26"/>
          <w:u w:val="single" w:color="auto"/>
        </w:rPr>
        <w:t xml:space="preserve">   </w:t>
      </w:r>
      <w:r>
        <w:rPr>
          <w:rFonts w:ascii="仿宋" w:hAnsi="仿宋" w:eastAsia="仿宋" w:cs="仿宋"/>
          <w:spacing w:val="-24"/>
          <w:sz w:val="26"/>
          <w:szCs w:val="26"/>
          <w:u w:val="single" w:color="auto"/>
        </w:rPr>
        <w:t>号</w:t>
      </w:r>
      <w:r>
        <w:rPr>
          <w:rFonts w:ascii="仿宋" w:hAnsi="仿宋" w:eastAsia="仿宋" w:cs="仿宋"/>
          <w:spacing w:val="39"/>
          <w:sz w:val="26"/>
          <w:szCs w:val="26"/>
        </w:rPr>
        <w:t xml:space="preserve"> </w:t>
      </w:r>
      <w:r>
        <w:rPr>
          <w:rFonts w:ascii="仿宋" w:hAnsi="仿宋" w:eastAsia="仿宋" w:cs="仿宋"/>
          <w:spacing w:val="-24"/>
          <w:sz w:val="26"/>
          <w:szCs w:val="26"/>
        </w:rPr>
        <w:t>)</w:t>
      </w:r>
    </w:p>
    <w:p w14:paraId="4A6D4B3B">
      <w:pPr>
        <w:pStyle w:val="3"/>
        <w:spacing w:line="244" w:lineRule="auto"/>
      </w:pPr>
    </w:p>
    <w:p w14:paraId="03B30F93">
      <w:pPr>
        <w:pStyle w:val="3"/>
        <w:spacing w:line="245" w:lineRule="auto"/>
      </w:pPr>
    </w:p>
    <w:p w14:paraId="49D5CEF4">
      <w:pPr>
        <w:pStyle w:val="3"/>
        <w:spacing w:line="245" w:lineRule="auto"/>
      </w:pPr>
    </w:p>
    <w:p w14:paraId="591C5F7C">
      <w:pPr>
        <w:spacing w:before="107" w:line="222" w:lineRule="auto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3"/>
          <w:sz w:val="33"/>
          <w:szCs w:val="33"/>
        </w:rPr>
        <w:t>违规人员姓名：</w:t>
      </w:r>
      <w:r>
        <w:rPr>
          <w:rFonts w:ascii="仿宋" w:hAnsi="仿宋" w:eastAsia="仿宋" w:cs="仿宋"/>
          <w:spacing w:val="8"/>
          <w:sz w:val="33"/>
          <w:szCs w:val="33"/>
          <w:u w:val="single" w:color="auto"/>
        </w:rPr>
        <w:t xml:space="preserve">               </w:t>
      </w:r>
      <w:r>
        <w:rPr>
          <w:rFonts w:ascii="仿宋" w:hAnsi="仿宋" w:eastAsia="仿宋" w:cs="仿宋"/>
          <w:spacing w:val="-33"/>
          <w:sz w:val="33"/>
          <w:szCs w:val="33"/>
          <w:u w:val="single" w:color="auto"/>
        </w:rPr>
        <w:t>( 身</w:t>
      </w:r>
      <w:r>
        <w:rPr>
          <w:rFonts w:ascii="仿宋" w:hAnsi="仿宋" w:eastAsia="仿宋" w:cs="仿宋"/>
          <w:spacing w:val="20"/>
          <w:sz w:val="33"/>
          <w:szCs w:val="33"/>
          <w:u w:val="single" w:color="auto"/>
        </w:rPr>
        <w:t xml:space="preserve"> </w:t>
      </w:r>
      <w:r>
        <w:rPr>
          <w:rFonts w:ascii="仿宋" w:hAnsi="仿宋" w:eastAsia="仿宋" w:cs="仿宋"/>
          <w:spacing w:val="-33"/>
          <w:sz w:val="33"/>
          <w:szCs w:val="33"/>
          <w:u w:val="single" w:color="auto"/>
        </w:rPr>
        <w:t>份</w:t>
      </w:r>
      <w:r>
        <w:rPr>
          <w:rFonts w:ascii="仿宋" w:hAnsi="仿宋" w:eastAsia="仿宋" w:cs="仿宋"/>
          <w:spacing w:val="7"/>
          <w:sz w:val="33"/>
          <w:szCs w:val="33"/>
          <w:u w:val="single" w:color="auto"/>
        </w:rPr>
        <w:t xml:space="preserve"> </w:t>
      </w:r>
      <w:r>
        <w:rPr>
          <w:rFonts w:ascii="仿宋" w:hAnsi="仿宋" w:eastAsia="仿宋" w:cs="仿宋"/>
          <w:spacing w:val="-33"/>
          <w:sz w:val="33"/>
          <w:szCs w:val="33"/>
          <w:u w:val="single" w:color="auto"/>
        </w:rPr>
        <w:t>证</w:t>
      </w:r>
      <w:r>
        <w:rPr>
          <w:rFonts w:ascii="仿宋" w:hAnsi="仿宋" w:eastAsia="仿宋" w:cs="仿宋"/>
          <w:spacing w:val="16"/>
          <w:sz w:val="33"/>
          <w:szCs w:val="33"/>
          <w:u w:val="single" w:color="auto"/>
        </w:rPr>
        <w:t xml:space="preserve"> </w:t>
      </w:r>
      <w:r>
        <w:rPr>
          <w:rFonts w:ascii="仿宋" w:hAnsi="仿宋" w:eastAsia="仿宋" w:cs="仿宋"/>
          <w:spacing w:val="-33"/>
          <w:sz w:val="33"/>
          <w:szCs w:val="33"/>
          <w:u w:val="single" w:color="auto"/>
        </w:rPr>
        <w:t>号</w:t>
      </w:r>
      <w:r>
        <w:rPr>
          <w:rFonts w:ascii="仿宋" w:hAnsi="仿宋" w:eastAsia="仿宋" w:cs="仿宋"/>
          <w:spacing w:val="33"/>
          <w:sz w:val="33"/>
          <w:szCs w:val="33"/>
          <w:u w:val="single" w:color="auto"/>
        </w:rPr>
        <w:t xml:space="preserve"> </w:t>
      </w:r>
      <w:r>
        <w:rPr>
          <w:rFonts w:ascii="仿宋" w:hAnsi="仿宋" w:eastAsia="仿宋" w:cs="仿宋"/>
          <w:spacing w:val="-33"/>
          <w:sz w:val="33"/>
          <w:szCs w:val="33"/>
          <w:u w:val="single" w:color="auto"/>
        </w:rPr>
        <w:t>：</w:t>
      </w:r>
      <w:r>
        <w:rPr>
          <w:rFonts w:ascii="仿宋" w:hAnsi="仿宋" w:eastAsia="仿宋" w:cs="仿宋"/>
          <w:sz w:val="33"/>
          <w:szCs w:val="33"/>
          <w:u w:val="single" w:color="auto"/>
        </w:rPr>
        <w:t xml:space="preserve">                </w:t>
      </w:r>
    </w:p>
    <w:p w14:paraId="5DB608D4">
      <w:pPr>
        <w:spacing w:before="213" w:line="222" w:lineRule="auto"/>
        <w:ind w:left="65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8"/>
          <w:sz w:val="33"/>
          <w:szCs w:val="33"/>
        </w:rPr>
        <w:t>据核查，你于</w:t>
      </w:r>
      <w:r>
        <w:rPr>
          <w:rFonts w:ascii="仿宋" w:hAnsi="仿宋" w:eastAsia="仿宋" w:cs="仿宋"/>
          <w:spacing w:val="46"/>
          <w:sz w:val="33"/>
          <w:szCs w:val="33"/>
          <w:u w:val="single" w:color="auto"/>
        </w:rPr>
        <w:t xml:space="preserve">   </w:t>
      </w:r>
      <w:r>
        <w:rPr>
          <w:rFonts w:ascii="仿宋" w:hAnsi="仿宋" w:eastAsia="仿宋" w:cs="仿宋"/>
          <w:spacing w:val="-8"/>
          <w:sz w:val="33"/>
          <w:szCs w:val="33"/>
        </w:rPr>
        <w:t>年</w:t>
      </w:r>
      <w:r>
        <w:rPr>
          <w:rFonts w:ascii="仿宋" w:hAnsi="仿宋" w:eastAsia="仿宋" w:cs="仿宋"/>
          <w:spacing w:val="24"/>
          <w:sz w:val="33"/>
          <w:szCs w:val="33"/>
          <w:u w:val="single" w:color="auto"/>
        </w:rPr>
        <w:t xml:space="preserve">  </w:t>
      </w:r>
      <w:r>
        <w:rPr>
          <w:rFonts w:ascii="仿宋" w:hAnsi="仿宋" w:eastAsia="仿宋" w:cs="仿宋"/>
          <w:spacing w:val="-8"/>
          <w:sz w:val="33"/>
          <w:szCs w:val="33"/>
        </w:rPr>
        <w:t>月</w:t>
      </w:r>
      <w:r>
        <w:rPr>
          <w:rFonts w:ascii="仿宋" w:hAnsi="仿宋" w:eastAsia="仿宋" w:cs="仿宋"/>
          <w:spacing w:val="-8"/>
          <w:sz w:val="33"/>
          <w:szCs w:val="33"/>
          <w:u w:val="single" w:color="auto"/>
        </w:rPr>
        <w:t xml:space="preserve">  </w:t>
      </w:r>
      <w:r>
        <w:rPr>
          <w:rFonts w:ascii="仿宋" w:hAnsi="仿宋" w:eastAsia="仿宋" w:cs="仿宋"/>
          <w:spacing w:val="-1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日参加</w:t>
      </w:r>
      <w:r>
        <w:rPr>
          <w:rFonts w:ascii="仿宋" w:hAnsi="仿宋" w:eastAsia="仿宋" w:cs="仿宋"/>
          <w:spacing w:val="-8"/>
          <w:sz w:val="33"/>
          <w:szCs w:val="33"/>
          <w:u w:val="single" w:color="auto"/>
        </w:rPr>
        <w:t xml:space="preserve">         </w:t>
      </w:r>
      <w:r>
        <w:rPr>
          <w:rFonts w:ascii="仿宋" w:hAnsi="仿宋" w:eastAsia="仿宋" w:cs="仿宋"/>
          <w:spacing w:val="-145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  <w:u w:val="dotted" w:color="C0D0B0"/>
        </w:rPr>
        <w:t xml:space="preserve">    </w:t>
      </w:r>
      <w:r>
        <w:rPr>
          <w:rFonts w:ascii="仿宋" w:hAnsi="仿宋" w:eastAsia="仿宋" w:cs="仿宋"/>
          <w:spacing w:val="-15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职业技能</w:t>
      </w:r>
      <w:r>
        <w:rPr>
          <w:rFonts w:ascii="仿宋" w:hAnsi="仿宋" w:eastAsia="仿宋" w:cs="仿宋"/>
          <w:spacing w:val="-9"/>
          <w:sz w:val="33"/>
          <w:szCs w:val="33"/>
        </w:rPr>
        <w:t>等级</w:t>
      </w:r>
    </w:p>
    <w:p w14:paraId="4D052554">
      <w:pPr>
        <w:tabs>
          <w:tab w:val="left" w:pos="8920"/>
        </w:tabs>
        <w:spacing w:before="226" w:line="347" w:lineRule="auto"/>
        <w:ind w:right="76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10"/>
          <w:sz w:val="33"/>
          <w:szCs w:val="33"/>
        </w:rPr>
        <w:t>认定时，存在</w:t>
      </w:r>
      <w:r>
        <w:rPr>
          <w:rFonts w:ascii="仿宋" w:hAnsi="仿宋" w:eastAsia="仿宋" w:cs="仿宋"/>
          <w:spacing w:val="-15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6"/>
          <w:sz w:val="33"/>
          <w:szCs w:val="33"/>
          <w:u w:val="single" w:color="auto"/>
        </w:rPr>
        <w:t xml:space="preserve">                       </w:t>
      </w:r>
      <w:r>
        <w:rPr>
          <w:rFonts w:ascii="仿宋" w:hAnsi="仿宋" w:eastAsia="仿宋" w:cs="仿宋"/>
          <w:spacing w:val="-13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10"/>
          <w:sz w:val="33"/>
          <w:szCs w:val="33"/>
        </w:rPr>
        <w:t>等违规行为。 现依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据</w:t>
      </w:r>
      <w:r>
        <w:rPr>
          <w:rFonts w:ascii="仿宋" w:hAnsi="仿宋" w:eastAsia="仿宋" w:cs="仿宋"/>
          <w:spacing w:val="-14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3"/>
          <w:sz w:val="33"/>
          <w:szCs w:val="33"/>
          <w:u w:val="single" w:color="auto"/>
        </w:rPr>
        <w:t xml:space="preserve">                        </w:t>
      </w:r>
      <w:r>
        <w:rPr>
          <w:rFonts w:ascii="仿宋" w:hAnsi="仿宋" w:eastAsia="仿宋" w:cs="仿宋"/>
          <w:spacing w:val="-13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,</w:t>
      </w:r>
      <w:r>
        <w:rPr>
          <w:rFonts w:ascii="仿宋" w:hAnsi="仿宋" w:eastAsia="仿宋" w:cs="仿宋"/>
          <w:spacing w:val="-2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对你作出</w:t>
      </w:r>
      <w:r>
        <w:rPr>
          <w:rFonts w:ascii="仿宋" w:hAnsi="仿宋" w:eastAsia="仿宋" w:cs="仿宋"/>
          <w:sz w:val="33"/>
          <w:szCs w:val="33"/>
          <w:u w:val="single" w:color="auto"/>
        </w:rPr>
        <w:tab/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的处理。</w:t>
      </w:r>
    </w:p>
    <w:p w14:paraId="60A3DCF5">
      <w:pPr>
        <w:spacing w:before="3" w:line="362" w:lineRule="auto"/>
        <w:ind w:right="782" w:firstLine="64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"/>
          <w:sz w:val="32"/>
          <w:szCs w:val="32"/>
        </w:rPr>
        <w:t>如对上述处理意见有异议，可在接到本决书之日起5个工作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日内，携带本人身份证原件及相关佐证材料向我单</w:t>
      </w:r>
      <w:r>
        <w:rPr>
          <w:rFonts w:ascii="仿宋" w:hAnsi="仿宋" w:eastAsia="仿宋" w:cs="仿宋"/>
          <w:spacing w:val="-4"/>
          <w:sz w:val="32"/>
          <w:szCs w:val="32"/>
        </w:rPr>
        <w:t>位提出陈述和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申辩。逾期未提出陈述或者申辩，视为放弃陈述和申辩权利。</w:t>
      </w:r>
    </w:p>
    <w:p w14:paraId="6023FCCC">
      <w:pPr>
        <w:pStyle w:val="3"/>
        <w:spacing w:line="261" w:lineRule="auto"/>
      </w:pPr>
    </w:p>
    <w:p w14:paraId="44DDB82A">
      <w:pPr>
        <w:pStyle w:val="3"/>
        <w:spacing w:line="261" w:lineRule="auto"/>
      </w:pPr>
    </w:p>
    <w:p w14:paraId="39F3EB82">
      <w:pPr>
        <w:pStyle w:val="3"/>
        <w:spacing w:line="262" w:lineRule="auto"/>
      </w:pPr>
    </w:p>
    <w:p w14:paraId="78432FD9">
      <w:pPr>
        <w:pStyle w:val="3"/>
        <w:spacing w:line="262" w:lineRule="auto"/>
      </w:pPr>
    </w:p>
    <w:p w14:paraId="16411F0D">
      <w:pPr>
        <w:spacing w:before="115" w:line="221" w:lineRule="auto"/>
        <w:ind w:left="59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4"/>
          <w:sz w:val="35"/>
          <w:szCs w:val="35"/>
        </w:rPr>
        <w:t>(出具部门名称)</w:t>
      </w:r>
    </w:p>
    <w:p w14:paraId="3CB94063">
      <w:pPr>
        <w:spacing w:before="205" w:line="222" w:lineRule="auto"/>
        <w:ind w:left="597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年</w:t>
      </w:r>
      <w:r>
        <w:rPr>
          <w:rFonts w:ascii="仿宋" w:hAnsi="仿宋" w:eastAsia="仿宋" w:cs="仿宋"/>
          <w:spacing w:val="60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4"/>
          <w:sz w:val="35"/>
          <w:szCs w:val="35"/>
        </w:rPr>
        <w:t>月</w:t>
      </w:r>
      <w:r>
        <w:rPr>
          <w:rFonts w:ascii="仿宋" w:hAnsi="仿宋" w:eastAsia="仿宋" w:cs="仿宋"/>
          <w:spacing w:val="70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24"/>
          <w:sz w:val="35"/>
          <w:szCs w:val="35"/>
        </w:rPr>
        <w:t>日</w:t>
      </w:r>
    </w:p>
    <w:p w14:paraId="25D836FD">
      <w:pPr>
        <w:pStyle w:val="3"/>
        <w:spacing w:line="349" w:lineRule="auto"/>
      </w:pPr>
    </w:p>
    <w:p w14:paraId="251C6A55">
      <w:pPr>
        <w:pStyle w:val="3"/>
        <w:spacing w:line="350" w:lineRule="auto"/>
      </w:pPr>
    </w:p>
    <w:p w14:paraId="53D17444">
      <w:pPr>
        <w:spacing w:before="107" w:line="370" w:lineRule="auto"/>
        <w:ind w:right="804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"/>
          <w:sz w:val="33"/>
          <w:szCs w:val="33"/>
        </w:rPr>
        <w:t>备注：本决定书一式二份，第一份由(出具部门)存档，第二份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4"/>
          <w:sz w:val="33"/>
          <w:szCs w:val="33"/>
        </w:rPr>
        <w:t>交(违规人员)。</w:t>
      </w:r>
    </w:p>
    <w:p w14:paraId="2F770913">
      <w:pPr>
        <w:spacing w:line="370" w:lineRule="auto"/>
        <w:rPr>
          <w:rFonts w:ascii="仿宋" w:hAnsi="仿宋" w:eastAsia="仿宋" w:cs="仿宋"/>
          <w:sz w:val="33"/>
          <w:szCs w:val="33"/>
        </w:rPr>
        <w:sectPr>
          <w:footerReference r:id="rId287" w:type="default"/>
          <w:pgSz w:w="11900" w:h="16820"/>
          <w:pgMar w:top="400" w:right="830" w:bottom="1019" w:left="1380" w:header="0" w:footer="726" w:gutter="0"/>
          <w:cols w:space="720" w:num="1"/>
        </w:sectPr>
      </w:pPr>
    </w:p>
    <w:p w14:paraId="78112A52">
      <w:pPr>
        <w:pStyle w:val="3"/>
        <w:spacing w:line="253" w:lineRule="auto"/>
      </w:pPr>
    </w:p>
    <w:p w14:paraId="1F7FB482">
      <w:pPr>
        <w:pStyle w:val="3"/>
        <w:spacing w:line="253" w:lineRule="auto"/>
      </w:pPr>
    </w:p>
    <w:p w14:paraId="7C6AFFE0">
      <w:pPr>
        <w:pStyle w:val="3"/>
        <w:spacing w:line="253" w:lineRule="auto"/>
      </w:pPr>
    </w:p>
    <w:p w14:paraId="084064AB">
      <w:pPr>
        <w:pStyle w:val="3"/>
        <w:spacing w:line="253" w:lineRule="auto"/>
      </w:pPr>
    </w:p>
    <w:p w14:paraId="172732A3">
      <w:pPr>
        <w:pStyle w:val="3"/>
        <w:spacing w:line="253" w:lineRule="auto"/>
      </w:pPr>
    </w:p>
    <w:p w14:paraId="061BD0A6">
      <w:pPr>
        <w:pStyle w:val="3"/>
        <w:spacing w:line="253" w:lineRule="auto"/>
      </w:pPr>
    </w:p>
    <w:p w14:paraId="4546F438">
      <w:pPr>
        <w:pStyle w:val="3"/>
        <w:spacing w:line="253" w:lineRule="auto"/>
      </w:pPr>
    </w:p>
    <w:p w14:paraId="429F7DF3">
      <w:pPr>
        <w:pStyle w:val="3"/>
        <w:spacing w:line="254" w:lineRule="auto"/>
      </w:pPr>
    </w:p>
    <w:p w14:paraId="3571185E">
      <w:pPr>
        <w:pStyle w:val="3"/>
        <w:spacing w:line="254" w:lineRule="auto"/>
      </w:pPr>
    </w:p>
    <w:p w14:paraId="6C3B97BC">
      <w:pPr>
        <w:pStyle w:val="3"/>
        <w:spacing w:line="254" w:lineRule="auto"/>
      </w:pPr>
    </w:p>
    <w:p w14:paraId="01674B57">
      <w:pPr>
        <w:pStyle w:val="3"/>
        <w:spacing w:line="254" w:lineRule="auto"/>
      </w:pPr>
    </w:p>
    <w:p w14:paraId="164658CF">
      <w:pPr>
        <w:pStyle w:val="3"/>
        <w:spacing w:line="254" w:lineRule="auto"/>
      </w:pPr>
    </w:p>
    <w:p w14:paraId="4C0ED173">
      <w:pPr>
        <w:pStyle w:val="3"/>
        <w:spacing w:line="254" w:lineRule="auto"/>
      </w:pPr>
    </w:p>
    <w:p w14:paraId="10819495">
      <w:pPr>
        <w:spacing w:before="312" w:line="218" w:lineRule="auto"/>
        <w:jc w:val="right"/>
        <w:rPr>
          <w:rFonts w:ascii="宋体" w:hAnsi="宋体" w:eastAsia="宋体" w:cs="宋体"/>
          <w:sz w:val="96"/>
          <w:szCs w:val="96"/>
        </w:rPr>
      </w:pPr>
      <w:r>
        <w:rPr>
          <w:rFonts w:ascii="宋体" w:hAnsi="宋体" w:eastAsia="宋体" w:cs="宋体"/>
          <w:b/>
          <w:bCs/>
          <w:color w:val="F05060"/>
          <w:spacing w:val="-52"/>
          <w:w w:val="57"/>
          <w:sz w:val="96"/>
          <w:szCs w:val="96"/>
        </w:rPr>
        <w:t>浙江省技能人才评价</w:t>
      </w:r>
      <w:r>
        <w:rPr>
          <w:rFonts w:ascii="宋体" w:hAnsi="宋体" w:eastAsia="宋体" w:cs="宋体"/>
          <w:b/>
          <w:bCs/>
          <w:color w:val="F05060"/>
          <w:spacing w:val="-51"/>
          <w:w w:val="57"/>
          <w:sz w:val="96"/>
          <w:szCs w:val="96"/>
        </w:rPr>
        <w:t>管理服务中心文</w:t>
      </w:r>
      <w:r>
        <w:rPr>
          <w:rFonts w:ascii="宋体" w:hAnsi="宋体" w:eastAsia="宋体" w:cs="宋体"/>
          <w:b/>
          <w:bCs/>
          <w:color w:val="F05060"/>
          <w:spacing w:val="-42"/>
          <w:w w:val="57"/>
          <w:sz w:val="96"/>
          <w:szCs w:val="96"/>
        </w:rPr>
        <w:t>件</w:t>
      </w:r>
    </w:p>
    <w:p w14:paraId="63303203">
      <w:pPr>
        <w:pStyle w:val="3"/>
        <w:spacing w:line="276" w:lineRule="auto"/>
      </w:pPr>
    </w:p>
    <w:p w14:paraId="641B2D75">
      <w:pPr>
        <w:pStyle w:val="3"/>
        <w:spacing w:line="276" w:lineRule="auto"/>
      </w:pPr>
    </w:p>
    <w:p w14:paraId="0748C213">
      <w:pPr>
        <w:pStyle w:val="3"/>
        <w:spacing w:line="277" w:lineRule="auto"/>
      </w:pPr>
    </w:p>
    <w:p w14:paraId="5A8D1CB7">
      <w:pPr>
        <w:pStyle w:val="3"/>
        <w:spacing w:line="277" w:lineRule="auto"/>
      </w:pPr>
    </w:p>
    <w:p w14:paraId="6EA8A293">
      <w:pPr>
        <w:spacing w:before="107" w:line="222" w:lineRule="auto"/>
        <w:ind w:left="3090"/>
        <w:rPr>
          <w:rFonts w:ascii="仿宋" w:hAnsi="仿宋" w:eastAsia="仿宋" w:cs="仿宋"/>
          <w:sz w:val="33"/>
          <w:szCs w:val="33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251460</wp:posOffset>
            </wp:positionV>
            <wp:extent cx="5594350" cy="38100"/>
            <wp:effectExtent l="0" t="0" r="0" b="0"/>
            <wp:wrapNone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594304" cy="3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4"/>
          <w:sz w:val="33"/>
          <w:szCs w:val="33"/>
        </w:rPr>
        <w:t>浙技评〔2024〕19号</w:t>
      </w:r>
    </w:p>
    <w:p w14:paraId="65FF65BB">
      <w:pPr>
        <w:pStyle w:val="3"/>
        <w:spacing w:line="330" w:lineRule="auto"/>
      </w:pPr>
    </w:p>
    <w:p w14:paraId="01FB59FC">
      <w:pPr>
        <w:pStyle w:val="3"/>
        <w:spacing w:line="330" w:lineRule="auto"/>
      </w:pPr>
    </w:p>
    <w:p w14:paraId="2DC38819">
      <w:pPr>
        <w:spacing w:before="156" w:line="218" w:lineRule="auto"/>
        <w:ind w:left="37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5"/>
          <w:sz w:val="48"/>
          <w:szCs w:val="48"/>
        </w:rPr>
        <w:t>浙江省技能人才评价管理服务中心关于印发</w:t>
      </w:r>
    </w:p>
    <w:p w14:paraId="2140B6C7">
      <w:pPr>
        <w:spacing w:before="17" w:line="219" w:lineRule="auto"/>
        <w:ind w:left="8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4"/>
          <w:sz w:val="48"/>
          <w:szCs w:val="48"/>
        </w:rPr>
        <w:t>《浙江省职业技能等级认定业务办理细则》的</w:t>
      </w:r>
    </w:p>
    <w:p w14:paraId="047B4C84">
      <w:pPr>
        <w:spacing w:before="6" w:line="221" w:lineRule="auto"/>
        <w:ind w:left="405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10"/>
          <w:sz w:val="48"/>
          <w:szCs w:val="48"/>
        </w:rPr>
        <w:t>通知</w:t>
      </w:r>
    </w:p>
    <w:p w14:paraId="0C9D711A">
      <w:pPr>
        <w:pStyle w:val="3"/>
        <w:spacing w:line="242" w:lineRule="auto"/>
      </w:pPr>
    </w:p>
    <w:p w14:paraId="22560887">
      <w:pPr>
        <w:pStyle w:val="3"/>
        <w:spacing w:line="242" w:lineRule="auto"/>
      </w:pPr>
    </w:p>
    <w:p w14:paraId="16D3CB0B">
      <w:pPr>
        <w:pStyle w:val="3"/>
        <w:spacing w:line="242" w:lineRule="auto"/>
      </w:pPr>
    </w:p>
    <w:p w14:paraId="67698F7F">
      <w:pPr>
        <w:spacing w:before="104" w:line="222" w:lineRule="auto"/>
        <w:ind w:left="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各市技能人才评价(鉴定)中心，各省属评价机构：</w:t>
      </w:r>
    </w:p>
    <w:p w14:paraId="5E78ADF6">
      <w:pPr>
        <w:spacing w:before="222" w:line="359" w:lineRule="auto"/>
        <w:ind w:firstLine="7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为进一步规范评价机构职业技能等级认定日常业务行为，加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强各级技能人才评价(鉴定)中心管理和指导能力</w:t>
      </w:r>
      <w:r>
        <w:rPr>
          <w:rFonts w:ascii="仿宋" w:hAnsi="仿宋" w:eastAsia="仿宋" w:cs="仿宋"/>
          <w:spacing w:val="9"/>
          <w:sz w:val="32"/>
          <w:szCs w:val="32"/>
        </w:rPr>
        <w:t>，我们制定了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《浙江省职业技能等级认定业务办理细则》,现印发</w:t>
      </w:r>
      <w:r>
        <w:rPr>
          <w:rFonts w:ascii="仿宋" w:hAnsi="仿宋" w:eastAsia="仿宋" w:cs="仿宋"/>
          <w:spacing w:val="1"/>
          <w:sz w:val="32"/>
          <w:szCs w:val="32"/>
        </w:rPr>
        <w:t>实施。</w:t>
      </w:r>
    </w:p>
    <w:p w14:paraId="17C1D6EA">
      <w:pPr>
        <w:pStyle w:val="3"/>
        <w:spacing w:line="273" w:lineRule="auto"/>
      </w:pPr>
    </w:p>
    <w:p w14:paraId="62F44BC2">
      <w:pPr>
        <w:pStyle w:val="3"/>
        <w:spacing w:line="274" w:lineRule="auto"/>
      </w:pPr>
    </w:p>
    <w:p w14:paraId="61AB1456">
      <w:pPr>
        <w:pStyle w:val="3"/>
        <w:spacing w:line="274" w:lineRule="auto"/>
      </w:pPr>
    </w:p>
    <w:p w14:paraId="55E7292C">
      <w:pPr>
        <w:pStyle w:val="3"/>
        <w:spacing w:line="274" w:lineRule="auto"/>
      </w:pPr>
    </w:p>
    <w:p w14:paraId="3B8D8C4D">
      <w:pPr>
        <w:spacing w:before="105" w:line="222" w:lineRule="auto"/>
        <w:ind w:left="3819"/>
        <w:rPr>
          <w:rFonts w:ascii="仿宋" w:hAnsi="仿宋" w:eastAsia="仿宋" w:cs="仿宋"/>
          <w:sz w:val="32"/>
          <w:szCs w:val="32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-466090</wp:posOffset>
            </wp:positionV>
            <wp:extent cx="1473200" cy="144145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473215" cy="144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5"/>
          <w:sz w:val="32"/>
          <w:szCs w:val="32"/>
        </w:rPr>
        <w:t>浙江省技能人才评价管理服务中心</w:t>
      </w:r>
    </w:p>
    <w:p w14:paraId="19C66D10">
      <w:pPr>
        <w:spacing w:before="308" w:line="222" w:lineRule="auto"/>
        <w:ind w:left="49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5"/>
          <w:sz w:val="32"/>
          <w:szCs w:val="32"/>
        </w:rPr>
        <w:t>2024年11月20日</w:t>
      </w:r>
    </w:p>
    <w:p w14:paraId="76A59B0A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88" w:type="default"/>
          <w:pgSz w:w="11900" w:h="16820"/>
          <w:pgMar w:top="400" w:right="1597" w:bottom="806" w:left="1369" w:header="0" w:footer="401" w:gutter="0"/>
          <w:cols w:space="720" w:num="1"/>
        </w:sectPr>
      </w:pPr>
    </w:p>
    <w:p w14:paraId="5709FD03">
      <w:pPr>
        <w:pStyle w:val="3"/>
        <w:spacing w:line="249" w:lineRule="auto"/>
      </w:pPr>
    </w:p>
    <w:p w14:paraId="387E15A2">
      <w:pPr>
        <w:pStyle w:val="3"/>
        <w:spacing w:line="249" w:lineRule="auto"/>
      </w:pPr>
    </w:p>
    <w:p w14:paraId="12E70F5D">
      <w:pPr>
        <w:pStyle w:val="3"/>
        <w:spacing w:line="249" w:lineRule="auto"/>
      </w:pPr>
    </w:p>
    <w:p w14:paraId="61E48D76">
      <w:pPr>
        <w:pStyle w:val="3"/>
        <w:spacing w:line="249" w:lineRule="auto"/>
      </w:pPr>
    </w:p>
    <w:p w14:paraId="1FB534E6">
      <w:pPr>
        <w:pStyle w:val="3"/>
        <w:spacing w:line="249" w:lineRule="auto"/>
      </w:pPr>
    </w:p>
    <w:p w14:paraId="5C2DA095">
      <w:pPr>
        <w:pStyle w:val="3"/>
        <w:spacing w:line="249" w:lineRule="auto"/>
      </w:pPr>
    </w:p>
    <w:p w14:paraId="5213FD03">
      <w:pPr>
        <w:pStyle w:val="3"/>
        <w:spacing w:line="249" w:lineRule="auto"/>
      </w:pPr>
    </w:p>
    <w:p w14:paraId="01BDBC38">
      <w:pPr>
        <w:pStyle w:val="3"/>
        <w:spacing w:line="250" w:lineRule="auto"/>
      </w:pPr>
    </w:p>
    <w:p w14:paraId="0E621F40">
      <w:pPr>
        <w:pStyle w:val="3"/>
        <w:spacing w:line="250" w:lineRule="auto"/>
      </w:pPr>
    </w:p>
    <w:p w14:paraId="469F87C5">
      <w:pPr>
        <w:spacing w:before="156" w:line="219" w:lineRule="auto"/>
        <w:ind w:left="72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3"/>
          <w:sz w:val="48"/>
          <w:szCs w:val="48"/>
        </w:rPr>
        <w:t>浙江省职业技能等级认定业务办理细则</w:t>
      </w:r>
    </w:p>
    <w:p w14:paraId="29D6B954">
      <w:pPr>
        <w:pStyle w:val="3"/>
        <w:spacing w:line="242" w:lineRule="auto"/>
      </w:pPr>
    </w:p>
    <w:p w14:paraId="172E3319">
      <w:pPr>
        <w:pStyle w:val="3"/>
        <w:spacing w:line="243" w:lineRule="auto"/>
      </w:pPr>
    </w:p>
    <w:p w14:paraId="31C81FD0">
      <w:pPr>
        <w:pStyle w:val="3"/>
        <w:spacing w:line="243" w:lineRule="auto"/>
      </w:pPr>
    </w:p>
    <w:p w14:paraId="65321B48">
      <w:pPr>
        <w:spacing w:before="94" w:line="222" w:lineRule="auto"/>
        <w:ind w:left="6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8"/>
          <w:sz w:val="29"/>
          <w:szCs w:val="29"/>
        </w:rPr>
        <w:t>一</w:t>
      </w:r>
      <w:r>
        <w:rPr>
          <w:rFonts w:ascii="黑体" w:hAnsi="黑体" w:eastAsia="黑体" w:cs="黑体"/>
          <w:spacing w:val="-6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9"/>
          <w:szCs w:val="29"/>
        </w:rPr>
        <w:t>、</w:t>
      </w:r>
      <w:r>
        <w:rPr>
          <w:rFonts w:ascii="黑体" w:hAnsi="黑体" w:eastAsia="黑体" w:cs="黑体"/>
          <w:spacing w:val="-18"/>
          <w:sz w:val="29"/>
          <w:szCs w:val="29"/>
        </w:rPr>
        <w:t>总</w:t>
      </w:r>
      <w:r>
        <w:rPr>
          <w:rFonts w:ascii="黑体" w:hAnsi="黑体" w:eastAsia="黑体" w:cs="黑体"/>
          <w:spacing w:val="-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8"/>
          <w:sz w:val="29"/>
          <w:szCs w:val="29"/>
        </w:rPr>
        <w:t>则</w:t>
      </w:r>
    </w:p>
    <w:p w14:paraId="320268FB">
      <w:pPr>
        <w:spacing w:before="275" w:line="342" w:lineRule="auto"/>
        <w:ind w:firstLine="64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为健全职业技能等级认定制度，加强职业技</w:t>
      </w:r>
      <w:r>
        <w:rPr>
          <w:rFonts w:ascii="仿宋" w:hAnsi="仿宋" w:eastAsia="仿宋" w:cs="仿宋"/>
          <w:spacing w:val="-13"/>
          <w:sz w:val="33"/>
          <w:szCs w:val="33"/>
        </w:rPr>
        <w:t>能等级认定规范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管理，促进本省技能人才高质量发展，根据《人力资源社会</w:t>
      </w:r>
      <w:r>
        <w:rPr>
          <w:rFonts w:ascii="仿宋" w:hAnsi="仿宋" w:eastAsia="仿宋" w:cs="仿宋"/>
          <w:spacing w:val="-13"/>
          <w:sz w:val="33"/>
          <w:szCs w:val="33"/>
        </w:rPr>
        <w:t>保障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6"/>
          <w:sz w:val="33"/>
          <w:szCs w:val="33"/>
        </w:rPr>
        <w:t>部关于健全完善新时代技能人才职业技能等级制</w:t>
      </w:r>
      <w:r>
        <w:rPr>
          <w:rFonts w:ascii="仿宋" w:hAnsi="仿宋" w:eastAsia="仿宋" w:cs="仿宋"/>
          <w:spacing w:val="5"/>
          <w:sz w:val="33"/>
          <w:szCs w:val="33"/>
        </w:rPr>
        <w:t>度的意见(试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6"/>
          <w:sz w:val="33"/>
          <w:szCs w:val="33"/>
        </w:rPr>
        <w:t>行)》(人社部发〔2022〕14号)、《人力资源社会保障部办公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厅公安部办公厅市场监管总局办公厅关于加强职业技能评价规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</w:rPr>
        <w:t>范管理工作的通知》(人社厅发〔2024〕27号)等有关规定，结</w:t>
      </w:r>
      <w:r>
        <w:rPr>
          <w:rFonts w:ascii="仿宋" w:hAnsi="仿宋" w:eastAsia="仿宋" w:cs="仿宋"/>
          <w:spacing w:val="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合本省实际，制定本细则。</w:t>
      </w:r>
    </w:p>
    <w:p w14:paraId="137446B7">
      <w:pPr>
        <w:spacing w:before="16" w:line="347" w:lineRule="auto"/>
        <w:ind w:firstLine="65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开展职业技能等级认定，坚持以习近平新时代中国特色社会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主义思想为指导，全面贯彻党的二十大和二十届三中全会精神以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及习近平总书记有关技能人才工作的重要指示批示精神，</w:t>
      </w:r>
      <w:r>
        <w:rPr>
          <w:rFonts w:ascii="仿宋" w:hAnsi="仿宋" w:eastAsia="仿宋" w:cs="仿宋"/>
          <w:spacing w:val="-13"/>
          <w:sz w:val="33"/>
          <w:szCs w:val="33"/>
        </w:rPr>
        <w:t>认真贯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彻落实人社部、省委省政府有关部署要求，突出“</w:t>
      </w:r>
      <w:r>
        <w:rPr>
          <w:rFonts w:ascii="仿宋" w:hAnsi="仿宋" w:eastAsia="仿宋" w:cs="仿宋"/>
          <w:spacing w:val="-12"/>
          <w:sz w:val="33"/>
          <w:szCs w:val="33"/>
        </w:rPr>
        <w:t>八八战略”为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统领，围绕高水平建设省域技能型社会，健全完善人才</w:t>
      </w:r>
      <w:r>
        <w:rPr>
          <w:rFonts w:ascii="仿宋" w:hAnsi="仿宋" w:eastAsia="仿宋" w:cs="仿宋"/>
          <w:spacing w:val="-13"/>
          <w:sz w:val="33"/>
          <w:szCs w:val="33"/>
        </w:rPr>
        <w:t>链与产业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链深度融合的技能培育体系，充分发挥技能人才在经济社会高质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量发展中的重要作用，为全面建设社会主义现代化国家提供有力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的人才和技能支撑。</w:t>
      </w:r>
    </w:p>
    <w:p w14:paraId="76F4546B">
      <w:pPr>
        <w:spacing w:line="347" w:lineRule="auto"/>
        <w:rPr>
          <w:rFonts w:ascii="仿宋" w:hAnsi="仿宋" w:eastAsia="仿宋" w:cs="仿宋"/>
          <w:sz w:val="33"/>
          <w:szCs w:val="33"/>
        </w:rPr>
        <w:sectPr>
          <w:footerReference r:id="rId289" w:type="default"/>
          <w:pgSz w:w="11900" w:h="16820"/>
          <w:pgMar w:top="400" w:right="1487" w:bottom="863" w:left="1480" w:header="0" w:footer="523" w:gutter="0"/>
          <w:cols w:space="720" w:num="1"/>
        </w:sectPr>
      </w:pPr>
    </w:p>
    <w:p w14:paraId="53CDACE8">
      <w:pPr>
        <w:pStyle w:val="3"/>
        <w:spacing w:line="261" w:lineRule="auto"/>
      </w:pPr>
    </w:p>
    <w:p w14:paraId="1AD3BF0A">
      <w:pPr>
        <w:pStyle w:val="3"/>
        <w:spacing w:line="261" w:lineRule="auto"/>
      </w:pPr>
    </w:p>
    <w:p w14:paraId="7ED6661E">
      <w:pPr>
        <w:pStyle w:val="3"/>
        <w:spacing w:line="261" w:lineRule="auto"/>
      </w:pPr>
    </w:p>
    <w:p w14:paraId="3DD036C4">
      <w:pPr>
        <w:pStyle w:val="3"/>
        <w:spacing w:line="262" w:lineRule="auto"/>
      </w:pPr>
    </w:p>
    <w:p w14:paraId="51856807">
      <w:pPr>
        <w:pStyle w:val="3"/>
        <w:spacing w:line="262" w:lineRule="auto"/>
      </w:pPr>
    </w:p>
    <w:p w14:paraId="6E4A0B94">
      <w:pPr>
        <w:pStyle w:val="3"/>
        <w:spacing w:line="262" w:lineRule="auto"/>
      </w:pPr>
    </w:p>
    <w:p w14:paraId="1976CC12">
      <w:pPr>
        <w:pStyle w:val="3"/>
        <w:spacing w:line="262" w:lineRule="auto"/>
      </w:pPr>
    </w:p>
    <w:p w14:paraId="5924ADEF">
      <w:pPr>
        <w:spacing w:before="108" w:line="347" w:lineRule="auto"/>
        <w:ind w:right="6"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5"/>
          <w:sz w:val="33"/>
          <w:szCs w:val="33"/>
        </w:rPr>
        <w:t>本细则适用于经人力资源和社会保障部门(以下简称人力社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</w:rPr>
        <w:t xml:space="preserve">保部门)遴选公布的用人单位和社会培训评价组织(以下简称评 </w:t>
      </w:r>
      <w:r>
        <w:rPr>
          <w:rFonts w:ascii="仿宋" w:hAnsi="仿宋" w:eastAsia="仿宋" w:cs="仿宋"/>
          <w:spacing w:val="-3"/>
          <w:sz w:val="33"/>
          <w:szCs w:val="33"/>
        </w:rPr>
        <w:t>价机构)实施，其中用人单位对本单位职工(含劳务派遣等人员)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依据国家职业标准和评价规范自主进行职业技能等级认定；社会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培训评价组织按照市场化、社会化、专业化原则，依据国家职业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标准面向社会开展职业技能等级认定。</w:t>
      </w:r>
    </w:p>
    <w:p w14:paraId="3C42B8B7">
      <w:pPr>
        <w:spacing w:before="37" w:line="337" w:lineRule="auto"/>
        <w:ind w:right="105"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"/>
          <w:sz w:val="33"/>
          <w:szCs w:val="33"/>
        </w:rPr>
        <w:t>按照“谁遴选谁监管”的原则，各级技能人才评价(鉴定)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中心(以下简称技能评价中心)会同有关部门对职业技能等级认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定实施监管。</w:t>
      </w:r>
    </w:p>
    <w:p w14:paraId="07AECE35">
      <w:pPr>
        <w:spacing w:before="17" w:line="223" w:lineRule="auto"/>
        <w:ind w:left="6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二、机构备案管理</w:t>
      </w:r>
    </w:p>
    <w:p w14:paraId="639DE1EB">
      <w:pPr>
        <w:spacing w:before="227" w:line="330" w:lineRule="auto"/>
        <w:ind w:firstLine="79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1"/>
          <w:sz w:val="32"/>
          <w:szCs w:val="32"/>
        </w:rPr>
        <w:t xml:space="preserve">(一)机构申报。 </w:t>
      </w:r>
      <w:r>
        <w:rPr>
          <w:rFonts w:ascii="仿宋" w:hAnsi="仿宋" w:eastAsia="仿宋" w:cs="仿宋"/>
          <w:spacing w:val="-1"/>
          <w:sz w:val="32"/>
          <w:szCs w:val="32"/>
        </w:rPr>
        <w:t>符合条件的单位拟申请开展职业技能等级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认定工作的，登入浙江省职业技能一体化工作平台(申报端口)  </w:t>
      </w:r>
      <w:r>
        <w:rPr>
          <w:rFonts w:ascii="仿宋" w:hAnsi="仿宋" w:eastAsia="仿宋" w:cs="仿宋"/>
          <w:spacing w:val="5"/>
          <w:sz w:val="32"/>
          <w:szCs w:val="32"/>
        </w:rPr>
        <w:t>(</w:t>
      </w:r>
      <w:r>
        <w:rPr>
          <w:rFonts w:ascii="仿宋" w:hAnsi="仿宋" w:eastAsia="仿宋" w:cs="仿宋"/>
          <w:spacing w:val="-77"/>
          <w:sz w:val="32"/>
          <w:szCs w:val="32"/>
        </w:rPr>
        <w:t xml:space="preserve"> </w:t>
      </w:r>
      <w:r>
        <w:fldChar w:fldCharType="begin"/>
      </w:r>
      <w:r>
        <w:instrText xml:space="preserve"> HYPERLINK "https://zynl.rlsbt.zj.gov.cn/002/client/index.jsp" </w:instrText>
      </w:r>
      <w:r>
        <w:fldChar w:fldCharType="separate"/>
      </w:r>
      <w:r>
        <w:rPr>
          <w:rFonts w:ascii="Times New Roman" w:hAnsi="Times New Roman" w:eastAsia="Times New Roman" w:cs="Times New Roman"/>
          <w:sz w:val="32"/>
          <w:szCs w:val="32"/>
        </w:rPr>
        <w:t>https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://</w:t>
      </w:r>
      <w:r>
        <w:rPr>
          <w:rFonts w:ascii="Times New Roman" w:hAnsi="Times New Roman" w:eastAsia="Times New Roman" w:cs="Times New Roman"/>
          <w:sz w:val="32"/>
          <w:szCs w:val="32"/>
        </w:rPr>
        <w:t>zynl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rlsbt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zj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gov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cn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/002/</w:t>
      </w:r>
      <w:r>
        <w:rPr>
          <w:rFonts w:ascii="Times New Roman" w:hAnsi="Times New Roman" w:eastAsia="Times New Roman" w:cs="Times New Roman"/>
          <w:sz w:val="32"/>
          <w:szCs w:val="32"/>
        </w:rPr>
        <w:t>client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/</w:t>
      </w:r>
      <w:r>
        <w:rPr>
          <w:rFonts w:ascii="Times New Roman" w:hAnsi="Times New Roman" w:eastAsia="Times New Roman" w:cs="Times New Roman"/>
          <w:sz w:val="32"/>
          <w:szCs w:val="32"/>
        </w:rPr>
        <w:t>index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.</w:t>
      </w:r>
      <w:r>
        <w:rPr>
          <w:rFonts w:ascii="Times New Roman" w:hAnsi="Times New Roman" w:eastAsia="Times New Roman" w:cs="Times New Roman"/>
          <w:sz w:val="32"/>
          <w:szCs w:val="32"/>
        </w:rPr>
        <w:t>jsp</w:t>
      </w:r>
      <w:r>
        <w:rPr>
          <w:rFonts w:ascii="Times New Roman" w:hAnsi="Times New Roman" w:eastAsia="Times New Roman" w:cs="Times New Roman"/>
          <w:sz w:val="32"/>
          <w:szCs w:val="32"/>
        </w:rPr>
        <w:fldChar w:fldCharType="end"/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),      </w:t>
      </w:r>
      <w:r>
        <w:rPr>
          <w:rFonts w:ascii="仿宋" w:hAnsi="仿宋" w:eastAsia="仿宋" w:cs="仿宋"/>
          <w:spacing w:val="5"/>
          <w:sz w:val="32"/>
          <w:szCs w:val="32"/>
        </w:rPr>
        <w:t>使用浙江政务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服务网账号登入，完成机构信息维护后，选择评价机构备案业务，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按照提示要求完善信息，并上传备案材料。</w:t>
      </w:r>
    </w:p>
    <w:p w14:paraId="448EDEAC">
      <w:pPr>
        <w:spacing w:before="246" w:line="327" w:lineRule="auto"/>
        <w:ind w:right="72" w:firstLine="81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2"/>
          <w:sz w:val="32"/>
          <w:szCs w:val="32"/>
        </w:rPr>
        <w:t xml:space="preserve">(二)备案审核。 </w:t>
      </w:r>
      <w:r>
        <w:rPr>
          <w:rFonts w:ascii="仿宋" w:hAnsi="仿宋" w:eastAsia="仿宋" w:cs="仿宋"/>
          <w:spacing w:val="-2"/>
          <w:sz w:val="32"/>
          <w:szCs w:val="32"/>
        </w:rPr>
        <w:t>各级技能评价中心按照管辖权限，对申报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机构进行技术审核评估，系统内完成初审和复审工作。省技能评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价中心负责将各地审核通过的机构信息报人社部鉴</w:t>
      </w:r>
      <w:r>
        <w:rPr>
          <w:rFonts w:ascii="仿宋" w:hAnsi="仿宋" w:eastAsia="仿宋" w:cs="仿宋"/>
          <w:spacing w:val="-2"/>
          <w:sz w:val="32"/>
          <w:szCs w:val="32"/>
        </w:rPr>
        <w:t>定中心备案，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技能人才评价网公示后，各级技能评价中心出具备案回执，系统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分配账号，完成备案。</w:t>
      </w:r>
    </w:p>
    <w:p w14:paraId="7C4DF186">
      <w:pPr>
        <w:spacing w:line="327" w:lineRule="auto"/>
        <w:rPr>
          <w:rFonts w:ascii="仿宋" w:hAnsi="仿宋" w:eastAsia="仿宋" w:cs="仿宋"/>
          <w:sz w:val="32"/>
          <w:szCs w:val="32"/>
        </w:rPr>
        <w:sectPr>
          <w:footerReference r:id="rId290" w:type="default"/>
          <w:pgSz w:w="11900" w:h="16820"/>
          <w:pgMar w:top="400" w:right="1439" w:bottom="870" w:left="1460" w:header="0" w:footer="507" w:gutter="0"/>
          <w:cols w:space="720" w:num="1"/>
        </w:sectPr>
      </w:pPr>
    </w:p>
    <w:p w14:paraId="78176909">
      <w:pPr>
        <w:pStyle w:val="3"/>
        <w:spacing w:line="264" w:lineRule="auto"/>
      </w:pPr>
    </w:p>
    <w:p w14:paraId="60CD2581">
      <w:pPr>
        <w:pStyle w:val="3"/>
        <w:spacing w:line="264" w:lineRule="auto"/>
      </w:pPr>
    </w:p>
    <w:p w14:paraId="47F6EBA5">
      <w:pPr>
        <w:pStyle w:val="3"/>
        <w:spacing w:line="264" w:lineRule="auto"/>
      </w:pPr>
    </w:p>
    <w:p w14:paraId="05F1201B">
      <w:pPr>
        <w:pStyle w:val="3"/>
        <w:spacing w:line="265" w:lineRule="auto"/>
      </w:pPr>
    </w:p>
    <w:p w14:paraId="61B2F5A3">
      <w:pPr>
        <w:pStyle w:val="3"/>
        <w:spacing w:line="265" w:lineRule="auto"/>
      </w:pPr>
    </w:p>
    <w:p w14:paraId="6109D58C">
      <w:pPr>
        <w:pStyle w:val="3"/>
        <w:spacing w:line="265" w:lineRule="auto"/>
      </w:pPr>
    </w:p>
    <w:p w14:paraId="2655237D">
      <w:pPr>
        <w:pStyle w:val="3"/>
        <w:spacing w:line="265" w:lineRule="auto"/>
      </w:pPr>
    </w:p>
    <w:p w14:paraId="3DB89404">
      <w:pPr>
        <w:spacing w:before="104" w:line="326" w:lineRule="auto"/>
        <w:ind w:right="135" w:firstLine="79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2"/>
          <w:sz w:val="32"/>
          <w:szCs w:val="32"/>
        </w:rPr>
        <w:t xml:space="preserve">(三)职业备案。 </w:t>
      </w:r>
      <w:r>
        <w:rPr>
          <w:rFonts w:ascii="仿宋" w:hAnsi="仿宋" w:eastAsia="仿宋" w:cs="仿宋"/>
          <w:spacing w:val="-2"/>
          <w:sz w:val="32"/>
          <w:szCs w:val="32"/>
        </w:rPr>
        <w:t>经备案的评价机构申请新增评价职业的，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使用系统分配账号登入浙江省职业技能一体化工作平台(业务端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楷体" w:hAnsi="楷体" w:eastAsia="楷体" w:cs="楷体"/>
          <w:sz w:val="32"/>
          <w:szCs w:val="32"/>
        </w:rPr>
        <w:t>口</w:t>
      </w:r>
      <w:r>
        <w:rPr>
          <w:rFonts w:ascii="楷体" w:hAnsi="楷体" w:eastAsia="楷体" w:cs="楷体"/>
          <w:spacing w:val="-28"/>
          <w:sz w:val="32"/>
          <w:szCs w:val="32"/>
        </w:rPr>
        <w:t xml:space="preserve"> </w:t>
      </w:r>
      <w:r>
        <w:rPr>
          <w:rFonts w:ascii="楷体" w:hAnsi="楷体" w:eastAsia="楷体" w:cs="楷体"/>
          <w:sz w:val="32"/>
          <w:szCs w:val="32"/>
        </w:rPr>
        <w:t>)(</w:t>
      </w:r>
      <w:r>
        <w:rPr>
          <w:rFonts w:ascii="楷体" w:hAnsi="楷体" w:eastAsia="楷体" w:cs="楷体"/>
          <w:spacing w:val="-67"/>
          <w:sz w:val="32"/>
          <w:szCs w:val="32"/>
        </w:rPr>
        <w:t xml:space="preserve"> </w:t>
      </w:r>
      <w:r>
        <w:fldChar w:fldCharType="begin"/>
      </w:r>
      <w:r>
        <w:instrText xml:space="preserve"> HYPERLINK "https://zynl.rlsbt.zj.gov.cn/002/login.jsp" </w:instrText>
      </w:r>
      <w:r>
        <w:fldChar w:fldCharType="separate"/>
      </w:r>
      <w:r>
        <w:rPr>
          <w:rFonts w:ascii="Times New Roman" w:hAnsi="Times New Roman" w:eastAsia="Times New Roman" w:cs="Times New Roman"/>
          <w:sz w:val="32"/>
          <w:szCs w:val="32"/>
        </w:rPr>
        <w:t>https://zynl.rlsbt.zj.gov.cn/0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02/login.jsp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),</w:t>
      </w:r>
      <w:r>
        <w:rPr>
          <w:rFonts w:ascii="Times New Roman" w:hAnsi="Times New Roman" w:eastAsia="Times New Roman" w:cs="Times New Roman"/>
          <w:spacing w:val="26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1"/>
          <w:sz w:val="32"/>
          <w:szCs w:val="32"/>
        </w:rPr>
        <w:t>提交申报职业(工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种)、等级并上传申报材料，经各级技能评价中心审核后，由省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技能评价中心报人社部鉴定中心备案公示，纳入备案职业范围。</w:t>
      </w:r>
    </w:p>
    <w:p w14:paraId="575D31BB">
      <w:pPr>
        <w:spacing w:before="228" w:line="325" w:lineRule="auto"/>
        <w:ind w:right="118" w:firstLine="79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2"/>
          <w:sz w:val="32"/>
          <w:szCs w:val="32"/>
        </w:rPr>
        <w:t xml:space="preserve">(四)考点备案。 </w:t>
      </w:r>
      <w:r>
        <w:rPr>
          <w:rFonts w:ascii="仿宋" w:hAnsi="仿宋" w:eastAsia="仿宋" w:cs="仿宋"/>
          <w:spacing w:val="-2"/>
          <w:sz w:val="32"/>
          <w:szCs w:val="32"/>
        </w:rPr>
        <w:t>评价机构完成备案后或需要增设考点时，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需完成考点备案。在基础数据管理模块，进入技能评价考点备案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管理，提交考点申请，经考点所在地技能评价中心审核后，完成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考点备案。评价机构可对经备案的考点进行管理，按照实际</w:t>
      </w:r>
      <w:r>
        <w:rPr>
          <w:rFonts w:ascii="仿宋" w:hAnsi="仿宋" w:eastAsia="仿宋" w:cs="仿宋"/>
          <w:spacing w:val="-3"/>
          <w:sz w:val="32"/>
          <w:szCs w:val="32"/>
        </w:rPr>
        <w:t>情况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设置若干个考场，并划分理论考场、实操考场和综合考场。</w:t>
      </w:r>
    </w:p>
    <w:p w14:paraId="2B6B3A6E">
      <w:pPr>
        <w:spacing w:before="238" w:line="320" w:lineRule="auto"/>
        <w:ind w:right="107" w:firstLine="79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3"/>
          <w:sz w:val="32"/>
          <w:szCs w:val="32"/>
        </w:rPr>
        <w:t>(</w:t>
      </w:r>
      <w:r>
        <w:rPr>
          <w:rFonts w:ascii="楷体" w:hAnsi="楷体" w:eastAsia="楷体" w:cs="楷体"/>
          <w:spacing w:val="-46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3"/>
          <w:sz w:val="32"/>
          <w:szCs w:val="32"/>
        </w:rPr>
        <w:t>五</w:t>
      </w:r>
      <w:r>
        <w:rPr>
          <w:rFonts w:ascii="楷体" w:hAnsi="楷体" w:eastAsia="楷体" w:cs="楷体"/>
          <w:spacing w:val="-53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3"/>
          <w:sz w:val="32"/>
          <w:szCs w:val="32"/>
        </w:rPr>
        <w:t>)用人单位分支机构备案。</w:t>
      </w:r>
      <w:r>
        <w:rPr>
          <w:rFonts w:ascii="仿宋" w:hAnsi="仿宋" w:eastAsia="仿宋" w:cs="仿宋"/>
          <w:spacing w:val="-3"/>
          <w:sz w:val="32"/>
          <w:szCs w:val="32"/>
        </w:rPr>
        <w:t>用人单位拟面向分公</w:t>
      </w:r>
      <w:r>
        <w:rPr>
          <w:rFonts w:ascii="仿宋" w:hAnsi="仿宋" w:eastAsia="仿宋" w:cs="仿宋"/>
          <w:spacing w:val="-4"/>
          <w:sz w:val="32"/>
          <w:szCs w:val="32"/>
        </w:rPr>
        <w:t>司、子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公司开展自主评价的，在技能评价组织机构管理模块，进入机构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成员单位管理，填报成员单位名单，经技能评价中心审核</w:t>
      </w:r>
      <w:r>
        <w:rPr>
          <w:rFonts w:ascii="仿宋" w:hAnsi="仿宋" w:eastAsia="仿宋" w:cs="仿宋"/>
          <w:spacing w:val="-4"/>
          <w:sz w:val="32"/>
          <w:szCs w:val="32"/>
        </w:rPr>
        <w:t>后，完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成分支机构备案。</w:t>
      </w:r>
    </w:p>
    <w:p w14:paraId="0D13A50A">
      <w:pPr>
        <w:spacing w:before="335" w:line="222" w:lineRule="auto"/>
        <w:ind w:left="66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三、评价实施管理</w:t>
      </w:r>
    </w:p>
    <w:p w14:paraId="577C07EF">
      <w:pPr>
        <w:spacing w:before="213" w:line="489" w:lineRule="exact"/>
        <w:ind w:left="790"/>
        <w:rPr>
          <w:rFonts w:ascii="楷体" w:hAnsi="楷体" w:eastAsia="楷体" w:cs="楷体"/>
          <w:sz w:val="33"/>
          <w:szCs w:val="33"/>
        </w:rPr>
      </w:pPr>
      <w:r>
        <w:rPr>
          <w:rFonts w:ascii="华文行楷" w:hAnsi="华文行楷" w:eastAsia="华文行楷" w:cs="华文行楷"/>
          <w:spacing w:val="-9"/>
          <w:position w:val="3"/>
          <w:sz w:val="33"/>
          <w:szCs w:val="33"/>
        </w:rPr>
        <w:t>(</w:t>
      </w:r>
      <w:r>
        <w:rPr>
          <w:rFonts w:ascii="华文行楷" w:hAnsi="华文行楷" w:eastAsia="华文行楷" w:cs="华文行楷"/>
          <w:spacing w:val="29"/>
          <w:w w:val="101"/>
          <w:position w:val="3"/>
          <w:sz w:val="33"/>
          <w:szCs w:val="33"/>
        </w:rPr>
        <w:t xml:space="preserve"> </w:t>
      </w:r>
      <w:r>
        <w:rPr>
          <w:rFonts w:ascii="华文行楷" w:hAnsi="华文行楷" w:eastAsia="华文行楷" w:cs="华文行楷"/>
          <w:spacing w:val="-9"/>
          <w:position w:val="3"/>
          <w:sz w:val="33"/>
          <w:szCs w:val="33"/>
        </w:rPr>
        <w:t>一</w:t>
      </w:r>
      <w:r>
        <w:rPr>
          <w:rFonts w:ascii="华文行楷" w:hAnsi="华文行楷" w:eastAsia="华文行楷" w:cs="华文行楷"/>
          <w:spacing w:val="21"/>
          <w:position w:val="3"/>
          <w:sz w:val="33"/>
          <w:szCs w:val="33"/>
        </w:rPr>
        <w:t xml:space="preserve"> </w:t>
      </w:r>
      <w:r>
        <w:rPr>
          <w:rFonts w:ascii="华文行楷" w:hAnsi="华文行楷" w:eastAsia="华文行楷" w:cs="华文行楷"/>
          <w:spacing w:val="-9"/>
          <w:position w:val="3"/>
          <w:sz w:val="33"/>
          <w:szCs w:val="33"/>
        </w:rPr>
        <w:t xml:space="preserve">) </w:t>
      </w:r>
      <w:r>
        <w:rPr>
          <w:rFonts w:ascii="楷体" w:hAnsi="楷体" w:eastAsia="楷体" w:cs="楷体"/>
          <w:spacing w:val="-9"/>
          <w:position w:val="3"/>
          <w:sz w:val="33"/>
          <w:szCs w:val="33"/>
        </w:rPr>
        <w:t>制定年度计划</w:t>
      </w:r>
    </w:p>
    <w:p w14:paraId="632A53E4">
      <w:pPr>
        <w:spacing w:before="129" w:line="349" w:lineRule="auto"/>
        <w:ind w:right="110" w:firstLine="6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评价机构根据技能人才培养与评价工作计划，以年度为单位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制定职业技能等级认定计划。</w:t>
      </w:r>
    </w:p>
    <w:p w14:paraId="05DC2E50">
      <w:pPr>
        <w:spacing w:before="2" w:line="220" w:lineRule="auto"/>
        <w:ind w:left="6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7"/>
          <w:sz w:val="33"/>
          <w:szCs w:val="33"/>
        </w:rPr>
        <w:t>1.社会培训评价组织：发布年度计划公告</w:t>
      </w:r>
    </w:p>
    <w:p w14:paraId="3A8A9B8F">
      <w:pPr>
        <w:spacing w:before="227" w:line="220" w:lineRule="auto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社会培训评价组织(以下简称社评组织)根据年</w:t>
      </w:r>
      <w:r>
        <w:rPr>
          <w:rFonts w:ascii="仿宋" w:hAnsi="仿宋" w:eastAsia="仿宋" w:cs="仿宋"/>
          <w:spacing w:val="1"/>
          <w:sz w:val="32"/>
          <w:szCs w:val="32"/>
        </w:rPr>
        <w:t>度工作安排，</w:t>
      </w:r>
    </w:p>
    <w:p w14:paraId="4FFAC49A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footerReference r:id="rId291" w:type="default"/>
          <w:pgSz w:w="11900" w:h="16820"/>
          <w:pgMar w:top="400" w:right="1390" w:bottom="867" w:left="1470" w:header="0" w:footer="476" w:gutter="0"/>
          <w:cols w:space="720" w:num="1"/>
        </w:sectPr>
      </w:pPr>
    </w:p>
    <w:p w14:paraId="6697E581">
      <w:pPr>
        <w:pStyle w:val="3"/>
        <w:spacing w:line="258" w:lineRule="auto"/>
      </w:pPr>
    </w:p>
    <w:p w14:paraId="41D19AB1">
      <w:pPr>
        <w:pStyle w:val="3"/>
        <w:spacing w:line="258" w:lineRule="auto"/>
      </w:pPr>
    </w:p>
    <w:p w14:paraId="234D17AD">
      <w:pPr>
        <w:pStyle w:val="3"/>
        <w:spacing w:line="259" w:lineRule="auto"/>
      </w:pPr>
    </w:p>
    <w:p w14:paraId="3C6DB341">
      <w:pPr>
        <w:pStyle w:val="3"/>
        <w:spacing w:line="259" w:lineRule="auto"/>
      </w:pPr>
    </w:p>
    <w:p w14:paraId="66D308B4">
      <w:pPr>
        <w:pStyle w:val="3"/>
        <w:spacing w:line="259" w:lineRule="auto"/>
      </w:pPr>
    </w:p>
    <w:p w14:paraId="616B78BF">
      <w:pPr>
        <w:pStyle w:val="3"/>
        <w:spacing w:line="259" w:lineRule="auto"/>
      </w:pPr>
    </w:p>
    <w:p w14:paraId="643A3A75">
      <w:pPr>
        <w:pStyle w:val="3"/>
        <w:spacing w:line="259" w:lineRule="auto"/>
      </w:pPr>
    </w:p>
    <w:p w14:paraId="0D8288A2">
      <w:pPr>
        <w:spacing w:before="107" w:line="353" w:lineRule="auto"/>
        <w:ind w:right="115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实行年度职业技能等级认定计划公告制，原则上于每年</w:t>
      </w:r>
      <w:r>
        <w:rPr>
          <w:rFonts w:ascii="仿宋" w:hAnsi="仿宋" w:eastAsia="仿宋" w:cs="仿宋"/>
          <w:spacing w:val="-7"/>
          <w:sz w:val="33"/>
          <w:szCs w:val="33"/>
        </w:rPr>
        <w:t>2月底前</w:t>
      </w:r>
      <w:r>
        <w:rPr>
          <w:rFonts w:ascii="仿宋" w:hAnsi="仿宋" w:eastAsia="仿宋" w:cs="仿宋"/>
          <w:sz w:val="33"/>
          <w:szCs w:val="33"/>
        </w:rPr>
        <w:t xml:space="preserve"> 通过"浙江省职业能力一体化平台"(以下简称一体化平台)填报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职业技能等级认定计划公告信息表。</w:t>
      </w:r>
    </w:p>
    <w:p w14:paraId="6A9BFEF0">
      <w:pPr>
        <w:spacing w:before="15" w:line="341" w:lineRule="auto"/>
        <w:ind w:right="99" w:firstLine="65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6"/>
          <w:sz w:val="33"/>
          <w:szCs w:val="33"/>
        </w:rPr>
        <w:t>省、市遴选公布的新增社评组织经备案公示后，1个月内完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成计划公告的制定与发布。社评组织新增或调整计划公告的，在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当年6月份通过一体化平台进行调整，调整时需经技能评价中心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确认后发布。</w:t>
      </w:r>
    </w:p>
    <w:p w14:paraId="00221ABF">
      <w:pPr>
        <w:spacing w:before="10" w:line="220" w:lineRule="auto"/>
        <w:ind w:left="659"/>
        <w:rPr>
          <w:rFonts w:ascii="仿宋" w:hAnsi="仿宋" w:eastAsia="仿宋" w:cs="仿宋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2"/>
          <w:sz w:val="33"/>
          <w:szCs w:val="33"/>
        </w:rPr>
        <w:t>2.</w:t>
      </w:r>
      <w:r>
        <w:rPr>
          <w:rFonts w:ascii="仿宋" w:hAnsi="仿宋" w:eastAsia="仿宋" w:cs="仿宋"/>
          <w:spacing w:val="-12"/>
          <w:sz w:val="33"/>
          <w:szCs w:val="33"/>
        </w:rPr>
        <w:t>用人单位：制定年度工作方案</w:t>
      </w:r>
    </w:p>
    <w:p w14:paraId="01F6123D">
      <w:pPr>
        <w:spacing w:before="237" w:line="323" w:lineRule="auto"/>
        <w:ind w:firstLine="65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1"/>
          <w:sz w:val="35"/>
          <w:szCs w:val="35"/>
        </w:rPr>
        <w:t>用人单位(企业)原则上在获得机构备案编号后</w:t>
      </w:r>
      <w:r>
        <w:rPr>
          <w:rFonts w:ascii="仿宋" w:hAnsi="仿宋" w:eastAsia="仿宋" w:cs="仿宋"/>
          <w:spacing w:val="-12"/>
          <w:sz w:val="35"/>
          <w:szCs w:val="35"/>
        </w:rPr>
        <w:t>1个月内提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9"/>
          <w:sz w:val="35"/>
          <w:szCs w:val="35"/>
        </w:rPr>
        <w:t>交本年度工作方案，实施方案主要包括以下几个要素：职业等级、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2"/>
          <w:sz w:val="35"/>
          <w:szCs w:val="35"/>
        </w:rPr>
        <w:t>范围时间、申报条件、评价内容、评价方式、试题资源、评价人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3"/>
          <w:sz w:val="35"/>
          <w:szCs w:val="35"/>
        </w:rPr>
        <w:t>员等。用人单位(院校)对本校生开展认定的，须使用“</w:t>
      </w:r>
      <w:r>
        <w:rPr>
          <w:rFonts w:ascii="Times New Roman" w:hAnsi="Times New Roman" w:eastAsia="Times New Roman" w:cs="Times New Roman"/>
          <w:spacing w:val="-13"/>
          <w:sz w:val="35"/>
          <w:szCs w:val="35"/>
        </w:rPr>
        <w:t>Y”</w:t>
      </w:r>
      <w:r>
        <w:rPr>
          <w:rFonts w:ascii="Times New Roman" w:hAnsi="Times New Roman" w:eastAsia="Times New Roman" w:cs="Times New Roman"/>
          <w:spacing w:val="61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3"/>
          <w:sz w:val="35"/>
          <w:szCs w:val="35"/>
        </w:rPr>
        <w:t>备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5"/>
          <w:sz w:val="35"/>
          <w:szCs w:val="35"/>
        </w:rPr>
        <w:t>案账号提交年度工作方案。</w:t>
      </w:r>
    </w:p>
    <w:p w14:paraId="70092BDC">
      <w:pPr>
        <w:spacing w:before="34" w:line="227" w:lineRule="auto"/>
        <w:ind w:left="82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3"/>
          <w:sz w:val="33"/>
          <w:szCs w:val="33"/>
        </w:rPr>
        <w:t>(二)认定计划申报</w:t>
      </w:r>
    </w:p>
    <w:p w14:paraId="7D848F24">
      <w:pPr>
        <w:spacing w:before="209" w:line="352" w:lineRule="auto"/>
        <w:ind w:right="14"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1"/>
          <w:sz w:val="32"/>
          <w:szCs w:val="32"/>
        </w:rPr>
        <w:t>评价机构在考生报名开始前10个工作日通过一体化平台申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报认定计划，明确报名起止时间、资格审核时间、报名公示时间、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认定时间、成绩公示时间等并提交《职业技</w:t>
      </w:r>
      <w:r>
        <w:rPr>
          <w:rFonts w:ascii="仿宋" w:hAnsi="仿宋" w:eastAsia="仿宋" w:cs="仿宋"/>
          <w:spacing w:val="-20"/>
          <w:sz w:val="32"/>
          <w:szCs w:val="32"/>
        </w:rPr>
        <w:t>能等级认定实施方案》。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社评组织在新备案的职业(工种)发布单次认定计划时，应同时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0"/>
          <w:sz w:val="32"/>
          <w:szCs w:val="32"/>
        </w:rPr>
        <w:t>提交该职业(工种)审核通过的题库评审表。</w:t>
      </w:r>
    </w:p>
    <w:p w14:paraId="4AA79287">
      <w:pPr>
        <w:spacing w:before="16" w:line="227" w:lineRule="auto"/>
        <w:ind w:left="820"/>
        <w:rPr>
          <w:rFonts w:ascii="楷体" w:hAnsi="楷体" w:eastAsia="楷体" w:cs="楷体"/>
          <w:sz w:val="36"/>
          <w:szCs w:val="36"/>
        </w:rPr>
      </w:pPr>
      <w:r>
        <w:rPr>
          <w:rFonts w:ascii="楷体" w:hAnsi="楷体" w:eastAsia="楷体" w:cs="楷体"/>
          <w:spacing w:val="-10"/>
          <w:sz w:val="36"/>
          <w:szCs w:val="36"/>
        </w:rPr>
        <w:t>(三)考生报名</w:t>
      </w:r>
    </w:p>
    <w:p w14:paraId="70204AA4">
      <w:pPr>
        <w:spacing w:line="227" w:lineRule="auto"/>
        <w:rPr>
          <w:rFonts w:ascii="楷体" w:hAnsi="楷体" w:eastAsia="楷体" w:cs="楷体"/>
          <w:sz w:val="36"/>
          <w:szCs w:val="36"/>
        </w:rPr>
        <w:sectPr>
          <w:footerReference r:id="rId292" w:type="default"/>
          <w:pgSz w:w="11900" w:h="16820"/>
          <w:pgMar w:top="400" w:right="1395" w:bottom="827" w:left="1470" w:header="0" w:footer="529" w:gutter="0"/>
          <w:cols w:space="720" w:num="1"/>
        </w:sectPr>
      </w:pPr>
    </w:p>
    <w:p w14:paraId="6DCD56FD">
      <w:pPr>
        <w:pStyle w:val="3"/>
        <w:spacing w:line="262" w:lineRule="auto"/>
      </w:pPr>
    </w:p>
    <w:p w14:paraId="47049C48">
      <w:pPr>
        <w:pStyle w:val="3"/>
        <w:spacing w:line="263" w:lineRule="auto"/>
      </w:pPr>
    </w:p>
    <w:p w14:paraId="376EF8CA">
      <w:pPr>
        <w:pStyle w:val="3"/>
        <w:spacing w:line="263" w:lineRule="auto"/>
      </w:pPr>
    </w:p>
    <w:p w14:paraId="3824C37F">
      <w:pPr>
        <w:pStyle w:val="3"/>
        <w:spacing w:line="263" w:lineRule="auto"/>
      </w:pPr>
    </w:p>
    <w:p w14:paraId="25A1C927">
      <w:pPr>
        <w:pStyle w:val="3"/>
        <w:spacing w:line="263" w:lineRule="auto"/>
      </w:pPr>
    </w:p>
    <w:p w14:paraId="27E95CCD">
      <w:pPr>
        <w:pStyle w:val="3"/>
        <w:spacing w:line="263" w:lineRule="auto"/>
      </w:pPr>
    </w:p>
    <w:p w14:paraId="0747AD4D">
      <w:pPr>
        <w:pStyle w:val="3"/>
        <w:spacing w:line="263" w:lineRule="auto"/>
      </w:pPr>
    </w:p>
    <w:p w14:paraId="58CECCAF">
      <w:pPr>
        <w:spacing w:before="107" w:line="345" w:lineRule="auto"/>
        <w:ind w:right="29" w:firstLine="62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评价机构指导考生通过一体化平台发布的认定计划，选择对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8"/>
          <w:sz w:val="33"/>
          <w:szCs w:val="33"/>
        </w:rPr>
        <w:t>应的职业(工种)及申报条件完成个人报名，申报材料主要包括：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身份证、学历证明、职业资格证书或职业技能等级</w:t>
      </w:r>
      <w:r>
        <w:rPr>
          <w:rFonts w:ascii="仿宋" w:hAnsi="仿宋" w:eastAsia="仿宋" w:cs="仿宋"/>
          <w:spacing w:val="-13"/>
          <w:sz w:val="33"/>
          <w:szCs w:val="33"/>
        </w:rPr>
        <w:t>证书及考生本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人签名的《职业技能等级认定申请表》等。</w:t>
      </w:r>
    </w:p>
    <w:p w14:paraId="339B70BF">
      <w:pPr>
        <w:spacing w:before="1" w:line="222" w:lineRule="auto"/>
        <w:ind w:left="79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2"/>
          <w:sz w:val="33"/>
          <w:szCs w:val="33"/>
        </w:rPr>
        <w:t>(四)资格审核</w:t>
      </w:r>
    </w:p>
    <w:p w14:paraId="0939E75F">
      <w:pPr>
        <w:spacing w:before="230" w:line="343" w:lineRule="auto"/>
        <w:ind w:firstLine="63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1"/>
          <w:sz w:val="33"/>
          <w:szCs w:val="33"/>
        </w:rPr>
        <w:t>评价机构按照《人力资源社会保障部办公厅</w:t>
      </w:r>
      <w:r>
        <w:rPr>
          <w:rFonts w:ascii="仿宋" w:hAnsi="仿宋" w:eastAsia="仿宋" w:cs="仿宋"/>
          <w:spacing w:val="-12"/>
          <w:sz w:val="33"/>
          <w:szCs w:val="33"/>
        </w:rPr>
        <w:t>关于印发&lt;国家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6"/>
          <w:sz w:val="33"/>
          <w:szCs w:val="33"/>
        </w:rPr>
        <w:t>职业标准编制技术规程(2023年版)&gt;的通知》(人社厅发〔2023〕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31号)、《国家职业标准》的申报条件为依据。用人单位</w:t>
      </w:r>
      <w:r>
        <w:rPr>
          <w:rFonts w:ascii="仿宋" w:hAnsi="仿宋" w:eastAsia="仿宋" w:cs="仿宋"/>
          <w:spacing w:val="-7"/>
          <w:sz w:val="33"/>
          <w:szCs w:val="33"/>
        </w:rPr>
        <w:t>(企业)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"/>
          <w:sz w:val="33"/>
          <w:szCs w:val="33"/>
        </w:rPr>
        <w:t>可根据国家职业标准或企业评价规范，结合企业工种(岗位)特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3"/>
          <w:sz w:val="33"/>
          <w:szCs w:val="33"/>
        </w:rPr>
        <w:t>殊要求，对职业功能、工作内容、技能要求和申报条件等进行适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4"/>
          <w:sz w:val="33"/>
          <w:szCs w:val="33"/>
        </w:rPr>
        <w:t>当调整，原则上不低于国家职业标准要求。资格</w:t>
      </w:r>
      <w:r>
        <w:rPr>
          <w:rFonts w:ascii="仿宋" w:hAnsi="仿宋" w:eastAsia="仿宋" w:cs="仿宋"/>
          <w:spacing w:val="-15"/>
          <w:sz w:val="33"/>
          <w:szCs w:val="33"/>
        </w:rPr>
        <w:t>审核注意事项详</w:t>
      </w:r>
      <w:r>
        <w:rPr>
          <w:rFonts w:ascii="仿宋" w:hAnsi="仿宋" w:eastAsia="仿宋" w:cs="仿宋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22"/>
          <w:sz w:val="33"/>
          <w:szCs w:val="33"/>
        </w:rPr>
        <w:t>见附件。</w:t>
      </w:r>
    </w:p>
    <w:p w14:paraId="2D339E68">
      <w:pPr>
        <w:spacing w:before="18" w:line="223" w:lineRule="auto"/>
        <w:ind w:left="79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2"/>
          <w:sz w:val="33"/>
          <w:szCs w:val="33"/>
        </w:rPr>
        <w:t>(五)评前公示</w:t>
      </w:r>
    </w:p>
    <w:p w14:paraId="7F8B406F">
      <w:pPr>
        <w:spacing w:before="274" w:line="351" w:lineRule="auto"/>
        <w:ind w:right="35" w:firstLine="66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2"/>
          <w:sz w:val="32"/>
          <w:szCs w:val="32"/>
        </w:rPr>
        <w:t>评价机构将符合认定条件的考生信息在对外网站或其他公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开渠道上进行公示，公示内容需包括：姓名、出生年月、工作单位、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本职业(工种)累计工作年限、已有职称或职业资格证书与取证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时间、申报认定职业等级等与申报条件相关的信息，公示时间为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5个工作日，公示信息需作脱敏处理。</w:t>
      </w:r>
    </w:p>
    <w:p w14:paraId="1045E462">
      <w:pPr>
        <w:spacing w:line="225" w:lineRule="auto"/>
        <w:ind w:left="79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4"/>
          <w:sz w:val="33"/>
          <w:szCs w:val="33"/>
        </w:rPr>
        <w:t>(六)考务组织</w:t>
      </w:r>
    </w:p>
    <w:p w14:paraId="77458733">
      <w:pPr>
        <w:spacing w:before="205" w:line="219" w:lineRule="auto"/>
        <w:ind w:left="67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1"/>
          <w:sz w:val="35"/>
          <w:szCs w:val="35"/>
        </w:rPr>
        <w:t>评价机构在一体化平台上提交考场编排，编排确认后</w:t>
      </w:r>
      <w:r>
        <w:rPr>
          <w:rFonts w:ascii="仿宋" w:hAnsi="仿宋" w:eastAsia="仿宋" w:cs="仿宋"/>
          <w:spacing w:val="-32"/>
          <w:sz w:val="35"/>
          <w:szCs w:val="35"/>
        </w:rPr>
        <w:t>系统自</w:t>
      </w:r>
    </w:p>
    <w:p w14:paraId="076494E8">
      <w:pPr>
        <w:spacing w:line="219" w:lineRule="auto"/>
        <w:rPr>
          <w:rFonts w:ascii="仿宋" w:hAnsi="仿宋" w:eastAsia="仿宋" w:cs="仿宋"/>
          <w:sz w:val="35"/>
          <w:szCs w:val="35"/>
        </w:rPr>
        <w:sectPr>
          <w:footerReference r:id="rId293" w:type="default"/>
          <w:pgSz w:w="11900" w:h="16820"/>
          <w:pgMar w:top="400" w:right="1384" w:bottom="867" w:left="1470" w:header="0" w:footer="478" w:gutter="0"/>
          <w:cols w:space="720" w:num="1"/>
        </w:sectPr>
      </w:pPr>
    </w:p>
    <w:p w14:paraId="47B713EB">
      <w:pPr>
        <w:pStyle w:val="3"/>
        <w:spacing w:line="262" w:lineRule="auto"/>
      </w:pPr>
    </w:p>
    <w:p w14:paraId="63DECE44">
      <w:pPr>
        <w:pStyle w:val="3"/>
        <w:spacing w:line="262" w:lineRule="auto"/>
      </w:pPr>
    </w:p>
    <w:p w14:paraId="3389B972">
      <w:pPr>
        <w:pStyle w:val="3"/>
        <w:spacing w:line="262" w:lineRule="auto"/>
      </w:pPr>
    </w:p>
    <w:p w14:paraId="7293E656">
      <w:pPr>
        <w:pStyle w:val="3"/>
        <w:spacing w:line="262" w:lineRule="auto"/>
      </w:pPr>
    </w:p>
    <w:p w14:paraId="464A0DF6">
      <w:pPr>
        <w:pStyle w:val="3"/>
        <w:spacing w:line="262" w:lineRule="auto"/>
      </w:pPr>
    </w:p>
    <w:p w14:paraId="6C3ADD75">
      <w:pPr>
        <w:pStyle w:val="3"/>
        <w:spacing w:line="262" w:lineRule="auto"/>
      </w:pPr>
    </w:p>
    <w:p w14:paraId="0F6FFFFB">
      <w:pPr>
        <w:pStyle w:val="3"/>
        <w:spacing w:line="263" w:lineRule="auto"/>
      </w:pPr>
    </w:p>
    <w:p w14:paraId="1E1C7582">
      <w:pPr>
        <w:spacing w:before="108" w:line="348" w:lineRule="auto"/>
        <w:ind w:right="94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动生成准考证，供考生在开考前下载打印。考务人员安排遵循回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避制等原则确定主考、监考、考务工作人员，明确考务人员岗位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安排、职责分工，确保认定规范开展。</w:t>
      </w:r>
    </w:p>
    <w:p w14:paraId="1B1001C7">
      <w:pPr>
        <w:spacing w:before="4" w:line="223" w:lineRule="auto"/>
        <w:ind w:left="78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1"/>
          <w:sz w:val="33"/>
          <w:szCs w:val="33"/>
        </w:rPr>
        <w:t>(七)考评人员、督导人员派遣</w:t>
      </w:r>
    </w:p>
    <w:p w14:paraId="188060EB">
      <w:pPr>
        <w:spacing w:before="217" w:line="358" w:lineRule="auto"/>
        <w:ind w:right="106"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评价机构根据国家职业标准或评价规范，结合评价模块、考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生人数等合理确定考评人员数量。坚持轮换制、回避制、考评组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长负责制，依托一体化平台考评专家库中随机抽取，如考</w:t>
      </w:r>
      <w:r>
        <w:rPr>
          <w:rFonts w:ascii="仿宋" w:hAnsi="仿宋" w:eastAsia="仿宋" w:cs="仿宋"/>
          <w:spacing w:val="-3"/>
          <w:sz w:val="32"/>
          <w:szCs w:val="32"/>
        </w:rPr>
        <w:t>评人员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数量不足等原因无法随机派遣的可执行评价机构内部考评人</w:t>
      </w:r>
      <w:r>
        <w:rPr>
          <w:rFonts w:ascii="仿宋" w:hAnsi="仿宋" w:eastAsia="仿宋" w:cs="仿宋"/>
          <w:spacing w:val="-3"/>
          <w:sz w:val="32"/>
          <w:szCs w:val="32"/>
        </w:rPr>
        <w:t>员应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急抽取。</w:t>
      </w:r>
    </w:p>
    <w:p w14:paraId="49CAEE47">
      <w:pPr>
        <w:spacing w:before="26" w:line="353" w:lineRule="auto"/>
        <w:ind w:firstLine="62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1"/>
          <w:sz w:val="32"/>
          <w:szCs w:val="32"/>
        </w:rPr>
        <w:t>评价机构随机派遣内部质量督导员对技能等级认定全过程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进行质量监督，原则上每次认定应派遣至少2名内部质量督导员，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内督工作结束后，及时填写《职业技能等级认定内</w:t>
      </w:r>
      <w:r>
        <w:rPr>
          <w:rFonts w:ascii="仿宋" w:hAnsi="仿宋" w:eastAsia="仿宋" w:cs="仿宋"/>
          <w:spacing w:val="-3"/>
          <w:sz w:val="32"/>
          <w:szCs w:val="32"/>
        </w:rPr>
        <w:t>部督导情况报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告》,并将内督发现的问题及时向评价机构进行反馈。</w:t>
      </w:r>
    </w:p>
    <w:p w14:paraId="66BA3DE1">
      <w:pPr>
        <w:spacing w:before="1" w:line="225" w:lineRule="auto"/>
        <w:ind w:left="78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18"/>
          <w:sz w:val="32"/>
          <w:szCs w:val="32"/>
        </w:rPr>
        <w:t>(八)编制考务手册</w:t>
      </w:r>
    </w:p>
    <w:p w14:paraId="41AA32F9">
      <w:pPr>
        <w:spacing w:before="218" w:line="221" w:lineRule="auto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评价机构根据《职业技能等级认定实施方案》内容结合实际</w:t>
      </w:r>
    </w:p>
    <w:p w14:paraId="08159FCD">
      <w:pPr>
        <w:spacing w:before="229" w:line="345" w:lineRule="auto"/>
        <w:ind w:right="95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认定开展情况，编制当次认定考务手册，内容包含基本情况、工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作组成员、考务实施、联系方式、各类工作人员职责、应急预案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等。</w:t>
      </w:r>
    </w:p>
    <w:p w14:paraId="085E55F5">
      <w:pPr>
        <w:spacing w:before="1" w:line="226" w:lineRule="auto"/>
        <w:ind w:left="78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5"/>
          <w:sz w:val="33"/>
          <w:szCs w:val="33"/>
        </w:rPr>
        <w:t>(九)成绩公示</w:t>
      </w:r>
    </w:p>
    <w:p w14:paraId="31D2BD57">
      <w:pPr>
        <w:spacing w:before="224" w:line="222" w:lineRule="auto"/>
        <w:ind w:left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"/>
          <w:sz w:val="32"/>
          <w:szCs w:val="32"/>
        </w:rPr>
        <w:t>各科目考试完成后，评价机构凭考评记录评分表等基础评分</w:t>
      </w:r>
    </w:p>
    <w:p w14:paraId="307B2665">
      <w:pPr>
        <w:spacing w:line="222" w:lineRule="auto"/>
        <w:rPr>
          <w:rFonts w:ascii="仿宋" w:hAnsi="仿宋" w:eastAsia="仿宋" w:cs="仿宋"/>
          <w:sz w:val="32"/>
          <w:szCs w:val="32"/>
        </w:rPr>
        <w:sectPr>
          <w:footerReference r:id="rId294" w:type="default"/>
          <w:pgSz w:w="11900" w:h="16820"/>
          <w:pgMar w:top="400" w:right="1419" w:bottom="841" w:left="1470" w:header="0" w:footer="491" w:gutter="0"/>
          <w:cols w:space="720" w:num="1"/>
        </w:sectPr>
      </w:pPr>
    </w:p>
    <w:p w14:paraId="07B5E855">
      <w:pPr>
        <w:pStyle w:val="3"/>
        <w:spacing w:line="265" w:lineRule="auto"/>
      </w:pPr>
    </w:p>
    <w:p w14:paraId="1B1046B9">
      <w:pPr>
        <w:pStyle w:val="3"/>
        <w:spacing w:line="265" w:lineRule="auto"/>
      </w:pPr>
    </w:p>
    <w:p w14:paraId="439F16EF">
      <w:pPr>
        <w:pStyle w:val="3"/>
        <w:spacing w:line="265" w:lineRule="auto"/>
      </w:pPr>
    </w:p>
    <w:p w14:paraId="64ACBD5A">
      <w:pPr>
        <w:pStyle w:val="3"/>
        <w:spacing w:line="266" w:lineRule="auto"/>
      </w:pPr>
    </w:p>
    <w:p w14:paraId="55E5005B">
      <w:pPr>
        <w:pStyle w:val="3"/>
        <w:spacing w:line="266" w:lineRule="auto"/>
      </w:pPr>
    </w:p>
    <w:p w14:paraId="71855435">
      <w:pPr>
        <w:pStyle w:val="3"/>
        <w:spacing w:line="266" w:lineRule="auto"/>
      </w:pPr>
    </w:p>
    <w:p w14:paraId="5150AB5B">
      <w:pPr>
        <w:pStyle w:val="3"/>
        <w:spacing w:line="266" w:lineRule="auto"/>
      </w:pPr>
    </w:p>
    <w:p w14:paraId="684C5E9A">
      <w:pPr>
        <w:spacing w:before="107" w:line="345" w:lineRule="auto"/>
        <w:ind w:right="141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资料在一体化平台录入成绩并上传考评人员签字确认的《职</w:t>
      </w:r>
      <w:r>
        <w:rPr>
          <w:rFonts w:ascii="仿宋" w:hAnsi="仿宋" w:eastAsia="仿宋" w:cs="仿宋"/>
          <w:spacing w:val="-13"/>
          <w:sz w:val="33"/>
          <w:szCs w:val="33"/>
        </w:rPr>
        <w:t>业技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能等级认定理论实操(综合)成绩汇总表》,经专人双人复核形成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公示结果确认单，在对外网站或其他公开渠道上公示合格人员名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单，公示期为5个工作日，公示信息需作脱敏</w:t>
      </w:r>
      <w:r>
        <w:rPr>
          <w:rFonts w:ascii="仿宋" w:hAnsi="仿宋" w:eastAsia="仿宋" w:cs="仿宋"/>
          <w:spacing w:val="-8"/>
          <w:sz w:val="33"/>
          <w:szCs w:val="33"/>
        </w:rPr>
        <w:t>处理。</w:t>
      </w:r>
    </w:p>
    <w:p w14:paraId="31D630D2">
      <w:pPr>
        <w:spacing w:line="229" w:lineRule="auto"/>
        <w:ind w:left="78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b/>
          <w:bCs/>
          <w:spacing w:val="-19"/>
          <w:sz w:val="33"/>
          <w:szCs w:val="33"/>
        </w:rPr>
        <w:t>(</w:t>
      </w:r>
      <w:r>
        <w:rPr>
          <w:rFonts w:ascii="楷体" w:hAnsi="楷体" w:eastAsia="楷体" w:cs="楷体"/>
          <w:spacing w:val="-56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-19"/>
          <w:sz w:val="33"/>
          <w:szCs w:val="33"/>
        </w:rPr>
        <w:t>十</w:t>
      </w:r>
      <w:r>
        <w:rPr>
          <w:rFonts w:ascii="楷体" w:hAnsi="楷体" w:eastAsia="楷体" w:cs="楷体"/>
          <w:spacing w:val="-75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pacing w:val="-19"/>
          <w:sz w:val="33"/>
          <w:szCs w:val="33"/>
        </w:rPr>
        <w:t>)</w:t>
      </w:r>
      <w:r>
        <w:rPr>
          <w:rFonts w:ascii="楷体" w:hAnsi="楷体" w:eastAsia="楷体" w:cs="楷体"/>
          <w:spacing w:val="-19"/>
          <w:sz w:val="33"/>
          <w:szCs w:val="33"/>
        </w:rPr>
        <w:t>证书核发</w:t>
      </w:r>
    </w:p>
    <w:p w14:paraId="2C06C2BC">
      <w:pPr>
        <w:spacing w:before="231" w:line="341" w:lineRule="auto"/>
        <w:ind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9"/>
          <w:sz w:val="33"/>
          <w:szCs w:val="33"/>
        </w:rPr>
        <w:t>经公示无异议，评价机构将《职业技能等级认定公示确认单》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通过一体化平台上传并提交属地技能评价中心申请证书赋码，职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 </w:t>
      </w:r>
      <w:r>
        <w:rPr>
          <w:rFonts w:ascii="仿宋" w:hAnsi="仿宋" w:eastAsia="仿宋" w:cs="仿宋"/>
          <w:spacing w:val="-16"/>
          <w:sz w:val="33"/>
          <w:szCs w:val="33"/>
        </w:rPr>
        <w:t>业技能等级证书由评价机构独立印制并发放。</w:t>
      </w:r>
    </w:p>
    <w:p w14:paraId="2A2460D1">
      <w:pPr>
        <w:spacing w:before="10" w:line="223" w:lineRule="auto"/>
        <w:ind w:left="78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b/>
          <w:bCs/>
          <w:sz w:val="33"/>
          <w:szCs w:val="33"/>
        </w:rPr>
        <w:t>(十</w:t>
      </w:r>
      <w:r>
        <w:rPr>
          <w:rFonts w:ascii="楷体" w:hAnsi="楷体" w:eastAsia="楷体" w:cs="楷体"/>
          <w:spacing w:val="-92"/>
          <w:sz w:val="33"/>
          <w:szCs w:val="33"/>
        </w:rPr>
        <w:t xml:space="preserve"> </w:t>
      </w:r>
      <w:r>
        <w:rPr>
          <w:rFonts w:ascii="楷体" w:hAnsi="楷体" w:eastAsia="楷体" w:cs="楷体"/>
          <w:b/>
          <w:bCs/>
          <w:sz w:val="33"/>
          <w:szCs w:val="33"/>
        </w:rPr>
        <w:t>一)</w:t>
      </w:r>
      <w:r>
        <w:rPr>
          <w:rFonts w:ascii="楷体" w:hAnsi="楷体" w:eastAsia="楷体" w:cs="楷体"/>
          <w:sz w:val="33"/>
          <w:szCs w:val="33"/>
        </w:rPr>
        <w:t>档案保管</w:t>
      </w:r>
    </w:p>
    <w:p w14:paraId="29EC3F7E">
      <w:pPr>
        <w:spacing w:before="243" w:line="338" w:lineRule="auto"/>
        <w:ind w:right="150"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评价机构按年度、认定批次妥善保管等级认定全过程资料，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随时接受监督抽查。所有资料除发证名册原则上永久保存以外，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其他纸质材料保管不少于3年，电子材料不少于5年，确保认定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过程和结果可追溯、可倒查，保存期满需要销毁的，应进行台账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登记后统一销毁。</w:t>
      </w:r>
    </w:p>
    <w:p w14:paraId="430F4F40">
      <w:pPr>
        <w:spacing w:before="45" w:line="222" w:lineRule="auto"/>
        <w:ind w:left="63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>四、自主命题管理</w:t>
      </w:r>
    </w:p>
    <w:p w14:paraId="49887A6F">
      <w:pPr>
        <w:spacing w:before="266" w:line="340" w:lineRule="auto"/>
        <w:ind w:right="123" w:firstLine="63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8"/>
          <w:sz w:val="33"/>
          <w:szCs w:val="33"/>
        </w:rPr>
        <w:t>针对社会评价组织拟开展尚缺乏省级题库资源</w:t>
      </w:r>
      <w:r>
        <w:rPr>
          <w:rFonts w:ascii="仿宋" w:hAnsi="仿宋" w:eastAsia="仿宋" w:cs="仿宋"/>
          <w:spacing w:val="7"/>
          <w:sz w:val="33"/>
          <w:szCs w:val="33"/>
        </w:rPr>
        <w:t>的职业(工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6"/>
          <w:sz w:val="33"/>
          <w:szCs w:val="33"/>
        </w:rPr>
        <w:t>种)技能等级认定的情形，需依据《国家职业技能</w:t>
      </w:r>
      <w:r>
        <w:rPr>
          <w:rFonts w:ascii="仿宋" w:hAnsi="仿宋" w:eastAsia="仿宋" w:cs="仿宋"/>
          <w:spacing w:val="-7"/>
          <w:sz w:val="33"/>
          <w:szCs w:val="33"/>
        </w:rPr>
        <w:t>标准》或已备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案的评价规范，同时遵照《浙江省技能人才评价题库资源管理办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法》(以下简称《题库资源管理办法》)中的具体要求，自主开展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命题工作。在此期间，各级技能评价中心应负责提供命题与评审</w:t>
      </w:r>
    </w:p>
    <w:p w14:paraId="27657873">
      <w:pPr>
        <w:spacing w:line="340" w:lineRule="auto"/>
        <w:rPr>
          <w:rFonts w:ascii="仿宋" w:hAnsi="仿宋" w:eastAsia="仿宋" w:cs="仿宋"/>
          <w:sz w:val="33"/>
          <w:szCs w:val="33"/>
        </w:rPr>
        <w:sectPr>
          <w:footerReference r:id="rId295" w:type="default"/>
          <w:pgSz w:w="11900" w:h="16820"/>
          <w:pgMar w:top="400" w:right="1374" w:bottom="778" w:left="1480" w:header="0" w:footer="534" w:gutter="0"/>
          <w:cols w:space="720" w:num="1"/>
        </w:sectPr>
      </w:pPr>
    </w:p>
    <w:p w14:paraId="4D511D39">
      <w:pPr>
        <w:pStyle w:val="3"/>
        <w:spacing w:line="259" w:lineRule="auto"/>
      </w:pPr>
    </w:p>
    <w:p w14:paraId="59F08B3B">
      <w:pPr>
        <w:pStyle w:val="3"/>
        <w:spacing w:line="259" w:lineRule="auto"/>
      </w:pPr>
    </w:p>
    <w:p w14:paraId="48D47433">
      <w:pPr>
        <w:pStyle w:val="3"/>
        <w:spacing w:line="260" w:lineRule="auto"/>
      </w:pPr>
    </w:p>
    <w:p w14:paraId="71870463">
      <w:pPr>
        <w:pStyle w:val="3"/>
        <w:spacing w:line="260" w:lineRule="auto"/>
      </w:pPr>
    </w:p>
    <w:p w14:paraId="189E50FC">
      <w:pPr>
        <w:pStyle w:val="3"/>
        <w:spacing w:line="260" w:lineRule="auto"/>
      </w:pPr>
    </w:p>
    <w:p w14:paraId="2CD8C13B">
      <w:pPr>
        <w:pStyle w:val="3"/>
        <w:spacing w:line="260" w:lineRule="auto"/>
      </w:pPr>
    </w:p>
    <w:p w14:paraId="1588F44B">
      <w:pPr>
        <w:pStyle w:val="3"/>
        <w:spacing w:line="260" w:lineRule="auto"/>
      </w:pPr>
    </w:p>
    <w:p w14:paraId="5B9FF550">
      <w:pPr>
        <w:spacing w:before="108" w:line="220" w:lineRule="auto"/>
        <w:ind w:left="15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8"/>
          <w:sz w:val="33"/>
          <w:szCs w:val="33"/>
        </w:rPr>
        <w:t>的指导工作。题库开发具体程序如下：</w:t>
      </w:r>
    </w:p>
    <w:p w14:paraId="48C551CA">
      <w:pPr>
        <w:spacing w:before="221" w:line="312" w:lineRule="auto"/>
        <w:ind w:left="15" w:firstLine="780"/>
        <w:rPr>
          <w:rFonts w:ascii="仿宋" w:hAnsi="仿宋" w:eastAsia="仿宋" w:cs="仿宋"/>
          <w:sz w:val="33"/>
          <w:szCs w:val="33"/>
        </w:rPr>
      </w:pPr>
      <w:r>
        <w:rPr>
          <w:rFonts w:ascii="楷体" w:hAnsi="楷体" w:eastAsia="楷体" w:cs="楷体"/>
          <w:spacing w:val="-8"/>
          <w:sz w:val="32"/>
          <w:szCs w:val="32"/>
        </w:rPr>
        <w:t>(一)组建题库开发专家团队。</w:t>
      </w:r>
      <w:r>
        <w:rPr>
          <w:rFonts w:ascii="仿宋" w:hAnsi="仿宋" w:eastAsia="仿宋" w:cs="仿宋"/>
          <w:spacing w:val="-8"/>
          <w:sz w:val="32"/>
          <w:szCs w:val="32"/>
        </w:rPr>
        <w:t>专家团队的具体要求参照《题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库资源管理办法》。开发单位需对每位专家的资质进行严格审查，</w:t>
      </w:r>
      <w:r>
        <w:rPr>
          <w:rFonts w:ascii="仿宋" w:hAnsi="仿宋" w:eastAsia="仿宋" w:cs="仿宋"/>
          <w:spacing w:val="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并将专家资质佐证材料存档备查。</w:t>
      </w:r>
    </w:p>
    <w:p w14:paraId="4A618C15">
      <w:pPr>
        <w:spacing w:before="245" w:line="301" w:lineRule="auto"/>
        <w:ind w:left="15" w:right="88" w:firstLine="780"/>
        <w:rPr>
          <w:rFonts w:ascii="仿宋" w:hAnsi="仿宋" w:eastAsia="仿宋" w:cs="仿宋"/>
          <w:sz w:val="33"/>
          <w:szCs w:val="33"/>
        </w:rPr>
      </w:pPr>
      <w:r>
        <w:rPr>
          <w:rFonts w:ascii="楷体" w:hAnsi="楷体" w:eastAsia="楷体" w:cs="楷体"/>
          <w:spacing w:val="-4"/>
          <w:sz w:val="33"/>
          <w:szCs w:val="33"/>
        </w:rPr>
        <w:t>(二)制定题库开发方案。</w:t>
      </w:r>
      <w:r>
        <w:rPr>
          <w:rFonts w:ascii="仿宋" w:hAnsi="仿宋" w:eastAsia="仿宋" w:cs="仿宋"/>
          <w:spacing w:val="-4"/>
          <w:sz w:val="33"/>
          <w:szCs w:val="33"/>
        </w:rPr>
        <w:t>开发单位应组织专家团队深入了</w:t>
      </w:r>
      <w:r>
        <w:rPr>
          <w:rFonts w:ascii="仿宋" w:hAnsi="仿宋" w:eastAsia="仿宋" w:cs="仿宋"/>
          <w:spacing w:val="9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解《国家职业技能标准》或已备案的评价规范，选取相关的参考</w:t>
      </w:r>
      <w:r>
        <w:rPr>
          <w:rFonts w:ascii="仿宋" w:hAnsi="仿宋" w:eastAsia="仿宋" w:cs="仿宋"/>
          <w:spacing w:val="1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4"/>
          <w:sz w:val="33"/>
          <w:szCs w:val="33"/>
        </w:rPr>
        <w:t>教材，并制定详细的题库开发方案，该方案需存档备查。</w:t>
      </w:r>
    </w:p>
    <w:p w14:paraId="0578B14C">
      <w:pPr>
        <w:spacing w:before="249" w:line="318" w:lineRule="auto"/>
        <w:ind w:right="91" w:firstLine="795"/>
        <w:rPr>
          <w:rFonts w:ascii="仿宋" w:hAnsi="仿宋" w:eastAsia="仿宋" w:cs="仿宋"/>
          <w:sz w:val="33"/>
          <w:szCs w:val="33"/>
        </w:rPr>
      </w:pPr>
      <w:r>
        <w:rPr>
          <w:rFonts w:ascii="楷体" w:hAnsi="楷体" w:eastAsia="楷体" w:cs="楷体"/>
          <w:spacing w:val="-4"/>
          <w:sz w:val="33"/>
          <w:szCs w:val="33"/>
        </w:rPr>
        <w:t>(三)编写细目表与结构表。</w:t>
      </w:r>
      <w:r>
        <w:rPr>
          <w:rFonts w:ascii="仿宋" w:hAnsi="仿宋" w:eastAsia="仿宋" w:cs="仿宋"/>
          <w:spacing w:val="-4"/>
          <w:sz w:val="33"/>
          <w:szCs w:val="33"/>
        </w:rPr>
        <w:t>开发单位需组织</w:t>
      </w:r>
      <w:r>
        <w:rPr>
          <w:rFonts w:ascii="仿宋" w:hAnsi="仿宋" w:eastAsia="仿宋" w:cs="仿宋"/>
          <w:spacing w:val="-5"/>
          <w:sz w:val="33"/>
          <w:szCs w:val="33"/>
        </w:rPr>
        <w:t>专家团队学习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《国家职业技能标准》或已备案的评价规范，对其内容进行分解</w:t>
      </w:r>
      <w:r>
        <w:rPr>
          <w:rFonts w:ascii="仿宋" w:hAnsi="仿宋" w:eastAsia="仿宋" w:cs="仿宋"/>
          <w:spacing w:val="1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和梳理，编写《理论知识考核要素细目表》、《技能考核内容结构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2"/>
          <w:sz w:val="33"/>
          <w:szCs w:val="33"/>
        </w:rPr>
        <w:t>表》和《技能考核要素细目表》。应邀请专家对细目表、结构表进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行内部审定，并按照属地管理原则，报省、市技能评价中心进行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3"/>
          <w:sz w:val="33"/>
          <w:szCs w:val="33"/>
        </w:rPr>
        <w:t>复审。</w:t>
      </w:r>
    </w:p>
    <w:p w14:paraId="5CF46FD8">
      <w:pPr>
        <w:spacing w:before="302" w:line="326" w:lineRule="auto"/>
        <w:ind w:left="15" w:right="100" w:firstLine="78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1"/>
          <w:sz w:val="32"/>
          <w:szCs w:val="32"/>
        </w:rPr>
        <w:t xml:space="preserve">(四)编制试题。 </w:t>
      </w:r>
      <w:r>
        <w:rPr>
          <w:rFonts w:ascii="仿宋" w:hAnsi="仿宋" w:eastAsia="仿宋" w:cs="仿宋"/>
          <w:spacing w:val="-1"/>
          <w:sz w:val="32"/>
          <w:szCs w:val="32"/>
        </w:rPr>
        <w:t>根据审定通过的细目表、结构表，开发专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家团队需编写理论试题(包括试题和标准答案)、技能考核试题(包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括考场准备通知单、考生准备通知单、试题和评分标准)。对于技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师(二级)、高级技师(一级)的考核，还需编制综合评审试题(包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括考核说明、试题、评分标准和评分表等)。</w:t>
      </w:r>
    </w:p>
    <w:p w14:paraId="3FB39862">
      <w:pPr>
        <w:spacing w:before="208" w:line="287" w:lineRule="auto"/>
        <w:ind w:left="15" w:right="101" w:firstLine="780"/>
        <w:rPr>
          <w:rFonts w:ascii="仿宋" w:hAnsi="仿宋" w:eastAsia="仿宋" w:cs="仿宋"/>
          <w:sz w:val="33"/>
          <w:szCs w:val="33"/>
        </w:rPr>
      </w:pPr>
      <w:r>
        <w:rPr>
          <w:rFonts w:ascii="楷体" w:hAnsi="楷体" w:eastAsia="楷体" w:cs="楷体"/>
          <w:spacing w:val="-4"/>
          <w:sz w:val="33"/>
          <w:szCs w:val="33"/>
        </w:rPr>
        <w:t>(五)优选评审专家。</w:t>
      </w:r>
      <w:r>
        <w:rPr>
          <w:rFonts w:ascii="仿宋" w:hAnsi="仿宋" w:eastAsia="仿宋" w:cs="仿宋"/>
          <w:spacing w:val="-4"/>
          <w:sz w:val="33"/>
          <w:szCs w:val="33"/>
        </w:rPr>
        <w:t>开发单位需对拟参与题库评</w:t>
      </w:r>
      <w:r>
        <w:rPr>
          <w:rFonts w:ascii="仿宋" w:hAnsi="仿宋" w:eastAsia="仿宋" w:cs="仿宋"/>
          <w:spacing w:val="-5"/>
          <w:sz w:val="33"/>
          <w:szCs w:val="33"/>
        </w:rPr>
        <w:t>审的专家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进行资质审核，开发专家不得承担评审工作，并填写《自主评价</w:t>
      </w:r>
    </w:p>
    <w:p w14:paraId="67CD5150">
      <w:pPr>
        <w:spacing w:line="287" w:lineRule="auto"/>
        <w:rPr>
          <w:rFonts w:ascii="仿宋" w:hAnsi="仿宋" w:eastAsia="仿宋" w:cs="仿宋"/>
          <w:sz w:val="33"/>
          <w:szCs w:val="33"/>
        </w:rPr>
        <w:sectPr>
          <w:footerReference r:id="rId296" w:type="default"/>
          <w:pgSz w:w="11900" w:h="16820"/>
          <w:pgMar w:top="400" w:right="1414" w:bottom="835" w:left="1444" w:header="0" w:footer="583" w:gutter="0"/>
          <w:cols w:space="720" w:num="1"/>
        </w:sectPr>
      </w:pPr>
    </w:p>
    <w:p w14:paraId="3ABF6091">
      <w:pPr>
        <w:pStyle w:val="3"/>
        <w:spacing w:line="260" w:lineRule="auto"/>
      </w:pPr>
    </w:p>
    <w:p w14:paraId="0DC1E85E">
      <w:pPr>
        <w:pStyle w:val="3"/>
        <w:spacing w:line="260" w:lineRule="auto"/>
      </w:pPr>
    </w:p>
    <w:p w14:paraId="48308441">
      <w:pPr>
        <w:pStyle w:val="3"/>
        <w:spacing w:line="261" w:lineRule="auto"/>
      </w:pPr>
    </w:p>
    <w:p w14:paraId="4B4E58FC">
      <w:pPr>
        <w:pStyle w:val="3"/>
        <w:spacing w:line="261" w:lineRule="auto"/>
      </w:pPr>
    </w:p>
    <w:p w14:paraId="2C509D28">
      <w:pPr>
        <w:pStyle w:val="3"/>
        <w:spacing w:line="261" w:lineRule="auto"/>
      </w:pPr>
    </w:p>
    <w:p w14:paraId="0D4AC4A2">
      <w:pPr>
        <w:pStyle w:val="3"/>
        <w:spacing w:line="261" w:lineRule="auto"/>
      </w:pPr>
    </w:p>
    <w:p w14:paraId="270A4A78">
      <w:pPr>
        <w:pStyle w:val="3"/>
        <w:spacing w:line="261" w:lineRule="auto"/>
      </w:pPr>
    </w:p>
    <w:p w14:paraId="7AC0202F">
      <w:pPr>
        <w:spacing w:before="104" w:line="356" w:lineRule="auto"/>
        <w:ind w:right="71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题库评审专家信息推荐表》,报技能评价中心审</w:t>
      </w:r>
      <w:r>
        <w:rPr>
          <w:rFonts w:ascii="仿宋" w:hAnsi="仿宋" w:eastAsia="仿宋" w:cs="仿宋"/>
          <w:spacing w:val="-7"/>
          <w:sz w:val="32"/>
          <w:szCs w:val="32"/>
        </w:rPr>
        <w:t>定。原则上，评审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专家组应由5名以上单数人员组成，且专家应来自不同的院校、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企业、协会等，同一单位仅推荐一名专家。</w:t>
      </w:r>
    </w:p>
    <w:p w14:paraId="78C85755">
      <w:pPr>
        <w:spacing w:before="10" w:line="338" w:lineRule="auto"/>
        <w:ind w:firstLine="790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1"/>
          <w:sz w:val="32"/>
          <w:szCs w:val="32"/>
        </w:rPr>
        <w:t xml:space="preserve">(六)组织题库评审。 </w:t>
      </w:r>
      <w:r>
        <w:rPr>
          <w:rFonts w:ascii="仿宋" w:hAnsi="仿宋" w:eastAsia="仿宋" w:cs="仿宋"/>
          <w:spacing w:val="-1"/>
          <w:sz w:val="32"/>
          <w:szCs w:val="32"/>
        </w:rPr>
        <w:t>开发单位应组织评审专家，按照《题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库资源管理办法》要求进行评审。题型、题量、分值等相关内容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须参照《浙江省技能人才评价管理服务中心(浙</w:t>
      </w:r>
      <w:r>
        <w:rPr>
          <w:rFonts w:ascii="仿宋" w:hAnsi="仿宋" w:eastAsia="仿宋" w:cs="仿宋"/>
          <w:spacing w:val="1"/>
          <w:sz w:val="32"/>
          <w:szCs w:val="32"/>
        </w:rPr>
        <w:t>江省继续教育院)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关于公布技能人才评价题库资源目录的通知》(浙技评〔2022〕</w:t>
      </w:r>
      <w:r>
        <w:rPr>
          <w:rFonts w:ascii="仿宋" w:hAnsi="仿宋" w:eastAsia="仿宋" w:cs="仿宋"/>
          <w:spacing w:val="-7"/>
          <w:sz w:val="32"/>
          <w:szCs w:val="32"/>
        </w:rPr>
        <w:t>10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6"/>
          <w:sz w:val="32"/>
          <w:szCs w:val="32"/>
        </w:rPr>
        <w:t>号)执行。评审意见需填写在《浙江省技能人</w:t>
      </w:r>
      <w:r>
        <w:rPr>
          <w:rFonts w:ascii="仿宋" w:hAnsi="仿宋" w:eastAsia="仿宋" w:cs="仿宋"/>
          <w:spacing w:val="15"/>
          <w:sz w:val="32"/>
          <w:szCs w:val="32"/>
        </w:rPr>
        <w:t>才评价题(卷)库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评审信息表》中，并由开发单位盖章、评审专家签名后，报所在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技能评价中心备案。</w:t>
      </w:r>
    </w:p>
    <w:p w14:paraId="363417CC">
      <w:pPr>
        <w:spacing w:before="240" w:line="302" w:lineRule="auto"/>
        <w:ind w:right="69" w:firstLine="790"/>
        <w:rPr>
          <w:rFonts w:ascii="仿宋" w:hAnsi="仿宋" w:eastAsia="仿宋" w:cs="仿宋"/>
          <w:sz w:val="33"/>
          <w:szCs w:val="33"/>
        </w:rPr>
      </w:pPr>
      <w:r>
        <w:rPr>
          <w:rFonts w:ascii="楷体" w:hAnsi="楷体" w:eastAsia="楷体" w:cs="楷体"/>
          <w:spacing w:val="-4"/>
          <w:sz w:val="33"/>
          <w:szCs w:val="33"/>
        </w:rPr>
        <w:t>(七)题库的使用。</w:t>
      </w:r>
      <w:r>
        <w:rPr>
          <w:rFonts w:ascii="仿宋" w:hAnsi="仿宋" w:eastAsia="仿宋" w:cs="仿宋"/>
          <w:spacing w:val="-4"/>
          <w:sz w:val="33"/>
          <w:szCs w:val="33"/>
        </w:rPr>
        <w:t>根据评审反馈意见，开发单位需对题库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进行深入的修改、仔细校对和全面完善，再将其导入自建题库系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1"/>
          <w:sz w:val="33"/>
          <w:szCs w:val="33"/>
        </w:rPr>
        <w:t>统进行使用。</w:t>
      </w:r>
    </w:p>
    <w:p w14:paraId="682799C4">
      <w:pPr>
        <w:spacing w:before="230" w:line="222" w:lineRule="auto"/>
        <w:ind w:left="66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7"/>
          <w:sz w:val="32"/>
          <w:szCs w:val="32"/>
        </w:rPr>
        <w:t>五、证书数据管理</w:t>
      </w:r>
    </w:p>
    <w:p w14:paraId="5FEC0893">
      <w:pPr>
        <w:spacing w:before="217" w:line="495" w:lineRule="exact"/>
        <w:ind w:left="790"/>
        <w:rPr>
          <w:rFonts w:ascii="楷体" w:hAnsi="楷体" w:eastAsia="楷体" w:cs="楷体"/>
          <w:sz w:val="33"/>
          <w:szCs w:val="33"/>
        </w:rPr>
      </w:pPr>
      <w:r>
        <w:rPr>
          <w:rFonts w:ascii="华文行楷" w:hAnsi="华文行楷" w:eastAsia="华文行楷" w:cs="华文行楷"/>
          <w:spacing w:val="-10"/>
          <w:position w:val="3"/>
          <w:sz w:val="33"/>
          <w:szCs w:val="33"/>
        </w:rPr>
        <w:t>(</w:t>
      </w:r>
      <w:r>
        <w:rPr>
          <w:rFonts w:ascii="华文行楷" w:hAnsi="华文行楷" w:eastAsia="华文行楷" w:cs="华文行楷"/>
          <w:spacing w:val="28"/>
          <w:position w:val="3"/>
          <w:sz w:val="33"/>
          <w:szCs w:val="33"/>
        </w:rPr>
        <w:t xml:space="preserve"> </w:t>
      </w:r>
      <w:r>
        <w:rPr>
          <w:rFonts w:ascii="华文行楷" w:hAnsi="华文行楷" w:eastAsia="华文行楷" w:cs="华文行楷"/>
          <w:spacing w:val="-10"/>
          <w:position w:val="3"/>
          <w:sz w:val="33"/>
          <w:szCs w:val="33"/>
        </w:rPr>
        <w:t>一</w:t>
      </w:r>
      <w:r>
        <w:rPr>
          <w:rFonts w:ascii="华文行楷" w:hAnsi="华文行楷" w:eastAsia="华文行楷" w:cs="华文行楷"/>
          <w:spacing w:val="21"/>
          <w:w w:val="101"/>
          <w:position w:val="3"/>
          <w:sz w:val="33"/>
          <w:szCs w:val="33"/>
        </w:rPr>
        <w:t xml:space="preserve"> </w:t>
      </w:r>
      <w:r>
        <w:rPr>
          <w:rFonts w:ascii="华文行楷" w:hAnsi="华文行楷" w:eastAsia="华文行楷" w:cs="华文行楷"/>
          <w:spacing w:val="-10"/>
          <w:position w:val="3"/>
          <w:sz w:val="33"/>
          <w:szCs w:val="33"/>
        </w:rPr>
        <w:t xml:space="preserve">) </w:t>
      </w:r>
      <w:r>
        <w:rPr>
          <w:rFonts w:ascii="楷体" w:hAnsi="楷体" w:eastAsia="楷体" w:cs="楷体"/>
          <w:spacing w:val="-10"/>
          <w:position w:val="3"/>
          <w:sz w:val="33"/>
          <w:szCs w:val="33"/>
        </w:rPr>
        <w:t>证书赋码</w:t>
      </w:r>
    </w:p>
    <w:p w14:paraId="6501AC0C">
      <w:pPr>
        <w:spacing w:before="135" w:line="344" w:lineRule="auto"/>
        <w:ind w:right="72" w:firstLine="70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4"/>
          <w:sz w:val="33"/>
          <w:szCs w:val="33"/>
        </w:rPr>
        <w:t>日常评价中，技能评价中心根据评价机构提交的《职业技能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等级认定公示结果确认单》,依规查验相关信息，符合要求的在规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1"/>
          <w:sz w:val="33"/>
          <w:szCs w:val="33"/>
        </w:rPr>
        <w:t>定时间内完成证书编码；不符合要求的，退回评价机构</w:t>
      </w:r>
      <w:r>
        <w:rPr>
          <w:rFonts w:ascii="仿宋" w:hAnsi="仿宋" w:eastAsia="仿宋" w:cs="仿宋"/>
          <w:spacing w:val="-12"/>
          <w:sz w:val="33"/>
          <w:szCs w:val="33"/>
        </w:rPr>
        <w:t>并说明理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33"/>
          <w:sz w:val="33"/>
          <w:szCs w:val="33"/>
        </w:rPr>
        <w:t>由。</w:t>
      </w:r>
    </w:p>
    <w:p w14:paraId="1800DF88">
      <w:pPr>
        <w:spacing w:before="1" w:line="228" w:lineRule="auto"/>
        <w:ind w:left="79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6"/>
          <w:sz w:val="33"/>
          <w:szCs w:val="33"/>
        </w:rPr>
        <w:t>(二)证书赋码回退</w:t>
      </w:r>
    </w:p>
    <w:p w14:paraId="760091CF">
      <w:pPr>
        <w:spacing w:line="228" w:lineRule="auto"/>
        <w:rPr>
          <w:rFonts w:ascii="楷体" w:hAnsi="楷体" w:eastAsia="楷体" w:cs="楷体"/>
          <w:sz w:val="33"/>
          <w:szCs w:val="33"/>
        </w:rPr>
        <w:sectPr>
          <w:footerReference r:id="rId297" w:type="default"/>
          <w:pgSz w:w="11900" w:h="16820"/>
          <w:pgMar w:top="400" w:right="1418" w:bottom="862" w:left="1470" w:header="0" w:footer="511" w:gutter="0"/>
          <w:cols w:space="720" w:num="1"/>
        </w:sectPr>
      </w:pPr>
    </w:p>
    <w:p w14:paraId="646FD575">
      <w:pPr>
        <w:pStyle w:val="3"/>
        <w:spacing w:line="258" w:lineRule="auto"/>
      </w:pPr>
    </w:p>
    <w:p w14:paraId="6313F872">
      <w:pPr>
        <w:pStyle w:val="3"/>
        <w:spacing w:line="258" w:lineRule="auto"/>
      </w:pPr>
    </w:p>
    <w:p w14:paraId="3818E7CE">
      <w:pPr>
        <w:pStyle w:val="3"/>
        <w:spacing w:line="258" w:lineRule="auto"/>
      </w:pPr>
    </w:p>
    <w:p w14:paraId="7249890C">
      <w:pPr>
        <w:pStyle w:val="3"/>
        <w:spacing w:line="258" w:lineRule="auto"/>
      </w:pPr>
    </w:p>
    <w:p w14:paraId="6969BB3D">
      <w:pPr>
        <w:pStyle w:val="3"/>
        <w:spacing w:line="258" w:lineRule="auto"/>
      </w:pPr>
    </w:p>
    <w:p w14:paraId="0D034167">
      <w:pPr>
        <w:pStyle w:val="3"/>
        <w:spacing w:line="258" w:lineRule="auto"/>
      </w:pPr>
    </w:p>
    <w:p w14:paraId="0FF5F834">
      <w:pPr>
        <w:pStyle w:val="3"/>
        <w:spacing w:line="258" w:lineRule="auto"/>
      </w:pPr>
    </w:p>
    <w:p w14:paraId="21B4D702">
      <w:pPr>
        <w:spacing w:before="107" w:line="347" w:lineRule="auto"/>
        <w:ind w:right="87" w:firstLine="62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1"/>
          <w:sz w:val="33"/>
          <w:szCs w:val="33"/>
        </w:rPr>
        <w:t>证书赋码完成当月，评价机构或赋码技能评价</w:t>
      </w:r>
      <w:r>
        <w:rPr>
          <w:rFonts w:ascii="仿宋" w:hAnsi="仿宋" w:eastAsia="仿宋" w:cs="仿宋"/>
          <w:spacing w:val="-12"/>
          <w:sz w:val="33"/>
          <w:szCs w:val="33"/>
        </w:rPr>
        <w:t>中心发现部分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或全部数据有误，可在规定时间内向省技能评价中心提交《技能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6"/>
          <w:sz w:val="33"/>
          <w:szCs w:val="33"/>
        </w:rPr>
        <w:t>证书回退申报》,经省技能评价中心审查，</w:t>
      </w:r>
      <w:r>
        <w:rPr>
          <w:rFonts w:ascii="仿宋" w:hAnsi="仿宋" w:eastAsia="仿宋" w:cs="仿宋"/>
          <w:spacing w:val="-17"/>
          <w:sz w:val="33"/>
          <w:szCs w:val="33"/>
        </w:rPr>
        <w:t>符合要求的在规定时间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内完成回退流程；不符合要求的，退回上报机构或中心并说明理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由。未按规定流程和规定时间内申报的数据，造成逾期的，需按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照“职业技能等级证书修正申请操作流程”处理。</w:t>
      </w:r>
    </w:p>
    <w:p w14:paraId="299F207B">
      <w:pPr>
        <w:spacing w:before="1" w:line="229" w:lineRule="auto"/>
        <w:ind w:left="76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4"/>
          <w:sz w:val="33"/>
          <w:szCs w:val="33"/>
        </w:rPr>
        <w:t>(三)证书上网</w:t>
      </w:r>
    </w:p>
    <w:p w14:paraId="69AF73B2">
      <w:pPr>
        <w:spacing w:before="210" w:line="355" w:lineRule="auto"/>
        <w:ind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"/>
          <w:sz w:val="32"/>
          <w:szCs w:val="32"/>
        </w:rPr>
        <w:t>职业技能等级证书数据根据“属地管理集中上报”的原则，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由省技能评价中心统一归集后，上传部鉴定中心，具体要求如下：</w:t>
      </w:r>
    </w:p>
    <w:p w14:paraId="7DB1995C">
      <w:pPr>
        <w:spacing w:line="344" w:lineRule="auto"/>
        <w:ind w:right="109" w:firstLine="62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各市技能评价中心、各省属评价机构，应对证书数据进行审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</w:rPr>
        <w:t xml:space="preserve">核，确保证书数据真实，符合相关技术要求，职业(工种)及等 </w:t>
      </w:r>
      <w:r>
        <w:rPr>
          <w:rFonts w:ascii="仿宋" w:hAnsi="仿宋" w:eastAsia="仿宋" w:cs="仿宋"/>
          <w:spacing w:val="-12"/>
          <w:sz w:val="33"/>
          <w:szCs w:val="33"/>
        </w:rPr>
        <w:t>级应在评价机构国网备案的评价范围内，确认无误后向省中</w:t>
      </w:r>
      <w:r>
        <w:rPr>
          <w:rFonts w:ascii="仿宋" w:hAnsi="仿宋" w:eastAsia="仿宋" w:cs="仿宋"/>
          <w:spacing w:val="-13"/>
          <w:sz w:val="33"/>
          <w:szCs w:val="33"/>
        </w:rPr>
        <w:t>心提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交上网数据核准表及</w:t>
      </w:r>
      <w:r>
        <w:rPr>
          <w:rFonts w:ascii="Times New Roman" w:hAnsi="Times New Roman" w:eastAsia="Times New Roman" w:cs="Times New Roman"/>
          <w:spacing w:val="-12"/>
          <w:sz w:val="33"/>
          <w:szCs w:val="33"/>
        </w:rPr>
        <w:t>PDF</w:t>
      </w:r>
      <w:r>
        <w:rPr>
          <w:rFonts w:ascii="Times New Roman" w:hAnsi="Times New Roman" w:eastAsia="Times New Roman" w:cs="Times New Roman"/>
          <w:spacing w:val="2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电子版。</w:t>
      </w:r>
    </w:p>
    <w:p w14:paraId="2D7C845D">
      <w:pPr>
        <w:spacing w:before="21" w:line="342" w:lineRule="auto"/>
        <w:ind w:right="110" w:firstLine="629"/>
        <w:jc w:val="both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各市技能评价中心、各省属评价机构根据省技能评价中心反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0"/>
          <w:sz w:val="33"/>
          <w:szCs w:val="33"/>
        </w:rPr>
        <w:t>馈的预警信息，向省技能评价中心补充佐证材料盖章原件及</w:t>
      </w:r>
      <w:r>
        <w:rPr>
          <w:rFonts w:ascii="Times New Roman" w:hAnsi="Times New Roman" w:eastAsia="Times New Roman" w:cs="Times New Roman"/>
          <w:spacing w:val="-10"/>
          <w:sz w:val="33"/>
          <w:szCs w:val="33"/>
        </w:rPr>
        <w:t>PDF</w:t>
      </w:r>
      <w:r>
        <w:rPr>
          <w:rFonts w:ascii="Times New Roman" w:hAnsi="Times New Roman" w:eastAsia="Times New Roman" w:cs="Times New Roman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电子版。省技能评价中心审核通过后，将佐证材料提交部鉴定中</w:t>
      </w:r>
      <w:r>
        <w:rPr>
          <w:rFonts w:ascii="仿宋" w:hAnsi="仿宋" w:eastAsia="仿宋" w:cs="仿宋"/>
          <w:spacing w:val="1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5"/>
          <w:sz w:val="33"/>
          <w:szCs w:val="33"/>
        </w:rPr>
        <w:t>心，证书上网最终结果以部鉴定中心意见为准。</w:t>
      </w:r>
    </w:p>
    <w:p w14:paraId="4E00187D">
      <w:pPr>
        <w:spacing w:before="29" w:line="227" w:lineRule="auto"/>
        <w:ind w:left="800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8"/>
          <w:sz w:val="33"/>
          <w:szCs w:val="33"/>
        </w:rPr>
        <w:t>(四)证书修正申请</w:t>
      </w:r>
    </w:p>
    <w:p w14:paraId="60594E5A">
      <w:pPr>
        <w:spacing w:before="208" w:line="349" w:lineRule="auto"/>
        <w:ind w:right="100" w:firstLine="62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2"/>
          <w:sz w:val="33"/>
          <w:szCs w:val="33"/>
        </w:rPr>
        <w:t>证书赋码完成后，评价机构或赋码技能评价中心发现数据有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误，且未按规定流程和规定时间内申报造成逾期，应提交错误数</w:t>
      </w:r>
    </w:p>
    <w:p w14:paraId="132F7CFF">
      <w:pPr>
        <w:spacing w:line="349" w:lineRule="auto"/>
        <w:rPr>
          <w:rFonts w:ascii="仿宋" w:hAnsi="仿宋" w:eastAsia="仿宋" w:cs="仿宋"/>
          <w:sz w:val="33"/>
          <w:szCs w:val="33"/>
        </w:rPr>
        <w:sectPr>
          <w:footerReference r:id="rId298" w:type="default"/>
          <w:pgSz w:w="11900" w:h="16820"/>
          <w:pgMar w:top="400" w:right="1419" w:bottom="889" w:left="1460" w:header="0" w:footer="510" w:gutter="0"/>
          <w:cols w:space="720" w:num="1"/>
        </w:sectPr>
      </w:pPr>
    </w:p>
    <w:p w14:paraId="1CCF1EE7">
      <w:pPr>
        <w:pStyle w:val="3"/>
        <w:spacing w:line="264" w:lineRule="auto"/>
      </w:pPr>
    </w:p>
    <w:p w14:paraId="7DDD9B99">
      <w:pPr>
        <w:pStyle w:val="3"/>
        <w:spacing w:line="264" w:lineRule="auto"/>
      </w:pPr>
    </w:p>
    <w:p w14:paraId="06A11809">
      <w:pPr>
        <w:pStyle w:val="3"/>
        <w:spacing w:line="264" w:lineRule="auto"/>
      </w:pPr>
    </w:p>
    <w:p w14:paraId="26680EAC">
      <w:pPr>
        <w:pStyle w:val="3"/>
        <w:spacing w:line="264" w:lineRule="auto"/>
      </w:pPr>
    </w:p>
    <w:p w14:paraId="26890CD4">
      <w:pPr>
        <w:pStyle w:val="3"/>
        <w:spacing w:line="264" w:lineRule="auto"/>
      </w:pPr>
    </w:p>
    <w:p w14:paraId="24649FE9">
      <w:pPr>
        <w:pStyle w:val="3"/>
        <w:spacing w:line="265" w:lineRule="auto"/>
      </w:pPr>
    </w:p>
    <w:p w14:paraId="06BDB8DB">
      <w:pPr>
        <w:pStyle w:val="3"/>
        <w:spacing w:line="265" w:lineRule="auto"/>
      </w:pPr>
    </w:p>
    <w:p w14:paraId="3F1C9A57">
      <w:pPr>
        <w:spacing w:before="104" w:line="352" w:lineRule="auto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据修正公函，逐级上报，直至省技能评价中心</w:t>
      </w:r>
      <w:r>
        <w:rPr>
          <w:rFonts w:ascii="仿宋" w:hAnsi="仿宋" w:eastAsia="仿宋" w:cs="仿宋"/>
          <w:spacing w:val="-3"/>
          <w:sz w:val="32"/>
          <w:szCs w:val="32"/>
        </w:rPr>
        <w:t>，经其审查，符合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要求的完成修正申请；不符合要求的，应逐级退回至上报机构或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赋码技能评价中心并说明理由。</w:t>
      </w:r>
    </w:p>
    <w:p w14:paraId="3D757B30">
      <w:pPr>
        <w:pStyle w:val="3"/>
        <w:spacing w:line="351" w:lineRule="auto"/>
      </w:pPr>
    </w:p>
    <w:p w14:paraId="569FC16D">
      <w:pPr>
        <w:pStyle w:val="3"/>
        <w:spacing w:line="352" w:lineRule="auto"/>
      </w:pPr>
    </w:p>
    <w:p w14:paraId="42E1E60D">
      <w:pPr>
        <w:spacing w:before="108" w:line="222" w:lineRule="auto"/>
        <w:ind w:left="64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附件：资格审核注意事项</w:t>
      </w:r>
    </w:p>
    <w:p w14:paraId="7964D9B1">
      <w:pPr>
        <w:spacing w:line="222" w:lineRule="auto"/>
        <w:rPr>
          <w:rFonts w:ascii="仿宋" w:hAnsi="仿宋" w:eastAsia="仿宋" w:cs="仿宋"/>
          <w:sz w:val="33"/>
          <w:szCs w:val="33"/>
        </w:rPr>
        <w:sectPr>
          <w:footerReference r:id="rId299" w:type="default"/>
          <w:pgSz w:w="11900" w:h="16820"/>
          <w:pgMar w:top="400" w:right="1622" w:bottom="851" w:left="1380" w:header="0" w:footer="499" w:gutter="0"/>
          <w:cols w:space="720" w:num="1"/>
        </w:sectPr>
      </w:pPr>
    </w:p>
    <w:p w14:paraId="784B4A91">
      <w:pPr>
        <w:pStyle w:val="3"/>
        <w:spacing w:line="260" w:lineRule="auto"/>
      </w:pPr>
    </w:p>
    <w:p w14:paraId="5A876955">
      <w:pPr>
        <w:pStyle w:val="3"/>
        <w:spacing w:line="260" w:lineRule="auto"/>
      </w:pPr>
    </w:p>
    <w:p w14:paraId="6B9F8868">
      <w:pPr>
        <w:pStyle w:val="3"/>
        <w:spacing w:line="260" w:lineRule="auto"/>
      </w:pPr>
    </w:p>
    <w:p w14:paraId="350B2A9B">
      <w:pPr>
        <w:pStyle w:val="3"/>
        <w:spacing w:line="260" w:lineRule="auto"/>
      </w:pPr>
    </w:p>
    <w:p w14:paraId="1CA1B300">
      <w:pPr>
        <w:pStyle w:val="3"/>
        <w:spacing w:line="260" w:lineRule="auto"/>
      </w:pPr>
    </w:p>
    <w:p w14:paraId="37F6412F">
      <w:pPr>
        <w:pStyle w:val="3"/>
        <w:spacing w:line="261" w:lineRule="auto"/>
      </w:pPr>
    </w:p>
    <w:p w14:paraId="0C2FCBF9">
      <w:pPr>
        <w:pStyle w:val="3"/>
        <w:spacing w:line="261" w:lineRule="auto"/>
      </w:pPr>
    </w:p>
    <w:p w14:paraId="0448582A">
      <w:pPr>
        <w:spacing w:before="104" w:line="224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附件</w:t>
      </w:r>
    </w:p>
    <w:p w14:paraId="2D3AE605">
      <w:pPr>
        <w:pStyle w:val="3"/>
        <w:spacing w:line="304" w:lineRule="auto"/>
      </w:pPr>
    </w:p>
    <w:p w14:paraId="0ACCFEFC">
      <w:pPr>
        <w:pStyle w:val="3"/>
        <w:spacing w:line="305" w:lineRule="auto"/>
      </w:pPr>
    </w:p>
    <w:p w14:paraId="04E7731D">
      <w:pPr>
        <w:spacing w:before="143" w:line="219" w:lineRule="auto"/>
        <w:ind w:left="27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9"/>
          <w:sz w:val="44"/>
          <w:szCs w:val="44"/>
        </w:rPr>
        <w:t>资格审核注意事项</w:t>
      </w:r>
    </w:p>
    <w:p w14:paraId="5812E22F">
      <w:pPr>
        <w:spacing w:before="199" w:line="338" w:lineRule="auto"/>
        <w:ind w:firstLine="6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"/>
          <w:sz w:val="32"/>
          <w:szCs w:val="32"/>
        </w:rPr>
        <w:t>一、评价机构按照考生所选申报条件，审核对应申报材料，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学历、前置证书、社保缴纳记录等能通过在线数据平台核验的信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息不得要求考生重复提供。对无法通过在线数据平台核验的岗位、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从业工作年限等，按照《人力资源社会保障部办公厅关于印发&lt;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部本级全面推行证明事项告知承诺制实施方案&gt;的通知》(</w:t>
      </w:r>
      <w:r>
        <w:rPr>
          <w:rFonts w:ascii="仿宋" w:hAnsi="仿宋" w:eastAsia="仿宋" w:cs="仿宋"/>
          <w:spacing w:val="-4"/>
          <w:sz w:val="32"/>
          <w:szCs w:val="32"/>
        </w:rPr>
        <w:t>人社厅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发〔2020〕110号)要求，由本人在一体化平台报名系统填报个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人信息，采用签署告知承诺书方式承诺岗位、工作年限(同一时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间内仅限一次承诺),一经提交即具有法律效力，不得修改。评价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机构不再索要有关证明，依据承诺事项审核报考条件。</w:t>
      </w:r>
    </w:p>
    <w:p w14:paraId="166CA380">
      <w:pPr>
        <w:spacing w:before="294" w:line="332" w:lineRule="auto"/>
        <w:ind w:right="94" w:firstLine="66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4"/>
          <w:sz w:val="32"/>
          <w:szCs w:val="32"/>
        </w:rPr>
        <w:t>二、社评组织在审核报考条件时，若考生选择“取得经评估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论证的高等职业学校、专科及以上普通高等学校本专业或相关专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业的毕业证书(含在读应届毕业生)”条件申报高级工，该考生须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满足以下条件：1.考生就读院校或毕业院校为经人社部门备案取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得用人单位账号的院校；2.考生报考的职业(工种)为该用人单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17"/>
          <w:sz w:val="33"/>
          <w:szCs w:val="33"/>
        </w:rPr>
        <w:t>位(院校)备案的职业(工种),且备案的职业(</w:t>
      </w:r>
      <w:r>
        <w:rPr>
          <w:rFonts w:ascii="仿宋" w:hAnsi="仿宋" w:eastAsia="仿宋" w:cs="仿宋"/>
          <w:spacing w:val="16"/>
          <w:sz w:val="33"/>
          <w:szCs w:val="33"/>
        </w:rPr>
        <w:t>工种)为高级工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层次；3.考生就读的专业须是其报考职业(工种)的国家职业标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7"/>
          <w:sz w:val="33"/>
          <w:szCs w:val="33"/>
        </w:rPr>
        <w:t>准脚注中所列入的相关专业。</w:t>
      </w:r>
    </w:p>
    <w:p w14:paraId="7C09AD0C">
      <w:pPr>
        <w:spacing w:line="332" w:lineRule="auto"/>
        <w:rPr>
          <w:rFonts w:ascii="仿宋" w:hAnsi="仿宋" w:eastAsia="仿宋" w:cs="仿宋"/>
          <w:sz w:val="33"/>
          <w:szCs w:val="33"/>
        </w:rPr>
        <w:sectPr>
          <w:footerReference r:id="rId300" w:type="default"/>
          <w:pgSz w:w="11900" w:h="16820"/>
          <w:pgMar w:top="400" w:right="1510" w:bottom="821" w:left="1390" w:header="0" w:footer="586" w:gutter="0"/>
          <w:cols w:space="720" w:num="1"/>
        </w:sectPr>
      </w:pPr>
    </w:p>
    <w:p w14:paraId="32B2B9B7">
      <w:pPr>
        <w:pStyle w:val="3"/>
        <w:spacing w:line="261" w:lineRule="auto"/>
      </w:pPr>
    </w:p>
    <w:p w14:paraId="301B8FB8">
      <w:pPr>
        <w:pStyle w:val="3"/>
        <w:spacing w:line="261" w:lineRule="auto"/>
      </w:pPr>
    </w:p>
    <w:p w14:paraId="6C2FA64C">
      <w:pPr>
        <w:pStyle w:val="3"/>
        <w:spacing w:line="261" w:lineRule="auto"/>
      </w:pPr>
    </w:p>
    <w:p w14:paraId="3C35559A">
      <w:pPr>
        <w:pStyle w:val="3"/>
        <w:spacing w:line="261" w:lineRule="auto"/>
      </w:pPr>
    </w:p>
    <w:p w14:paraId="30BBC573">
      <w:pPr>
        <w:pStyle w:val="3"/>
        <w:spacing w:line="261" w:lineRule="auto"/>
      </w:pPr>
    </w:p>
    <w:p w14:paraId="725993A4">
      <w:pPr>
        <w:pStyle w:val="3"/>
        <w:spacing w:line="262" w:lineRule="auto"/>
      </w:pPr>
    </w:p>
    <w:p w14:paraId="3FE56E81">
      <w:pPr>
        <w:pStyle w:val="3"/>
        <w:spacing w:line="262" w:lineRule="auto"/>
      </w:pPr>
    </w:p>
    <w:p w14:paraId="33536102">
      <w:pPr>
        <w:spacing w:before="107" w:line="315" w:lineRule="auto"/>
        <w:ind w:firstLine="73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3"/>
          <w:sz w:val="33"/>
          <w:szCs w:val="33"/>
        </w:rPr>
        <w:t>三、评价机构在审核报考条件时，若考生选择带有“含在读</w:t>
      </w:r>
      <w:r>
        <w:rPr>
          <w:rFonts w:ascii="仿宋" w:hAnsi="仿宋" w:eastAsia="仿宋" w:cs="仿宋"/>
          <w:spacing w:val="15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4"/>
          <w:sz w:val="33"/>
          <w:szCs w:val="33"/>
        </w:rPr>
        <w:t>应届毕业生”申报条件的，“含在读应届毕业生”是指进入其教育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z w:val="33"/>
          <w:szCs w:val="33"/>
        </w:rPr>
        <w:t>层次中的最后一学年(即最后两个学期)的全日制在读学生，同</w:t>
      </w:r>
      <w:r>
        <w:rPr>
          <w:rFonts w:ascii="仿宋" w:hAnsi="仿宋" w:eastAsia="仿宋" w:cs="仿宋"/>
          <w:spacing w:val="4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8"/>
          <w:sz w:val="33"/>
          <w:szCs w:val="33"/>
        </w:rPr>
        <w:t>时应提交学籍证明等佐证材料。</w:t>
      </w:r>
    </w:p>
    <w:p w14:paraId="41D32D29">
      <w:pPr>
        <w:spacing w:before="242" w:line="337" w:lineRule="auto"/>
        <w:ind w:right="11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四、评价机构在审核报考条件时，若考生选择“取得符合专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业对应关系的职称(专业技术人员职业资格)后，……“”申报条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件的，按照《浙江省人力资源和社会保障厅关于印发关于进一步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加强高技能人才与专业技术人才&lt;职业发展贯通的实施办法&gt;的通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知》(浙人社发〔2022〕77</w:t>
      </w:r>
      <w:r>
        <w:rPr>
          <w:rFonts w:ascii="仿宋" w:hAnsi="仿宋" w:eastAsia="仿宋" w:cs="仿宋"/>
          <w:spacing w:val="-2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号)有关规定执行。对于贯通目录以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外的职业(工种),如能提供专业技术资格证书或职称证</w:t>
      </w:r>
      <w:r>
        <w:rPr>
          <w:rFonts w:ascii="仿宋" w:hAnsi="仿宋" w:eastAsia="仿宋" w:cs="仿宋"/>
          <w:spacing w:val="2"/>
          <w:sz w:val="32"/>
          <w:szCs w:val="32"/>
        </w:rPr>
        <w:t>书上的专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业方向，在其申报的职业(工种)国家职业标准脚注中列入对应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职业或专业的，可按照该条件申报。</w:t>
      </w:r>
    </w:p>
    <w:p w14:paraId="770DD963">
      <w:pPr>
        <w:spacing w:line="337" w:lineRule="auto"/>
        <w:rPr>
          <w:rFonts w:ascii="仿宋" w:hAnsi="仿宋" w:eastAsia="仿宋" w:cs="仿宋"/>
          <w:sz w:val="32"/>
          <w:szCs w:val="32"/>
        </w:rPr>
        <w:sectPr>
          <w:footerReference r:id="rId301" w:type="default"/>
          <w:pgSz w:w="11900" w:h="16820"/>
          <w:pgMar w:top="400" w:right="1561" w:bottom="859" w:left="1340" w:header="0" w:footer="480" w:gutter="0"/>
          <w:cols w:space="720" w:num="1"/>
        </w:sectPr>
      </w:pPr>
    </w:p>
    <w:p w14:paraId="56465F6B">
      <w:pPr>
        <w:pStyle w:val="3"/>
        <w:spacing w:line="255" w:lineRule="auto"/>
      </w:pPr>
    </w:p>
    <w:p w14:paraId="1DC90294">
      <w:pPr>
        <w:pStyle w:val="3"/>
        <w:spacing w:line="255" w:lineRule="auto"/>
      </w:pPr>
    </w:p>
    <w:p w14:paraId="21D79005">
      <w:pPr>
        <w:pStyle w:val="3"/>
        <w:spacing w:line="255" w:lineRule="auto"/>
      </w:pPr>
    </w:p>
    <w:p w14:paraId="0BAE5E93">
      <w:pPr>
        <w:pStyle w:val="3"/>
        <w:spacing w:line="255" w:lineRule="auto"/>
      </w:pPr>
    </w:p>
    <w:p w14:paraId="131FFF2D">
      <w:pPr>
        <w:pStyle w:val="3"/>
        <w:spacing w:line="256" w:lineRule="auto"/>
      </w:pPr>
    </w:p>
    <w:p w14:paraId="4281C127">
      <w:pPr>
        <w:pStyle w:val="3"/>
        <w:spacing w:line="256" w:lineRule="auto"/>
      </w:pPr>
    </w:p>
    <w:p w14:paraId="54099B10">
      <w:pPr>
        <w:pStyle w:val="3"/>
        <w:spacing w:line="256" w:lineRule="auto"/>
      </w:pPr>
    </w:p>
    <w:p w14:paraId="7B76AEDD">
      <w:pPr>
        <w:pStyle w:val="3"/>
        <w:spacing w:line="256" w:lineRule="auto"/>
      </w:pPr>
    </w:p>
    <w:p w14:paraId="2828B4B6">
      <w:pPr>
        <w:pStyle w:val="3"/>
        <w:spacing w:line="256" w:lineRule="auto"/>
      </w:pPr>
    </w:p>
    <w:p w14:paraId="47B28A48">
      <w:pPr>
        <w:spacing w:before="283" w:line="219" w:lineRule="auto"/>
        <w:ind w:left="462"/>
        <w:rPr>
          <w:rFonts w:ascii="宋体" w:hAnsi="宋体" w:eastAsia="宋体" w:cs="宋体"/>
          <w:sz w:val="87"/>
          <w:szCs w:val="87"/>
        </w:rPr>
      </w:pPr>
      <w:r>
        <w:rPr>
          <w:rFonts w:ascii="宋体" w:hAnsi="宋体" w:eastAsia="宋体" w:cs="宋体"/>
          <w:b/>
          <w:bCs/>
          <w:spacing w:val="-54"/>
          <w:w w:val="70"/>
          <w:sz w:val="87"/>
          <w:szCs w:val="87"/>
        </w:rPr>
        <w:t>浙江省人力资源和社会保障厅文件</w:t>
      </w:r>
    </w:p>
    <w:p w14:paraId="57D21E49">
      <w:pPr>
        <w:pStyle w:val="3"/>
        <w:spacing w:line="293" w:lineRule="auto"/>
      </w:pPr>
    </w:p>
    <w:p w14:paraId="359046F5">
      <w:pPr>
        <w:pStyle w:val="3"/>
        <w:spacing w:line="294" w:lineRule="auto"/>
      </w:pPr>
    </w:p>
    <w:p w14:paraId="19AC0C2E">
      <w:pPr>
        <w:pStyle w:val="3"/>
        <w:spacing w:line="294" w:lineRule="auto"/>
      </w:pPr>
    </w:p>
    <w:p w14:paraId="75C116E3">
      <w:pPr>
        <w:spacing w:before="104" w:line="222" w:lineRule="auto"/>
        <w:ind w:left="304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浙人社发〔2026〕11号</w:t>
      </w:r>
    </w:p>
    <w:p w14:paraId="572606FA">
      <w:pPr>
        <w:spacing w:before="184" w:line="30" w:lineRule="exact"/>
        <w:ind w:firstLine="455"/>
      </w:pPr>
      <w:r>
        <w:drawing>
          <wp:inline distT="0" distB="0" distL="0" distR="0">
            <wp:extent cx="5212715" cy="1841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213305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EA2A">
      <w:pPr>
        <w:pStyle w:val="3"/>
        <w:spacing w:line="260" w:lineRule="auto"/>
      </w:pPr>
    </w:p>
    <w:p w14:paraId="462482A7">
      <w:pPr>
        <w:pStyle w:val="3"/>
        <w:spacing w:line="260" w:lineRule="auto"/>
      </w:pPr>
    </w:p>
    <w:p w14:paraId="4D5FC08E">
      <w:pPr>
        <w:pStyle w:val="3"/>
        <w:spacing w:line="261" w:lineRule="auto"/>
      </w:pPr>
    </w:p>
    <w:p w14:paraId="24087C4F">
      <w:pPr>
        <w:spacing w:before="143" w:line="219" w:lineRule="auto"/>
        <w:ind w:left="46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42"/>
          <w:w w:val="98"/>
          <w:sz w:val="44"/>
          <w:szCs w:val="44"/>
        </w:rPr>
        <w:t>浙江省人力资源和社会保障厅关于印发《浙江省</w:t>
      </w:r>
    </w:p>
    <w:p w14:paraId="50DA63C5">
      <w:pPr>
        <w:spacing w:before="6" w:line="218" w:lineRule="auto"/>
        <w:ind w:left="61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3"/>
          <w:sz w:val="44"/>
          <w:szCs w:val="44"/>
        </w:rPr>
        <w:t>技能人才评价考评人员管理办法(试行)》和</w:t>
      </w:r>
    </w:p>
    <w:p w14:paraId="03E3AB91">
      <w:pPr>
        <w:spacing w:before="11" w:line="218" w:lineRule="auto"/>
        <w:ind w:left="105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5"/>
          <w:sz w:val="44"/>
          <w:szCs w:val="44"/>
        </w:rPr>
        <w:t>《浙江省技能人才评价质量督导员管理</w:t>
      </w:r>
    </w:p>
    <w:p w14:paraId="4C498A1B">
      <w:pPr>
        <w:spacing w:before="24" w:line="219" w:lineRule="auto"/>
        <w:ind w:left="251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8"/>
          <w:sz w:val="44"/>
          <w:szCs w:val="44"/>
        </w:rPr>
        <w:t>办法(试行)》的通知</w:t>
      </w:r>
    </w:p>
    <w:p w14:paraId="1A97E9EE">
      <w:pPr>
        <w:pStyle w:val="3"/>
        <w:spacing w:line="400" w:lineRule="auto"/>
      </w:pPr>
    </w:p>
    <w:p w14:paraId="3D1542DB">
      <w:pPr>
        <w:spacing w:before="101" w:line="221" w:lineRule="auto"/>
        <w:ind w:left="45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5"/>
          <w:sz w:val="31"/>
          <w:szCs w:val="31"/>
        </w:rPr>
        <w:t>各市、县(市、区)人力资源和社会保障局，省级有关单位：</w:t>
      </w:r>
    </w:p>
    <w:p w14:paraId="5CF01506">
      <w:pPr>
        <w:spacing w:before="163" w:line="315" w:lineRule="auto"/>
        <w:ind w:left="455" w:right="1065" w:firstLine="61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为进一步规范我省技能人才评价考评人员和质量督导员管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7"/>
          <w:sz w:val="31"/>
          <w:szCs w:val="31"/>
        </w:rPr>
        <w:t>理工作，持续提升技能人才评价工作质量和服务水平，我们研究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7"/>
          <w:sz w:val="31"/>
          <w:szCs w:val="31"/>
        </w:rPr>
        <w:t>制定了《浙江省技能人才评价考评人员管理办法(试行)》和《浙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z w:val="31"/>
          <w:szCs w:val="31"/>
        </w:rPr>
        <w:t>江省技能人才评价质量督导员管理办法(试行)</w:t>
      </w:r>
      <w:r>
        <w:rPr>
          <w:rFonts w:ascii="仿宋" w:hAnsi="仿宋" w:eastAsia="仿宋" w:cs="仿宋"/>
          <w:spacing w:val="-1"/>
          <w:sz w:val="31"/>
          <w:szCs w:val="31"/>
        </w:rPr>
        <w:t>》,现印发给你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6"/>
          <w:sz w:val="31"/>
          <w:szCs w:val="31"/>
        </w:rPr>
        <w:t>们，请认真贯彻实施。</w:t>
      </w:r>
    </w:p>
    <w:p w14:paraId="5B54EA50">
      <w:pPr>
        <w:pStyle w:val="3"/>
        <w:spacing w:line="428" w:lineRule="auto"/>
      </w:pPr>
    </w:p>
    <w:p w14:paraId="6A59D613">
      <w:pPr>
        <w:spacing w:before="101" w:line="221" w:lineRule="auto"/>
        <w:ind w:left="373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3"/>
          <w:sz w:val="31"/>
          <w:szCs w:val="31"/>
        </w:rPr>
        <w:t>浙江省人力资源和社会保障厅</w:t>
      </w:r>
    </w:p>
    <w:p w14:paraId="73FA2D79">
      <w:pPr>
        <w:spacing w:before="182" w:line="222" w:lineRule="auto"/>
        <w:ind w:left="4615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9"/>
          <w:sz w:val="31"/>
          <w:szCs w:val="31"/>
        </w:rPr>
        <w:t>2026年2月13日</w:t>
      </w:r>
    </w:p>
    <w:p w14:paraId="594B1891">
      <w:pPr>
        <w:pStyle w:val="3"/>
        <w:spacing w:line="261" w:lineRule="auto"/>
      </w:pPr>
    </w:p>
    <w:p w14:paraId="104B8046">
      <w:pPr>
        <w:pStyle w:val="3"/>
        <w:spacing w:line="261" w:lineRule="auto"/>
      </w:pPr>
    </w:p>
    <w:p w14:paraId="33F192D9">
      <w:pPr>
        <w:pStyle w:val="3"/>
        <w:spacing w:line="262" w:lineRule="auto"/>
      </w:pPr>
    </w:p>
    <w:p w14:paraId="3D7E5571">
      <w:pPr>
        <w:spacing w:before="64" w:line="188" w:lineRule="auto"/>
        <w:ind w:left="419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4"/>
          <w:w w:val="94"/>
          <w:sz w:val="22"/>
          <w:szCs w:val="22"/>
        </w:rPr>
        <w:t>—196—</w:t>
      </w:r>
    </w:p>
    <w:p w14:paraId="3F68D028">
      <w:pPr>
        <w:pStyle w:val="3"/>
        <w:spacing w:line="281" w:lineRule="auto"/>
      </w:pPr>
    </w:p>
    <w:p w14:paraId="02B3B3F4">
      <w:pPr>
        <w:pStyle w:val="3"/>
        <w:spacing w:line="281" w:lineRule="auto"/>
      </w:pPr>
    </w:p>
    <w:p w14:paraId="33F28F2D">
      <w:pPr>
        <w:pStyle w:val="3"/>
        <w:spacing w:line="282" w:lineRule="auto"/>
      </w:pPr>
    </w:p>
    <w:p w14:paraId="1D97E6CF">
      <w:pPr>
        <w:pStyle w:val="3"/>
        <w:spacing w:line="282" w:lineRule="auto"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4899025</wp:posOffset>
            </wp:positionH>
            <wp:positionV relativeFrom="paragraph">
              <wp:posOffset>207010</wp:posOffset>
            </wp:positionV>
            <wp:extent cx="387350" cy="38100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5F475">
      <w:pPr>
        <w:spacing w:before="62" w:line="363" w:lineRule="exact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5"/>
          <w:sz w:val="19"/>
          <w:szCs w:val="19"/>
        </w:rPr>
        <w:drawing>
          <wp:inline distT="0" distB="0" distL="0" distR="0">
            <wp:extent cx="196215" cy="20256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96846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11"/>
          <w:position w:val="-3"/>
          <w:sz w:val="19"/>
          <w:szCs w:val="19"/>
        </w:rPr>
        <w:t>扫描全能王</w:t>
      </w:r>
    </w:p>
    <w:p w14:paraId="7FB2FDA5">
      <w:pPr>
        <w:pStyle w:val="3"/>
        <w:spacing w:before="50" w:line="181" w:lineRule="auto"/>
        <w:ind w:left="83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528BD7F4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footerReference r:id="rId302" w:type="default"/>
          <w:pgSz w:w="11900" w:h="16840"/>
          <w:pgMar w:top="400" w:right="380" w:bottom="250" w:left="1785" w:header="0" w:footer="0" w:gutter="0"/>
          <w:cols w:space="720" w:num="1"/>
        </w:sectPr>
      </w:pPr>
    </w:p>
    <w:p w14:paraId="52858FC1">
      <w:pPr>
        <w:pStyle w:val="3"/>
        <w:spacing w:line="275" w:lineRule="auto"/>
      </w:pPr>
    </w:p>
    <w:p w14:paraId="1B65D43D">
      <w:pPr>
        <w:pStyle w:val="3"/>
        <w:spacing w:line="275" w:lineRule="auto"/>
      </w:pPr>
    </w:p>
    <w:p w14:paraId="78A7FFE5">
      <w:pPr>
        <w:pStyle w:val="3"/>
        <w:spacing w:line="276" w:lineRule="auto"/>
      </w:pPr>
    </w:p>
    <w:p w14:paraId="3FD80049">
      <w:pPr>
        <w:pStyle w:val="3"/>
        <w:spacing w:line="276" w:lineRule="auto"/>
      </w:pPr>
    </w:p>
    <w:p w14:paraId="0AE94FE7">
      <w:pPr>
        <w:pStyle w:val="3"/>
        <w:spacing w:line="276" w:lineRule="auto"/>
      </w:pPr>
    </w:p>
    <w:p w14:paraId="2DA49B12">
      <w:pPr>
        <w:pStyle w:val="3"/>
        <w:spacing w:line="276" w:lineRule="auto"/>
      </w:pPr>
    </w:p>
    <w:p w14:paraId="0487F20B">
      <w:pPr>
        <w:spacing w:before="143" w:line="218" w:lineRule="auto"/>
        <w:ind w:left="125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36"/>
          <w:w w:val="94"/>
          <w:sz w:val="44"/>
          <w:szCs w:val="44"/>
        </w:rPr>
        <w:t>浙江省技能人才评价考评人员管理办法(试行)</w:t>
      </w:r>
    </w:p>
    <w:p w14:paraId="17B3077B">
      <w:pPr>
        <w:pStyle w:val="3"/>
        <w:spacing w:line="330" w:lineRule="auto"/>
      </w:pPr>
    </w:p>
    <w:p w14:paraId="424A0091">
      <w:pPr>
        <w:pStyle w:val="3"/>
        <w:spacing w:line="331" w:lineRule="auto"/>
      </w:pPr>
    </w:p>
    <w:p w14:paraId="072339E6">
      <w:pPr>
        <w:spacing w:before="97" w:line="222" w:lineRule="auto"/>
        <w:ind w:left="30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第一章总则</w:t>
      </w:r>
    </w:p>
    <w:p w14:paraId="3EF210F4">
      <w:pPr>
        <w:pStyle w:val="3"/>
        <w:spacing w:line="349" w:lineRule="auto"/>
      </w:pPr>
    </w:p>
    <w:p w14:paraId="08E47352">
      <w:pPr>
        <w:pStyle w:val="3"/>
        <w:spacing w:line="350" w:lineRule="auto"/>
      </w:pPr>
    </w:p>
    <w:p w14:paraId="1636F685">
      <w:pPr>
        <w:spacing w:before="101" w:line="330" w:lineRule="auto"/>
        <w:ind w:right="1963" w:firstLine="56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36"/>
          <w:sz w:val="31"/>
          <w:szCs w:val="31"/>
        </w:rPr>
        <w:t>第一条</w:t>
      </w:r>
      <w:r>
        <w:rPr>
          <w:rFonts w:ascii="黑体" w:hAnsi="黑体" w:eastAsia="黑体" w:cs="黑体"/>
          <w:spacing w:val="-3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6"/>
          <w:sz w:val="31"/>
          <w:szCs w:val="31"/>
        </w:rPr>
        <w:t>为进一步加强我省技能人才评价考评人员队伍建设，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8"/>
          <w:sz w:val="31"/>
          <w:szCs w:val="31"/>
        </w:rPr>
        <w:t>规范考评人员工作行为，提高技能人才评价质量，根据《人力资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38"/>
          <w:sz w:val="31"/>
          <w:szCs w:val="31"/>
        </w:rPr>
        <w:t>源社会保障部关于健全完善新时代技能人才职业技能等级制度的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14"/>
          <w:sz w:val="31"/>
          <w:szCs w:val="31"/>
        </w:rPr>
        <w:t>意见(试行)》(人社部发〔2022〕14号)和</w:t>
      </w:r>
      <w:r>
        <w:rPr>
          <w:rFonts w:ascii="仿宋" w:hAnsi="仿宋" w:eastAsia="仿宋" w:cs="仿宋"/>
          <w:spacing w:val="-15"/>
          <w:sz w:val="31"/>
          <w:szCs w:val="31"/>
        </w:rPr>
        <w:t>《关于印发〈职业</w:t>
      </w:r>
      <w:r>
        <w:rPr>
          <w:rFonts w:ascii="仿宋" w:hAnsi="仿宋" w:eastAsia="仿宋" w:cs="仿宋"/>
          <w:sz w:val="31"/>
          <w:szCs w:val="31"/>
        </w:rPr>
        <w:t xml:space="preserve">  </w:t>
      </w:r>
      <w:r>
        <w:rPr>
          <w:rFonts w:ascii="仿宋" w:hAnsi="仿宋" w:eastAsia="仿宋" w:cs="仿宋"/>
          <w:spacing w:val="-32"/>
          <w:sz w:val="31"/>
          <w:szCs w:val="31"/>
        </w:rPr>
        <w:t>技能等级认定工作规程(试行)〉的通知》(人社职司便</w:t>
      </w:r>
      <w:r>
        <w:rPr>
          <w:rFonts w:ascii="仿宋" w:hAnsi="仿宋" w:eastAsia="仿宋" w:cs="仿宋"/>
          <w:spacing w:val="-33"/>
          <w:sz w:val="31"/>
          <w:szCs w:val="31"/>
        </w:rPr>
        <w:t>函〔2020〕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1"/>
          <w:sz w:val="31"/>
          <w:szCs w:val="31"/>
        </w:rPr>
        <w:t>17号)等文件精神及有关规定，结合我省实际，制定本办法。</w:t>
      </w:r>
    </w:p>
    <w:p w14:paraId="5C834815">
      <w:pPr>
        <w:spacing w:before="277" w:line="315" w:lineRule="auto"/>
        <w:ind w:right="2120" w:firstLine="51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40"/>
          <w:sz w:val="31"/>
          <w:szCs w:val="31"/>
        </w:rPr>
        <w:t xml:space="preserve">第二条 </w:t>
      </w:r>
      <w:r>
        <w:rPr>
          <w:rFonts w:ascii="仿宋" w:hAnsi="仿宋" w:eastAsia="仿宋" w:cs="仿宋"/>
          <w:spacing w:val="-40"/>
          <w:sz w:val="31"/>
          <w:szCs w:val="31"/>
        </w:rPr>
        <w:t>本办法适用于浙江省职业技能等级认定机构、行业性</w:t>
      </w:r>
      <w:r>
        <w:rPr>
          <w:rFonts w:ascii="仿宋" w:hAnsi="仿宋" w:eastAsia="仿宋" w:cs="仿宋"/>
          <w:spacing w:val="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7"/>
          <w:sz w:val="31"/>
          <w:szCs w:val="31"/>
        </w:rPr>
        <w:t>职业技能等级认定驻浙分支机构(以下统称评价机构)考评人员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8"/>
          <w:sz w:val="31"/>
          <w:szCs w:val="31"/>
        </w:rPr>
        <w:t>的培训、考核和管理工作。专项职业能力考评员根据专项职业能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6"/>
          <w:sz w:val="31"/>
          <w:szCs w:val="31"/>
        </w:rPr>
        <w:t>力考核规范要求实施。</w:t>
      </w:r>
    </w:p>
    <w:p w14:paraId="6B6FF6B0">
      <w:pPr>
        <w:spacing w:before="193" w:line="320" w:lineRule="auto"/>
        <w:ind w:right="2123" w:firstLine="51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44"/>
          <w:w w:val="98"/>
          <w:sz w:val="31"/>
          <w:szCs w:val="31"/>
        </w:rPr>
        <w:t>第三条</w:t>
      </w:r>
      <w:r>
        <w:rPr>
          <w:rFonts w:ascii="黑体" w:hAnsi="黑体" w:eastAsia="黑体" w:cs="黑体"/>
          <w:spacing w:val="-3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4"/>
          <w:w w:val="98"/>
          <w:sz w:val="31"/>
          <w:szCs w:val="31"/>
        </w:rPr>
        <w:t>本办法所称的技能人才评价考评人员，是指在规</w:t>
      </w:r>
      <w:r>
        <w:rPr>
          <w:rFonts w:ascii="仿宋" w:hAnsi="仿宋" w:eastAsia="仿宋" w:cs="仿宋"/>
          <w:spacing w:val="-45"/>
          <w:w w:val="98"/>
          <w:sz w:val="31"/>
          <w:szCs w:val="31"/>
        </w:rPr>
        <w:t>定的职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9"/>
          <w:sz w:val="31"/>
          <w:szCs w:val="31"/>
        </w:rPr>
        <w:t>业(工种)及等级范围内，依据国家职业标准、行业企业评价规范(以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6"/>
          <w:sz w:val="31"/>
          <w:szCs w:val="31"/>
        </w:rPr>
        <w:t>下筒称评价标准规范),按照考评制度和程序，对参评人员的理论知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50"/>
          <w:w w:val="99"/>
          <w:sz w:val="31"/>
          <w:szCs w:val="31"/>
        </w:rPr>
        <w:t>识，技能水平和工作业绩等进行考核和评审的人员。</w:t>
      </w:r>
    </w:p>
    <w:p w14:paraId="18FCB68E">
      <w:pPr>
        <w:spacing w:before="225" w:line="222" w:lineRule="auto"/>
        <w:ind w:left="51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9"/>
          <w:sz w:val="32"/>
          <w:szCs w:val="32"/>
        </w:rPr>
        <w:t>第四条</w:t>
      </w:r>
      <w:r>
        <w:rPr>
          <w:rFonts w:ascii="黑体" w:hAnsi="黑体" w:eastAsia="黑体" w:cs="黑体"/>
          <w:spacing w:val="-3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9"/>
          <w:sz w:val="32"/>
          <w:szCs w:val="32"/>
        </w:rPr>
        <w:t>考评人员分为考评员和高级考评员。</w:t>
      </w:r>
      <w:r>
        <w:rPr>
          <w:rFonts w:ascii="仿宋" w:hAnsi="仿宋" w:eastAsia="仿宋" w:cs="仿宋"/>
          <w:spacing w:val="-50"/>
          <w:sz w:val="32"/>
          <w:szCs w:val="32"/>
        </w:rPr>
        <w:t>考评员可承担初</w:t>
      </w:r>
    </w:p>
    <w:p w14:paraId="09AE990F">
      <w:pPr>
        <w:pStyle w:val="3"/>
        <w:spacing w:line="285" w:lineRule="auto"/>
      </w:pPr>
    </w:p>
    <w:p w14:paraId="6725BEC0">
      <w:pPr>
        <w:pStyle w:val="3"/>
        <w:spacing w:line="285" w:lineRule="auto"/>
      </w:pPr>
    </w:p>
    <w:p w14:paraId="21480DD6">
      <w:pPr>
        <w:pStyle w:val="3"/>
        <w:spacing w:line="285" w:lineRule="auto"/>
      </w:pPr>
    </w:p>
    <w:p w14:paraId="6E2A3D54">
      <w:pPr>
        <w:pStyle w:val="3"/>
        <w:spacing w:line="285" w:lineRule="auto"/>
      </w:pPr>
    </w:p>
    <w:p w14:paraId="565BED86">
      <w:pPr>
        <w:spacing w:before="63" w:line="188" w:lineRule="auto"/>
        <w:ind w:left="346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3"/>
          <w:w w:val="87"/>
          <w:sz w:val="22"/>
          <w:szCs w:val="22"/>
        </w:rPr>
        <w:t>—197—</w:t>
      </w:r>
    </w:p>
    <w:p w14:paraId="37AB1005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03" w:type="default"/>
          <w:pgSz w:w="11900" w:h="16840"/>
          <w:pgMar w:top="400" w:right="400" w:bottom="800" w:left="1730" w:header="0" w:footer="200" w:gutter="0"/>
          <w:cols w:space="720" w:num="1"/>
        </w:sectPr>
      </w:pPr>
    </w:p>
    <w:p w14:paraId="2B15ED28">
      <w:pPr>
        <w:pStyle w:val="3"/>
        <w:spacing w:line="243" w:lineRule="auto"/>
      </w:pPr>
    </w:p>
    <w:p w14:paraId="67DD402E">
      <w:pPr>
        <w:pStyle w:val="3"/>
        <w:spacing w:line="243" w:lineRule="auto"/>
      </w:pPr>
    </w:p>
    <w:p w14:paraId="3F42367E">
      <w:pPr>
        <w:pStyle w:val="3"/>
        <w:spacing w:line="243" w:lineRule="auto"/>
      </w:pPr>
    </w:p>
    <w:p w14:paraId="7380582A">
      <w:pPr>
        <w:pStyle w:val="3"/>
        <w:spacing w:line="243" w:lineRule="auto"/>
      </w:pPr>
    </w:p>
    <w:p w14:paraId="0EA78C0B">
      <w:pPr>
        <w:pStyle w:val="3"/>
        <w:spacing w:line="244" w:lineRule="auto"/>
      </w:pPr>
    </w:p>
    <w:p w14:paraId="7C85DA3C">
      <w:pPr>
        <w:pStyle w:val="3"/>
        <w:spacing w:line="244" w:lineRule="auto"/>
      </w:pPr>
    </w:p>
    <w:p w14:paraId="768D099D">
      <w:pPr>
        <w:pStyle w:val="3"/>
        <w:spacing w:line="244" w:lineRule="auto"/>
      </w:pPr>
    </w:p>
    <w:p w14:paraId="512BC137">
      <w:pPr>
        <w:spacing w:before="143" w:line="218" w:lineRule="auto"/>
        <w:ind w:left="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0"/>
          <w:sz w:val="44"/>
          <w:szCs w:val="44"/>
        </w:rPr>
        <w:t>浙江省技能人才评价考评人员管理办法(试行)</w:t>
      </w:r>
    </w:p>
    <w:p w14:paraId="2D8B822D">
      <w:pPr>
        <w:pStyle w:val="3"/>
        <w:spacing w:line="345" w:lineRule="auto"/>
      </w:pPr>
    </w:p>
    <w:p w14:paraId="7FBD62D3">
      <w:pPr>
        <w:pStyle w:val="3"/>
        <w:spacing w:line="346" w:lineRule="auto"/>
      </w:pPr>
    </w:p>
    <w:p w14:paraId="4291F972">
      <w:pPr>
        <w:spacing w:before="97" w:line="222" w:lineRule="auto"/>
        <w:ind w:left="34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5"/>
          <w:sz w:val="30"/>
          <w:szCs w:val="30"/>
        </w:rPr>
        <w:t>第一章总则</w:t>
      </w:r>
    </w:p>
    <w:p w14:paraId="22C35024">
      <w:pPr>
        <w:pStyle w:val="3"/>
        <w:spacing w:line="352" w:lineRule="auto"/>
      </w:pPr>
    </w:p>
    <w:p w14:paraId="38C29CD5">
      <w:pPr>
        <w:pStyle w:val="3"/>
        <w:spacing w:line="353" w:lineRule="auto"/>
      </w:pPr>
    </w:p>
    <w:p w14:paraId="7E1D0674">
      <w:pPr>
        <w:spacing w:before="104" w:line="321" w:lineRule="auto"/>
        <w:ind w:right="1499" w:firstLine="58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8"/>
          <w:sz w:val="32"/>
          <w:szCs w:val="32"/>
        </w:rPr>
        <w:t xml:space="preserve">第一条 </w:t>
      </w:r>
      <w:r>
        <w:rPr>
          <w:rFonts w:ascii="仿宋" w:hAnsi="仿宋" w:eastAsia="仿宋" w:cs="仿宋"/>
          <w:spacing w:val="-18"/>
          <w:sz w:val="32"/>
          <w:szCs w:val="32"/>
        </w:rPr>
        <w:t>为进一步加强我省技能人才评价考评人员队伍建设，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规范考评人员工作行为，提高技能人才评价质量，根据《人力资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0"/>
          <w:sz w:val="32"/>
          <w:szCs w:val="32"/>
        </w:rPr>
        <w:t>源社会保障部关于健全完善新时代技能人才职业技能等级制度的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2"/>
          <w:sz w:val="32"/>
          <w:szCs w:val="32"/>
        </w:rPr>
        <w:t>意见(试行)》(人社部发〔2022〕14号)和《关于印发〈职业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7"/>
          <w:sz w:val="32"/>
          <w:szCs w:val="32"/>
        </w:rPr>
        <w:t>技能等级认定工作规程(试行)〉的通知》(人社职司便函〔2020〕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17号)等文件精神及有关规定，结合我省实际，制定本办法。</w:t>
      </w:r>
    </w:p>
    <w:p w14:paraId="6FDA9BDA">
      <w:pPr>
        <w:spacing w:before="276" w:line="311" w:lineRule="auto"/>
        <w:ind w:right="1658" w:firstLine="58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3"/>
          <w:sz w:val="32"/>
          <w:szCs w:val="32"/>
        </w:rPr>
        <w:t>第二条</w:t>
      </w:r>
      <w:r>
        <w:rPr>
          <w:rFonts w:ascii="黑体" w:hAnsi="黑体" w:eastAsia="黑体" w:cs="黑体"/>
          <w:spacing w:val="-4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本办法适用于浙江省职业技能等级认定机构、</w:t>
      </w:r>
      <w:r>
        <w:rPr>
          <w:rFonts w:ascii="仿宋" w:hAnsi="仿宋" w:eastAsia="仿宋" w:cs="仿宋"/>
          <w:spacing w:val="-24"/>
          <w:sz w:val="32"/>
          <w:szCs w:val="32"/>
        </w:rPr>
        <w:t>行业性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职业技能等级认定驻浙分支机构(以下统称评价机构)考评人员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的培训、考核和管理工作。专项职业能力考评员根据专项职业能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8"/>
          <w:sz w:val="32"/>
          <w:szCs w:val="32"/>
        </w:rPr>
        <w:t>力考核规范要求实施。</w:t>
      </w:r>
    </w:p>
    <w:p w14:paraId="4488E491">
      <w:pPr>
        <w:spacing w:before="219" w:line="312" w:lineRule="auto"/>
        <w:ind w:right="1682" w:firstLine="58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5"/>
          <w:sz w:val="32"/>
          <w:szCs w:val="32"/>
        </w:rPr>
        <w:t xml:space="preserve">第三条 </w:t>
      </w:r>
      <w:r>
        <w:rPr>
          <w:rFonts w:ascii="仿宋" w:hAnsi="仿宋" w:eastAsia="仿宋" w:cs="仿宋"/>
          <w:spacing w:val="-35"/>
          <w:sz w:val="32"/>
          <w:szCs w:val="32"/>
        </w:rPr>
        <w:t>本办法所称的技能人才评价考评人员，是指</w:t>
      </w:r>
      <w:r>
        <w:rPr>
          <w:rFonts w:ascii="仿宋" w:hAnsi="仿宋" w:eastAsia="仿宋" w:cs="仿宋"/>
          <w:spacing w:val="-36"/>
          <w:sz w:val="32"/>
          <w:szCs w:val="32"/>
        </w:rPr>
        <w:t>在规定的职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业(工种)及等级范围内，依据国家职业标准、行业企业评价</w:t>
      </w:r>
      <w:r>
        <w:rPr>
          <w:rFonts w:ascii="仿宋" w:hAnsi="仿宋" w:eastAsia="仿宋" w:cs="仿宋"/>
          <w:spacing w:val="-35"/>
          <w:sz w:val="32"/>
          <w:szCs w:val="32"/>
        </w:rPr>
        <w:t>规范(以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下简称评价标准规范),按照考评制度和程序，对参评人员的理论知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9"/>
          <w:sz w:val="32"/>
          <w:szCs w:val="32"/>
        </w:rPr>
        <w:t>识、技能水平和工作业绩等进行考核和评审的人员。</w:t>
      </w:r>
    </w:p>
    <w:p w14:paraId="476455DF">
      <w:pPr>
        <w:spacing w:before="272" w:line="222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6"/>
          <w:sz w:val="32"/>
          <w:szCs w:val="32"/>
        </w:rPr>
        <w:t xml:space="preserve">第四条 </w:t>
      </w:r>
      <w:r>
        <w:rPr>
          <w:rFonts w:ascii="仿宋" w:hAnsi="仿宋" w:eastAsia="仿宋" w:cs="仿宋"/>
          <w:spacing w:val="-26"/>
          <w:sz w:val="32"/>
          <w:szCs w:val="32"/>
        </w:rPr>
        <w:t>考评人员分为考评员和高级考评员。考评员可承担初</w:t>
      </w:r>
    </w:p>
    <w:p w14:paraId="07FCA212">
      <w:pPr>
        <w:pStyle w:val="3"/>
        <w:spacing w:line="270" w:lineRule="auto"/>
      </w:pPr>
    </w:p>
    <w:p w14:paraId="78E5003A">
      <w:pPr>
        <w:pStyle w:val="3"/>
        <w:spacing w:line="270" w:lineRule="auto"/>
      </w:pPr>
    </w:p>
    <w:p w14:paraId="3ABE7036">
      <w:pPr>
        <w:pStyle w:val="3"/>
        <w:spacing w:line="270" w:lineRule="auto"/>
      </w:pPr>
    </w:p>
    <w:p w14:paraId="7C78EF8E">
      <w:pPr>
        <w:pStyle w:val="3"/>
        <w:spacing w:line="270" w:lineRule="auto"/>
      </w:pPr>
    </w:p>
    <w:p w14:paraId="7CFD61A9">
      <w:pPr>
        <w:spacing w:before="61" w:line="188" w:lineRule="auto"/>
        <w:ind w:left="38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3"/>
          <w:w w:val="96"/>
          <w:sz w:val="21"/>
          <w:szCs w:val="21"/>
        </w:rPr>
        <w:t>—197—</w:t>
      </w:r>
    </w:p>
    <w:p w14:paraId="58B3C0B1">
      <w:pPr>
        <w:spacing w:line="188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304" w:type="default"/>
          <w:pgSz w:w="11900" w:h="16840"/>
          <w:pgMar w:top="400" w:right="370" w:bottom="800" w:left="1450" w:header="0" w:footer="191" w:gutter="0"/>
          <w:cols w:space="720" w:num="1"/>
        </w:sectPr>
      </w:pPr>
    </w:p>
    <w:p w14:paraId="5973ED89">
      <w:pPr>
        <w:pStyle w:val="3"/>
        <w:spacing w:line="276" w:lineRule="auto"/>
      </w:pPr>
    </w:p>
    <w:p w14:paraId="07724276">
      <w:pPr>
        <w:pStyle w:val="3"/>
        <w:spacing w:line="276" w:lineRule="auto"/>
      </w:pPr>
    </w:p>
    <w:p w14:paraId="2B356E1D">
      <w:pPr>
        <w:pStyle w:val="3"/>
        <w:spacing w:line="276" w:lineRule="auto"/>
      </w:pPr>
    </w:p>
    <w:p w14:paraId="17AB47AA">
      <w:pPr>
        <w:spacing w:before="104" w:line="346" w:lineRule="auto"/>
        <w:ind w:left="114" w:right="89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级工、中级工、高级工技能等级的考核评价工作；高级考评员可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承担初级工、中级工、高级工、技师、高级技师技能等级的考核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评价工作。</w:t>
      </w:r>
    </w:p>
    <w:p w14:paraId="72155866">
      <w:pPr>
        <w:spacing w:before="9" w:line="325" w:lineRule="auto"/>
        <w:ind w:left="114" w:right="891" w:firstLine="60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32"/>
          <w:sz w:val="35"/>
          <w:szCs w:val="35"/>
        </w:rPr>
        <w:t xml:space="preserve">第五条 </w:t>
      </w:r>
      <w:r>
        <w:rPr>
          <w:rFonts w:ascii="仿宋" w:hAnsi="仿宋" w:eastAsia="仿宋" w:cs="仿宋"/>
          <w:spacing w:val="-32"/>
          <w:sz w:val="35"/>
          <w:szCs w:val="35"/>
        </w:rPr>
        <w:t>省级人力社保部门负责全省考评人员队伍建设工作</w:t>
      </w:r>
      <w:r>
        <w:rPr>
          <w:rFonts w:ascii="仿宋" w:hAnsi="仿宋" w:eastAsia="仿宋" w:cs="仿宋"/>
          <w:spacing w:val="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8"/>
          <w:sz w:val="35"/>
          <w:szCs w:val="35"/>
        </w:rPr>
        <w:t>的政策制定、统筹规划和监督管理；指导省(部)属评价机构做</w:t>
      </w:r>
      <w:r>
        <w:rPr>
          <w:rFonts w:ascii="仿宋" w:hAnsi="仿宋" w:eastAsia="仿宋" w:cs="仿宋"/>
          <w:spacing w:val="14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0"/>
          <w:sz w:val="35"/>
          <w:szCs w:val="35"/>
        </w:rPr>
        <w:t>好考评人员的培养和日常管理工作；搭建管理服务平台，建立全</w:t>
      </w:r>
      <w:r>
        <w:rPr>
          <w:rFonts w:ascii="仿宋" w:hAnsi="仿宋" w:eastAsia="仿宋" w:cs="仿宋"/>
          <w:spacing w:val="1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8"/>
          <w:sz w:val="35"/>
          <w:szCs w:val="35"/>
        </w:rPr>
        <w:t>省考评人员数据库。</w:t>
      </w:r>
    </w:p>
    <w:p w14:paraId="19738691">
      <w:pPr>
        <w:spacing w:before="16" w:line="323" w:lineRule="auto"/>
        <w:ind w:left="114" w:right="898" w:firstLine="670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41"/>
          <w:sz w:val="35"/>
          <w:szCs w:val="35"/>
        </w:rPr>
        <w:t>市级人力社保部门负责本地考评人员队伍的统筹</w:t>
      </w:r>
      <w:r>
        <w:rPr>
          <w:rFonts w:ascii="仿宋" w:hAnsi="仿宋" w:eastAsia="仿宋" w:cs="仿宋"/>
          <w:spacing w:val="-42"/>
          <w:sz w:val="35"/>
          <w:szCs w:val="35"/>
        </w:rPr>
        <w:t>建设和监督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9"/>
          <w:sz w:val="35"/>
          <w:szCs w:val="35"/>
        </w:rPr>
        <w:t>管理；指导本地评价机构做好考评人员的培</w:t>
      </w:r>
      <w:r>
        <w:rPr>
          <w:rFonts w:ascii="仿宋" w:hAnsi="仿宋" w:eastAsia="仿宋" w:cs="仿宋"/>
          <w:spacing w:val="-40"/>
          <w:sz w:val="35"/>
          <w:szCs w:val="35"/>
        </w:rPr>
        <w:t>养和日常管理工作，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0"/>
          <w:sz w:val="35"/>
          <w:szCs w:val="35"/>
        </w:rPr>
        <w:t>可根据需求组织集中培训考核；维护本地评价机构考评人员数据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29"/>
          <w:sz w:val="35"/>
          <w:szCs w:val="35"/>
        </w:rPr>
        <w:t>库。</w:t>
      </w:r>
    </w:p>
    <w:p w14:paraId="03AD953E">
      <w:pPr>
        <w:spacing w:before="55" w:line="328" w:lineRule="auto"/>
        <w:ind w:left="114" w:right="794" w:firstLine="630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9"/>
          <w:sz w:val="35"/>
          <w:szCs w:val="35"/>
        </w:rPr>
        <w:t>评价机构负责本机构考评人员的培训、考核、使用</w:t>
      </w:r>
      <w:r>
        <w:rPr>
          <w:rFonts w:ascii="仿宋" w:hAnsi="仿宋" w:eastAsia="仿宋" w:cs="仿宋"/>
          <w:spacing w:val="-40"/>
          <w:sz w:val="35"/>
          <w:szCs w:val="35"/>
        </w:rPr>
        <w:t>和日常管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5"/>
          <w:sz w:val="35"/>
          <w:szCs w:val="35"/>
        </w:rPr>
        <w:t>理工作；各评价机构可联合(合作)或由行业主管部门组织培训，</w:t>
      </w:r>
      <w:r>
        <w:rPr>
          <w:rFonts w:ascii="仿宋" w:hAnsi="仿宋" w:eastAsia="仿宋" w:cs="仿宋"/>
          <w:spacing w:val="1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0"/>
          <w:sz w:val="35"/>
          <w:szCs w:val="35"/>
        </w:rPr>
        <w:t>经考核合格后各自发放证卡；主动接受各级人力社保部门和社会</w:t>
      </w:r>
      <w:r>
        <w:rPr>
          <w:rFonts w:ascii="仿宋" w:hAnsi="仿宋" w:eastAsia="仿宋" w:cs="仿宋"/>
          <w:spacing w:val="18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1"/>
          <w:sz w:val="35"/>
          <w:szCs w:val="35"/>
        </w:rPr>
        <w:t>的监督。</w:t>
      </w:r>
    </w:p>
    <w:p w14:paraId="2017C496">
      <w:pPr>
        <w:pStyle w:val="3"/>
        <w:spacing w:line="272" w:lineRule="auto"/>
      </w:pPr>
    </w:p>
    <w:p w14:paraId="2799F99B">
      <w:pPr>
        <w:pStyle w:val="3"/>
        <w:spacing w:line="272" w:lineRule="auto"/>
      </w:pPr>
    </w:p>
    <w:p w14:paraId="70734C05">
      <w:pPr>
        <w:spacing w:before="104" w:line="221" w:lineRule="auto"/>
        <w:ind w:left="245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4"/>
          <w:sz w:val="32"/>
          <w:szCs w:val="32"/>
        </w:rPr>
        <w:t>第二章考评人员的要求与条件</w:t>
      </w:r>
    </w:p>
    <w:p w14:paraId="0A5F2FDD">
      <w:pPr>
        <w:pStyle w:val="3"/>
        <w:spacing w:line="251" w:lineRule="auto"/>
      </w:pPr>
    </w:p>
    <w:p w14:paraId="16141080">
      <w:pPr>
        <w:pStyle w:val="3"/>
        <w:spacing w:line="252" w:lineRule="auto"/>
      </w:pPr>
    </w:p>
    <w:p w14:paraId="3CDEE509">
      <w:pPr>
        <w:pStyle w:val="3"/>
        <w:spacing w:line="252" w:lineRule="auto"/>
      </w:pPr>
    </w:p>
    <w:p w14:paraId="58B390DC">
      <w:pPr>
        <w:spacing w:before="104" w:line="347" w:lineRule="auto"/>
        <w:ind w:left="114" w:right="888" w:firstLine="6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7"/>
          <w:sz w:val="32"/>
          <w:szCs w:val="32"/>
        </w:rPr>
        <w:t xml:space="preserve">第六条 </w:t>
      </w:r>
      <w:r>
        <w:rPr>
          <w:rFonts w:ascii="仿宋" w:hAnsi="仿宋" w:eastAsia="仿宋" w:cs="仿宋"/>
          <w:spacing w:val="-17"/>
          <w:sz w:val="32"/>
          <w:szCs w:val="32"/>
        </w:rPr>
        <w:t>考评人员应热爱技能人才评价工作，具备良好的职业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道德和敬业精神，廉洁奉公、坚持原则、公道正派，具有较强的</w:t>
      </w:r>
    </w:p>
    <w:p w14:paraId="1C3A8131">
      <w:pPr>
        <w:pStyle w:val="3"/>
        <w:spacing w:line="289" w:lineRule="auto"/>
      </w:pPr>
    </w:p>
    <w:p w14:paraId="23D6B4D7">
      <w:pPr>
        <w:pStyle w:val="3"/>
        <w:spacing w:line="289" w:lineRule="auto"/>
      </w:pPr>
    </w:p>
    <w:p w14:paraId="4A637438">
      <w:pPr>
        <w:pStyle w:val="3"/>
        <w:spacing w:line="289" w:lineRule="auto"/>
      </w:pPr>
    </w:p>
    <w:p w14:paraId="447203AD">
      <w:pPr>
        <w:spacing w:before="63" w:line="188" w:lineRule="auto"/>
        <w:ind w:left="412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6"/>
          <w:w w:val="97"/>
          <w:sz w:val="22"/>
          <w:szCs w:val="22"/>
        </w:rPr>
        <w:t>—198—</w:t>
      </w:r>
    </w:p>
    <w:p w14:paraId="6D58217C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05" w:type="default"/>
          <w:pgSz w:w="11900" w:h="16840"/>
          <w:pgMar w:top="400" w:right="400" w:bottom="769" w:left="1785" w:header="0" w:footer="230" w:gutter="0"/>
          <w:cols w:space="720" w:num="1"/>
        </w:sectPr>
      </w:pPr>
    </w:p>
    <w:p w14:paraId="16490189">
      <w:pPr>
        <w:pStyle w:val="3"/>
        <w:spacing w:line="272" w:lineRule="auto"/>
      </w:pPr>
    </w:p>
    <w:p w14:paraId="5B964998">
      <w:pPr>
        <w:pStyle w:val="3"/>
        <w:spacing w:line="273" w:lineRule="auto"/>
      </w:pPr>
    </w:p>
    <w:p w14:paraId="0DFC86D4">
      <w:pPr>
        <w:pStyle w:val="3"/>
        <w:spacing w:line="273" w:lineRule="auto"/>
      </w:pPr>
    </w:p>
    <w:p w14:paraId="6509426A">
      <w:pPr>
        <w:spacing w:before="104" w:line="220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6"/>
          <w:sz w:val="32"/>
          <w:szCs w:val="32"/>
        </w:rPr>
        <w:t>组织纪律性。</w:t>
      </w:r>
    </w:p>
    <w:p w14:paraId="2411256D">
      <w:pPr>
        <w:spacing w:before="222" w:line="312" w:lineRule="auto"/>
        <w:ind w:right="2017" w:firstLine="5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4"/>
          <w:sz w:val="32"/>
          <w:szCs w:val="32"/>
        </w:rPr>
        <w:t xml:space="preserve">第七条 </w:t>
      </w:r>
      <w:r>
        <w:rPr>
          <w:rFonts w:ascii="仿宋" w:hAnsi="仿宋" w:eastAsia="仿宋" w:cs="仿宋"/>
          <w:spacing w:val="-34"/>
          <w:sz w:val="32"/>
          <w:szCs w:val="32"/>
        </w:rPr>
        <w:t>考评人员应身体健康，熟悉国家技能人才评价有</w:t>
      </w:r>
      <w:r>
        <w:rPr>
          <w:rFonts w:ascii="仿宋" w:hAnsi="仿宋" w:eastAsia="仿宋" w:cs="仿宋"/>
          <w:spacing w:val="-35"/>
          <w:sz w:val="32"/>
          <w:szCs w:val="32"/>
        </w:rPr>
        <w:t>关政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策法规，掌握技能人才评价理论、相应国家职业标准、行业企业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0"/>
          <w:sz w:val="32"/>
          <w:szCs w:val="32"/>
        </w:rPr>
        <w:t>评价规范，掌握相应考评技术和方法。</w:t>
      </w:r>
    </w:p>
    <w:p w14:paraId="3C7CD4BC">
      <w:pPr>
        <w:spacing w:before="231" w:line="324" w:lineRule="auto"/>
        <w:ind w:right="2017" w:firstLine="5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6"/>
          <w:sz w:val="32"/>
          <w:szCs w:val="32"/>
        </w:rPr>
        <w:t>第八条</w:t>
      </w:r>
      <w:r>
        <w:rPr>
          <w:rFonts w:ascii="黑体" w:hAnsi="黑体" w:eastAsia="黑体" w:cs="黑体"/>
          <w:spacing w:val="-2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6"/>
          <w:sz w:val="32"/>
          <w:szCs w:val="32"/>
        </w:rPr>
        <w:t>社会培训评价组织、院校用人单位的考评人员申报条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件按照《浙江省技能人才评价专家管理办法》要求实施。自主评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价企业的考评人员申报条件可参照《浙江省企业技能人才自主评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价工作指引》要求实施，根据不同评价方式，结合实际培养考评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6"/>
          <w:sz w:val="32"/>
          <w:szCs w:val="32"/>
        </w:rPr>
        <w:t>人员。</w:t>
      </w:r>
    </w:p>
    <w:p w14:paraId="0D10221A">
      <w:pPr>
        <w:spacing w:before="253" w:line="352" w:lineRule="auto"/>
        <w:ind w:right="2019" w:firstLine="57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1"/>
          <w:sz w:val="32"/>
          <w:szCs w:val="32"/>
        </w:rPr>
        <w:t>各级人力社保部门在职人员均不得申报考评人员资格。考评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申报人员不得同时向多家评价机构(属同一单位的除外)提交同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8"/>
          <w:sz w:val="32"/>
          <w:szCs w:val="32"/>
        </w:rPr>
        <w:t>职业同等级考评人员资格申请。</w:t>
      </w:r>
    </w:p>
    <w:p w14:paraId="0C7CBB46">
      <w:pPr>
        <w:pStyle w:val="3"/>
        <w:spacing w:line="263" w:lineRule="auto"/>
      </w:pPr>
    </w:p>
    <w:p w14:paraId="05668713">
      <w:pPr>
        <w:pStyle w:val="3"/>
        <w:spacing w:line="263" w:lineRule="auto"/>
      </w:pPr>
    </w:p>
    <w:p w14:paraId="7ECFC894">
      <w:pPr>
        <w:spacing w:before="104" w:line="221" w:lineRule="auto"/>
        <w:ind w:left="199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>第三章考评人员培训考核与认证</w:t>
      </w:r>
    </w:p>
    <w:p w14:paraId="311BB7F9">
      <w:pPr>
        <w:pStyle w:val="3"/>
        <w:spacing w:line="251" w:lineRule="auto"/>
      </w:pPr>
    </w:p>
    <w:p w14:paraId="22606AB6">
      <w:pPr>
        <w:pStyle w:val="3"/>
        <w:spacing w:line="252" w:lineRule="auto"/>
      </w:pPr>
    </w:p>
    <w:p w14:paraId="383F63A8">
      <w:pPr>
        <w:pStyle w:val="3"/>
        <w:spacing w:line="252" w:lineRule="auto"/>
      </w:pPr>
    </w:p>
    <w:p w14:paraId="401048F5">
      <w:pPr>
        <w:spacing w:before="104" w:line="358" w:lineRule="auto"/>
        <w:ind w:right="1893" w:firstLine="57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0"/>
          <w:sz w:val="32"/>
          <w:szCs w:val="32"/>
        </w:rPr>
        <w:t>第九条</w:t>
      </w:r>
      <w:r>
        <w:rPr>
          <w:rFonts w:ascii="黑体" w:hAnsi="黑体" w:eastAsia="黑体" w:cs="黑体"/>
          <w:spacing w:val="-5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0"/>
          <w:sz w:val="32"/>
          <w:szCs w:val="32"/>
        </w:rPr>
        <w:t>考评人员的培训考核按“谁组织、谁发证、谁负责”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原则，由评价机构承担主体责任，按照职业分类进行。培训大纲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9"/>
          <w:sz w:val="32"/>
          <w:szCs w:val="32"/>
        </w:rPr>
        <w:t>包括通用知识和专业技能两部分内容：</w:t>
      </w:r>
    </w:p>
    <w:p w14:paraId="135154B8">
      <w:pPr>
        <w:spacing w:before="3" w:line="340" w:lineRule="auto"/>
        <w:ind w:right="1934" w:firstLine="6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3"/>
          <w:sz w:val="33"/>
          <w:szCs w:val="33"/>
        </w:rPr>
        <w:t>(一)通用知识培训包括但不限于：技能人才评价</w:t>
      </w:r>
      <w:r>
        <w:rPr>
          <w:rFonts w:ascii="仿宋" w:hAnsi="仿宋" w:eastAsia="仿宋" w:cs="仿宋"/>
          <w:spacing w:val="-34"/>
          <w:sz w:val="33"/>
          <w:szCs w:val="33"/>
        </w:rPr>
        <w:t>相关法律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8"/>
          <w:sz w:val="33"/>
          <w:szCs w:val="33"/>
        </w:rPr>
        <w:t>法规、政策制度和规定、国家职业标准编制技术规程、命</w:t>
      </w:r>
      <w:r>
        <w:rPr>
          <w:rFonts w:ascii="仿宋" w:hAnsi="仿宋" w:eastAsia="仿宋" w:cs="仿宋"/>
          <w:spacing w:val="-49"/>
          <w:sz w:val="33"/>
          <w:szCs w:val="33"/>
        </w:rPr>
        <w:t>题技术，</w:t>
      </w:r>
    </w:p>
    <w:p w14:paraId="64817DB9">
      <w:pPr>
        <w:pStyle w:val="3"/>
        <w:spacing w:line="306" w:lineRule="auto"/>
      </w:pPr>
    </w:p>
    <w:p w14:paraId="512168A7">
      <w:pPr>
        <w:pStyle w:val="3"/>
        <w:spacing w:line="306" w:lineRule="auto"/>
      </w:pPr>
    </w:p>
    <w:p w14:paraId="3DD06FA8">
      <w:pPr>
        <w:pStyle w:val="3"/>
        <w:spacing w:line="307" w:lineRule="auto"/>
      </w:pPr>
    </w:p>
    <w:p w14:paraId="5A25A47B">
      <w:pPr>
        <w:spacing w:before="70" w:line="188" w:lineRule="auto"/>
        <w:ind w:left="3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5"/>
          <w:w w:val="89"/>
          <w:sz w:val="24"/>
          <w:szCs w:val="24"/>
        </w:rPr>
        <w:t>—199—</w:t>
      </w:r>
    </w:p>
    <w:p w14:paraId="343DEB31">
      <w:pPr>
        <w:spacing w:line="188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306" w:type="default"/>
          <w:pgSz w:w="11900" w:h="16840"/>
          <w:pgMar w:top="400" w:right="380" w:bottom="769" w:left="1410" w:header="0" w:footer="230" w:gutter="0"/>
          <w:cols w:space="720" w:num="1"/>
        </w:sectPr>
      </w:pPr>
    </w:p>
    <w:p w14:paraId="56FF3CD6">
      <w:pPr>
        <w:pStyle w:val="3"/>
        <w:spacing w:line="318" w:lineRule="auto"/>
      </w:pPr>
    </w:p>
    <w:p w14:paraId="6F70018F">
      <w:pPr>
        <w:pStyle w:val="3"/>
        <w:spacing w:line="318" w:lineRule="auto"/>
      </w:pPr>
    </w:p>
    <w:p w14:paraId="21ED83D9">
      <w:pPr>
        <w:spacing w:before="107" w:line="220" w:lineRule="auto"/>
        <w:ind w:left="205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29"/>
          <w:sz w:val="33"/>
          <w:szCs w:val="33"/>
        </w:rPr>
        <w:t>职业道德、工作守则、工匠精神等；</w:t>
      </w:r>
    </w:p>
    <w:p w14:paraId="18099002">
      <w:pPr>
        <w:spacing w:before="211" w:line="337" w:lineRule="auto"/>
        <w:ind w:left="205" w:right="804" w:firstLine="76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1"/>
          <w:sz w:val="35"/>
          <w:szCs w:val="35"/>
        </w:rPr>
        <w:t>(二)专业技能培训包括但不限于：本职业评价标准规范，</w:t>
      </w:r>
      <w:r>
        <w:rPr>
          <w:rFonts w:ascii="仿宋" w:hAnsi="仿宋" w:eastAsia="仿宋" w:cs="仿宋"/>
          <w:spacing w:val="9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9"/>
          <w:sz w:val="35"/>
          <w:szCs w:val="35"/>
        </w:rPr>
        <w:t>职业理论知识、岗位技能要求，考评技术方法、考评工作程序、</w:t>
      </w:r>
      <w:r>
        <w:rPr>
          <w:rFonts w:ascii="仿宋" w:hAnsi="仿宋" w:eastAsia="仿宋" w:cs="仿宋"/>
          <w:spacing w:val="15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5"/>
          <w:sz w:val="35"/>
          <w:szCs w:val="35"/>
        </w:rPr>
        <w:t>技术规范、评分标准等。</w:t>
      </w:r>
    </w:p>
    <w:p w14:paraId="3DDCF43B">
      <w:pPr>
        <w:spacing w:before="1" w:line="334" w:lineRule="auto"/>
        <w:ind w:left="205" w:right="788" w:firstLine="619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24"/>
          <w:sz w:val="33"/>
          <w:szCs w:val="33"/>
        </w:rPr>
        <w:t xml:space="preserve">第十条 </w:t>
      </w:r>
      <w:r>
        <w:rPr>
          <w:rFonts w:ascii="仿宋" w:hAnsi="仿宋" w:eastAsia="仿宋" w:cs="仿宋"/>
          <w:spacing w:val="-24"/>
          <w:sz w:val="33"/>
          <w:szCs w:val="33"/>
        </w:rPr>
        <w:t>培训考核实行计划报备承诺制，评价机构通过浙江省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"/>
          <w:sz w:val="33"/>
          <w:szCs w:val="33"/>
        </w:rPr>
        <w:t>职业能力一体化工作平台(以下简称“一体化工作平台”),按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9"/>
          <w:sz w:val="33"/>
          <w:szCs w:val="33"/>
        </w:rPr>
        <w:t>隶属关系向所属人力社保部门提交《技能人才评价考评人员培训</w:t>
      </w:r>
      <w:r>
        <w:rPr>
          <w:rFonts w:ascii="仿宋" w:hAnsi="仿宋" w:eastAsia="仿宋" w:cs="仿宋"/>
          <w:spacing w:val="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3"/>
          <w:sz w:val="33"/>
          <w:szCs w:val="33"/>
        </w:rPr>
        <w:t>计划报备承诺书》(附件1)。评价机构组织</w:t>
      </w:r>
      <w:r>
        <w:rPr>
          <w:rFonts w:ascii="仿宋" w:hAnsi="仿宋" w:eastAsia="仿宋" w:cs="仿宋"/>
          <w:spacing w:val="-14"/>
          <w:sz w:val="33"/>
          <w:szCs w:val="33"/>
        </w:rPr>
        <w:t>申报人员参加培训考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7"/>
          <w:sz w:val="33"/>
          <w:szCs w:val="33"/>
        </w:rPr>
        <w:t>核，并指导其填写《技能人才评价考评人员资格申报表》(附件2),</w:t>
      </w:r>
      <w:r>
        <w:rPr>
          <w:rFonts w:ascii="仿宋" w:hAnsi="仿宋" w:eastAsia="仿宋" w:cs="仿宋"/>
          <w:spacing w:val="6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7"/>
          <w:sz w:val="33"/>
          <w:szCs w:val="33"/>
        </w:rPr>
        <w:t>提供身份证、职业资格证书(职业技能等级证书)、职称证书复</w:t>
      </w:r>
      <w:r>
        <w:rPr>
          <w:rFonts w:ascii="仿宋" w:hAnsi="仿宋" w:eastAsia="仿宋" w:cs="仿宋"/>
          <w:spacing w:val="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印件或扫描件等材料，申报高级考评员的，还需提供参与考评相</w:t>
      </w:r>
      <w:r>
        <w:rPr>
          <w:rFonts w:ascii="仿宋" w:hAnsi="仿宋" w:eastAsia="仿宋" w:cs="仿宋"/>
          <w:spacing w:val="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0"/>
          <w:sz w:val="33"/>
          <w:szCs w:val="33"/>
        </w:rPr>
        <w:t>关的经验佐证材料。评价机构根据申报人员材料在线进行资格审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5"/>
          <w:sz w:val="33"/>
          <w:szCs w:val="33"/>
        </w:rPr>
        <w:t>核，所属人力社保部门负责抽查。</w:t>
      </w:r>
    </w:p>
    <w:p w14:paraId="0C674D08">
      <w:pPr>
        <w:spacing w:before="236" w:line="303" w:lineRule="auto"/>
        <w:ind w:left="205" w:right="807" w:firstLine="64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5"/>
          <w:sz w:val="35"/>
          <w:szCs w:val="35"/>
        </w:rPr>
        <w:t xml:space="preserve">第十一条 </w:t>
      </w:r>
      <w:r>
        <w:rPr>
          <w:rFonts w:ascii="仿宋" w:hAnsi="仿宋" w:eastAsia="仿宋" w:cs="仿宋"/>
          <w:spacing w:val="-45"/>
          <w:sz w:val="35"/>
          <w:szCs w:val="35"/>
        </w:rPr>
        <w:t>培训一般采取线上教学、线下集中授课、现场模拟</w:t>
      </w:r>
      <w:r>
        <w:rPr>
          <w:rFonts w:ascii="仿宋" w:hAnsi="仿宋" w:eastAsia="仿宋" w:cs="仿宋"/>
          <w:spacing w:val="1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8"/>
          <w:sz w:val="35"/>
          <w:szCs w:val="35"/>
        </w:rPr>
        <w:t>考评、集中研讨、分组讨论等方式进行，累计不</w:t>
      </w:r>
      <w:r>
        <w:rPr>
          <w:rFonts w:ascii="仿宋" w:hAnsi="仿宋" w:eastAsia="仿宋" w:cs="仿宋"/>
          <w:spacing w:val="-39"/>
          <w:sz w:val="35"/>
          <w:szCs w:val="35"/>
        </w:rPr>
        <w:t>少于48学时，其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中线下集中培训不少于16学时。</w:t>
      </w:r>
    </w:p>
    <w:p w14:paraId="706FA93B">
      <w:pPr>
        <w:spacing w:before="243" w:line="318" w:lineRule="auto"/>
        <w:ind w:left="205" w:right="791" w:firstLine="66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5"/>
          <w:sz w:val="32"/>
          <w:szCs w:val="32"/>
        </w:rPr>
        <w:t xml:space="preserve">第十二条 </w:t>
      </w:r>
      <w:r>
        <w:rPr>
          <w:rFonts w:ascii="仿宋" w:hAnsi="仿宋" w:eastAsia="仿宋" w:cs="仿宋"/>
          <w:spacing w:val="-5"/>
          <w:sz w:val="32"/>
          <w:szCs w:val="32"/>
        </w:rPr>
        <w:t>省级人力社保部门负责考评人员通用知识培训课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7"/>
          <w:sz w:val="35"/>
          <w:szCs w:val="35"/>
        </w:rPr>
        <w:t>件、培训参考资料目录清单、通用知识考核题库建设并指导</w:t>
      </w:r>
      <w:r>
        <w:rPr>
          <w:rFonts w:ascii="仿宋" w:hAnsi="仿宋" w:eastAsia="仿宋" w:cs="仿宋"/>
          <w:spacing w:val="-48"/>
          <w:sz w:val="35"/>
          <w:szCs w:val="35"/>
        </w:rPr>
        <w:t>省(部)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0"/>
          <w:sz w:val="32"/>
          <w:szCs w:val="32"/>
        </w:rPr>
        <w:t>属评价机构建立考评人员专业技能配套资源</w:t>
      </w:r>
      <w:r>
        <w:rPr>
          <w:rFonts w:ascii="仿宋" w:hAnsi="仿宋" w:eastAsia="仿宋" w:cs="仿宋"/>
          <w:spacing w:val="-11"/>
          <w:sz w:val="32"/>
          <w:szCs w:val="32"/>
        </w:rPr>
        <w:t>；市级人力社保部门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"/>
          <w:sz w:val="32"/>
          <w:szCs w:val="32"/>
        </w:rPr>
        <w:t>负责指导本地评价机构制定考评人员专业技能(</w:t>
      </w:r>
      <w:r>
        <w:rPr>
          <w:rFonts w:ascii="仿宋" w:hAnsi="仿宋" w:eastAsia="仿宋" w:cs="仿宋"/>
          <w:spacing w:val="1"/>
          <w:sz w:val="32"/>
          <w:szCs w:val="32"/>
        </w:rPr>
        <w:t>含考评技术)教</w:t>
      </w:r>
    </w:p>
    <w:p w14:paraId="7828F03D">
      <w:pPr>
        <w:pStyle w:val="3"/>
        <w:spacing w:line="253" w:lineRule="auto"/>
      </w:pPr>
    </w:p>
    <w:p w14:paraId="14380F9E">
      <w:pPr>
        <w:pStyle w:val="3"/>
        <w:spacing w:line="253" w:lineRule="auto"/>
      </w:pPr>
    </w:p>
    <w:p w14:paraId="789FE6DA">
      <w:pPr>
        <w:pStyle w:val="3"/>
        <w:spacing w:line="253" w:lineRule="auto"/>
      </w:pPr>
    </w:p>
    <w:p w14:paraId="33D2E216">
      <w:pPr>
        <w:pStyle w:val="3"/>
        <w:spacing w:line="253" w:lineRule="auto"/>
      </w:pPr>
    </w:p>
    <w:p w14:paraId="39F7FF5F">
      <w:pPr>
        <w:pStyle w:val="3"/>
        <w:spacing w:before="66" w:line="314" w:lineRule="exact"/>
        <w:ind w:left="4214"/>
        <w:rPr>
          <w:sz w:val="23"/>
          <w:szCs w:val="23"/>
        </w:rPr>
      </w:pPr>
      <w:r>
        <w:rPr>
          <w:spacing w:val="-8"/>
          <w:w w:val="87"/>
          <w:position w:val="1"/>
          <w:sz w:val="23"/>
          <w:szCs w:val="23"/>
        </w:rPr>
        <w:t>—200—</w:t>
      </w:r>
    </w:p>
    <w:p w14:paraId="420C51BB">
      <w:pPr>
        <w:spacing w:line="314" w:lineRule="exact"/>
        <w:rPr>
          <w:sz w:val="23"/>
          <w:szCs w:val="23"/>
        </w:rPr>
        <w:sectPr>
          <w:footerReference r:id="rId307" w:type="default"/>
          <w:pgSz w:w="11900" w:h="16840"/>
          <w:pgMar w:top="400" w:right="380" w:bottom="769" w:left="1785" w:header="0" w:footer="230" w:gutter="0"/>
          <w:cols w:space="720" w:num="1"/>
        </w:sectPr>
      </w:pPr>
    </w:p>
    <w:p w14:paraId="7EE2D045">
      <w:pPr>
        <w:pStyle w:val="3"/>
        <w:spacing w:line="241" w:lineRule="auto"/>
      </w:pPr>
    </w:p>
    <w:p w14:paraId="758A87C6">
      <w:pPr>
        <w:pStyle w:val="3"/>
        <w:spacing w:line="241" w:lineRule="auto"/>
      </w:pPr>
    </w:p>
    <w:p w14:paraId="4F28243D">
      <w:pPr>
        <w:pStyle w:val="3"/>
        <w:spacing w:line="241" w:lineRule="auto"/>
      </w:pPr>
    </w:p>
    <w:p w14:paraId="4943C0C1">
      <w:pPr>
        <w:pStyle w:val="3"/>
        <w:spacing w:line="241" w:lineRule="auto"/>
      </w:pPr>
    </w:p>
    <w:p w14:paraId="6CBAF746">
      <w:pPr>
        <w:pStyle w:val="3"/>
        <w:spacing w:line="241" w:lineRule="auto"/>
      </w:pPr>
    </w:p>
    <w:p w14:paraId="7EE1B623">
      <w:pPr>
        <w:spacing w:before="104" w:line="346" w:lineRule="auto"/>
        <w:ind w:right="1741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学大纲和培训教材，建立专业技能考评技术考核题(卷)库；评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价机构应建立培训专家师资库，主要承担评价机构考评人员资格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培训工作，具体负责通用知识授课、专业技能实训</w:t>
      </w:r>
      <w:r>
        <w:rPr>
          <w:rFonts w:ascii="仿宋" w:hAnsi="仿宋" w:eastAsia="仿宋" w:cs="仿宋"/>
          <w:spacing w:val="-33"/>
          <w:sz w:val="32"/>
          <w:szCs w:val="32"/>
        </w:rPr>
        <w:t>教学与考核评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价等工作。</w:t>
      </w:r>
    </w:p>
    <w:p w14:paraId="6A413804">
      <w:pPr>
        <w:spacing w:before="3" w:line="346" w:lineRule="auto"/>
        <w:ind w:right="1752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7"/>
          <w:sz w:val="32"/>
          <w:szCs w:val="32"/>
        </w:rPr>
        <w:t xml:space="preserve">第十三条 </w:t>
      </w:r>
      <w:r>
        <w:rPr>
          <w:rFonts w:ascii="仿宋" w:hAnsi="仿宋" w:eastAsia="仿宋" w:cs="仿宋"/>
          <w:spacing w:val="-27"/>
          <w:sz w:val="32"/>
          <w:szCs w:val="32"/>
        </w:rPr>
        <w:t>考核科目分为通用知识考核和专业技能考核两部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分，考核内容应涵盖培训内容。考核具体要求如</w:t>
      </w:r>
      <w:r>
        <w:rPr>
          <w:rFonts w:ascii="仿宋" w:hAnsi="仿宋" w:eastAsia="仿宋" w:cs="仿宋"/>
          <w:spacing w:val="-28"/>
          <w:sz w:val="32"/>
          <w:szCs w:val="32"/>
        </w:rPr>
        <w:t>下：</w:t>
      </w:r>
    </w:p>
    <w:p w14:paraId="0A7E4C26">
      <w:pPr>
        <w:spacing w:before="2" w:line="301" w:lineRule="auto"/>
        <w:ind w:right="1715" w:firstLine="7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(一)考核方式：通用知识考试采取开卷考核方式</w:t>
      </w:r>
      <w:r>
        <w:rPr>
          <w:rFonts w:ascii="仿宋" w:hAnsi="仿宋" w:eastAsia="仿宋" w:cs="仿宋"/>
          <w:spacing w:val="-25"/>
          <w:sz w:val="32"/>
          <w:szCs w:val="32"/>
        </w:rPr>
        <w:t>进行；专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业技能考核主要采取现场操作、演示、模拟等</w:t>
      </w:r>
      <w:r>
        <w:rPr>
          <w:rFonts w:ascii="仿宋" w:hAnsi="仿宋" w:eastAsia="仿宋" w:cs="仿宋"/>
          <w:spacing w:val="-33"/>
          <w:sz w:val="32"/>
          <w:szCs w:val="32"/>
        </w:rPr>
        <w:t>方式进行，考核时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限不低于60分钟。</w:t>
      </w:r>
    </w:p>
    <w:p w14:paraId="28EABE5E">
      <w:pPr>
        <w:spacing w:before="211" w:line="307" w:lineRule="auto"/>
        <w:ind w:right="1733" w:firstLine="7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5"/>
          <w:sz w:val="32"/>
          <w:szCs w:val="32"/>
        </w:rPr>
        <w:t>(二)考核成绩配分标准：通用知识和专业技能考核实</w:t>
      </w:r>
      <w:r>
        <w:rPr>
          <w:rFonts w:ascii="仿宋" w:hAnsi="仿宋" w:eastAsia="仿宋" w:cs="仿宋"/>
          <w:spacing w:val="-26"/>
          <w:sz w:val="32"/>
          <w:szCs w:val="32"/>
        </w:rPr>
        <w:t>行百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0"/>
          <w:sz w:val="32"/>
          <w:szCs w:val="32"/>
        </w:rPr>
        <w:t>分制，两部分内容均达到60分以上为考核合格。考评</w:t>
      </w:r>
      <w:r>
        <w:rPr>
          <w:rFonts w:ascii="仿宋" w:hAnsi="仿宋" w:eastAsia="仿宋" w:cs="仿宋"/>
          <w:spacing w:val="-31"/>
          <w:sz w:val="32"/>
          <w:szCs w:val="32"/>
        </w:rPr>
        <w:t>人员考核不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5"/>
          <w:sz w:val="32"/>
          <w:szCs w:val="32"/>
        </w:rPr>
        <w:t>设置补考环节。</w:t>
      </w:r>
    </w:p>
    <w:p w14:paraId="4D336408">
      <w:pPr>
        <w:spacing w:before="213" w:line="318" w:lineRule="auto"/>
        <w:ind w:right="1736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5"/>
          <w:sz w:val="32"/>
          <w:szCs w:val="32"/>
        </w:rPr>
        <w:t>第十四条</w:t>
      </w:r>
      <w:r>
        <w:rPr>
          <w:rFonts w:ascii="黑体" w:hAnsi="黑体" w:eastAsia="黑体" w:cs="黑体"/>
          <w:spacing w:val="-4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评价机构负责本机构考评人员培训考</w:t>
      </w:r>
      <w:r>
        <w:rPr>
          <w:rFonts w:ascii="仿宋" w:hAnsi="仿宋" w:eastAsia="仿宋" w:cs="仿宋"/>
          <w:spacing w:val="-26"/>
          <w:sz w:val="32"/>
          <w:szCs w:val="32"/>
        </w:rPr>
        <w:t>核的审核认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3"/>
          <w:sz w:val="32"/>
          <w:szCs w:val="32"/>
        </w:rPr>
        <w:t>证，并将人员考核成绩上传一体化工作平台。人力社保部门按隶属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关系负责合格人员的成绩抽查、证书赋码和备案入库工作。评价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机构按照《技能人才评价考评人员证卡(样式)及编码规则》(附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件3)制发考评人员证卡。</w:t>
      </w:r>
    </w:p>
    <w:p w14:paraId="5A520C54">
      <w:pPr>
        <w:spacing w:before="226" w:line="303" w:lineRule="auto"/>
        <w:ind w:right="1719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5"/>
          <w:sz w:val="32"/>
          <w:szCs w:val="32"/>
        </w:rPr>
        <w:t xml:space="preserve">第十五条 </w:t>
      </w:r>
      <w:r>
        <w:rPr>
          <w:rFonts w:ascii="仿宋" w:hAnsi="仿宋" w:eastAsia="仿宋" w:cs="仿宋"/>
          <w:spacing w:val="-25"/>
          <w:sz w:val="32"/>
          <w:szCs w:val="32"/>
        </w:rPr>
        <w:t>考评人员证卡是证明考评人员任职资格的有</w:t>
      </w:r>
      <w:r>
        <w:rPr>
          <w:rFonts w:ascii="仿宋" w:hAnsi="仿宋" w:eastAsia="仿宋" w:cs="仿宋"/>
          <w:spacing w:val="-26"/>
          <w:sz w:val="32"/>
          <w:szCs w:val="32"/>
        </w:rPr>
        <w:t>效证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件，证卡有效期为三年，有效期按证卡标注日期计算。过期、被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6"/>
          <w:sz w:val="32"/>
          <w:szCs w:val="32"/>
        </w:rPr>
        <w:t>注销资格的考评人员证卡一律无效。</w:t>
      </w:r>
    </w:p>
    <w:p w14:paraId="622C482D">
      <w:pPr>
        <w:pStyle w:val="3"/>
        <w:spacing w:line="246" w:lineRule="auto"/>
      </w:pPr>
    </w:p>
    <w:p w14:paraId="79267FAD">
      <w:pPr>
        <w:pStyle w:val="3"/>
        <w:spacing w:line="247" w:lineRule="auto"/>
      </w:pPr>
    </w:p>
    <w:p w14:paraId="4A97B7D3">
      <w:pPr>
        <w:pStyle w:val="3"/>
        <w:spacing w:line="247" w:lineRule="auto"/>
      </w:pPr>
    </w:p>
    <w:p w14:paraId="74E2EFE4">
      <w:pPr>
        <w:pStyle w:val="3"/>
        <w:spacing w:line="247" w:lineRule="auto"/>
      </w:pPr>
    </w:p>
    <w:p w14:paraId="5924820D">
      <w:pPr>
        <w:pStyle w:val="3"/>
        <w:spacing w:before="61" w:line="286" w:lineRule="exact"/>
        <w:ind w:left="3699"/>
      </w:pPr>
      <w:r>
        <w:rPr>
          <w:spacing w:val="-13"/>
          <w:w w:val="90"/>
          <w:position w:val="1"/>
        </w:rPr>
        <w:t>—201—</w:t>
      </w:r>
    </w:p>
    <w:p w14:paraId="512D4AA7">
      <w:pPr>
        <w:spacing w:line="286" w:lineRule="exact"/>
        <w:sectPr>
          <w:footerReference r:id="rId308" w:type="default"/>
          <w:pgSz w:w="11900" w:h="16840"/>
          <w:pgMar w:top="400" w:right="400" w:bottom="769" w:left="1680" w:header="0" w:footer="230" w:gutter="0"/>
          <w:cols w:space="720" w:num="1"/>
        </w:sectPr>
      </w:pPr>
    </w:p>
    <w:p w14:paraId="27D6BC66">
      <w:pPr>
        <w:pStyle w:val="3"/>
        <w:spacing w:line="267" w:lineRule="auto"/>
      </w:pPr>
    </w:p>
    <w:p w14:paraId="6E3D407F">
      <w:pPr>
        <w:pStyle w:val="3"/>
        <w:spacing w:line="267" w:lineRule="auto"/>
      </w:pPr>
    </w:p>
    <w:p w14:paraId="46A24F6C">
      <w:pPr>
        <w:pStyle w:val="3"/>
        <w:spacing w:line="267" w:lineRule="auto"/>
      </w:pPr>
    </w:p>
    <w:p w14:paraId="1324D94D">
      <w:pPr>
        <w:pStyle w:val="3"/>
        <w:spacing w:line="268" w:lineRule="auto"/>
      </w:pPr>
    </w:p>
    <w:p w14:paraId="2D9ABAB5">
      <w:pPr>
        <w:pStyle w:val="3"/>
        <w:spacing w:line="268" w:lineRule="auto"/>
      </w:pPr>
    </w:p>
    <w:p w14:paraId="4F8AC955">
      <w:pPr>
        <w:pStyle w:val="3"/>
        <w:spacing w:line="268" w:lineRule="auto"/>
      </w:pPr>
    </w:p>
    <w:p w14:paraId="23F9B628">
      <w:pPr>
        <w:spacing w:before="104" w:line="336" w:lineRule="auto"/>
        <w:ind w:left="265" w:right="927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第十六条</w:t>
      </w:r>
      <w:r>
        <w:rPr>
          <w:rFonts w:ascii="黑体" w:hAnsi="黑体" w:eastAsia="黑体" w:cs="黑体"/>
          <w:spacing w:val="-4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评价机构应妥善保管有关考评人员的培训、考核、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发证、聘用、奖惩注销等全过程资料，纸质材料保存不少于3年，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电子材料保存不少于5年。人力社保部门采取“双随机、一公开”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等方式，对所属评价机构保管的培训资料、考核资料、视频监控、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聘用情况等进行抽查。</w:t>
      </w:r>
    </w:p>
    <w:p w14:paraId="4B727A07">
      <w:pPr>
        <w:pStyle w:val="3"/>
        <w:spacing w:line="253" w:lineRule="auto"/>
      </w:pPr>
    </w:p>
    <w:p w14:paraId="232CD220">
      <w:pPr>
        <w:pStyle w:val="3"/>
        <w:spacing w:line="254" w:lineRule="auto"/>
      </w:pPr>
    </w:p>
    <w:p w14:paraId="0C9B34E0">
      <w:pPr>
        <w:spacing w:before="98" w:line="221" w:lineRule="auto"/>
        <w:ind w:left="25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第四章考评人员职责与权利</w:t>
      </w:r>
    </w:p>
    <w:p w14:paraId="31E991E1">
      <w:pPr>
        <w:pStyle w:val="3"/>
        <w:spacing w:line="346" w:lineRule="auto"/>
      </w:pPr>
    </w:p>
    <w:p w14:paraId="6CC94C03">
      <w:pPr>
        <w:pStyle w:val="3"/>
        <w:spacing w:line="346" w:lineRule="auto"/>
      </w:pPr>
    </w:p>
    <w:p w14:paraId="54238ACB">
      <w:pPr>
        <w:spacing w:before="104" w:line="296" w:lineRule="auto"/>
        <w:ind w:left="265" w:right="1069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6"/>
          <w:sz w:val="32"/>
          <w:szCs w:val="32"/>
        </w:rPr>
        <w:t xml:space="preserve">第十七条 </w:t>
      </w:r>
      <w:r>
        <w:rPr>
          <w:rFonts w:ascii="仿宋" w:hAnsi="仿宋" w:eastAsia="仿宋" w:cs="仿宋"/>
          <w:spacing w:val="-36"/>
          <w:sz w:val="32"/>
          <w:szCs w:val="32"/>
        </w:rPr>
        <w:t>考评人员应遵守“忠于职守、秉公执考、作风严谨；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科学规范、严肃考纪、保证质量；认真总结、接受监督、积极建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"/>
          <w:sz w:val="32"/>
          <w:szCs w:val="32"/>
        </w:rPr>
        <w:t>议”的工作守则(详见附件4)。</w:t>
      </w:r>
    </w:p>
    <w:p w14:paraId="5A846672">
      <w:pPr>
        <w:spacing w:before="243" w:line="320" w:lineRule="auto"/>
        <w:ind w:left="265" w:right="1179" w:firstLine="59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第十八条</w:t>
      </w:r>
      <w:r>
        <w:rPr>
          <w:rFonts w:ascii="黑体" w:hAnsi="黑体" w:eastAsia="黑体" w:cs="黑体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8"/>
          <w:sz w:val="31"/>
          <w:szCs w:val="31"/>
        </w:rPr>
        <w:t>考评人员应自觉接受评价机构的派遣，</w:t>
      </w:r>
      <w:r>
        <w:rPr>
          <w:rFonts w:ascii="仿宋" w:hAnsi="仿宋" w:eastAsia="仿宋" w:cs="仿宋"/>
          <w:spacing w:val="-19"/>
          <w:sz w:val="31"/>
          <w:szCs w:val="31"/>
        </w:rPr>
        <w:t>根据考评工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4"/>
          <w:sz w:val="31"/>
          <w:szCs w:val="31"/>
        </w:rPr>
        <w:t>作安排，审核考评题目及评分标准，对评价场地、设备、材料、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工具和检测仪器等进行核查验收，督促评价机构落实安全</w:t>
      </w:r>
      <w:r>
        <w:rPr>
          <w:rFonts w:ascii="仿宋" w:hAnsi="仿宋" w:eastAsia="仿宋" w:cs="仿宋"/>
          <w:spacing w:val="-16"/>
          <w:sz w:val="31"/>
          <w:szCs w:val="31"/>
        </w:rPr>
        <w:t>防范措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施。对整改后尚不具备评价条件的，考评人员可书面向评价机构</w:t>
      </w:r>
      <w:r>
        <w:rPr>
          <w:rFonts w:ascii="仿宋" w:hAnsi="仿宋" w:eastAsia="仿宋" w:cs="仿宋"/>
          <w:spacing w:val="1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9"/>
          <w:sz w:val="31"/>
          <w:szCs w:val="31"/>
        </w:rPr>
        <w:t>提出异议，暂缓执行考评任务。</w:t>
      </w:r>
    </w:p>
    <w:p w14:paraId="0FFBA43F">
      <w:pPr>
        <w:spacing w:before="231" w:line="222" w:lineRule="auto"/>
        <w:ind w:left="101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(一)考评组长主要任务：</w:t>
      </w:r>
    </w:p>
    <w:p w14:paraId="13D62E6D">
      <w:pPr>
        <w:spacing w:before="206" w:line="343" w:lineRule="auto"/>
        <w:ind w:left="265" w:right="1180" w:firstLine="63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6"/>
          <w:sz w:val="31"/>
          <w:szCs w:val="31"/>
        </w:rPr>
        <w:t>1.组织评前会议。考评组长在开考前，须组织考评人员召开考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7"/>
          <w:sz w:val="31"/>
          <w:szCs w:val="31"/>
        </w:rPr>
        <w:t>前准备会，协调、沟通当天考评任务，并督促全体考评人员恪守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0"/>
          <w:sz w:val="31"/>
          <w:szCs w:val="31"/>
        </w:rPr>
        <w:t>职业道德、认真履行职责。</w:t>
      </w:r>
    </w:p>
    <w:p w14:paraId="377E7C8A">
      <w:pPr>
        <w:pStyle w:val="3"/>
        <w:spacing w:line="253" w:lineRule="auto"/>
      </w:pPr>
    </w:p>
    <w:p w14:paraId="4048E62D">
      <w:pPr>
        <w:pStyle w:val="3"/>
        <w:spacing w:line="253" w:lineRule="auto"/>
      </w:pPr>
    </w:p>
    <w:p w14:paraId="0E08392D">
      <w:pPr>
        <w:pStyle w:val="3"/>
        <w:spacing w:line="253" w:lineRule="auto"/>
      </w:pPr>
    </w:p>
    <w:p w14:paraId="3968CCD0">
      <w:pPr>
        <w:pStyle w:val="3"/>
        <w:spacing w:before="61" w:line="286" w:lineRule="exact"/>
        <w:ind w:left="4095"/>
      </w:pPr>
      <w:r>
        <w:rPr>
          <w:spacing w:val="-7"/>
          <w:w w:val="88"/>
          <w:position w:val="1"/>
        </w:rPr>
        <w:t>—202—</w:t>
      </w:r>
    </w:p>
    <w:p w14:paraId="71420A6D">
      <w:pPr>
        <w:spacing w:line="286" w:lineRule="exact"/>
        <w:sectPr>
          <w:footerReference r:id="rId309" w:type="default"/>
          <w:pgSz w:w="11900" w:h="16840"/>
          <w:pgMar w:top="400" w:right="380" w:bottom="769" w:left="1785" w:header="0" w:footer="230" w:gutter="0"/>
          <w:cols w:space="720" w:num="1"/>
        </w:sectPr>
      </w:pPr>
    </w:p>
    <w:p w14:paraId="132ED7AE">
      <w:pPr>
        <w:pStyle w:val="3"/>
        <w:spacing w:line="241" w:lineRule="auto"/>
      </w:pPr>
    </w:p>
    <w:p w14:paraId="4F5B1C3B">
      <w:pPr>
        <w:pStyle w:val="3"/>
        <w:spacing w:line="241" w:lineRule="auto"/>
      </w:pPr>
    </w:p>
    <w:p w14:paraId="5D427F99">
      <w:pPr>
        <w:pStyle w:val="3"/>
        <w:spacing w:line="242" w:lineRule="auto"/>
      </w:pPr>
    </w:p>
    <w:p w14:paraId="030E539B">
      <w:pPr>
        <w:pStyle w:val="3"/>
        <w:spacing w:line="242" w:lineRule="auto"/>
      </w:pPr>
    </w:p>
    <w:p w14:paraId="4B3125E3">
      <w:pPr>
        <w:pStyle w:val="3"/>
        <w:spacing w:line="242" w:lineRule="auto"/>
      </w:pPr>
    </w:p>
    <w:p w14:paraId="48C00658">
      <w:pPr>
        <w:pStyle w:val="3"/>
        <w:spacing w:line="242" w:lineRule="auto"/>
      </w:pPr>
    </w:p>
    <w:p w14:paraId="67617F9D">
      <w:pPr>
        <w:spacing w:before="101" w:line="318" w:lineRule="auto"/>
        <w:ind w:right="2080" w:firstLine="53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>2.</w:t>
      </w:r>
      <w:r>
        <w:rPr>
          <w:rFonts w:ascii="仿宋" w:hAnsi="仿宋" w:eastAsia="仿宋" w:cs="仿宋"/>
          <w:spacing w:val="-30"/>
          <w:sz w:val="31"/>
          <w:szCs w:val="31"/>
        </w:rPr>
        <w:t>明确责任分工。实施阅卷评分前，考评组长须召集全体考评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6"/>
          <w:sz w:val="31"/>
          <w:szCs w:val="31"/>
        </w:rPr>
        <w:t>人员对标准答案、考评方法和评分标准进行认真研读，对评分尺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6"/>
          <w:sz w:val="31"/>
          <w:szCs w:val="31"/>
        </w:rPr>
        <w:t>度进行充分讨论，统一评分标准、工作程序和计算方法，并根据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1"/>
          <w:sz w:val="31"/>
          <w:szCs w:val="31"/>
        </w:rPr>
        <w:t>考评工作的实际需要统筹安排考评人员分工。</w:t>
      </w:r>
    </w:p>
    <w:p w14:paraId="62987245">
      <w:pPr>
        <w:spacing w:before="222" w:line="290" w:lineRule="auto"/>
        <w:ind w:right="2085" w:firstLine="53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>3.</w:t>
      </w:r>
      <w:r>
        <w:rPr>
          <w:rFonts w:ascii="仿宋" w:hAnsi="仿宋" w:eastAsia="仿宋" w:cs="仿宋"/>
          <w:spacing w:val="-21"/>
          <w:sz w:val="30"/>
          <w:szCs w:val="30"/>
        </w:rPr>
        <w:t>解决争议问题。考评组长负责协调、处理有关争议的技术问</w:t>
      </w:r>
      <w:r>
        <w:rPr>
          <w:rFonts w:ascii="仿宋" w:hAnsi="仿宋" w:eastAsia="仿宋" w:cs="仿宋"/>
          <w:spacing w:val="1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1"/>
          <w:sz w:val="30"/>
          <w:szCs w:val="30"/>
        </w:rPr>
        <w:t>题，记录争议内容，会同考评人员给出评分意见。</w:t>
      </w:r>
    </w:p>
    <w:p w14:paraId="0883FCA2">
      <w:pPr>
        <w:spacing w:before="227" w:line="293" w:lineRule="auto"/>
        <w:ind w:right="2077" w:firstLine="53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0"/>
          <w:sz w:val="30"/>
          <w:szCs w:val="30"/>
        </w:rPr>
        <w:t>4.</w:t>
      </w:r>
      <w:r>
        <w:rPr>
          <w:rFonts w:ascii="仿宋" w:hAnsi="仿宋" w:eastAsia="仿宋" w:cs="仿宋"/>
          <w:spacing w:val="-20"/>
          <w:sz w:val="30"/>
          <w:szCs w:val="30"/>
        </w:rPr>
        <w:t>处理突发事件。考评组长应主动配合督导人员或</w:t>
      </w:r>
      <w:r>
        <w:rPr>
          <w:rFonts w:ascii="仿宋" w:hAnsi="仿宋" w:eastAsia="仿宋" w:cs="仿宋"/>
          <w:spacing w:val="-21"/>
          <w:sz w:val="30"/>
          <w:szCs w:val="30"/>
        </w:rPr>
        <w:t>考务人员解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0"/>
          <w:sz w:val="30"/>
          <w:szCs w:val="30"/>
        </w:rPr>
        <w:t>决考核过程中的突发事件，做到态度明确、公平公正。</w:t>
      </w:r>
    </w:p>
    <w:p w14:paraId="6B395085">
      <w:pPr>
        <w:spacing w:before="249" w:line="284" w:lineRule="auto"/>
        <w:ind w:right="2110" w:firstLine="53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>5.</w:t>
      </w:r>
      <w:r>
        <w:rPr>
          <w:rFonts w:ascii="仿宋" w:hAnsi="仿宋" w:eastAsia="仿宋" w:cs="仿宋"/>
          <w:spacing w:val="-22"/>
          <w:sz w:val="30"/>
          <w:szCs w:val="30"/>
        </w:rPr>
        <w:t>确认考生成绩。考评组长应认真汇总考生成绩，会同所有考</w:t>
      </w:r>
      <w:r>
        <w:rPr>
          <w:rFonts w:ascii="仿宋" w:hAnsi="仿宋" w:eastAsia="仿宋" w:cs="仿宋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2"/>
          <w:sz w:val="30"/>
          <w:szCs w:val="30"/>
        </w:rPr>
        <w:t>评人员对成绩汇总表进行核对并签字确认。</w:t>
      </w:r>
    </w:p>
    <w:p w14:paraId="5AD2C4C5">
      <w:pPr>
        <w:spacing w:before="210" w:line="281" w:lineRule="auto"/>
        <w:ind w:right="2105" w:firstLine="53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3"/>
          <w:sz w:val="32"/>
          <w:szCs w:val="32"/>
        </w:rPr>
        <w:t>6.提交考评报告。考评结束后在规定的时间内向评价</w:t>
      </w:r>
      <w:r>
        <w:rPr>
          <w:rFonts w:ascii="仿宋" w:hAnsi="仿宋" w:eastAsia="仿宋" w:cs="仿宋"/>
          <w:spacing w:val="-44"/>
          <w:sz w:val="32"/>
          <w:szCs w:val="32"/>
        </w:rPr>
        <w:t>机构提交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9"/>
          <w:sz w:val="32"/>
          <w:szCs w:val="32"/>
        </w:rPr>
        <w:t>考评工作情况报告，内容包括考评整体情况及意见建议。</w:t>
      </w:r>
    </w:p>
    <w:p w14:paraId="30BEC22D">
      <w:pPr>
        <w:spacing w:before="242" w:line="222" w:lineRule="auto"/>
        <w:ind w:left="72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0"/>
          <w:sz w:val="30"/>
          <w:szCs w:val="30"/>
        </w:rPr>
        <w:t>(二)考评人员主要任务：</w:t>
      </w:r>
    </w:p>
    <w:p w14:paraId="3F2D67D7">
      <w:pPr>
        <w:spacing w:before="215" w:line="288" w:lineRule="auto"/>
        <w:ind w:right="1974" w:firstLine="61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1"/>
          <w:sz w:val="31"/>
          <w:szCs w:val="31"/>
        </w:rPr>
        <w:t>1.参加评前培训。考评人员须熟悉本职业(工种)考核项目、</w:t>
      </w:r>
      <w:r>
        <w:rPr>
          <w:rFonts w:ascii="仿宋" w:hAnsi="仿宋" w:eastAsia="仿宋" w:cs="仿宋"/>
          <w:spacing w:val="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0"/>
          <w:sz w:val="31"/>
          <w:szCs w:val="31"/>
        </w:rPr>
        <w:t>评价内容、方法及评分标准等，掌握评分技术和评分要求。</w:t>
      </w:r>
    </w:p>
    <w:p w14:paraId="6E70400D">
      <w:pPr>
        <w:spacing w:before="212" w:line="308" w:lineRule="auto"/>
        <w:ind w:right="2064" w:firstLine="53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>2.</w:t>
      </w:r>
      <w:r>
        <w:rPr>
          <w:rFonts w:ascii="仿宋" w:hAnsi="仿宋" w:eastAsia="仿宋" w:cs="仿宋"/>
          <w:spacing w:val="-29"/>
          <w:sz w:val="31"/>
          <w:szCs w:val="31"/>
        </w:rPr>
        <w:t>评前现场检查。考评人员分工负责对考核场</w:t>
      </w:r>
      <w:r>
        <w:rPr>
          <w:rFonts w:ascii="仿宋" w:hAnsi="仿宋" w:eastAsia="仿宋" w:cs="仿宋"/>
          <w:spacing w:val="-30"/>
          <w:sz w:val="31"/>
          <w:szCs w:val="31"/>
        </w:rPr>
        <w:t>地、设施设备、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5"/>
          <w:sz w:val="31"/>
          <w:szCs w:val="31"/>
        </w:rPr>
        <w:t>考前备料、工具和检测仪器等进行核查验收，并向考评组长汇报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2"/>
          <w:sz w:val="31"/>
          <w:szCs w:val="31"/>
        </w:rPr>
        <w:t>检验情况。</w:t>
      </w:r>
    </w:p>
    <w:p w14:paraId="16D923BD">
      <w:pPr>
        <w:spacing w:before="239" w:line="297" w:lineRule="auto"/>
        <w:ind w:right="2129" w:firstLine="530"/>
        <w:rPr>
          <w:rFonts w:ascii="仿宋" w:hAnsi="仿宋" w:eastAsia="仿宋" w:cs="仿宋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>3.</w:t>
      </w:r>
      <w:r>
        <w:rPr>
          <w:rFonts w:ascii="仿宋" w:hAnsi="仿宋" w:eastAsia="仿宋" w:cs="仿宋"/>
          <w:spacing w:val="-22"/>
          <w:sz w:val="30"/>
          <w:szCs w:val="30"/>
        </w:rPr>
        <w:t>负责考核评分。考评人员应严格按照评分标准和要求，执行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6"/>
          <w:sz w:val="30"/>
          <w:szCs w:val="30"/>
        </w:rPr>
        <w:t>考场规定，独立完成考评任务。</w:t>
      </w:r>
    </w:p>
    <w:p w14:paraId="7E52793D">
      <w:pPr>
        <w:pStyle w:val="3"/>
        <w:spacing w:line="250" w:lineRule="auto"/>
      </w:pPr>
    </w:p>
    <w:p w14:paraId="0A535149">
      <w:pPr>
        <w:pStyle w:val="3"/>
        <w:spacing w:line="250" w:lineRule="auto"/>
      </w:pPr>
    </w:p>
    <w:p w14:paraId="05C279A0">
      <w:pPr>
        <w:pStyle w:val="3"/>
        <w:spacing w:line="250" w:lineRule="auto"/>
      </w:pPr>
    </w:p>
    <w:p w14:paraId="548D231C">
      <w:pPr>
        <w:pStyle w:val="3"/>
        <w:spacing w:line="251" w:lineRule="auto"/>
      </w:pPr>
    </w:p>
    <w:p w14:paraId="5ED8E450">
      <w:pPr>
        <w:pStyle w:val="3"/>
        <w:spacing w:before="61" w:line="286" w:lineRule="exact"/>
        <w:ind w:left="3739"/>
      </w:pPr>
      <w:r>
        <w:rPr>
          <w:spacing w:val="-7"/>
          <w:w w:val="86"/>
          <w:position w:val="1"/>
        </w:rPr>
        <w:t>—203—</w:t>
      </w:r>
    </w:p>
    <w:p w14:paraId="6740B720">
      <w:pPr>
        <w:spacing w:line="286" w:lineRule="exact"/>
        <w:sectPr>
          <w:footerReference r:id="rId310" w:type="default"/>
          <w:pgSz w:w="11900" w:h="16840"/>
          <w:pgMar w:top="400" w:right="410" w:bottom="800" w:left="1420" w:header="0" w:footer="200" w:gutter="0"/>
          <w:cols w:space="720" w:num="1"/>
        </w:sectPr>
      </w:pPr>
    </w:p>
    <w:p w14:paraId="5D3C1E59">
      <w:pPr>
        <w:pStyle w:val="3"/>
        <w:spacing w:line="278" w:lineRule="auto"/>
      </w:pPr>
    </w:p>
    <w:p w14:paraId="5B137132">
      <w:pPr>
        <w:pStyle w:val="3"/>
        <w:spacing w:line="278" w:lineRule="auto"/>
      </w:pPr>
    </w:p>
    <w:p w14:paraId="610B78E1">
      <w:pPr>
        <w:pStyle w:val="3"/>
        <w:spacing w:line="278" w:lineRule="auto"/>
      </w:pPr>
    </w:p>
    <w:p w14:paraId="19422FD3">
      <w:pPr>
        <w:pStyle w:val="3"/>
        <w:spacing w:line="278" w:lineRule="auto"/>
      </w:pPr>
    </w:p>
    <w:p w14:paraId="29A5A37F">
      <w:pPr>
        <w:pStyle w:val="3"/>
        <w:spacing w:line="279" w:lineRule="auto"/>
      </w:pPr>
    </w:p>
    <w:p w14:paraId="55FF5726">
      <w:pPr>
        <w:pStyle w:val="3"/>
        <w:spacing w:line="279" w:lineRule="auto"/>
      </w:pPr>
    </w:p>
    <w:p w14:paraId="134175C6">
      <w:pPr>
        <w:spacing w:before="104" w:line="314" w:lineRule="auto"/>
        <w:ind w:left="394" w:right="978" w:firstLine="57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8"/>
          <w:sz w:val="32"/>
          <w:szCs w:val="32"/>
        </w:rPr>
        <w:t>4.</w:t>
      </w:r>
      <w:r>
        <w:rPr>
          <w:rFonts w:ascii="仿宋" w:hAnsi="仿宋" w:eastAsia="仿宋" w:cs="仿宋"/>
          <w:spacing w:val="-28"/>
          <w:sz w:val="32"/>
          <w:szCs w:val="32"/>
        </w:rPr>
        <w:t>考评结果反馈。考评人员需认真填写考核评</w:t>
      </w:r>
      <w:r>
        <w:rPr>
          <w:rFonts w:ascii="仿宋" w:hAnsi="仿宋" w:eastAsia="仿宋" w:cs="仿宋"/>
          <w:spacing w:val="-29"/>
          <w:sz w:val="32"/>
          <w:szCs w:val="32"/>
        </w:rPr>
        <w:t>分记录表并签字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确认。对考生发生违纪违规行为的，应及时制止，对违纪违规情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节严重或扰乱考场秩序的，须及时报告考评组长和督导人员，并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结合现场情况如实填写《考场情况记录单》并记录考生考评诚信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档案。</w:t>
      </w:r>
    </w:p>
    <w:p w14:paraId="794E7184">
      <w:pPr>
        <w:spacing w:before="212" w:line="288" w:lineRule="auto"/>
        <w:ind w:left="394" w:right="1011" w:firstLine="5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3"/>
          <w:sz w:val="30"/>
          <w:szCs w:val="30"/>
        </w:rPr>
        <w:t>5.安全防范措施。现场设备出现故障的，应及时向评价机构反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馈问题，并督促落实安全防范措施。</w:t>
      </w:r>
    </w:p>
    <w:p w14:paraId="4476BF3C">
      <w:pPr>
        <w:spacing w:before="229" w:line="318" w:lineRule="auto"/>
        <w:ind w:left="394" w:right="874" w:firstLine="57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第十九条</w:t>
      </w:r>
      <w:r>
        <w:rPr>
          <w:rFonts w:ascii="黑体" w:hAnsi="黑体" w:eastAsia="黑体" w:cs="黑体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考评人员应依据评价标准规范，根据试题内容和确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3"/>
          <w:sz w:val="31"/>
          <w:szCs w:val="31"/>
        </w:rPr>
        <w:t>定的考核方式、评分标准，对参评人员进行客观公正考评，独立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9"/>
          <w:sz w:val="31"/>
          <w:szCs w:val="31"/>
        </w:rPr>
        <w:t>完成评分任务，如实填写考评记录，并将考评结果上报评价机构。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2"/>
          <w:sz w:val="31"/>
          <w:szCs w:val="31"/>
        </w:rPr>
        <w:t>在评价过程中应佩戴考评人员资格证卡，严</w:t>
      </w:r>
      <w:r>
        <w:rPr>
          <w:rFonts w:ascii="仿宋" w:hAnsi="仿宋" w:eastAsia="仿宋" w:cs="仿宋"/>
          <w:spacing w:val="-13"/>
          <w:sz w:val="31"/>
          <w:szCs w:val="31"/>
        </w:rPr>
        <w:t>格执行保密制度，不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0"/>
          <w:sz w:val="31"/>
          <w:szCs w:val="31"/>
        </w:rPr>
        <w:t>得泄露试题内容和评价结果。</w:t>
      </w:r>
    </w:p>
    <w:p w14:paraId="749D6486">
      <w:pPr>
        <w:spacing w:before="246" w:line="222" w:lineRule="auto"/>
        <w:ind w:left="964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第二十条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9"/>
          <w:sz w:val="30"/>
          <w:szCs w:val="30"/>
        </w:rPr>
        <w:t>考评人员享有以下权利：</w:t>
      </w:r>
    </w:p>
    <w:p w14:paraId="7C0C80FE">
      <w:pPr>
        <w:spacing w:before="204" w:line="219" w:lineRule="auto"/>
        <w:ind w:left="111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1"/>
          <w:sz w:val="32"/>
          <w:szCs w:val="32"/>
        </w:rPr>
        <w:t>(一)在规定范围内开展技能人才考评工作；</w:t>
      </w:r>
    </w:p>
    <w:p w14:paraId="2C836152">
      <w:pPr>
        <w:spacing w:before="220" w:line="312" w:lineRule="auto"/>
        <w:ind w:left="394" w:right="990" w:firstLine="7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4"/>
          <w:sz w:val="30"/>
          <w:szCs w:val="30"/>
        </w:rPr>
        <w:t>(二)对于设施设备、考评题目及评分要求</w:t>
      </w:r>
      <w:r>
        <w:rPr>
          <w:rFonts w:ascii="仿宋" w:hAnsi="仿宋" w:eastAsia="仿宋" w:cs="仿宋"/>
          <w:spacing w:val="3"/>
          <w:sz w:val="30"/>
          <w:szCs w:val="30"/>
        </w:rPr>
        <w:t>不符合评价标准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4"/>
          <w:sz w:val="30"/>
          <w:szCs w:val="30"/>
        </w:rPr>
        <w:t>规范的及时提出调整或更换，评价机构不予采纳的，考评人员有</w:t>
      </w:r>
      <w:r>
        <w:rPr>
          <w:rFonts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5"/>
          <w:sz w:val="30"/>
          <w:szCs w:val="30"/>
        </w:rPr>
        <w:t>权拒绝执行考评任务；</w:t>
      </w:r>
    </w:p>
    <w:p w14:paraId="25E13A1F">
      <w:pPr>
        <w:spacing w:before="231" w:line="305" w:lineRule="auto"/>
        <w:ind w:left="394" w:right="978" w:firstLine="76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3"/>
          <w:sz w:val="30"/>
          <w:szCs w:val="30"/>
        </w:rPr>
        <w:t>(三)对考评现场考生发生个人违纪违规行为的，经考评小</w:t>
      </w:r>
      <w:r>
        <w:rPr>
          <w:rFonts w:ascii="仿宋" w:hAnsi="仿宋" w:eastAsia="仿宋" w:cs="仿宋"/>
          <w:spacing w:val="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sz w:val="30"/>
          <w:szCs w:val="30"/>
        </w:rPr>
        <w:t>组合议，考评组长决定，可视情节轻重作出提</w:t>
      </w:r>
      <w:r>
        <w:rPr>
          <w:rFonts w:ascii="仿宋" w:hAnsi="仿宋" w:eastAsia="仿宋" w:cs="仿宋"/>
          <w:spacing w:val="-4"/>
          <w:sz w:val="30"/>
          <w:szCs w:val="30"/>
        </w:rPr>
        <w:t>醒、警告、终止评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价和宣布成绩无效等处置；</w:t>
      </w:r>
    </w:p>
    <w:p w14:paraId="3355C034">
      <w:pPr>
        <w:pStyle w:val="3"/>
        <w:spacing w:line="243" w:lineRule="auto"/>
      </w:pPr>
    </w:p>
    <w:p w14:paraId="0220F2E7">
      <w:pPr>
        <w:pStyle w:val="3"/>
        <w:spacing w:line="243" w:lineRule="auto"/>
      </w:pPr>
    </w:p>
    <w:p w14:paraId="2819BB9E">
      <w:pPr>
        <w:pStyle w:val="3"/>
        <w:spacing w:line="243" w:lineRule="auto"/>
      </w:pPr>
    </w:p>
    <w:p w14:paraId="40761B90">
      <w:pPr>
        <w:pStyle w:val="3"/>
        <w:spacing w:line="243" w:lineRule="auto"/>
      </w:pPr>
    </w:p>
    <w:p w14:paraId="27ABFAED">
      <w:pPr>
        <w:pStyle w:val="3"/>
        <w:spacing w:before="58" w:line="272" w:lineRule="exact"/>
        <w:ind w:left="4224"/>
        <w:rPr>
          <w:sz w:val="20"/>
          <w:szCs w:val="20"/>
        </w:rPr>
      </w:pPr>
      <w:r>
        <w:rPr>
          <w:spacing w:val="-5"/>
          <w:w w:val="90"/>
          <w:position w:val="1"/>
          <w:sz w:val="20"/>
          <w:szCs w:val="20"/>
        </w:rPr>
        <w:t>—204—</w:t>
      </w:r>
    </w:p>
    <w:p w14:paraId="10E1DA52">
      <w:pPr>
        <w:spacing w:line="272" w:lineRule="exact"/>
        <w:rPr>
          <w:sz w:val="20"/>
          <w:szCs w:val="20"/>
        </w:rPr>
        <w:sectPr>
          <w:footerReference r:id="rId311" w:type="default"/>
          <w:pgSz w:w="11900" w:h="16840"/>
          <w:pgMar w:top="400" w:right="400" w:bottom="800" w:left="1785" w:header="0" w:footer="200" w:gutter="0"/>
          <w:cols w:space="720" w:num="1"/>
        </w:sectPr>
      </w:pPr>
    </w:p>
    <w:p w14:paraId="2D1BE8BA">
      <w:pPr>
        <w:pStyle w:val="3"/>
        <w:spacing w:line="268" w:lineRule="auto"/>
      </w:pPr>
    </w:p>
    <w:p w14:paraId="7969909C">
      <w:pPr>
        <w:pStyle w:val="3"/>
        <w:spacing w:line="268" w:lineRule="auto"/>
      </w:pPr>
    </w:p>
    <w:p w14:paraId="759C5BA1">
      <w:pPr>
        <w:pStyle w:val="3"/>
        <w:spacing w:line="269" w:lineRule="auto"/>
      </w:pPr>
    </w:p>
    <w:p w14:paraId="0CE6F408">
      <w:pPr>
        <w:pStyle w:val="3"/>
        <w:spacing w:line="269" w:lineRule="auto"/>
      </w:pPr>
    </w:p>
    <w:p w14:paraId="468E2968">
      <w:pPr>
        <w:pStyle w:val="3"/>
        <w:spacing w:line="269" w:lineRule="auto"/>
      </w:pPr>
    </w:p>
    <w:p w14:paraId="715C6460">
      <w:pPr>
        <w:pStyle w:val="3"/>
        <w:spacing w:line="269" w:lineRule="auto"/>
      </w:pPr>
    </w:p>
    <w:p w14:paraId="366A37C8">
      <w:pPr>
        <w:spacing w:before="97" w:line="318" w:lineRule="auto"/>
        <w:ind w:right="2130" w:firstLine="6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6"/>
          <w:sz w:val="30"/>
          <w:szCs w:val="30"/>
        </w:rPr>
        <w:t>(四)对发生集体违纪违规行为的，经考评小组合议，考评</w:t>
      </w:r>
      <w:r>
        <w:rPr>
          <w:rFonts w:ascii="仿宋" w:hAnsi="仿宋" w:eastAsia="仿宋" w:cs="仿宋"/>
          <w:spacing w:val="1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4"/>
          <w:sz w:val="30"/>
          <w:szCs w:val="30"/>
        </w:rPr>
        <w:t>组长决定，由考评组长报评价机构同意后，给予终止评价或宣布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4"/>
          <w:sz w:val="30"/>
          <w:szCs w:val="30"/>
        </w:rPr>
        <w:t>成绩无效等处置，评价机构不同意作出处理的，考评组可向属地</w:t>
      </w:r>
      <w:r>
        <w:rPr>
          <w:rFonts w:ascii="仿宋" w:hAnsi="仿宋" w:eastAsia="仿宋" w:cs="仿宋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5"/>
          <w:sz w:val="30"/>
          <w:szCs w:val="30"/>
        </w:rPr>
        <w:t>人力社保部门反映；</w:t>
      </w:r>
    </w:p>
    <w:p w14:paraId="7774146E">
      <w:pPr>
        <w:spacing w:before="250" w:line="221" w:lineRule="auto"/>
        <w:ind w:left="6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2"/>
          <w:sz w:val="30"/>
          <w:szCs w:val="30"/>
        </w:rPr>
        <w:t>(五)拒绝任何单位或个人提出更改评价结果的非正当要求；</w:t>
      </w:r>
    </w:p>
    <w:p w14:paraId="1735D8BE">
      <w:pPr>
        <w:spacing w:before="220" w:line="220" w:lineRule="auto"/>
        <w:ind w:left="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21"/>
          <w:sz w:val="30"/>
          <w:szCs w:val="30"/>
        </w:rPr>
        <w:t>(六)接受委派机构支付工作补贴；</w:t>
      </w:r>
    </w:p>
    <w:p w14:paraId="5D953A5E">
      <w:pPr>
        <w:spacing w:before="223" w:line="221" w:lineRule="auto"/>
        <w:ind w:left="67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1"/>
          <w:sz w:val="30"/>
          <w:szCs w:val="30"/>
        </w:rPr>
        <w:t>(七)考评人员权益受到损害时，可向属地人力社保部门申诉。</w:t>
      </w:r>
    </w:p>
    <w:p w14:paraId="0FC7CB40">
      <w:pPr>
        <w:spacing w:before="212" w:line="347" w:lineRule="auto"/>
        <w:ind w:right="2131" w:firstLine="56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38"/>
          <w:sz w:val="31"/>
          <w:szCs w:val="31"/>
        </w:rPr>
        <w:t xml:space="preserve">第二十一条 </w:t>
      </w:r>
      <w:r>
        <w:rPr>
          <w:rFonts w:ascii="仿宋" w:hAnsi="仿宋" w:eastAsia="仿宋" w:cs="仿宋"/>
          <w:spacing w:val="-38"/>
          <w:sz w:val="31"/>
          <w:szCs w:val="31"/>
        </w:rPr>
        <w:t>考评人员应自觉接受评价机构组织的培训、考核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3"/>
          <w:sz w:val="31"/>
          <w:szCs w:val="31"/>
        </w:rPr>
        <w:t>和管理，接受各级人力社保部门、评价机构、质量督导员的技术</w:t>
      </w:r>
      <w:r>
        <w:rPr>
          <w:rFonts w:ascii="仿宋" w:hAnsi="仿宋" w:eastAsia="仿宋" w:cs="仿宋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9"/>
          <w:sz w:val="31"/>
          <w:szCs w:val="31"/>
        </w:rPr>
        <w:t>指导和监督。</w:t>
      </w:r>
    </w:p>
    <w:p w14:paraId="6A4A587E">
      <w:pPr>
        <w:pStyle w:val="3"/>
        <w:spacing w:line="266" w:lineRule="auto"/>
      </w:pPr>
    </w:p>
    <w:p w14:paraId="715CCAEA">
      <w:pPr>
        <w:pStyle w:val="3"/>
        <w:spacing w:line="266" w:lineRule="auto"/>
      </w:pPr>
    </w:p>
    <w:p w14:paraId="77896B95">
      <w:pPr>
        <w:spacing w:before="97" w:line="221" w:lineRule="auto"/>
        <w:ind w:left="2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第五章考评人员使用与管理</w:t>
      </w:r>
    </w:p>
    <w:p w14:paraId="3270ECD6">
      <w:pPr>
        <w:pStyle w:val="3"/>
        <w:spacing w:line="357" w:lineRule="auto"/>
      </w:pPr>
    </w:p>
    <w:p w14:paraId="5F8905D8">
      <w:pPr>
        <w:pStyle w:val="3"/>
        <w:spacing w:line="357" w:lineRule="auto"/>
      </w:pPr>
    </w:p>
    <w:p w14:paraId="4E66146F">
      <w:pPr>
        <w:spacing w:before="98" w:line="358" w:lineRule="auto"/>
        <w:ind w:right="1999" w:firstLine="55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26"/>
          <w:sz w:val="30"/>
          <w:szCs w:val="30"/>
        </w:rPr>
        <w:t xml:space="preserve">第二十二条 </w:t>
      </w:r>
      <w:r>
        <w:rPr>
          <w:rFonts w:ascii="仿宋" w:hAnsi="仿宋" w:eastAsia="仿宋" w:cs="仿宋"/>
          <w:spacing w:val="-26"/>
          <w:sz w:val="30"/>
          <w:szCs w:val="30"/>
        </w:rPr>
        <w:t>考评人员实行聘用制。评价机构</w:t>
      </w:r>
      <w:r>
        <w:rPr>
          <w:rFonts w:ascii="仿宋" w:hAnsi="仿宋" w:eastAsia="仿宋" w:cs="仿宋"/>
          <w:spacing w:val="-27"/>
          <w:sz w:val="30"/>
          <w:szCs w:val="30"/>
        </w:rPr>
        <w:t>与考评人员签订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2"/>
          <w:sz w:val="30"/>
          <w:szCs w:val="30"/>
        </w:rPr>
        <w:t>聘用协议(附件5)时，应明确双方的责任、权利、义务和聘期等，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3"/>
          <w:sz w:val="30"/>
          <w:szCs w:val="30"/>
        </w:rPr>
        <w:t>聘期不超过三年，聘期应与考评人员证卡有效期相衔接。签订聘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-28"/>
          <w:sz w:val="30"/>
          <w:szCs w:val="30"/>
        </w:rPr>
        <w:t>用协议后，评价机构应及时在一体化工作平台备案聘用人员情况。</w:t>
      </w:r>
      <w:r>
        <w:rPr>
          <w:rFonts w:ascii="仿宋" w:hAnsi="仿宋" w:eastAsia="仿宋" w:cs="仿宋"/>
          <w:spacing w:val="1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3"/>
          <w:sz w:val="30"/>
          <w:szCs w:val="30"/>
        </w:rPr>
        <w:t>考评人员在聘任期间因特殊原因提出不再承担考评工作，或因评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-23"/>
          <w:sz w:val="30"/>
          <w:szCs w:val="30"/>
        </w:rPr>
        <w:t>价机构不再开展技能人才评价工作，导致无法继续履行聘用协议</w:t>
      </w:r>
      <w:r>
        <w:rPr>
          <w:rFonts w:ascii="仿宋" w:hAnsi="仿宋" w:eastAsia="仿宋" w:cs="仿宋"/>
          <w:spacing w:val="5"/>
          <w:sz w:val="30"/>
          <w:szCs w:val="30"/>
        </w:rPr>
        <w:t xml:space="preserve">  </w:t>
      </w:r>
      <w:r>
        <w:rPr>
          <w:rFonts w:ascii="仿宋" w:hAnsi="仿宋" w:eastAsia="仿宋" w:cs="仿宋"/>
          <w:spacing w:val="-31"/>
          <w:sz w:val="30"/>
          <w:szCs w:val="30"/>
        </w:rPr>
        <w:t>的，双方可协商提前解除聘用协议并进行备案。评价机构按照备案</w:t>
      </w:r>
    </w:p>
    <w:p w14:paraId="02E0B05C">
      <w:pPr>
        <w:pStyle w:val="3"/>
        <w:spacing w:line="283" w:lineRule="auto"/>
      </w:pPr>
    </w:p>
    <w:p w14:paraId="1373BE82">
      <w:pPr>
        <w:pStyle w:val="3"/>
        <w:spacing w:line="283" w:lineRule="auto"/>
      </w:pPr>
    </w:p>
    <w:p w14:paraId="6EC88E25">
      <w:pPr>
        <w:pStyle w:val="3"/>
        <w:spacing w:line="283" w:lineRule="auto"/>
      </w:pPr>
    </w:p>
    <w:p w14:paraId="7F399B3C">
      <w:pPr>
        <w:pStyle w:val="3"/>
        <w:spacing w:before="59" w:line="272" w:lineRule="exact"/>
        <w:ind w:left="3600"/>
        <w:rPr>
          <w:sz w:val="20"/>
          <w:szCs w:val="20"/>
        </w:rPr>
      </w:pPr>
      <w:r>
        <w:rPr>
          <w:spacing w:val="-8"/>
          <w:w w:val="89"/>
          <w:position w:val="1"/>
          <w:sz w:val="20"/>
          <w:szCs w:val="20"/>
        </w:rPr>
        <w:t>—205—</w:t>
      </w:r>
    </w:p>
    <w:p w14:paraId="45E5E624">
      <w:pPr>
        <w:spacing w:line="272" w:lineRule="exact"/>
        <w:rPr>
          <w:sz w:val="20"/>
          <w:szCs w:val="20"/>
        </w:rPr>
        <w:sectPr>
          <w:footerReference r:id="rId312" w:type="default"/>
          <w:pgSz w:w="11900" w:h="16840"/>
          <w:pgMar w:top="400" w:right="380" w:bottom="769" w:left="1619" w:header="0" w:footer="230" w:gutter="0"/>
          <w:cols w:space="720" w:num="1"/>
        </w:sectPr>
      </w:pPr>
    </w:p>
    <w:p w14:paraId="26C6B4CE">
      <w:pPr>
        <w:pStyle w:val="3"/>
        <w:spacing w:line="279" w:lineRule="auto"/>
      </w:pPr>
    </w:p>
    <w:p w14:paraId="1C03C489">
      <w:pPr>
        <w:pStyle w:val="3"/>
        <w:spacing w:line="279" w:lineRule="auto"/>
      </w:pPr>
    </w:p>
    <w:p w14:paraId="16A402D1">
      <w:pPr>
        <w:pStyle w:val="3"/>
        <w:spacing w:line="279" w:lineRule="auto"/>
      </w:pPr>
    </w:p>
    <w:p w14:paraId="03A38C59">
      <w:pPr>
        <w:pStyle w:val="3"/>
        <w:spacing w:line="279" w:lineRule="auto"/>
      </w:pPr>
    </w:p>
    <w:p w14:paraId="36A244A8">
      <w:pPr>
        <w:spacing w:before="104" w:line="220" w:lineRule="auto"/>
        <w:ind w:left="1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职业全覆盖原则，自主培养并发放证卡的考评人员占比不少于70%。</w:t>
      </w:r>
    </w:p>
    <w:p w14:paraId="22E7184A">
      <w:pPr>
        <w:spacing w:before="238" w:line="335" w:lineRule="auto"/>
        <w:ind w:left="114" w:right="830" w:firstLine="6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2"/>
          <w:sz w:val="32"/>
          <w:szCs w:val="32"/>
        </w:rPr>
        <w:t>第二十三条</w:t>
      </w:r>
      <w:r>
        <w:rPr>
          <w:rFonts w:ascii="黑体" w:hAnsi="黑体" w:eastAsia="黑体" w:cs="黑体"/>
          <w:spacing w:val="-2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考评人员配备应符合评价标准规范。理论知识考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试方式为纸笔作答或机考有主观题型的，阅卷考评人员</w:t>
      </w:r>
      <w:r>
        <w:rPr>
          <w:rFonts w:ascii="仿宋" w:hAnsi="仿宋" w:eastAsia="仿宋" w:cs="仿宋"/>
          <w:spacing w:val="-3"/>
          <w:sz w:val="32"/>
          <w:szCs w:val="32"/>
        </w:rPr>
        <w:t>应配备3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人(含)以上单数；操作技能考核中的考评人员与考生配比应根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据职业特点、考核方式等因素确定，考评人员一般应配备3人(</w:t>
      </w:r>
      <w:r>
        <w:rPr>
          <w:rFonts w:ascii="仿宋" w:hAnsi="仿宋" w:eastAsia="仿宋" w:cs="仿宋"/>
          <w:spacing w:val="-12"/>
          <w:sz w:val="32"/>
          <w:szCs w:val="32"/>
        </w:rPr>
        <w:t>含)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以上单数，并应确保考生之间互不干扰，原则上每位考生每道操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作技能考核试题由不少于3名考评人员独立</w:t>
      </w:r>
      <w:r>
        <w:rPr>
          <w:rFonts w:ascii="仿宋" w:hAnsi="仿宋" w:eastAsia="仿宋" w:cs="仿宋"/>
          <w:spacing w:val="3"/>
          <w:sz w:val="32"/>
          <w:szCs w:val="32"/>
        </w:rPr>
        <w:t>评分(可不含配有统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一标准答案的知识型专业能力考核试题);综合评审委员应</w:t>
      </w:r>
      <w:r>
        <w:rPr>
          <w:rFonts w:ascii="仿宋" w:hAnsi="仿宋" w:eastAsia="仿宋" w:cs="仿宋"/>
          <w:spacing w:val="-4"/>
          <w:sz w:val="32"/>
          <w:szCs w:val="32"/>
        </w:rPr>
        <w:t>配备3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</w:rPr>
        <w:t>人(含)以上单数。评分过程应全程记录，不得随意涂改。评分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结果应真实有效，每名考评人员须按要求对评分过程和结果签字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确认。</w:t>
      </w:r>
    </w:p>
    <w:p w14:paraId="59C54062">
      <w:pPr>
        <w:spacing w:before="289" w:line="326" w:lineRule="auto"/>
        <w:ind w:left="114" w:right="828" w:firstLine="6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 xml:space="preserve">第二十四条 </w:t>
      </w:r>
      <w:r>
        <w:rPr>
          <w:rFonts w:ascii="仿宋" w:hAnsi="仿宋" w:eastAsia="仿宋" w:cs="仿宋"/>
          <w:spacing w:val="-14"/>
          <w:sz w:val="32"/>
          <w:szCs w:val="32"/>
        </w:rPr>
        <w:t>考评人员实行轮换派遣制。评价机构从一体化工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6"/>
          <w:sz w:val="32"/>
          <w:szCs w:val="32"/>
        </w:rPr>
        <w:t>作平台考评人员库中随机抽取本机构考评人员，按照考评</w:t>
      </w:r>
      <w:r>
        <w:rPr>
          <w:rFonts w:ascii="仿宋" w:hAnsi="仿宋" w:eastAsia="仿宋" w:cs="仿宋"/>
          <w:spacing w:val="-7"/>
          <w:sz w:val="32"/>
          <w:szCs w:val="32"/>
        </w:rPr>
        <w:t>计划，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"/>
          <w:sz w:val="32"/>
          <w:szCs w:val="32"/>
        </w:rPr>
        <w:t>采取轮换方式派遣考评人员组建考评小组，考评人员不</w:t>
      </w:r>
      <w:r>
        <w:rPr>
          <w:rFonts w:ascii="仿宋" w:hAnsi="仿宋" w:eastAsia="仿宋" w:cs="仿宋"/>
          <w:spacing w:val="-3"/>
          <w:sz w:val="32"/>
          <w:szCs w:val="32"/>
        </w:rPr>
        <w:t>得连续3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次承担考评任务。每个考评小组一般由3人以上单数</w:t>
      </w:r>
      <w:r>
        <w:rPr>
          <w:rFonts w:ascii="仿宋" w:hAnsi="仿宋" w:eastAsia="仿宋" w:cs="仿宋"/>
          <w:spacing w:val="-4"/>
          <w:sz w:val="32"/>
          <w:szCs w:val="32"/>
        </w:rPr>
        <w:t>组成，设组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长1名。考评人员不得在同一批次考核评价工作中兼任现场负责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人、质量督导员、考务人员等岗位。</w:t>
      </w:r>
    </w:p>
    <w:p w14:paraId="3722A81C">
      <w:pPr>
        <w:spacing w:before="246" w:line="305" w:lineRule="auto"/>
        <w:ind w:left="114" w:right="810" w:firstLine="70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4"/>
          <w:sz w:val="32"/>
          <w:szCs w:val="32"/>
        </w:rPr>
        <w:t xml:space="preserve">第二十五条 </w:t>
      </w:r>
      <w:r>
        <w:rPr>
          <w:rFonts w:ascii="仿宋" w:hAnsi="仿宋" w:eastAsia="仿宋" w:cs="仿宋"/>
          <w:spacing w:val="-14"/>
          <w:sz w:val="32"/>
          <w:szCs w:val="32"/>
        </w:rPr>
        <w:t>考评人员实行回避制。执行考评任务时，考评人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9"/>
          <w:sz w:val="32"/>
          <w:szCs w:val="32"/>
        </w:rPr>
        <w:t>员与考生存在亲属、朋友、师生、师徒及利害关系</w:t>
      </w:r>
      <w:r>
        <w:rPr>
          <w:rFonts w:ascii="仿宋" w:hAnsi="仿宋" w:eastAsia="仿宋" w:cs="仿宋"/>
          <w:spacing w:val="-10"/>
          <w:sz w:val="32"/>
          <w:szCs w:val="32"/>
        </w:rPr>
        <w:t>的，应主动申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请回避，评价机构及质量督导员发现存在需回</w:t>
      </w:r>
      <w:r>
        <w:rPr>
          <w:rFonts w:ascii="仿宋" w:hAnsi="仿宋" w:eastAsia="仿宋" w:cs="仿宋"/>
          <w:spacing w:val="-9"/>
          <w:sz w:val="32"/>
          <w:szCs w:val="32"/>
        </w:rPr>
        <w:t>避情况的，应告知</w:t>
      </w:r>
    </w:p>
    <w:p w14:paraId="1E53FFAD">
      <w:pPr>
        <w:pStyle w:val="3"/>
        <w:spacing w:line="246" w:lineRule="auto"/>
      </w:pPr>
    </w:p>
    <w:p w14:paraId="4F251A09">
      <w:pPr>
        <w:pStyle w:val="3"/>
        <w:spacing w:line="247" w:lineRule="auto"/>
      </w:pPr>
    </w:p>
    <w:p w14:paraId="37AC4D3A">
      <w:pPr>
        <w:pStyle w:val="3"/>
        <w:spacing w:line="247" w:lineRule="auto"/>
      </w:pPr>
    </w:p>
    <w:p w14:paraId="08D37F06">
      <w:pPr>
        <w:pStyle w:val="3"/>
        <w:spacing w:line="247" w:lineRule="auto"/>
      </w:pPr>
    </w:p>
    <w:p w14:paraId="6AEB0C25">
      <w:pPr>
        <w:pStyle w:val="3"/>
        <w:spacing w:before="60" w:line="286" w:lineRule="exact"/>
        <w:ind w:left="4204"/>
      </w:pPr>
      <w:r>
        <w:rPr>
          <w:spacing w:val="-8"/>
          <w:w w:val="91"/>
          <w:position w:val="1"/>
        </w:rPr>
        <w:t>—206—</w:t>
      </w:r>
    </w:p>
    <w:p w14:paraId="5E667912">
      <w:pPr>
        <w:spacing w:line="286" w:lineRule="exact"/>
        <w:sectPr>
          <w:footerReference r:id="rId313" w:type="default"/>
          <w:pgSz w:w="11900" w:h="16840"/>
          <w:pgMar w:top="400" w:right="380" w:bottom="800" w:left="1785" w:header="0" w:footer="200" w:gutter="0"/>
          <w:cols w:space="720" w:num="1"/>
        </w:sectPr>
      </w:pPr>
    </w:p>
    <w:p w14:paraId="2D2C7493">
      <w:pPr>
        <w:pStyle w:val="3"/>
        <w:spacing w:line="282" w:lineRule="auto"/>
      </w:pPr>
    </w:p>
    <w:p w14:paraId="7E05AAA3">
      <w:pPr>
        <w:pStyle w:val="3"/>
        <w:spacing w:line="282" w:lineRule="auto"/>
      </w:pPr>
    </w:p>
    <w:p w14:paraId="117B6C30">
      <w:pPr>
        <w:pStyle w:val="3"/>
        <w:spacing w:line="282" w:lineRule="auto"/>
      </w:pPr>
    </w:p>
    <w:p w14:paraId="24507CB9">
      <w:pPr>
        <w:pStyle w:val="3"/>
        <w:spacing w:line="282" w:lineRule="auto"/>
      </w:pPr>
    </w:p>
    <w:p w14:paraId="3B31DABB">
      <w:pPr>
        <w:pStyle w:val="3"/>
        <w:spacing w:line="283" w:lineRule="auto"/>
      </w:pPr>
    </w:p>
    <w:p w14:paraId="7A31373A">
      <w:pPr>
        <w:spacing w:before="98" w:line="222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0"/>
          <w:sz w:val="30"/>
          <w:szCs w:val="30"/>
        </w:rPr>
        <w:t>考评小组要求相关人员回避。</w:t>
      </w:r>
    </w:p>
    <w:p w14:paraId="7A49021D">
      <w:pPr>
        <w:spacing w:before="204" w:line="316" w:lineRule="auto"/>
        <w:ind w:right="2123" w:firstLine="58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38"/>
          <w:sz w:val="31"/>
          <w:szCs w:val="31"/>
        </w:rPr>
        <w:t>第二十六条</w:t>
      </w:r>
      <w:r>
        <w:rPr>
          <w:rFonts w:ascii="黑体" w:hAnsi="黑体" w:eastAsia="黑体" w:cs="黑体"/>
          <w:spacing w:val="-6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8"/>
          <w:sz w:val="31"/>
          <w:szCs w:val="31"/>
        </w:rPr>
        <w:t>考评工作实行组长负责制。每次考评指派考评组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8"/>
          <w:sz w:val="31"/>
          <w:szCs w:val="31"/>
        </w:rPr>
        <w:t>长1名，全面负责本次考评工作的组织与协调，并最终裁决有争</w:t>
      </w:r>
      <w:r>
        <w:rPr>
          <w:rFonts w:ascii="仿宋" w:hAnsi="仿宋" w:eastAsia="仿宋" w:cs="仿宋"/>
          <w:spacing w:val="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5"/>
          <w:sz w:val="31"/>
          <w:szCs w:val="31"/>
        </w:rPr>
        <w:t>议的技术问题，考评结束后在规定时间内向评价机构提交考评工</w:t>
      </w:r>
      <w:r>
        <w:rPr>
          <w:rFonts w:ascii="仿宋" w:hAnsi="仿宋" w:eastAsia="仿宋" w:cs="仿宋"/>
          <w:spacing w:val="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9"/>
          <w:sz w:val="31"/>
          <w:szCs w:val="31"/>
        </w:rPr>
        <w:t>作情况报告。</w:t>
      </w:r>
    </w:p>
    <w:p w14:paraId="7AA7B74E">
      <w:pPr>
        <w:spacing w:before="222" w:line="321" w:lineRule="auto"/>
        <w:ind w:right="2108" w:firstLine="58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38"/>
          <w:sz w:val="31"/>
          <w:szCs w:val="31"/>
        </w:rPr>
        <w:t>第二十七条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8"/>
          <w:sz w:val="31"/>
          <w:szCs w:val="31"/>
        </w:rPr>
        <w:t>考评人员实行年度考核制。评价机构</w:t>
      </w:r>
      <w:r>
        <w:rPr>
          <w:rFonts w:ascii="仿宋" w:hAnsi="仿宋" w:eastAsia="仿宋" w:cs="仿宋"/>
          <w:spacing w:val="-39"/>
          <w:sz w:val="31"/>
          <w:szCs w:val="31"/>
        </w:rPr>
        <w:t>应每年组织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3"/>
          <w:sz w:val="31"/>
          <w:szCs w:val="31"/>
        </w:rPr>
        <w:t>本机构发放证卡的考评人员开展一次年度考核。考核内容主要为</w:t>
      </w:r>
      <w:r>
        <w:rPr>
          <w:rFonts w:ascii="仿宋" w:hAnsi="仿宋" w:eastAsia="仿宋" w:cs="仿宋"/>
          <w:spacing w:val="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5"/>
          <w:sz w:val="31"/>
          <w:szCs w:val="31"/>
        </w:rPr>
        <w:t>考评工作开展情况、职业操守情况、现场技术管控和应急处理情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5"/>
          <w:sz w:val="31"/>
          <w:szCs w:val="31"/>
        </w:rPr>
        <w:t>况以及人力社保部门、质量督导员反馈的考评工作情况等。考核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8"/>
          <w:sz w:val="31"/>
          <w:szCs w:val="31"/>
        </w:rPr>
        <w:t>结果分为合格和不合格。</w:t>
      </w:r>
    </w:p>
    <w:p w14:paraId="03EE3BA3">
      <w:pPr>
        <w:spacing w:before="265" w:line="329" w:lineRule="auto"/>
        <w:ind w:right="2024" w:firstLine="58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39"/>
          <w:sz w:val="31"/>
          <w:szCs w:val="31"/>
        </w:rPr>
        <w:t>第二十八条</w:t>
      </w:r>
      <w:r>
        <w:rPr>
          <w:rFonts w:ascii="黑体" w:hAnsi="黑体" w:eastAsia="黑体" w:cs="黑体"/>
          <w:spacing w:val="-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9"/>
          <w:sz w:val="31"/>
          <w:szCs w:val="31"/>
        </w:rPr>
        <w:t>考评人员管理实行累积记分管理制。记分周期按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2"/>
          <w:sz w:val="31"/>
          <w:szCs w:val="31"/>
        </w:rPr>
        <w:t>证卡标注日期，周期为三年，满分24分。记分周期内记分达到24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3"/>
          <w:sz w:val="31"/>
          <w:szCs w:val="31"/>
        </w:rPr>
        <w:t>分或者年度记分达到12分的，属地人力社保部门或评价</w:t>
      </w:r>
      <w:r>
        <w:rPr>
          <w:rFonts w:ascii="仿宋" w:hAnsi="仿宋" w:eastAsia="仿宋" w:cs="仿宋"/>
          <w:spacing w:val="-34"/>
          <w:sz w:val="31"/>
          <w:szCs w:val="31"/>
        </w:rPr>
        <w:t>机构注销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0"/>
          <w:sz w:val="31"/>
          <w:szCs w:val="31"/>
        </w:rPr>
        <w:t>其考评人员资格，不得继续从事考评工作，三年内不得重新申报。</w:t>
      </w:r>
      <w:r>
        <w:rPr>
          <w:rFonts w:ascii="仿宋" w:hAnsi="仿宋" w:eastAsia="仿宋" w:cs="仿宋"/>
          <w:spacing w:val="1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3"/>
          <w:sz w:val="31"/>
          <w:szCs w:val="31"/>
        </w:rPr>
        <w:t>未注销考评资格的人员，由发证评价机构主动申请续期，经人力</w:t>
      </w:r>
      <w:r>
        <w:rPr>
          <w:rFonts w:ascii="仿宋" w:hAnsi="仿宋" w:eastAsia="仿宋" w:cs="仿宋"/>
          <w:spacing w:val="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3"/>
          <w:sz w:val="31"/>
          <w:szCs w:val="31"/>
        </w:rPr>
        <w:t>社保部门确认后，重新办理考评人员证卡。三年内继续培训学习</w:t>
      </w:r>
      <w:r>
        <w:rPr>
          <w:rFonts w:ascii="仿宋" w:hAnsi="仿宋" w:eastAsia="仿宋" w:cs="仿宋"/>
          <w:spacing w:val="1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0"/>
          <w:sz w:val="31"/>
          <w:szCs w:val="31"/>
        </w:rPr>
        <w:t>时间不少于24学时。</w:t>
      </w:r>
    </w:p>
    <w:p w14:paraId="31BF08E4">
      <w:pPr>
        <w:pStyle w:val="3"/>
        <w:spacing w:line="276" w:lineRule="auto"/>
      </w:pPr>
    </w:p>
    <w:p w14:paraId="4CF22EAD">
      <w:pPr>
        <w:pStyle w:val="3"/>
        <w:spacing w:line="277" w:lineRule="auto"/>
      </w:pPr>
    </w:p>
    <w:p w14:paraId="397E842C">
      <w:pPr>
        <w:spacing w:before="97" w:line="222" w:lineRule="auto"/>
        <w:ind w:left="21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8"/>
          <w:sz w:val="30"/>
          <w:szCs w:val="30"/>
        </w:rPr>
        <w:t>第六章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违规违纪问题的处理</w:t>
      </w:r>
    </w:p>
    <w:p w14:paraId="76E37804">
      <w:pPr>
        <w:pStyle w:val="3"/>
        <w:spacing w:line="254" w:lineRule="auto"/>
      </w:pPr>
    </w:p>
    <w:p w14:paraId="051D0ECE">
      <w:pPr>
        <w:pStyle w:val="3"/>
        <w:spacing w:line="255" w:lineRule="auto"/>
      </w:pPr>
    </w:p>
    <w:p w14:paraId="4000595E">
      <w:pPr>
        <w:spacing w:before="105" w:line="221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0"/>
          <w:sz w:val="32"/>
          <w:szCs w:val="32"/>
        </w:rPr>
        <w:t>第二十九条</w:t>
      </w:r>
      <w:r>
        <w:rPr>
          <w:rFonts w:ascii="黑体" w:hAnsi="黑体" w:eastAsia="黑体" w:cs="黑体"/>
          <w:spacing w:val="-2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0"/>
          <w:sz w:val="32"/>
          <w:szCs w:val="32"/>
        </w:rPr>
        <w:t>人力社保部门或评价机构依据职责对考评人员</w:t>
      </w:r>
    </w:p>
    <w:p w14:paraId="4D0C0672">
      <w:pPr>
        <w:pStyle w:val="3"/>
        <w:spacing w:line="298" w:lineRule="auto"/>
      </w:pPr>
    </w:p>
    <w:p w14:paraId="3A68E652">
      <w:pPr>
        <w:pStyle w:val="3"/>
        <w:spacing w:line="299" w:lineRule="auto"/>
      </w:pPr>
    </w:p>
    <w:p w14:paraId="732ED9C6">
      <w:pPr>
        <w:pStyle w:val="3"/>
        <w:spacing w:line="299" w:lineRule="auto"/>
      </w:pPr>
    </w:p>
    <w:p w14:paraId="38EDC4FB">
      <w:pPr>
        <w:spacing w:before="64" w:line="188" w:lineRule="auto"/>
        <w:ind w:left="35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w w:val="83"/>
          <w:sz w:val="22"/>
          <w:szCs w:val="22"/>
        </w:rPr>
        <w:t>—207—</w:t>
      </w:r>
    </w:p>
    <w:p w14:paraId="79A727A9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14" w:type="default"/>
          <w:pgSz w:w="11900" w:h="16840"/>
          <w:pgMar w:top="400" w:right="400" w:bottom="769" w:left="1629" w:header="0" w:footer="230" w:gutter="0"/>
          <w:cols w:space="720" w:num="1"/>
        </w:sectPr>
      </w:pPr>
    </w:p>
    <w:p w14:paraId="3147BD1D">
      <w:pPr>
        <w:pStyle w:val="3"/>
        <w:spacing w:line="243" w:lineRule="auto"/>
      </w:pPr>
    </w:p>
    <w:p w14:paraId="09FCB518">
      <w:pPr>
        <w:pStyle w:val="3"/>
        <w:spacing w:line="243" w:lineRule="auto"/>
      </w:pPr>
    </w:p>
    <w:p w14:paraId="0624F519">
      <w:pPr>
        <w:pStyle w:val="3"/>
        <w:spacing w:line="243" w:lineRule="auto"/>
      </w:pPr>
    </w:p>
    <w:p w14:paraId="01D8E241">
      <w:pPr>
        <w:pStyle w:val="3"/>
        <w:spacing w:line="243" w:lineRule="auto"/>
      </w:pPr>
    </w:p>
    <w:p w14:paraId="6A70CECC">
      <w:pPr>
        <w:pStyle w:val="3"/>
        <w:spacing w:line="243" w:lineRule="auto"/>
      </w:pPr>
    </w:p>
    <w:p w14:paraId="503DF294">
      <w:pPr>
        <w:spacing w:before="104" w:line="220" w:lineRule="auto"/>
        <w:ind w:left="27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2"/>
          <w:sz w:val="32"/>
          <w:szCs w:val="32"/>
        </w:rPr>
        <w:t>职业全覆盖原则，自主培养并发放证卡的考评人员占比不少于70%。</w:t>
      </w:r>
    </w:p>
    <w:p w14:paraId="481B03FB">
      <w:pPr>
        <w:spacing w:before="228" w:line="335" w:lineRule="auto"/>
        <w:ind w:left="275" w:right="962" w:firstLine="59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>第二十三条</w:t>
      </w:r>
      <w:r>
        <w:rPr>
          <w:rFonts w:ascii="黑体" w:hAnsi="黑体" w:eastAsia="黑体" w:cs="黑体"/>
          <w:spacing w:val="-2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考评人员配备应符合评价标准规范。理论知识考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试方式为纸笔作答或机考有主观题型的，阅卷考</w:t>
      </w:r>
      <w:r>
        <w:rPr>
          <w:rFonts w:ascii="仿宋" w:hAnsi="仿宋" w:eastAsia="仿宋" w:cs="仿宋"/>
          <w:spacing w:val="-14"/>
          <w:sz w:val="32"/>
          <w:szCs w:val="32"/>
        </w:rPr>
        <w:t>评人员应配备3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人(含)以上单数；操作技能考核中的考评人员与考生配比应根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据职业特点、考核方式等因素确定，考评人员一般应配备3人(含)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以上单数，并应确保考生之间互不干扰，原则上每位考生每道操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作技能考核试题由不少于3名考评人员独立评分(可不含配有统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一标准答案的知识型专业能力考核试题);综合评审委员应配备3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人(含)以上单数。评分过程应全程记录，不得随意涂改。评分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结果应真实有效，每名考评人员须按要求对评分过程和结果签字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确认。</w:t>
      </w:r>
    </w:p>
    <w:p w14:paraId="0590A124">
      <w:pPr>
        <w:spacing w:before="249" w:line="326" w:lineRule="auto"/>
        <w:ind w:left="275" w:right="989" w:firstLine="59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 xml:space="preserve">第二十四条 </w:t>
      </w:r>
      <w:r>
        <w:rPr>
          <w:rFonts w:ascii="仿宋" w:hAnsi="仿宋" w:eastAsia="仿宋" w:cs="仿宋"/>
          <w:spacing w:val="-24"/>
          <w:sz w:val="32"/>
          <w:szCs w:val="32"/>
        </w:rPr>
        <w:t>考评人员实行轮换派遣制。评价机构从一体化工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作平台考评人员库中随机抽取本机构考评人员</w:t>
      </w:r>
      <w:r>
        <w:rPr>
          <w:rFonts w:ascii="仿宋" w:hAnsi="仿宋" w:eastAsia="仿宋" w:cs="仿宋"/>
          <w:spacing w:val="-19"/>
          <w:sz w:val="32"/>
          <w:szCs w:val="32"/>
        </w:rPr>
        <w:t>，按照考评计划，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采取轮换方式派遣考评人员组建考评小组，考评</w:t>
      </w:r>
      <w:r>
        <w:rPr>
          <w:rFonts w:ascii="仿宋" w:hAnsi="仿宋" w:eastAsia="仿宋" w:cs="仿宋"/>
          <w:spacing w:val="-14"/>
          <w:sz w:val="32"/>
          <w:szCs w:val="32"/>
        </w:rPr>
        <w:t>人员不得连续3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次承担考评任务。每个考评小组一般由3人以上单数组成，设组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3"/>
          <w:sz w:val="32"/>
          <w:szCs w:val="32"/>
        </w:rPr>
        <w:t>长1名。考评人员不得在同一批次考核评价工作中兼任现场负责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人、质量督导员、考务人员等岗位。</w:t>
      </w:r>
    </w:p>
    <w:p w14:paraId="56556E75">
      <w:pPr>
        <w:spacing w:before="226" w:line="303" w:lineRule="auto"/>
        <w:ind w:left="275" w:right="999" w:firstLine="59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>第二十五条</w:t>
      </w:r>
      <w:r>
        <w:rPr>
          <w:rFonts w:ascii="黑体" w:hAnsi="黑体" w:eastAsia="黑体" w:cs="黑体"/>
          <w:spacing w:val="-2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考评人员实行回避制。执行考评任务时，考评人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员与考生存在亲属、朋友、师生、师徒及利害关</w:t>
      </w:r>
      <w:r>
        <w:rPr>
          <w:rFonts w:ascii="仿宋" w:hAnsi="仿宋" w:eastAsia="仿宋" w:cs="仿宋"/>
          <w:spacing w:val="-20"/>
          <w:sz w:val="32"/>
          <w:szCs w:val="32"/>
        </w:rPr>
        <w:t>系的，应主动申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请回避，评价机构及质量督导员发现存在需回避情况的，应告知</w:t>
      </w:r>
    </w:p>
    <w:p w14:paraId="0843683F">
      <w:pPr>
        <w:pStyle w:val="3"/>
        <w:spacing w:line="246" w:lineRule="auto"/>
      </w:pPr>
    </w:p>
    <w:p w14:paraId="4803A33A">
      <w:pPr>
        <w:pStyle w:val="3"/>
        <w:spacing w:line="247" w:lineRule="auto"/>
      </w:pPr>
    </w:p>
    <w:p w14:paraId="0D2937A6">
      <w:pPr>
        <w:pStyle w:val="3"/>
        <w:spacing w:line="247" w:lineRule="auto"/>
      </w:pPr>
    </w:p>
    <w:p w14:paraId="3E46B46A">
      <w:pPr>
        <w:pStyle w:val="3"/>
        <w:spacing w:line="247" w:lineRule="auto"/>
      </w:pPr>
    </w:p>
    <w:p w14:paraId="066A3510">
      <w:pPr>
        <w:pStyle w:val="3"/>
        <w:spacing w:before="60" w:line="287" w:lineRule="exact"/>
        <w:ind w:left="4165"/>
      </w:pPr>
      <w:r>
        <w:rPr>
          <w:spacing w:val="-8"/>
          <w:w w:val="90"/>
          <w:position w:val="1"/>
        </w:rPr>
        <w:t>—206—</w:t>
      </w:r>
    </w:p>
    <w:p w14:paraId="7D59F840">
      <w:pPr>
        <w:spacing w:line="287" w:lineRule="exact"/>
        <w:sectPr>
          <w:footerReference r:id="rId315" w:type="default"/>
          <w:pgSz w:w="11900" w:h="16840"/>
          <w:pgMar w:top="400" w:right="400" w:bottom="800" w:left="1785" w:header="0" w:footer="200" w:gutter="0"/>
          <w:cols w:space="720" w:num="1"/>
        </w:sectPr>
      </w:pPr>
    </w:p>
    <w:p w14:paraId="4A87FFEF">
      <w:pPr>
        <w:spacing w:before="289" w:line="222" w:lineRule="auto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4"/>
          <w:sz w:val="35"/>
          <w:szCs w:val="35"/>
        </w:rPr>
        <w:t>考评小组要求相关人员回避。</w:t>
      </w:r>
    </w:p>
    <w:p w14:paraId="0B37FF41">
      <w:pPr>
        <w:spacing w:before="218" w:line="312" w:lineRule="auto"/>
        <w:ind w:right="1821" w:firstLine="619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46"/>
          <w:w w:val="97"/>
          <w:sz w:val="35"/>
          <w:szCs w:val="35"/>
        </w:rPr>
        <w:t>第二十六条</w:t>
      </w:r>
      <w:r>
        <w:rPr>
          <w:rFonts w:ascii="黑体" w:hAnsi="黑体" w:eastAsia="黑体" w:cs="黑体"/>
          <w:spacing w:val="-2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6"/>
          <w:w w:val="97"/>
          <w:sz w:val="35"/>
          <w:szCs w:val="35"/>
        </w:rPr>
        <w:t>考评工作实行组长负责制。每次考评指派考评组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4"/>
          <w:sz w:val="35"/>
          <w:szCs w:val="35"/>
        </w:rPr>
        <w:t>长1名，全面负责本次考评工作的组织与协调，并最终裁决有争</w:t>
      </w:r>
      <w:r>
        <w:rPr>
          <w:rFonts w:ascii="仿宋" w:hAnsi="仿宋" w:eastAsia="仿宋" w:cs="仿宋"/>
          <w:spacing w:val="1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1"/>
          <w:sz w:val="35"/>
          <w:szCs w:val="35"/>
        </w:rPr>
        <w:t>议的技术问题，考评结束后在规定时间内向评价机构提</w:t>
      </w:r>
      <w:r>
        <w:rPr>
          <w:rFonts w:ascii="仿宋" w:hAnsi="仿宋" w:eastAsia="仿宋" w:cs="仿宋"/>
          <w:spacing w:val="-52"/>
          <w:sz w:val="35"/>
          <w:szCs w:val="35"/>
        </w:rPr>
        <w:t>交考评工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3"/>
          <w:sz w:val="35"/>
          <w:szCs w:val="35"/>
        </w:rPr>
        <w:t>作情况报告。</w:t>
      </w:r>
    </w:p>
    <w:p w14:paraId="33136758">
      <w:pPr>
        <w:spacing w:before="262" w:line="315" w:lineRule="auto"/>
        <w:ind w:right="1827" w:firstLine="619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44"/>
          <w:w w:val="96"/>
          <w:sz w:val="35"/>
          <w:szCs w:val="35"/>
        </w:rPr>
        <w:t>第二十七条</w:t>
      </w:r>
      <w:r>
        <w:rPr>
          <w:rFonts w:ascii="黑体" w:hAnsi="黑体" w:eastAsia="黑体" w:cs="黑体"/>
          <w:spacing w:val="1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4"/>
          <w:w w:val="96"/>
          <w:sz w:val="35"/>
          <w:szCs w:val="35"/>
        </w:rPr>
        <w:t>考评人员实行年度考核制。评价机构应每年组织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0"/>
          <w:sz w:val="35"/>
          <w:szCs w:val="35"/>
        </w:rPr>
        <w:t>本机构发放证卡的考评人员开展一次年度考核。</w:t>
      </w:r>
      <w:r>
        <w:rPr>
          <w:rFonts w:ascii="仿宋" w:hAnsi="仿宋" w:eastAsia="仿宋" w:cs="仿宋"/>
          <w:spacing w:val="-51"/>
          <w:sz w:val="35"/>
          <w:szCs w:val="35"/>
        </w:rPr>
        <w:t>考核内容主要为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1"/>
          <w:sz w:val="35"/>
          <w:szCs w:val="35"/>
        </w:rPr>
        <w:t>考评工作开展情况、职业操守情况、现场技术管控和</w:t>
      </w:r>
      <w:r>
        <w:rPr>
          <w:rFonts w:ascii="仿宋" w:hAnsi="仿宋" w:eastAsia="仿宋" w:cs="仿宋"/>
          <w:spacing w:val="-52"/>
          <w:sz w:val="35"/>
          <w:szCs w:val="35"/>
        </w:rPr>
        <w:t>应急处理情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1"/>
          <w:sz w:val="35"/>
          <w:szCs w:val="35"/>
        </w:rPr>
        <w:t>况以及人力社保部门、质量督导员反馈的考评工作情</w:t>
      </w:r>
      <w:r>
        <w:rPr>
          <w:rFonts w:ascii="仿宋" w:hAnsi="仿宋" w:eastAsia="仿宋" w:cs="仿宋"/>
          <w:spacing w:val="-52"/>
          <w:sz w:val="35"/>
          <w:szCs w:val="35"/>
        </w:rPr>
        <w:t>况等。考核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5"/>
          <w:sz w:val="35"/>
          <w:szCs w:val="35"/>
        </w:rPr>
        <w:t>结果分为合格和不合格。</w:t>
      </w:r>
    </w:p>
    <w:p w14:paraId="2CE86A83">
      <w:pPr>
        <w:spacing w:before="239" w:line="322" w:lineRule="auto"/>
        <w:ind w:right="1744" w:firstLine="619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49"/>
          <w:w w:val="98"/>
          <w:sz w:val="35"/>
          <w:szCs w:val="35"/>
        </w:rPr>
        <w:t>第二十八条</w:t>
      </w:r>
      <w:r>
        <w:rPr>
          <w:rFonts w:ascii="黑体" w:hAnsi="黑体" w:eastAsia="黑体" w:cs="黑体"/>
          <w:spacing w:val="-3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9"/>
          <w:w w:val="98"/>
          <w:sz w:val="35"/>
          <w:szCs w:val="35"/>
        </w:rPr>
        <w:t>考评人员管理实行累积记分管理制。记分周期按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8"/>
          <w:sz w:val="35"/>
          <w:szCs w:val="35"/>
        </w:rPr>
        <w:t>证卡标注日期，周期为三年，满分24分。记分周期内记分达到24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9"/>
          <w:sz w:val="35"/>
          <w:szCs w:val="35"/>
        </w:rPr>
        <w:t>分或者年度记分达到12分的，属地人力社保部门或评价机构注销</w:t>
      </w:r>
      <w:r>
        <w:rPr>
          <w:rFonts w:ascii="仿宋" w:hAnsi="仿宋" w:eastAsia="仿宋" w:cs="仿宋"/>
          <w:spacing w:val="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8"/>
          <w:sz w:val="35"/>
          <w:szCs w:val="35"/>
        </w:rPr>
        <w:t>其考评人员资格，不得继续从事考评工作，三年内不得重新申报。</w:t>
      </w:r>
      <w:r>
        <w:rPr>
          <w:rFonts w:ascii="仿宋" w:hAnsi="仿宋" w:eastAsia="仿宋" w:cs="仿宋"/>
          <w:spacing w:val="1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1"/>
          <w:sz w:val="35"/>
          <w:szCs w:val="35"/>
        </w:rPr>
        <w:t>未注销考评资格的人员，由发证评价机构主动申请续期，经人力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0"/>
          <w:sz w:val="35"/>
          <w:szCs w:val="35"/>
        </w:rPr>
        <w:t>社保部门确认后，重新办理考评人员证卡。三年内继续培训学习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8"/>
          <w:sz w:val="35"/>
          <w:szCs w:val="35"/>
        </w:rPr>
        <w:t>时间不少于24学时。</w:t>
      </w:r>
    </w:p>
    <w:p w14:paraId="1D3CB99A">
      <w:pPr>
        <w:pStyle w:val="3"/>
        <w:spacing w:line="278" w:lineRule="auto"/>
      </w:pPr>
    </w:p>
    <w:p w14:paraId="5715AE44">
      <w:pPr>
        <w:pStyle w:val="3"/>
        <w:spacing w:line="279" w:lineRule="auto"/>
      </w:pPr>
    </w:p>
    <w:p w14:paraId="61541D11">
      <w:pPr>
        <w:spacing w:before="104" w:line="222" w:lineRule="auto"/>
        <w:ind w:left="226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9"/>
          <w:sz w:val="32"/>
          <w:szCs w:val="32"/>
        </w:rPr>
        <w:t>第六章</w:t>
      </w:r>
      <w:r>
        <w:rPr>
          <w:rFonts w:ascii="黑体" w:hAnsi="黑体" w:eastAsia="黑体" w:cs="黑体"/>
          <w:spacing w:val="118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9"/>
          <w:sz w:val="32"/>
          <w:szCs w:val="32"/>
        </w:rPr>
        <w:t>违规违纪问题的处理</w:t>
      </w:r>
    </w:p>
    <w:p w14:paraId="08A2996D">
      <w:pPr>
        <w:pStyle w:val="3"/>
        <w:spacing w:line="272" w:lineRule="auto"/>
      </w:pPr>
    </w:p>
    <w:p w14:paraId="1CE18EBE">
      <w:pPr>
        <w:pStyle w:val="3"/>
        <w:spacing w:line="273" w:lineRule="auto"/>
      </w:pPr>
    </w:p>
    <w:p w14:paraId="49B4FCAD">
      <w:pPr>
        <w:spacing w:before="114" w:line="221" w:lineRule="auto"/>
        <w:ind w:left="560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40"/>
          <w:sz w:val="35"/>
          <w:szCs w:val="35"/>
        </w:rPr>
        <w:t xml:space="preserve">第二十九条 </w:t>
      </w:r>
      <w:r>
        <w:rPr>
          <w:rFonts w:ascii="仿宋" w:hAnsi="仿宋" w:eastAsia="仿宋" w:cs="仿宋"/>
          <w:spacing w:val="-40"/>
          <w:sz w:val="35"/>
          <w:szCs w:val="35"/>
        </w:rPr>
        <w:t>人力社保部门或评价机构依据职责对</w:t>
      </w:r>
      <w:r>
        <w:rPr>
          <w:rFonts w:ascii="仿宋" w:hAnsi="仿宋" w:eastAsia="仿宋" w:cs="仿宋"/>
          <w:spacing w:val="-41"/>
          <w:sz w:val="35"/>
          <w:szCs w:val="35"/>
        </w:rPr>
        <w:t>考评人员</w:t>
      </w:r>
    </w:p>
    <w:p w14:paraId="4696237D">
      <w:pPr>
        <w:pStyle w:val="3"/>
        <w:spacing w:line="306" w:lineRule="auto"/>
      </w:pPr>
    </w:p>
    <w:p w14:paraId="764F9C0D">
      <w:pPr>
        <w:pStyle w:val="3"/>
        <w:spacing w:line="307" w:lineRule="auto"/>
      </w:pPr>
    </w:p>
    <w:p w14:paraId="19AC4E33">
      <w:pPr>
        <w:pStyle w:val="3"/>
        <w:spacing w:line="307" w:lineRule="auto"/>
      </w:pPr>
    </w:p>
    <w:p w14:paraId="5471D4E7">
      <w:pPr>
        <w:spacing w:before="70" w:line="188" w:lineRule="auto"/>
        <w:ind w:left="38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5"/>
          <w:w w:val="84"/>
          <w:sz w:val="24"/>
          <w:szCs w:val="24"/>
        </w:rPr>
        <w:t>—207—</w:t>
      </w:r>
    </w:p>
    <w:p w14:paraId="21A380C1">
      <w:pPr>
        <w:spacing w:line="188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316" w:type="default"/>
          <w:pgSz w:w="11900" w:h="16840"/>
          <w:pgMar w:top="400" w:right="400" w:bottom="769" w:left="1269" w:header="0" w:footer="230" w:gutter="0"/>
          <w:cols w:space="720" w:num="1"/>
        </w:sectPr>
      </w:pPr>
    </w:p>
    <w:p w14:paraId="7304AE51">
      <w:pPr>
        <w:pStyle w:val="3"/>
        <w:spacing w:line="260" w:lineRule="auto"/>
      </w:pPr>
    </w:p>
    <w:p w14:paraId="4C71F0F9">
      <w:pPr>
        <w:pStyle w:val="3"/>
        <w:spacing w:line="260" w:lineRule="auto"/>
      </w:pPr>
    </w:p>
    <w:p w14:paraId="7AF9C01E">
      <w:pPr>
        <w:pStyle w:val="3"/>
        <w:spacing w:line="261" w:lineRule="auto"/>
      </w:pPr>
    </w:p>
    <w:p w14:paraId="4093F541">
      <w:pPr>
        <w:pStyle w:val="3"/>
        <w:spacing w:line="261" w:lineRule="auto"/>
      </w:pPr>
    </w:p>
    <w:p w14:paraId="07D177AF">
      <w:pPr>
        <w:pStyle w:val="3"/>
        <w:spacing w:line="261" w:lineRule="auto"/>
      </w:pPr>
    </w:p>
    <w:p w14:paraId="10DE05E6">
      <w:pPr>
        <w:pStyle w:val="3"/>
        <w:spacing w:line="261" w:lineRule="auto"/>
      </w:pPr>
    </w:p>
    <w:p w14:paraId="18F084C3">
      <w:pPr>
        <w:spacing w:before="104" w:line="221" w:lineRule="auto"/>
        <w:ind w:left="44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0"/>
          <w:sz w:val="32"/>
          <w:szCs w:val="32"/>
        </w:rPr>
        <w:t>履职情况进行记录监督，经核实出现以下情形之一的，记1</w:t>
      </w:r>
      <w:r>
        <w:rPr>
          <w:rFonts w:ascii="仿宋" w:hAnsi="仿宋" w:eastAsia="仿宋" w:cs="仿宋"/>
          <w:spacing w:val="-31"/>
          <w:sz w:val="32"/>
          <w:szCs w:val="32"/>
        </w:rPr>
        <w:t>2分：</w:t>
      </w:r>
    </w:p>
    <w:p w14:paraId="0AB6D903">
      <w:pPr>
        <w:spacing w:before="209" w:line="280" w:lineRule="auto"/>
        <w:ind w:left="444" w:right="1199" w:firstLine="7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(一)无正当理由擅自更改试卷、试题或评分标准，或非法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9"/>
          <w:sz w:val="32"/>
          <w:szCs w:val="32"/>
        </w:rPr>
        <w:t>出售、提供和泄露试题内容、答案行为的；</w:t>
      </w:r>
    </w:p>
    <w:p w14:paraId="1F093DE5">
      <w:pPr>
        <w:spacing w:before="216" w:line="287" w:lineRule="auto"/>
        <w:ind w:left="444" w:right="1104" w:firstLine="70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2"/>
          <w:sz w:val="31"/>
          <w:szCs w:val="31"/>
        </w:rPr>
        <w:t>(二)不按规定程序和评价标准进行阅卷评分、考评、评审，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7"/>
          <w:sz w:val="31"/>
          <w:szCs w:val="31"/>
        </w:rPr>
        <w:t>或因失职造成严重误评、漏评、阅评结果出现</w:t>
      </w:r>
      <w:r>
        <w:rPr>
          <w:rFonts w:ascii="仿宋" w:hAnsi="仿宋" w:eastAsia="仿宋" w:cs="仿宋"/>
          <w:spacing w:val="-28"/>
          <w:sz w:val="31"/>
          <w:szCs w:val="31"/>
        </w:rPr>
        <w:t>重大错误的；</w:t>
      </w:r>
    </w:p>
    <w:p w14:paraId="32A6C803">
      <w:pPr>
        <w:spacing w:before="205" w:line="285" w:lineRule="auto"/>
        <w:ind w:left="444" w:right="1104" w:firstLine="70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2"/>
          <w:sz w:val="31"/>
          <w:szCs w:val="31"/>
        </w:rPr>
        <w:t>(三)不认真履行职责，擅离职守，致使评价现场秩序混乱、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0"/>
          <w:sz w:val="31"/>
          <w:szCs w:val="31"/>
        </w:rPr>
        <w:t>纪律涣散、造成不良后果的；</w:t>
      </w:r>
    </w:p>
    <w:p w14:paraId="39884BF4">
      <w:pPr>
        <w:spacing w:before="228" w:line="295" w:lineRule="auto"/>
        <w:ind w:left="444" w:right="1099" w:firstLine="7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9"/>
          <w:sz w:val="32"/>
          <w:szCs w:val="32"/>
        </w:rPr>
        <w:t>(四)盗窃、损毁、偷换、违规涂改参评人员答卷(考件)、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评价成绩、参评人员信息材料、考场原始记录及其他有</w:t>
      </w:r>
      <w:r>
        <w:rPr>
          <w:rFonts w:ascii="仿宋" w:hAnsi="仿宋" w:eastAsia="仿宋" w:cs="仿宋"/>
          <w:spacing w:val="-32"/>
          <w:sz w:val="32"/>
          <w:szCs w:val="32"/>
        </w:rPr>
        <w:t>关评价材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7"/>
          <w:sz w:val="32"/>
          <w:szCs w:val="32"/>
        </w:rPr>
        <w:t>料，或在上述材料中弄虚作假的；</w:t>
      </w:r>
    </w:p>
    <w:p w14:paraId="1BF23E7C">
      <w:pPr>
        <w:spacing w:before="212" w:line="279" w:lineRule="auto"/>
        <w:ind w:left="444" w:right="1202" w:firstLine="7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(五)发现不符合申报条件或发证单位年度考核等次为不合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格的；</w:t>
      </w:r>
    </w:p>
    <w:p w14:paraId="34B57BBE">
      <w:pPr>
        <w:spacing w:before="230" w:line="220" w:lineRule="auto"/>
        <w:ind w:left="114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1"/>
          <w:sz w:val="30"/>
          <w:szCs w:val="30"/>
        </w:rPr>
        <w:t>(六)无正当理由连续三次不接受委派工作任务的；</w:t>
      </w:r>
    </w:p>
    <w:p w14:paraId="65F2AA11">
      <w:pPr>
        <w:spacing w:before="223" w:line="290" w:lineRule="auto"/>
        <w:ind w:left="444" w:right="1196" w:firstLine="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4"/>
          <w:sz w:val="30"/>
          <w:szCs w:val="30"/>
        </w:rPr>
        <w:t>(七)利用考评人员身份谋取不正当利益，包庇</w:t>
      </w:r>
      <w:r>
        <w:rPr>
          <w:rFonts w:ascii="仿宋" w:hAnsi="仿宋" w:eastAsia="仿宋" w:cs="仿宋"/>
          <w:spacing w:val="-5"/>
          <w:sz w:val="30"/>
          <w:szCs w:val="30"/>
        </w:rPr>
        <w:t>或打击报复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9"/>
          <w:sz w:val="30"/>
          <w:szCs w:val="30"/>
        </w:rPr>
        <w:t>他人，侵害国家、集体利益或他人合法权益的；</w:t>
      </w:r>
    </w:p>
    <w:p w14:paraId="60976CF2">
      <w:pPr>
        <w:spacing w:before="206" w:line="280" w:lineRule="auto"/>
        <w:ind w:left="444" w:right="1239" w:firstLine="7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5"/>
          <w:sz w:val="32"/>
          <w:szCs w:val="32"/>
        </w:rPr>
        <w:t>(八)不服从监管部门的工作指导和监督，或拒不接受</w:t>
      </w:r>
      <w:r>
        <w:rPr>
          <w:rFonts w:ascii="仿宋" w:hAnsi="仿宋" w:eastAsia="仿宋" w:cs="仿宋"/>
          <w:spacing w:val="-26"/>
          <w:sz w:val="32"/>
          <w:szCs w:val="32"/>
        </w:rPr>
        <w:t>建议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8"/>
          <w:sz w:val="32"/>
          <w:szCs w:val="32"/>
        </w:rPr>
        <w:t>意见的；</w:t>
      </w:r>
    </w:p>
    <w:p w14:paraId="2B9280FF">
      <w:pPr>
        <w:spacing w:before="194" w:line="292" w:lineRule="auto"/>
        <w:ind w:left="444" w:right="1249" w:firstLine="78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9"/>
          <w:sz w:val="30"/>
          <w:szCs w:val="30"/>
        </w:rPr>
        <w:t>(九)违反国家法律法规，不遵守社会公约</w:t>
      </w:r>
      <w:r>
        <w:rPr>
          <w:rFonts w:ascii="仿宋" w:hAnsi="仿宋" w:eastAsia="仿宋" w:cs="仿宋"/>
          <w:spacing w:val="-10"/>
          <w:sz w:val="30"/>
          <w:szCs w:val="30"/>
        </w:rPr>
        <w:t>，不诚实守信，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9"/>
          <w:sz w:val="30"/>
          <w:szCs w:val="30"/>
        </w:rPr>
        <w:t>个人征信失信的；</w:t>
      </w:r>
    </w:p>
    <w:p w14:paraId="49448FEB">
      <w:pPr>
        <w:spacing w:before="218" w:line="220" w:lineRule="auto"/>
        <w:ind w:left="114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(十)其他违反考评人员有关规定，妨碍技能评价工作正常</w:t>
      </w:r>
    </w:p>
    <w:p w14:paraId="039293F9">
      <w:pPr>
        <w:pStyle w:val="3"/>
        <w:spacing w:line="309" w:lineRule="auto"/>
      </w:pPr>
    </w:p>
    <w:p w14:paraId="5D54B817">
      <w:pPr>
        <w:pStyle w:val="3"/>
        <w:spacing w:line="310" w:lineRule="auto"/>
      </w:pPr>
    </w:p>
    <w:p w14:paraId="450EB12B">
      <w:pPr>
        <w:pStyle w:val="3"/>
        <w:spacing w:line="310" w:lineRule="auto"/>
      </w:pPr>
    </w:p>
    <w:p w14:paraId="06C043F8">
      <w:pPr>
        <w:pStyle w:val="3"/>
        <w:spacing w:before="61" w:line="286" w:lineRule="exact"/>
        <w:ind w:left="4155"/>
      </w:pPr>
      <w:r>
        <w:rPr>
          <w:spacing w:val="-7"/>
          <w:w w:val="87"/>
          <w:position w:val="1"/>
        </w:rPr>
        <w:t>—208—</w:t>
      </w:r>
    </w:p>
    <w:p w14:paraId="2942FEBC">
      <w:pPr>
        <w:spacing w:line="286" w:lineRule="exact"/>
        <w:sectPr>
          <w:footerReference r:id="rId317" w:type="default"/>
          <w:pgSz w:w="11900" w:h="16840"/>
          <w:pgMar w:top="400" w:right="380" w:bottom="769" w:left="1785" w:header="0" w:footer="230" w:gutter="0"/>
          <w:cols w:space="720" w:num="1"/>
        </w:sectPr>
      </w:pPr>
    </w:p>
    <w:p w14:paraId="58F471E1">
      <w:pPr>
        <w:pStyle w:val="3"/>
        <w:spacing w:line="244" w:lineRule="auto"/>
      </w:pPr>
    </w:p>
    <w:p w14:paraId="0F2803CD">
      <w:pPr>
        <w:pStyle w:val="3"/>
        <w:spacing w:line="244" w:lineRule="auto"/>
      </w:pPr>
    </w:p>
    <w:p w14:paraId="552FD8D4">
      <w:pPr>
        <w:pStyle w:val="3"/>
        <w:spacing w:line="245" w:lineRule="auto"/>
      </w:pPr>
    </w:p>
    <w:p w14:paraId="765891CC">
      <w:pPr>
        <w:pStyle w:val="3"/>
        <w:spacing w:line="245" w:lineRule="auto"/>
      </w:pPr>
    </w:p>
    <w:p w14:paraId="1C2741AF">
      <w:pPr>
        <w:pStyle w:val="3"/>
        <w:spacing w:line="245" w:lineRule="auto"/>
      </w:pPr>
    </w:p>
    <w:p w14:paraId="11A78C95">
      <w:pPr>
        <w:pStyle w:val="3"/>
        <w:spacing w:line="245" w:lineRule="auto"/>
      </w:pPr>
    </w:p>
    <w:p w14:paraId="38505CBC">
      <w:pPr>
        <w:spacing w:before="104" w:line="222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7"/>
          <w:sz w:val="32"/>
          <w:szCs w:val="32"/>
        </w:rPr>
        <w:t>开展，造成严重不良影响的。</w:t>
      </w:r>
    </w:p>
    <w:p w14:paraId="445040FA">
      <w:pPr>
        <w:spacing w:before="223" w:line="346" w:lineRule="auto"/>
        <w:ind w:right="1940" w:firstLine="5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7"/>
          <w:sz w:val="32"/>
          <w:szCs w:val="32"/>
        </w:rPr>
        <w:t xml:space="preserve">第三十条 </w:t>
      </w:r>
      <w:r>
        <w:rPr>
          <w:rFonts w:ascii="仿宋" w:hAnsi="仿宋" w:eastAsia="仿宋" w:cs="仿宋"/>
          <w:spacing w:val="-27"/>
          <w:sz w:val="32"/>
          <w:szCs w:val="32"/>
        </w:rPr>
        <w:t>人力社保部门或评价机构依据职责对考评人员履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职情况进行记录监督，经核实出现以下情形之一的，记4分：</w:t>
      </w:r>
    </w:p>
    <w:p w14:paraId="546840D0">
      <w:pPr>
        <w:spacing w:before="5" w:line="293" w:lineRule="auto"/>
        <w:ind w:right="1937" w:firstLine="67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6"/>
          <w:sz w:val="30"/>
          <w:szCs w:val="30"/>
        </w:rPr>
        <w:t>(一)未在规定的职业(工种)及等级范围内</w:t>
      </w:r>
      <w:r>
        <w:rPr>
          <w:rFonts w:ascii="仿宋" w:hAnsi="仿宋" w:eastAsia="仿宋" w:cs="仿宋"/>
          <w:spacing w:val="5"/>
          <w:sz w:val="30"/>
          <w:szCs w:val="30"/>
        </w:rPr>
        <w:t>对参评人员进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6"/>
          <w:sz w:val="30"/>
          <w:szCs w:val="30"/>
        </w:rPr>
        <w:t>行考评的；</w:t>
      </w:r>
    </w:p>
    <w:p w14:paraId="40F0D43E">
      <w:pPr>
        <w:spacing w:before="202" w:line="222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1"/>
          <w:sz w:val="32"/>
          <w:szCs w:val="32"/>
        </w:rPr>
        <w:t>(二)考评能力水平未达标，不能独立完成考评任务的；</w:t>
      </w:r>
    </w:p>
    <w:p w14:paraId="33B154F1">
      <w:pPr>
        <w:spacing w:before="205" w:line="222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1"/>
          <w:sz w:val="32"/>
          <w:szCs w:val="32"/>
        </w:rPr>
        <w:t>(三)未及时维护考评现场秩序，处理违纪违规问题的；</w:t>
      </w:r>
    </w:p>
    <w:p w14:paraId="62CA8191">
      <w:pPr>
        <w:spacing w:before="205" w:line="281" w:lineRule="auto"/>
        <w:ind w:right="1940" w:firstLine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5"/>
          <w:sz w:val="32"/>
          <w:szCs w:val="32"/>
        </w:rPr>
        <w:t>(四)执行考评时发生误评、漏评、擅自泄露考评结</w:t>
      </w:r>
      <w:r>
        <w:rPr>
          <w:rFonts w:ascii="仿宋" w:hAnsi="仿宋" w:eastAsia="仿宋" w:cs="仿宋"/>
          <w:spacing w:val="-26"/>
          <w:sz w:val="32"/>
          <w:szCs w:val="32"/>
        </w:rPr>
        <w:t>果、涂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改处较多，出现3处及以上评分问题或评分结果未签字确认的；</w:t>
      </w:r>
    </w:p>
    <w:p w14:paraId="25A49307">
      <w:pPr>
        <w:spacing w:before="200" w:line="281" w:lineRule="auto"/>
        <w:ind w:right="1909" w:firstLine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(五)执行考评任务时，与考生存在亲属、朋友、师生、师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8"/>
          <w:sz w:val="32"/>
          <w:szCs w:val="32"/>
        </w:rPr>
        <w:t>徒及利害关系，但未主动申请回避的；</w:t>
      </w:r>
    </w:p>
    <w:p w14:paraId="1625957A">
      <w:pPr>
        <w:spacing w:before="243" w:line="222" w:lineRule="auto"/>
        <w:ind w:left="67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9"/>
          <w:sz w:val="30"/>
          <w:szCs w:val="30"/>
        </w:rPr>
        <w:t>(六)考评组未向评价机构提交考评报告的；</w:t>
      </w:r>
    </w:p>
    <w:p w14:paraId="357FE822">
      <w:pPr>
        <w:spacing w:before="204" w:line="219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9"/>
          <w:sz w:val="32"/>
          <w:szCs w:val="32"/>
        </w:rPr>
        <w:t>(七)被质量督导员指出存在的其他问题并形成</w:t>
      </w:r>
      <w:r>
        <w:rPr>
          <w:rFonts w:ascii="仿宋" w:hAnsi="仿宋" w:eastAsia="仿宋" w:cs="仿宋"/>
          <w:spacing w:val="-40"/>
          <w:sz w:val="32"/>
          <w:szCs w:val="32"/>
        </w:rPr>
        <w:t>督导意见的；</w:t>
      </w:r>
    </w:p>
    <w:p w14:paraId="48EC7414">
      <w:pPr>
        <w:spacing w:before="200" w:line="280" w:lineRule="auto"/>
        <w:ind w:right="1880" w:firstLine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(八)其他违反考评人员有关规定，妨碍技能评价工作正常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7"/>
          <w:sz w:val="32"/>
          <w:szCs w:val="32"/>
        </w:rPr>
        <w:t>开展，造成一般不良影响的。</w:t>
      </w:r>
    </w:p>
    <w:p w14:paraId="101CF837">
      <w:pPr>
        <w:spacing w:before="241" w:line="340" w:lineRule="auto"/>
        <w:ind w:right="1880" w:firstLine="599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 xml:space="preserve">第三十一条 </w:t>
      </w:r>
      <w:r>
        <w:rPr>
          <w:rFonts w:ascii="仿宋" w:hAnsi="仿宋" w:eastAsia="仿宋" w:cs="仿宋"/>
          <w:spacing w:val="-16"/>
          <w:sz w:val="31"/>
          <w:szCs w:val="31"/>
        </w:rPr>
        <w:t>人力社保部门或评价机构依据职责对考评</w:t>
      </w:r>
      <w:r>
        <w:rPr>
          <w:rFonts w:ascii="仿宋" w:hAnsi="仿宋" w:eastAsia="仿宋" w:cs="仿宋"/>
          <w:spacing w:val="-17"/>
          <w:sz w:val="31"/>
          <w:szCs w:val="31"/>
        </w:rPr>
        <w:t>人员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2"/>
          <w:sz w:val="31"/>
          <w:szCs w:val="31"/>
        </w:rPr>
        <w:t>履职情况进行记录监督，经核实出现以下情形之一的，记2分：</w:t>
      </w:r>
    </w:p>
    <w:p w14:paraId="1F2968D0">
      <w:pPr>
        <w:spacing w:before="7" w:line="219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7"/>
          <w:sz w:val="32"/>
          <w:szCs w:val="32"/>
        </w:rPr>
        <w:t>(一)未在规定时间内准时到达考评现场的；</w:t>
      </w:r>
    </w:p>
    <w:p w14:paraId="606D761A">
      <w:pPr>
        <w:spacing w:before="230" w:line="219" w:lineRule="auto"/>
        <w:ind w:left="67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1"/>
          <w:sz w:val="30"/>
          <w:szCs w:val="30"/>
        </w:rPr>
        <w:t>(二)在执行考评任务时未佩戴考评人员证卡的；</w:t>
      </w:r>
    </w:p>
    <w:p w14:paraId="01368BCF">
      <w:pPr>
        <w:spacing w:before="226" w:line="221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(三)执行考评时发生误评、漏评，出现1</w:t>
      </w:r>
      <w:r>
        <w:rPr>
          <w:rFonts w:ascii="仿宋" w:hAnsi="仿宋" w:eastAsia="仿宋" w:cs="仿宋"/>
          <w:spacing w:val="-18"/>
          <w:sz w:val="32"/>
          <w:szCs w:val="32"/>
        </w:rPr>
        <w:t>-2处评分问题或</w:t>
      </w:r>
    </w:p>
    <w:p w14:paraId="4221BE2B">
      <w:pPr>
        <w:pStyle w:val="3"/>
        <w:spacing w:line="271" w:lineRule="auto"/>
      </w:pPr>
    </w:p>
    <w:p w14:paraId="1A65B26B">
      <w:pPr>
        <w:pStyle w:val="3"/>
        <w:spacing w:line="271" w:lineRule="auto"/>
      </w:pPr>
    </w:p>
    <w:p w14:paraId="4B40B6A0">
      <w:pPr>
        <w:pStyle w:val="3"/>
        <w:spacing w:line="271" w:lineRule="auto"/>
      </w:pPr>
    </w:p>
    <w:p w14:paraId="64DA8E95">
      <w:pPr>
        <w:pStyle w:val="3"/>
        <w:spacing w:line="272" w:lineRule="auto"/>
      </w:pPr>
    </w:p>
    <w:p w14:paraId="31D5CDF8">
      <w:pPr>
        <w:spacing w:before="58" w:line="188" w:lineRule="auto"/>
        <w:ind w:left="37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5"/>
          <w:w w:val="92"/>
          <w:sz w:val="20"/>
          <w:szCs w:val="20"/>
        </w:rPr>
        <w:t>—209—</w:t>
      </w:r>
    </w:p>
    <w:p w14:paraId="58BA4073">
      <w:pPr>
        <w:spacing w:line="188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318" w:type="default"/>
          <w:pgSz w:w="11900" w:h="16840"/>
          <w:pgMar w:top="400" w:right="380" w:bottom="769" w:left="1549" w:header="0" w:footer="230" w:gutter="0"/>
          <w:cols w:space="720" w:num="1"/>
        </w:sectPr>
      </w:pPr>
    </w:p>
    <w:p w14:paraId="6E54C5EB">
      <w:pPr>
        <w:pStyle w:val="3"/>
        <w:spacing w:line="269" w:lineRule="auto"/>
      </w:pPr>
    </w:p>
    <w:p w14:paraId="4C92E037">
      <w:pPr>
        <w:pStyle w:val="3"/>
        <w:spacing w:line="269" w:lineRule="auto"/>
      </w:pPr>
    </w:p>
    <w:p w14:paraId="29D91675">
      <w:pPr>
        <w:pStyle w:val="3"/>
        <w:spacing w:line="269" w:lineRule="auto"/>
      </w:pPr>
    </w:p>
    <w:p w14:paraId="1CFF70C5">
      <w:pPr>
        <w:pStyle w:val="3"/>
        <w:spacing w:line="270" w:lineRule="auto"/>
      </w:pPr>
    </w:p>
    <w:p w14:paraId="0A948B97">
      <w:pPr>
        <w:pStyle w:val="3"/>
        <w:spacing w:line="270" w:lineRule="auto"/>
      </w:pPr>
    </w:p>
    <w:p w14:paraId="09B25B21">
      <w:pPr>
        <w:pStyle w:val="3"/>
        <w:spacing w:line="270" w:lineRule="auto"/>
      </w:pPr>
    </w:p>
    <w:p w14:paraId="2AB3D4A7">
      <w:pPr>
        <w:spacing w:before="104" w:line="222" w:lineRule="auto"/>
        <w:ind w:left="3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3"/>
          <w:sz w:val="32"/>
          <w:szCs w:val="32"/>
        </w:rPr>
        <w:t>评分结果未签字确认的；</w:t>
      </w:r>
    </w:p>
    <w:p w14:paraId="090B3FBE">
      <w:pPr>
        <w:spacing w:before="202" w:line="351" w:lineRule="auto"/>
        <w:ind w:left="314" w:right="1401" w:firstLine="67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7"/>
          <w:sz w:val="31"/>
          <w:szCs w:val="31"/>
        </w:rPr>
        <w:t>(四)其他违反考评人员有关规定，妨碍技能评价工作</w:t>
      </w:r>
      <w:r>
        <w:rPr>
          <w:rFonts w:ascii="仿宋" w:hAnsi="仿宋" w:eastAsia="仿宋" w:cs="仿宋"/>
          <w:spacing w:val="-18"/>
          <w:sz w:val="31"/>
          <w:szCs w:val="31"/>
        </w:rPr>
        <w:t>正常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2"/>
          <w:sz w:val="31"/>
          <w:szCs w:val="31"/>
        </w:rPr>
        <w:t>开展，造成轻微不良影响的。</w:t>
      </w:r>
    </w:p>
    <w:p w14:paraId="43714B60">
      <w:pPr>
        <w:spacing w:before="2" w:line="296" w:lineRule="auto"/>
        <w:ind w:left="314" w:right="1401" w:firstLine="5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9"/>
          <w:sz w:val="32"/>
          <w:szCs w:val="32"/>
        </w:rPr>
        <w:t>第三十二条</w:t>
      </w:r>
      <w:r>
        <w:rPr>
          <w:rFonts w:ascii="黑体" w:hAnsi="黑体" w:eastAsia="黑体" w:cs="黑体"/>
          <w:spacing w:val="-4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9"/>
          <w:sz w:val="32"/>
          <w:szCs w:val="32"/>
        </w:rPr>
        <w:t>对涉嫌违规违纪的考评人员，评价机构依据本办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5"/>
          <w:sz w:val="32"/>
          <w:szCs w:val="32"/>
        </w:rPr>
        <w:t>法及相关规定认真调查核实，及时将调查处理情况上传一</w:t>
      </w:r>
      <w:r>
        <w:rPr>
          <w:rFonts w:ascii="仿宋" w:hAnsi="仿宋" w:eastAsia="仿宋" w:cs="仿宋"/>
          <w:spacing w:val="-36"/>
          <w:sz w:val="32"/>
          <w:szCs w:val="32"/>
        </w:rPr>
        <w:t>体化工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0"/>
          <w:sz w:val="32"/>
          <w:szCs w:val="32"/>
        </w:rPr>
        <w:t>作平台并上报所属人力社保部门。</w:t>
      </w:r>
    </w:p>
    <w:p w14:paraId="32501929">
      <w:pPr>
        <w:spacing w:before="211" w:line="302" w:lineRule="auto"/>
        <w:ind w:left="314" w:right="1309" w:firstLine="5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6"/>
          <w:sz w:val="32"/>
          <w:szCs w:val="32"/>
        </w:rPr>
        <w:t xml:space="preserve">第三十三条 </w:t>
      </w:r>
      <w:r>
        <w:rPr>
          <w:rFonts w:ascii="仿宋" w:hAnsi="仿宋" w:eastAsia="仿宋" w:cs="仿宋"/>
          <w:spacing w:val="-36"/>
          <w:sz w:val="32"/>
          <w:szCs w:val="32"/>
        </w:rPr>
        <w:t>评价机构纵容、包庇、唆使考评人员徇私舞弊、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5"/>
          <w:sz w:val="32"/>
          <w:szCs w:val="32"/>
        </w:rPr>
        <w:t>弄虚作假、违规违纪的，人力社保部门依据《技能人才评价违纪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违规行为处理工作指引(试行)》等有关规定，开展调查处理，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2"/>
          <w:sz w:val="32"/>
          <w:szCs w:val="32"/>
        </w:rPr>
        <w:t>追究相关机构及人员责任，情节严重的，按有关规定终止其备案。</w:t>
      </w:r>
    </w:p>
    <w:p w14:paraId="404FFAB2">
      <w:pPr>
        <w:pStyle w:val="3"/>
        <w:spacing w:line="357" w:lineRule="auto"/>
      </w:pPr>
    </w:p>
    <w:p w14:paraId="51C8E33A">
      <w:pPr>
        <w:pStyle w:val="3"/>
        <w:spacing w:line="358" w:lineRule="auto"/>
      </w:pPr>
    </w:p>
    <w:p w14:paraId="15998535">
      <w:pPr>
        <w:spacing w:before="97" w:line="222" w:lineRule="auto"/>
        <w:ind w:left="35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第七章附则</w:t>
      </w:r>
    </w:p>
    <w:p w14:paraId="05CCDAB8">
      <w:pPr>
        <w:pStyle w:val="3"/>
      </w:pPr>
    </w:p>
    <w:p w14:paraId="5E17BAC4">
      <w:pPr>
        <w:pStyle w:val="3"/>
        <w:spacing w:line="241" w:lineRule="auto"/>
      </w:pPr>
    </w:p>
    <w:p w14:paraId="2FD39805">
      <w:pPr>
        <w:pStyle w:val="3"/>
        <w:spacing w:line="241" w:lineRule="auto"/>
      </w:pPr>
    </w:p>
    <w:p w14:paraId="72AF562E">
      <w:pPr>
        <w:spacing w:before="98" w:line="284" w:lineRule="auto"/>
        <w:ind w:left="314" w:right="1450" w:firstLine="560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 xml:space="preserve">第三十四条 </w:t>
      </w:r>
      <w:r>
        <w:rPr>
          <w:rFonts w:ascii="仿宋" w:hAnsi="仿宋" w:eastAsia="仿宋" w:cs="仿宋"/>
          <w:spacing w:val="-11"/>
          <w:sz w:val="30"/>
          <w:szCs w:val="30"/>
        </w:rPr>
        <w:t>考评人员培训考核等工作所需经费采取评价机</w:t>
      </w:r>
      <w:r>
        <w:rPr>
          <w:rFonts w:ascii="仿宋" w:hAnsi="仿宋" w:eastAsia="仿宋" w:cs="仿宋"/>
          <w:spacing w:val="1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1"/>
          <w:sz w:val="30"/>
          <w:szCs w:val="30"/>
        </w:rPr>
        <w:t>构投入和个人承担相结合的方式，多方筹措</w:t>
      </w:r>
      <w:r>
        <w:rPr>
          <w:rFonts w:ascii="仿宋" w:hAnsi="仿宋" w:eastAsia="仿宋" w:cs="仿宋"/>
          <w:spacing w:val="-22"/>
          <w:sz w:val="30"/>
          <w:szCs w:val="30"/>
        </w:rPr>
        <w:t>予以解决。</w:t>
      </w:r>
    </w:p>
    <w:p w14:paraId="28D29752">
      <w:pPr>
        <w:spacing w:before="218" w:line="221" w:lineRule="auto"/>
        <w:ind w:left="875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第三十五条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1"/>
          <w:sz w:val="30"/>
          <w:szCs w:val="30"/>
        </w:rPr>
        <w:t>本办法由浙江省人力资源和社会保障厅解释。</w:t>
      </w:r>
    </w:p>
    <w:p w14:paraId="2A4BE0D2">
      <w:pPr>
        <w:spacing w:before="233" w:line="282" w:lineRule="auto"/>
        <w:ind w:left="314" w:right="1447" w:firstLine="56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4"/>
          <w:sz w:val="30"/>
          <w:szCs w:val="30"/>
        </w:rPr>
        <w:t>第三十六条 本办法自2026年5月1日起实施。 市</w:t>
      </w:r>
      <w:r>
        <w:rPr>
          <w:rFonts w:ascii="仿宋" w:hAnsi="仿宋" w:eastAsia="仿宋" w:cs="仿宋"/>
          <w:spacing w:val="-5"/>
          <w:sz w:val="30"/>
          <w:szCs w:val="30"/>
        </w:rPr>
        <w:t>级人力社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20"/>
          <w:sz w:val="30"/>
          <w:szCs w:val="30"/>
        </w:rPr>
        <w:t>保部门可依据本办法制定具体实施细则。</w:t>
      </w:r>
    </w:p>
    <w:p w14:paraId="3F2E5E7B">
      <w:pPr>
        <w:pStyle w:val="3"/>
        <w:spacing w:line="253" w:lineRule="auto"/>
      </w:pPr>
    </w:p>
    <w:p w14:paraId="73A8DE51">
      <w:pPr>
        <w:pStyle w:val="3"/>
        <w:spacing w:line="253" w:lineRule="auto"/>
      </w:pPr>
    </w:p>
    <w:p w14:paraId="11AD543E">
      <w:pPr>
        <w:pStyle w:val="3"/>
        <w:spacing w:line="253" w:lineRule="auto"/>
      </w:pPr>
    </w:p>
    <w:p w14:paraId="0CE868AE">
      <w:pPr>
        <w:spacing w:before="98" w:line="222" w:lineRule="auto"/>
        <w:ind w:left="87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22"/>
          <w:sz w:val="30"/>
          <w:szCs w:val="30"/>
        </w:rPr>
        <w:t>附件：1.技能人才评价考评人员培训计划报备承诺书</w:t>
      </w:r>
    </w:p>
    <w:p w14:paraId="3D1E8CAB">
      <w:pPr>
        <w:pStyle w:val="3"/>
        <w:spacing w:line="294" w:lineRule="auto"/>
      </w:pPr>
    </w:p>
    <w:p w14:paraId="67A6585B">
      <w:pPr>
        <w:pStyle w:val="3"/>
        <w:spacing w:line="295" w:lineRule="auto"/>
      </w:pPr>
    </w:p>
    <w:p w14:paraId="4C2B0374">
      <w:pPr>
        <w:pStyle w:val="3"/>
        <w:spacing w:line="295" w:lineRule="auto"/>
      </w:pPr>
    </w:p>
    <w:p w14:paraId="6321612F">
      <w:pPr>
        <w:pStyle w:val="3"/>
        <w:spacing w:before="61" w:line="287" w:lineRule="exact"/>
        <w:ind w:left="3984"/>
      </w:pPr>
      <w:r>
        <w:rPr>
          <w:spacing w:val="-13"/>
          <w:w w:val="89"/>
          <w:position w:val="1"/>
        </w:rPr>
        <w:t>—210—</w:t>
      </w:r>
    </w:p>
    <w:p w14:paraId="3A209E04">
      <w:pPr>
        <w:spacing w:line="287" w:lineRule="exact"/>
        <w:sectPr>
          <w:footerReference r:id="rId319" w:type="default"/>
          <w:pgSz w:w="11900" w:h="16840"/>
          <w:pgMar w:top="400" w:right="410" w:bottom="769" w:left="1785" w:header="0" w:footer="230" w:gutter="0"/>
          <w:cols w:space="720" w:num="1"/>
        </w:sectPr>
      </w:pPr>
    </w:p>
    <w:p w14:paraId="776F5B53">
      <w:pPr>
        <w:pStyle w:val="3"/>
        <w:spacing w:line="257" w:lineRule="auto"/>
      </w:pPr>
    </w:p>
    <w:p w14:paraId="6E9C03E2">
      <w:pPr>
        <w:pStyle w:val="3"/>
        <w:spacing w:line="257" w:lineRule="auto"/>
      </w:pPr>
    </w:p>
    <w:p w14:paraId="5728C53D">
      <w:pPr>
        <w:pStyle w:val="3"/>
        <w:spacing w:line="257" w:lineRule="auto"/>
      </w:pPr>
    </w:p>
    <w:p w14:paraId="31B520CD">
      <w:pPr>
        <w:pStyle w:val="3"/>
        <w:spacing w:line="257" w:lineRule="auto"/>
      </w:pPr>
    </w:p>
    <w:p w14:paraId="3892A6C8">
      <w:pPr>
        <w:spacing w:before="104" w:line="222" w:lineRule="auto"/>
        <w:ind w:left="96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5"/>
          <w:sz w:val="32"/>
          <w:szCs w:val="32"/>
        </w:rPr>
        <w:t>2.</w:t>
      </w:r>
      <w:r>
        <w:rPr>
          <w:rFonts w:ascii="仿宋" w:hAnsi="仿宋" w:eastAsia="仿宋" w:cs="仿宋"/>
          <w:spacing w:val="-35"/>
          <w:sz w:val="32"/>
          <w:szCs w:val="32"/>
        </w:rPr>
        <w:t>技能人才评价考评人员资格申报表</w:t>
      </w:r>
    </w:p>
    <w:p w14:paraId="099B921B">
      <w:pPr>
        <w:spacing w:before="222" w:line="219" w:lineRule="auto"/>
        <w:ind w:left="96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1"/>
          <w:sz w:val="32"/>
          <w:szCs w:val="32"/>
        </w:rPr>
        <w:t>3.</w:t>
      </w:r>
      <w:r>
        <w:rPr>
          <w:rFonts w:ascii="仿宋" w:hAnsi="仿宋" w:eastAsia="仿宋" w:cs="仿宋"/>
          <w:spacing w:val="-21"/>
          <w:sz w:val="32"/>
          <w:szCs w:val="32"/>
        </w:rPr>
        <w:t>技能人才评价考评人员证卡(样式)及编码规则</w:t>
      </w:r>
    </w:p>
    <w:p w14:paraId="520F0B51">
      <w:pPr>
        <w:spacing w:before="281" w:line="220" w:lineRule="auto"/>
        <w:ind w:left="96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0"/>
          <w:sz w:val="32"/>
          <w:szCs w:val="32"/>
        </w:rPr>
        <w:t>4.技能人才评价考评人员工作守则</w:t>
      </w:r>
    </w:p>
    <w:p w14:paraId="2F10062B">
      <w:pPr>
        <w:spacing w:before="287" w:line="219" w:lineRule="auto"/>
        <w:ind w:left="96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8"/>
          <w:sz w:val="32"/>
          <w:szCs w:val="32"/>
        </w:rPr>
        <w:t>5.技能人才评价考评人员聘用协议(参考样式)</w:t>
      </w:r>
    </w:p>
    <w:p w14:paraId="332E71AA">
      <w:pPr>
        <w:pStyle w:val="3"/>
        <w:spacing w:line="243" w:lineRule="auto"/>
      </w:pPr>
    </w:p>
    <w:p w14:paraId="538B3162">
      <w:pPr>
        <w:pStyle w:val="3"/>
        <w:spacing w:line="243" w:lineRule="auto"/>
      </w:pPr>
    </w:p>
    <w:p w14:paraId="3476CC70">
      <w:pPr>
        <w:pStyle w:val="3"/>
        <w:spacing w:line="243" w:lineRule="auto"/>
      </w:pPr>
    </w:p>
    <w:p w14:paraId="1199DE7C">
      <w:pPr>
        <w:pStyle w:val="3"/>
        <w:spacing w:line="243" w:lineRule="auto"/>
      </w:pPr>
    </w:p>
    <w:p w14:paraId="4739E764">
      <w:pPr>
        <w:pStyle w:val="3"/>
        <w:spacing w:line="243" w:lineRule="auto"/>
      </w:pPr>
    </w:p>
    <w:p w14:paraId="6C1378BF">
      <w:pPr>
        <w:pStyle w:val="3"/>
        <w:spacing w:line="243" w:lineRule="auto"/>
      </w:pPr>
    </w:p>
    <w:p w14:paraId="4D0BA743">
      <w:pPr>
        <w:pStyle w:val="3"/>
        <w:spacing w:line="243" w:lineRule="auto"/>
      </w:pPr>
    </w:p>
    <w:p w14:paraId="728E2B19">
      <w:pPr>
        <w:pStyle w:val="3"/>
        <w:spacing w:line="243" w:lineRule="auto"/>
      </w:pPr>
    </w:p>
    <w:p w14:paraId="318A92C8">
      <w:pPr>
        <w:pStyle w:val="3"/>
        <w:spacing w:line="243" w:lineRule="auto"/>
      </w:pPr>
    </w:p>
    <w:p w14:paraId="3D789A7B">
      <w:pPr>
        <w:pStyle w:val="3"/>
        <w:spacing w:line="243" w:lineRule="auto"/>
      </w:pPr>
    </w:p>
    <w:p w14:paraId="75C863B5">
      <w:pPr>
        <w:pStyle w:val="3"/>
        <w:spacing w:line="243" w:lineRule="auto"/>
      </w:pPr>
    </w:p>
    <w:p w14:paraId="16F7CFBF">
      <w:pPr>
        <w:pStyle w:val="3"/>
        <w:spacing w:line="243" w:lineRule="auto"/>
      </w:pPr>
    </w:p>
    <w:p w14:paraId="78DD8043">
      <w:pPr>
        <w:pStyle w:val="3"/>
        <w:spacing w:line="243" w:lineRule="auto"/>
      </w:pPr>
    </w:p>
    <w:p w14:paraId="1500BB9A">
      <w:pPr>
        <w:pStyle w:val="3"/>
        <w:spacing w:line="243" w:lineRule="auto"/>
      </w:pPr>
    </w:p>
    <w:p w14:paraId="2EF409D1">
      <w:pPr>
        <w:pStyle w:val="3"/>
        <w:spacing w:line="243" w:lineRule="auto"/>
      </w:pPr>
    </w:p>
    <w:p w14:paraId="285B3B7D">
      <w:pPr>
        <w:pStyle w:val="3"/>
        <w:spacing w:line="243" w:lineRule="auto"/>
      </w:pPr>
    </w:p>
    <w:p w14:paraId="4BA519BE">
      <w:pPr>
        <w:pStyle w:val="3"/>
        <w:spacing w:line="243" w:lineRule="auto"/>
      </w:pPr>
    </w:p>
    <w:p w14:paraId="710893D5">
      <w:pPr>
        <w:pStyle w:val="3"/>
        <w:spacing w:line="243" w:lineRule="auto"/>
      </w:pPr>
    </w:p>
    <w:p w14:paraId="14B82272">
      <w:pPr>
        <w:pStyle w:val="3"/>
        <w:spacing w:line="243" w:lineRule="auto"/>
      </w:pPr>
    </w:p>
    <w:p w14:paraId="0DDFF0AF">
      <w:pPr>
        <w:pStyle w:val="3"/>
        <w:spacing w:line="243" w:lineRule="auto"/>
      </w:pPr>
    </w:p>
    <w:p w14:paraId="4ED5772F">
      <w:pPr>
        <w:pStyle w:val="3"/>
        <w:spacing w:line="243" w:lineRule="auto"/>
      </w:pPr>
    </w:p>
    <w:p w14:paraId="37EA9C6A">
      <w:pPr>
        <w:pStyle w:val="3"/>
        <w:spacing w:line="243" w:lineRule="auto"/>
      </w:pPr>
    </w:p>
    <w:p w14:paraId="1CE24381">
      <w:pPr>
        <w:pStyle w:val="3"/>
        <w:spacing w:line="243" w:lineRule="auto"/>
      </w:pPr>
    </w:p>
    <w:p w14:paraId="31097040">
      <w:pPr>
        <w:pStyle w:val="3"/>
        <w:spacing w:line="243" w:lineRule="auto"/>
      </w:pPr>
    </w:p>
    <w:p w14:paraId="2B71DF6E">
      <w:pPr>
        <w:pStyle w:val="3"/>
        <w:spacing w:line="243" w:lineRule="auto"/>
      </w:pPr>
    </w:p>
    <w:p w14:paraId="0CF47627">
      <w:pPr>
        <w:pStyle w:val="3"/>
        <w:spacing w:line="243" w:lineRule="auto"/>
      </w:pPr>
    </w:p>
    <w:p w14:paraId="7DCCDCA2">
      <w:pPr>
        <w:pStyle w:val="3"/>
        <w:spacing w:line="243" w:lineRule="auto"/>
      </w:pPr>
    </w:p>
    <w:p w14:paraId="121C2574">
      <w:pPr>
        <w:pStyle w:val="3"/>
        <w:spacing w:line="243" w:lineRule="auto"/>
      </w:pPr>
    </w:p>
    <w:p w14:paraId="258EE839">
      <w:pPr>
        <w:pStyle w:val="3"/>
        <w:spacing w:line="243" w:lineRule="auto"/>
      </w:pPr>
    </w:p>
    <w:p w14:paraId="0E43D123">
      <w:pPr>
        <w:pStyle w:val="3"/>
        <w:spacing w:line="243" w:lineRule="auto"/>
      </w:pPr>
    </w:p>
    <w:p w14:paraId="0E7E649F">
      <w:pPr>
        <w:pStyle w:val="3"/>
        <w:spacing w:line="243" w:lineRule="auto"/>
      </w:pPr>
    </w:p>
    <w:p w14:paraId="3721D6A3">
      <w:pPr>
        <w:pStyle w:val="3"/>
        <w:spacing w:line="243" w:lineRule="auto"/>
      </w:pPr>
    </w:p>
    <w:p w14:paraId="34F58978">
      <w:pPr>
        <w:pStyle w:val="3"/>
        <w:spacing w:line="243" w:lineRule="auto"/>
      </w:pPr>
    </w:p>
    <w:p w14:paraId="609CC26B">
      <w:pPr>
        <w:pStyle w:val="3"/>
        <w:spacing w:line="243" w:lineRule="auto"/>
      </w:pPr>
    </w:p>
    <w:p w14:paraId="6874AAA1">
      <w:pPr>
        <w:pStyle w:val="3"/>
        <w:spacing w:line="243" w:lineRule="auto"/>
      </w:pPr>
    </w:p>
    <w:p w14:paraId="741B2B9C">
      <w:pPr>
        <w:pStyle w:val="3"/>
        <w:spacing w:line="243" w:lineRule="auto"/>
      </w:pPr>
    </w:p>
    <w:p w14:paraId="4CE8EEC6">
      <w:pPr>
        <w:pStyle w:val="3"/>
        <w:spacing w:line="243" w:lineRule="auto"/>
      </w:pPr>
    </w:p>
    <w:p w14:paraId="12F11363">
      <w:pPr>
        <w:pStyle w:val="3"/>
        <w:spacing w:line="243" w:lineRule="auto"/>
      </w:pPr>
    </w:p>
    <w:p w14:paraId="1A1C47EF">
      <w:pPr>
        <w:pStyle w:val="3"/>
        <w:spacing w:line="243" w:lineRule="auto"/>
      </w:pPr>
    </w:p>
    <w:p w14:paraId="07A87877">
      <w:pPr>
        <w:pStyle w:val="3"/>
        <w:spacing w:line="243" w:lineRule="auto"/>
      </w:pPr>
    </w:p>
    <w:p w14:paraId="214F10DD">
      <w:pPr>
        <w:pStyle w:val="3"/>
        <w:spacing w:line="243" w:lineRule="auto"/>
      </w:pPr>
    </w:p>
    <w:p w14:paraId="1A34A895">
      <w:pPr>
        <w:pStyle w:val="3"/>
        <w:spacing w:line="243" w:lineRule="auto"/>
      </w:pPr>
    </w:p>
    <w:p w14:paraId="07D6652B">
      <w:pPr>
        <w:pStyle w:val="3"/>
        <w:spacing w:line="244" w:lineRule="auto"/>
      </w:pPr>
    </w:p>
    <w:p w14:paraId="2C091B80">
      <w:pPr>
        <w:pStyle w:val="3"/>
        <w:spacing w:line="244" w:lineRule="auto"/>
      </w:pPr>
    </w:p>
    <w:p w14:paraId="67DCEB19">
      <w:pPr>
        <w:pStyle w:val="3"/>
        <w:spacing w:before="60" w:line="197" w:lineRule="auto"/>
        <w:ind w:left="3304"/>
      </w:pPr>
      <w:r>
        <w:rPr>
          <w:spacing w:val="-2"/>
        </w:rPr>
        <w:t>-211</w:t>
      </w:r>
    </w:p>
    <w:p w14:paraId="560B3CDE">
      <w:pPr>
        <w:spacing w:line="197" w:lineRule="auto"/>
        <w:sectPr>
          <w:footerReference r:id="rId320" w:type="default"/>
          <w:pgSz w:w="11900" w:h="16840"/>
          <w:pgMar w:top="400" w:right="400" w:bottom="769" w:left="1785" w:header="0" w:footer="230" w:gutter="0"/>
          <w:cols w:space="720" w:num="1"/>
        </w:sectPr>
      </w:pPr>
    </w:p>
    <w:p w14:paraId="59E56620">
      <w:pPr>
        <w:pStyle w:val="3"/>
        <w:spacing w:line="266" w:lineRule="auto"/>
      </w:pPr>
    </w:p>
    <w:p w14:paraId="108C89C9">
      <w:pPr>
        <w:pStyle w:val="3"/>
        <w:spacing w:line="266" w:lineRule="auto"/>
      </w:pPr>
    </w:p>
    <w:p w14:paraId="5BF40338">
      <w:pPr>
        <w:pStyle w:val="3"/>
        <w:spacing w:line="266" w:lineRule="auto"/>
      </w:pPr>
    </w:p>
    <w:p w14:paraId="1DA516BB">
      <w:pPr>
        <w:pStyle w:val="3"/>
        <w:spacing w:line="266" w:lineRule="auto"/>
      </w:pPr>
    </w:p>
    <w:p w14:paraId="7EC6D1F9">
      <w:pPr>
        <w:pStyle w:val="3"/>
        <w:spacing w:line="266" w:lineRule="auto"/>
      </w:pPr>
    </w:p>
    <w:p w14:paraId="412B2548">
      <w:pPr>
        <w:spacing w:before="98" w:line="224" w:lineRule="auto"/>
        <w:ind w:left="4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6"/>
          <w:sz w:val="30"/>
          <w:szCs w:val="30"/>
        </w:rPr>
        <w:t>附件1</w:t>
      </w:r>
    </w:p>
    <w:p w14:paraId="6ED412FD">
      <w:pPr>
        <w:pStyle w:val="3"/>
        <w:spacing w:line="272" w:lineRule="auto"/>
      </w:pPr>
    </w:p>
    <w:p w14:paraId="1745658F">
      <w:pPr>
        <w:pStyle w:val="3"/>
        <w:spacing w:line="272" w:lineRule="auto"/>
      </w:pPr>
    </w:p>
    <w:p w14:paraId="6D2DF9A3">
      <w:pPr>
        <w:pStyle w:val="3"/>
        <w:spacing w:line="273" w:lineRule="auto"/>
      </w:pPr>
    </w:p>
    <w:p w14:paraId="7972F494">
      <w:pPr>
        <w:spacing w:before="143" w:line="242" w:lineRule="auto"/>
        <w:ind w:left="4150" w:right="1915" w:hanging="280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40"/>
          <w:sz w:val="44"/>
          <w:szCs w:val="44"/>
        </w:rPr>
        <w:t>技能人才评价考评人员培训计划报备</w:t>
      </w:r>
      <w:r>
        <w:rPr>
          <w:rFonts w:ascii="宋体" w:hAnsi="宋体" w:eastAsia="宋体" w:cs="宋体"/>
          <w:spacing w:val="2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-24"/>
          <w:sz w:val="44"/>
          <w:szCs w:val="44"/>
        </w:rPr>
        <w:t>承诺书</w:t>
      </w:r>
    </w:p>
    <w:p w14:paraId="1A3D2368">
      <w:pPr>
        <w:pStyle w:val="3"/>
        <w:spacing w:line="300" w:lineRule="auto"/>
      </w:pPr>
    </w:p>
    <w:p w14:paraId="1FCC495E">
      <w:pPr>
        <w:pStyle w:val="3"/>
        <w:spacing w:line="300" w:lineRule="auto"/>
      </w:pPr>
    </w:p>
    <w:p w14:paraId="6927B92B">
      <w:pPr>
        <w:spacing w:before="104" w:line="221" w:lineRule="auto"/>
        <w:ind w:left="585"/>
        <w:rPr>
          <w:rFonts w:ascii="宋体" w:hAnsi="宋体" w:eastAsia="宋体" w:cs="宋体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  <w:u w:val="single" w:color="auto"/>
        </w:rPr>
        <w:t>(人力社保部门)</w:t>
      </w:r>
      <w:r>
        <w:rPr>
          <w:rFonts w:ascii="仿宋" w:hAnsi="仿宋" w:eastAsia="仿宋" w:cs="仿宋"/>
          <w:spacing w:val="7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:</w:t>
      </w:r>
    </w:p>
    <w:p w14:paraId="2E141687">
      <w:pPr>
        <w:tabs>
          <w:tab w:val="left" w:pos="1766"/>
        </w:tabs>
        <w:spacing w:before="233" w:line="341" w:lineRule="auto"/>
        <w:ind w:left="414" w:right="196" w:firstLine="5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  <w:u w:val="single" w:color="auto"/>
        </w:rPr>
        <w:tab/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(</w:t>
      </w:r>
      <w:r>
        <w:rPr>
          <w:rFonts w:ascii="仿宋" w:hAnsi="仿宋" w:eastAsia="仿宋" w:cs="仿宋"/>
          <w:spacing w:val="-58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评</w:t>
      </w:r>
      <w:r>
        <w:rPr>
          <w:rFonts w:ascii="仿宋" w:hAnsi="仿宋" w:eastAsia="仿宋" w:cs="仿宋"/>
          <w:spacing w:val="-63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价</w:t>
      </w:r>
      <w:r>
        <w:rPr>
          <w:rFonts w:ascii="仿宋" w:hAnsi="仿宋" w:eastAsia="仿宋" w:cs="仿宋"/>
          <w:spacing w:val="-64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机</w:t>
      </w:r>
      <w:r>
        <w:rPr>
          <w:rFonts w:ascii="仿宋" w:hAnsi="仿宋" w:eastAsia="仿宋" w:cs="仿宋"/>
          <w:spacing w:val="-65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构</w:t>
      </w:r>
      <w:r>
        <w:rPr>
          <w:rFonts w:ascii="仿宋" w:hAnsi="仿宋" w:eastAsia="仿宋" w:cs="仿宋"/>
          <w:spacing w:val="-57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全</w:t>
      </w:r>
      <w:r>
        <w:rPr>
          <w:rFonts w:ascii="仿宋" w:hAnsi="仿宋" w:eastAsia="仿宋" w:cs="仿宋"/>
          <w:spacing w:val="-64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称</w:t>
      </w:r>
      <w:r>
        <w:rPr>
          <w:rFonts w:ascii="仿宋" w:hAnsi="仿宋" w:eastAsia="仿宋" w:cs="仿宋"/>
          <w:spacing w:val="-73"/>
          <w:sz w:val="32"/>
          <w:szCs w:val="32"/>
          <w:u w:val="single" w:color="auto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  <w:u w:val="single" w:color="auto"/>
        </w:rPr>
        <w:t>)</w:t>
      </w:r>
      <w:r>
        <w:rPr>
          <w:rFonts w:ascii="仿宋" w:hAnsi="仿宋" w:eastAsia="仿宋" w:cs="仿宋"/>
          <w:spacing w:val="16"/>
          <w:sz w:val="32"/>
          <w:szCs w:val="32"/>
          <w:u w:val="single" w:color="auto"/>
        </w:rPr>
        <w:t xml:space="preserve">    </w:t>
      </w:r>
      <w:r>
        <w:rPr>
          <w:rFonts w:ascii="仿宋" w:hAnsi="仿宋" w:eastAsia="仿宋" w:cs="仿宋"/>
          <w:spacing w:val="-14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"/>
          <w:sz w:val="32"/>
          <w:szCs w:val="32"/>
          <w:u w:val="dotted" w:color="auto"/>
        </w:rPr>
        <w:t xml:space="preserve">     </w:t>
      </w:r>
      <w:r>
        <w:rPr>
          <w:rFonts w:ascii="仿宋" w:hAnsi="仿宋" w:eastAsia="仿宋" w:cs="仿宋"/>
          <w:spacing w:val="-13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郑重承诺，严格遵守国家和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浙江省有关技能人才评价政策文件规定，自觉接受贵单位监管，</w:t>
      </w:r>
    </w:p>
    <w:p w14:paraId="3AB7DBB8">
      <w:pPr>
        <w:spacing w:before="3" w:line="343" w:lineRule="auto"/>
        <w:ind w:left="414" w:right="982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认真开展技能人才评价考评人员培训工作，所</w:t>
      </w:r>
      <w:r>
        <w:rPr>
          <w:rFonts w:ascii="仿宋" w:hAnsi="仿宋" w:eastAsia="仿宋" w:cs="仿宋"/>
          <w:spacing w:val="-24"/>
          <w:sz w:val="32"/>
          <w:szCs w:val="32"/>
        </w:rPr>
        <w:t>提供的技能人才评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价考评人员培训方案、申报人员资格材料均真实有效，符合技能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人才评价考评人员的申报条件，无弄虚作假情况。如</w:t>
      </w:r>
      <w:r>
        <w:rPr>
          <w:rFonts w:ascii="仿宋" w:hAnsi="仿宋" w:eastAsia="仿宋" w:cs="仿宋"/>
          <w:spacing w:val="-23"/>
          <w:sz w:val="32"/>
          <w:szCs w:val="32"/>
        </w:rPr>
        <w:t>未履行上述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承诺，自愿承担一切后果。</w:t>
      </w:r>
    </w:p>
    <w:p w14:paraId="1DC08FF9">
      <w:pPr>
        <w:pStyle w:val="3"/>
        <w:spacing w:line="282" w:lineRule="auto"/>
      </w:pPr>
    </w:p>
    <w:p w14:paraId="099230BE">
      <w:pPr>
        <w:pStyle w:val="3"/>
        <w:spacing w:line="282" w:lineRule="auto"/>
      </w:pPr>
    </w:p>
    <w:p w14:paraId="6A1688D3">
      <w:pPr>
        <w:pStyle w:val="3"/>
        <w:spacing w:line="282" w:lineRule="auto"/>
      </w:pPr>
    </w:p>
    <w:p w14:paraId="5D913ED0">
      <w:pPr>
        <w:pStyle w:val="3"/>
        <w:spacing w:line="282" w:lineRule="auto"/>
      </w:pPr>
    </w:p>
    <w:p w14:paraId="2BF1FA46">
      <w:pPr>
        <w:spacing w:before="104" w:line="221" w:lineRule="auto"/>
        <w:ind w:left="51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2"/>
          <w:sz w:val="32"/>
          <w:szCs w:val="32"/>
        </w:rPr>
        <w:t>承诺单位(公章):</w:t>
      </w:r>
    </w:p>
    <w:p w14:paraId="2145F58E">
      <w:pPr>
        <w:spacing w:before="221" w:line="222" w:lineRule="auto"/>
        <w:ind w:left="54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年</w:t>
      </w:r>
      <w:r>
        <w:rPr>
          <w:rFonts w:ascii="仿宋" w:hAnsi="仿宋" w:eastAsia="仿宋" w:cs="仿宋"/>
          <w:spacing w:val="5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2"/>
          <w:sz w:val="32"/>
          <w:szCs w:val="32"/>
        </w:rPr>
        <w:t>月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  </w:t>
      </w:r>
      <w:r>
        <w:rPr>
          <w:rFonts w:ascii="仿宋" w:hAnsi="仿宋" w:eastAsia="仿宋" w:cs="仿宋"/>
          <w:spacing w:val="-22"/>
          <w:sz w:val="32"/>
          <w:szCs w:val="32"/>
        </w:rPr>
        <w:t>日</w:t>
      </w:r>
    </w:p>
    <w:p w14:paraId="6DFF3EF1">
      <w:pPr>
        <w:pStyle w:val="3"/>
        <w:spacing w:line="256" w:lineRule="auto"/>
      </w:pPr>
    </w:p>
    <w:p w14:paraId="655E0E4A">
      <w:pPr>
        <w:pStyle w:val="3"/>
        <w:spacing w:line="256" w:lineRule="auto"/>
      </w:pPr>
    </w:p>
    <w:p w14:paraId="4B66EBFC">
      <w:pPr>
        <w:pStyle w:val="3"/>
        <w:spacing w:line="256" w:lineRule="auto"/>
      </w:pPr>
    </w:p>
    <w:p w14:paraId="23C12EDB">
      <w:pPr>
        <w:pStyle w:val="3"/>
        <w:spacing w:line="256" w:lineRule="auto"/>
      </w:pPr>
    </w:p>
    <w:p w14:paraId="1541C6D5">
      <w:pPr>
        <w:pStyle w:val="3"/>
        <w:spacing w:line="257" w:lineRule="auto"/>
      </w:pPr>
    </w:p>
    <w:p w14:paraId="76002977">
      <w:pPr>
        <w:pStyle w:val="3"/>
        <w:spacing w:line="257" w:lineRule="auto"/>
      </w:pPr>
    </w:p>
    <w:p w14:paraId="636347CB">
      <w:pPr>
        <w:pStyle w:val="3"/>
        <w:spacing w:line="257" w:lineRule="auto"/>
      </w:pPr>
    </w:p>
    <w:p w14:paraId="515A84B2">
      <w:pPr>
        <w:pStyle w:val="3"/>
        <w:spacing w:line="257" w:lineRule="auto"/>
      </w:pPr>
    </w:p>
    <w:p w14:paraId="06E81CC6">
      <w:pPr>
        <w:pStyle w:val="3"/>
        <w:spacing w:line="257" w:lineRule="auto"/>
      </w:pPr>
    </w:p>
    <w:p w14:paraId="23AC1532">
      <w:pPr>
        <w:pStyle w:val="3"/>
        <w:spacing w:line="257" w:lineRule="auto"/>
      </w:pPr>
    </w:p>
    <w:p w14:paraId="376F6DD4">
      <w:pPr>
        <w:pStyle w:val="3"/>
        <w:spacing w:line="257" w:lineRule="auto"/>
      </w:pPr>
    </w:p>
    <w:p w14:paraId="12774BEE">
      <w:pPr>
        <w:pStyle w:val="3"/>
        <w:spacing w:line="257" w:lineRule="auto"/>
      </w:pPr>
    </w:p>
    <w:p w14:paraId="6F5404DE">
      <w:pPr>
        <w:pStyle w:val="3"/>
        <w:spacing w:before="67" w:line="197" w:lineRule="auto"/>
        <w:ind w:left="4254"/>
        <w:rPr>
          <w:sz w:val="23"/>
          <w:szCs w:val="23"/>
        </w:rPr>
      </w:pPr>
      <w:r>
        <w:rPr>
          <w:spacing w:val="-13"/>
          <w:w w:val="86"/>
          <w:sz w:val="23"/>
          <w:szCs w:val="23"/>
        </w:rPr>
        <w:t>—212—</w:t>
      </w:r>
    </w:p>
    <w:p w14:paraId="4F197159">
      <w:pPr>
        <w:spacing w:line="197" w:lineRule="auto"/>
        <w:rPr>
          <w:sz w:val="23"/>
          <w:szCs w:val="23"/>
        </w:rPr>
        <w:sectPr>
          <w:footerReference r:id="rId321" w:type="default"/>
          <w:pgSz w:w="11900" w:h="16840"/>
          <w:pgMar w:top="400" w:right="370" w:bottom="800" w:left="1785" w:header="0" w:footer="200" w:gutter="0"/>
          <w:cols w:space="720" w:num="1"/>
        </w:sectPr>
      </w:pPr>
    </w:p>
    <w:p w14:paraId="097AD452">
      <w:pPr>
        <w:pStyle w:val="3"/>
        <w:spacing w:line="257" w:lineRule="auto"/>
      </w:pPr>
    </w:p>
    <w:p w14:paraId="28C6A62A">
      <w:pPr>
        <w:pStyle w:val="3"/>
        <w:spacing w:line="257" w:lineRule="auto"/>
      </w:pPr>
    </w:p>
    <w:p w14:paraId="68341BD8">
      <w:pPr>
        <w:pStyle w:val="3"/>
        <w:spacing w:line="257" w:lineRule="auto"/>
      </w:pPr>
    </w:p>
    <w:p w14:paraId="705E342E">
      <w:pPr>
        <w:spacing w:before="143" w:line="219" w:lineRule="auto"/>
        <w:ind w:left="173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9"/>
          <w:sz w:val="44"/>
          <w:szCs w:val="44"/>
        </w:rPr>
        <w:t>考评人员培训方案(参考模板)</w:t>
      </w:r>
    </w:p>
    <w:p w14:paraId="59622547">
      <w:pPr>
        <w:spacing w:line="93" w:lineRule="exact"/>
      </w:pPr>
    </w:p>
    <w:tbl>
      <w:tblPr>
        <w:tblStyle w:val="6"/>
        <w:tblW w:w="88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3"/>
        <w:gridCol w:w="1608"/>
        <w:gridCol w:w="1189"/>
        <w:gridCol w:w="1149"/>
        <w:gridCol w:w="1398"/>
        <w:gridCol w:w="1753"/>
      </w:tblGrid>
      <w:tr w14:paraId="36277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8880" w:type="dxa"/>
            <w:gridSpan w:val="6"/>
            <w:vAlign w:val="top"/>
          </w:tcPr>
          <w:p w14:paraId="7BA158AF">
            <w:pPr>
              <w:spacing w:before="54" w:line="213" w:lineRule="auto"/>
              <w:ind w:left="37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一、培训计划</w:t>
            </w:r>
          </w:p>
        </w:tc>
      </w:tr>
      <w:tr w14:paraId="77A5C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83" w:type="dxa"/>
            <w:vAlign w:val="top"/>
          </w:tcPr>
          <w:p w14:paraId="72EA986C">
            <w:pPr>
              <w:spacing w:before="39" w:line="203" w:lineRule="auto"/>
              <w:ind w:left="46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培训日期</w:t>
            </w:r>
          </w:p>
        </w:tc>
        <w:tc>
          <w:tcPr>
            <w:tcW w:w="1608" w:type="dxa"/>
            <w:vAlign w:val="top"/>
          </w:tcPr>
          <w:p w14:paraId="25FE783D">
            <w:pPr>
              <w:spacing w:before="39" w:line="203" w:lineRule="auto"/>
              <w:ind w:left="4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培训职业</w:t>
            </w:r>
          </w:p>
        </w:tc>
        <w:tc>
          <w:tcPr>
            <w:tcW w:w="1189" w:type="dxa"/>
            <w:vAlign w:val="top"/>
          </w:tcPr>
          <w:p w14:paraId="2885A899">
            <w:pPr>
              <w:spacing w:before="39" w:line="203" w:lineRule="auto"/>
              <w:ind w:left="18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培训级别</w:t>
            </w:r>
          </w:p>
        </w:tc>
        <w:tc>
          <w:tcPr>
            <w:tcW w:w="2547" w:type="dxa"/>
            <w:gridSpan w:val="2"/>
            <w:vAlign w:val="top"/>
          </w:tcPr>
          <w:p w14:paraId="1577610A">
            <w:pPr>
              <w:spacing w:before="38" w:line="204" w:lineRule="auto"/>
              <w:ind w:left="9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收费标准</w:t>
            </w:r>
          </w:p>
        </w:tc>
        <w:tc>
          <w:tcPr>
            <w:tcW w:w="1753" w:type="dxa"/>
            <w:vAlign w:val="top"/>
          </w:tcPr>
          <w:p w14:paraId="350B7809">
            <w:pPr>
              <w:spacing w:before="36" w:line="205" w:lineRule="auto"/>
              <w:ind w:left="26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培训拟定人数</w:t>
            </w:r>
          </w:p>
        </w:tc>
      </w:tr>
      <w:tr w14:paraId="2D584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783" w:type="dxa"/>
            <w:vAlign w:val="top"/>
          </w:tcPr>
          <w:p w14:paraId="4A4E7F8E">
            <w:pPr>
              <w:pStyle w:val="7"/>
            </w:pPr>
          </w:p>
        </w:tc>
        <w:tc>
          <w:tcPr>
            <w:tcW w:w="1608" w:type="dxa"/>
            <w:vAlign w:val="top"/>
          </w:tcPr>
          <w:p w14:paraId="34B390E4">
            <w:pPr>
              <w:pStyle w:val="7"/>
            </w:pPr>
          </w:p>
        </w:tc>
        <w:tc>
          <w:tcPr>
            <w:tcW w:w="1189" w:type="dxa"/>
            <w:vAlign w:val="top"/>
          </w:tcPr>
          <w:p w14:paraId="188E6ED1">
            <w:pPr>
              <w:pStyle w:val="7"/>
            </w:pPr>
          </w:p>
        </w:tc>
        <w:tc>
          <w:tcPr>
            <w:tcW w:w="2547" w:type="dxa"/>
            <w:gridSpan w:val="2"/>
            <w:vAlign w:val="top"/>
          </w:tcPr>
          <w:p w14:paraId="55A43069">
            <w:pPr>
              <w:pStyle w:val="7"/>
            </w:pPr>
          </w:p>
        </w:tc>
        <w:tc>
          <w:tcPr>
            <w:tcW w:w="1753" w:type="dxa"/>
            <w:vAlign w:val="top"/>
          </w:tcPr>
          <w:p w14:paraId="472BB22A">
            <w:pPr>
              <w:pStyle w:val="7"/>
            </w:pPr>
          </w:p>
        </w:tc>
      </w:tr>
      <w:tr w14:paraId="5E404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3" w:type="dxa"/>
            <w:vAlign w:val="top"/>
          </w:tcPr>
          <w:p w14:paraId="3BFFBD98">
            <w:pPr>
              <w:pStyle w:val="7"/>
            </w:pPr>
          </w:p>
        </w:tc>
        <w:tc>
          <w:tcPr>
            <w:tcW w:w="1608" w:type="dxa"/>
            <w:vAlign w:val="top"/>
          </w:tcPr>
          <w:p w14:paraId="4FF5566E">
            <w:pPr>
              <w:pStyle w:val="7"/>
            </w:pPr>
          </w:p>
        </w:tc>
        <w:tc>
          <w:tcPr>
            <w:tcW w:w="1189" w:type="dxa"/>
            <w:vAlign w:val="top"/>
          </w:tcPr>
          <w:p w14:paraId="0BABBC42">
            <w:pPr>
              <w:pStyle w:val="7"/>
            </w:pPr>
          </w:p>
        </w:tc>
        <w:tc>
          <w:tcPr>
            <w:tcW w:w="2547" w:type="dxa"/>
            <w:gridSpan w:val="2"/>
            <w:vAlign w:val="top"/>
          </w:tcPr>
          <w:p w14:paraId="128A671B">
            <w:pPr>
              <w:pStyle w:val="7"/>
            </w:pPr>
          </w:p>
        </w:tc>
        <w:tc>
          <w:tcPr>
            <w:tcW w:w="1753" w:type="dxa"/>
            <w:vAlign w:val="top"/>
          </w:tcPr>
          <w:p w14:paraId="50934411">
            <w:pPr>
              <w:pStyle w:val="7"/>
            </w:pPr>
          </w:p>
        </w:tc>
      </w:tr>
      <w:tr w14:paraId="2E728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783" w:type="dxa"/>
            <w:vAlign w:val="top"/>
          </w:tcPr>
          <w:p w14:paraId="60BF79C6">
            <w:pPr>
              <w:pStyle w:val="7"/>
            </w:pPr>
          </w:p>
        </w:tc>
        <w:tc>
          <w:tcPr>
            <w:tcW w:w="1608" w:type="dxa"/>
            <w:vAlign w:val="top"/>
          </w:tcPr>
          <w:p w14:paraId="46244FBA">
            <w:pPr>
              <w:pStyle w:val="7"/>
            </w:pPr>
          </w:p>
        </w:tc>
        <w:tc>
          <w:tcPr>
            <w:tcW w:w="1189" w:type="dxa"/>
            <w:vAlign w:val="top"/>
          </w:tcPr>
          <w:p w14:paraId="2C8A9FA6">
            <w:pPr>
              <w:pStyle w:val="7"/>
            </w:pPr>
          </w:p>
        </w:tc>
        <w:tc>
          <w:tcPr>
            <w:tcW w:w="2547" w:type="dxa"/>
            <w:gridSpan w:val="2"/>
            <w:vAlign w:val="top"/>
          </w:tcPr>
          <w:p w14:paraId="3ADD77B6">
            <w:pPr>
              <w:pStyle w:val="7"/>
            </w:pPr>
          </w:p>
        </w:tc>
        <w:tc>
          <w:tcPr>
            <w:tcW w:w="1753" w:type="dxa"/>
            <w:vAlign w:val="top"/>
          </w:tcPr>
          <w:p w14:paraId="08402554">
            <w:pPr>
              <w:pStyle w:val="7"/>
            </w:pPr>
          </w:p>
        </w:tc>
      </w:tr>
      <w:tr w14:paraId="0F80E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8880" w:type="dxa"/>
            <w:gridSpan w:val="6"/>
            <w:vAlign w:val="top"/>
          </w:tcPr>
          <w:p w14:paraId="67403477">
            <w:pPr>
              <w:spacing w:before="49" w:line="212" w:lineRule="auto"/>
              <w:ind w:left="35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二、培训日程安排表</w:t>
            </w:r>
          </w:p>
        </w:tc>
      </w:tr>
      <w:tr w14:paraId="3BE25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391" w:type="dxa"/>
            <w:gridSpan w:val="2"/>
            <w:vAlign w:val="top"/>
          </w:tcPr>
          <w:p w14:paraId="0B6E9D69">
            <w:pPr>
              <w:spacing w:before="41" w:line="202" w:lineRule="auto"/>
              <w:ind w:left="1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课程名称</w:t>
            </w:r>
          </w:p>
        </w:tc>
        <w:tc>
          <w:tcPr>
            <w:tcW w:w="1189" w:type="dxa"/>
            <w:vAlign w:val="top"/>
          </w:tcPr>
          <w:p w14:paraId="0D3B3B04">
            <w:pPr>
              <w:spacing w:before="41" w:line="202" w:lineRule="auto"/>
              <w:ind w:left="3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课时</w:t>
            </w:r>
          </w:p>
        </w:tc>
        <w:tc>
          <w:tcPr>
            <w:tcW w:w="1149" w:type="dxa"/>
            <w:vAlign w:val="top"/>
          </w:tcPr>
          <w:p w14:paraId="7516EBC6">
            <w:pPr>
              <w:spacing w:before="41" w:line="202" w:lineRule="auto"/>
              <w:ind w:left="19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学习方式</w:t>
            </w:r>
          </w:p>
        </w:tc>
        <w:tc>
          <w:tcPr>
            <w:tcW w:w="1398" w:type="dxa"/>
            <w:vAlign w:val="top"/>
          </w:tcPr>
          <w:p w14:paraId="47DE9119">
            <w:pPr>
              <w:spacing w:before="44" w:line="199" w:lineRule="auto"/>
              <w:ind w:left="5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地点</w:t>
            </w:r>
          </w:p>
        </w:tc>
        <w:tc>
          <w:tcPr>
            <w:tcW w:w="1753" w:type="dxa"/>
            <w:vAlign w:val="top"/>
          </w:tcPr>
          <w:p w14:paraId="70BF86ED">
            <w:pPr>
              <w:spacing w:before="40" w:line="203" w:lineRule="auto"/>
              <w:ind w:left="4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授课老师</w:t>
            </w:r>
          </w:p>
        </w:tc>
      </w:tr>
      <w:tr w14:paraId="16759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91" w:type="dxa"/>
            <w:gridSpan w:val="2"/>
            <w:vAlign w:val="top"/>
          </w:tcPr>
          <w:p w14:paraId="51D593D3">
            <w:pPr>
              <w:pStyle w:val="7"/>
            </w:pPr>
          </w:p>
        </w:tc>
        <w:tc>
          <w:tcPr>
            <w:tcW w:w="1189" w:type="dxa"/>
            <w:vAlign w:val="top"/>
          </w:tcPr>
          <w:p w14:paraId="14823A7C">
            <w:pPr>
              <w:pStyle w:val="7"/>
            </w:pPr>
          </w:p>
        </w:tc>
        <w:tc>
          <w:tcPr>
            <w:tcW w:w="1149" w:type="dxa"/>
            <w:vAlign w:val="top"/>
          </w:tcPr>
          <w:p w14:paraId="470037AA">
            <w:pPr>
              <w:pStyle w:val="7"/>
            </w:pPr>
          </w:p>
        </w:tc>
        <w:tc>
          <w:tcPr>
            <w:tcW w:w="1398" w:type="dxa"/>
            <w:vAlign w:val="top"/>
          </w:tcPr>
          <w:p w14:paraId="0E241B0E">
            <w:pPr>
              <w:pStyle w:val="7"/>
            </w:pPr>
          </w:p>
        </w:tc>
        <w:tc>
          <w:tcPr>
            <w:tcW w:w="1753" w:type="dxa"/>
            <w:vAlign w:val="top"/>
          </w:tcPr>
          <w:p w14:paraId="5028476B">
            <w:pPr>
              <w:pStyle w:val="7"/>
            </w:pPr>
          </w:p>
        </w:tc>
      </w:tr>
      <w:tr w14:paraId="27202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91" w:type="dxa"/>
            <w:gridSpan w:val="2"/>
            <w:vAlign w:val="top"/>
          </w:tcPr>
          <w:p w14:paraId="5F122522">
            <w:pPr>
              <w:pStyle w:val="7"/>
            </w:pPr>
          </w:p>
        </w:tc>
        <w:tc>
          <w:tcPr>
            <w:tcW w:w="1189" w:type="dxa"/>
            <w:vAlign w:val="top"/>
          </w:tcPr>
          <w:p w14:paraId="03A52EA3">
            <w:pPr>
              <w:pStyle w:val="7"/>
            </w:pPr>
          </w:p>
        </w:tc>
        <w:tc>
          <w:tcPr>
            <w:tcW w:w="1149" w:type="dxa"/>
            <w:vAlign w:val="top"/>
          </w:tcPr>
          <w:p w14:paraId="3ABD9508">
            <w:pPr>
              <w:pStyle w:val="7"/>
            </w:pPr>
          </w:p>
        </w:tc>
        <w:tc>
          <w:tcPr>
            <w:tcW w:w="1398" w:type="dxa"/>
            <w:vAlign w:val="top"/>
          </w:tcPr>
          <w:p w14:paraId="55A2E1D4">
            <w:pPr>
              <w:pStyle w:val="7"/>
            </w:pPr>
          </w:p>
        </w:tc>
        <w:tc>
          <w:tcPr>
            <w:tcW w:w="1753" w:type="dxa"/>
            <w:vAlign w:val="top"/>
          </w:tcPr>
          <w:p w14:paraId="68D9A296">
            <w:pPr>
              <w:pStyle w:val="7"/>
            </w:pPr>
          </w:p>
        </w:tc>
      </w:tr>
      <w:tr w14:paraId="74011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391" w:type="dxa"/>
            <w:gridSpan w:val="2"/>
            <w:vAlign w:val="top"/>
          </w:tcPr>
          <w:p w14:paraId="7B6DBD5D">
            <w:pPr>
              <w:pStyle w:val="7"/>
            </w:pPr>
          </w:p>
        </w:tc>
        <w:tc>
          <w:tcPr>
            <w:tcW w:w="1189" w:type="dxa"/>
            <w:vAlign w:val="top"/>
          </w:tcPr>
          <w:p w14:paraId="63D4E4C3">
            <w:pPr>
              <w:pStyle w:val="7"/>
            </w:pPr>
          </w:p>
        </w:tc>
        <w:tc>
          <w:tcPr>
            <w:tcW w:w="1149" w:type="dxa"/>
            <w:vAlign w:val="top"/>
          </w:tcPr>
          <w:p w14:paraId="3443E138">
            <w:pPr>
              <w:pStyle w:val="7"/>
            </w:pPr>
          </w:p>
        </w:tc>
        <w:tc>
          <w:tcPr>
            <w:tcW w:w="1398" w:type="dxa"/>
            <w:vAlign w:val="top"/>
          </w:tcPr>
          <w:p w14:paraId="12850967">
            <w:pPr>
              <w:pStyle w:val="7"/>
            </w:pPr>
          </w:p>
        </w:tc>
        <w:tc>
          <w:tcPr>
            <w:tcW w:w="1753" w:type="dxa"/>
            <w:vAlign w:val="top"/>
          </w:tcPr>
          <w:p w14:paraId="4BB19A36">
            <w:pPr>
              <w:pStyle w:val="7"/>
            </w:pPr>
          </w:p>
        </w:tc>
      </w:tr>
      <w:tr w14:paraId="02047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91" w:type="dxa"/>
            <w:gridSpan w:val="2"/>
            <w:vAlign w:val="top"/>
          </w:tcPr>
          <w:p w14:paraId="4914CCD5">
            <w:pPr>
              <w:pStyle w:val="7"/>
            </w:pPr>
          </w:p>
        </w:tc>
        <w:tc>
          <w:tcPr>
            <w:tcW w:w="1189" w:type="dxa"/>
            <w:vAlign w:val="top"/>
          </w:tcPr>
          <w:p w14:paraId="5A653048">
            <w:pPr>
              <w:pStyle w:val="7"/>
            </w:pPr>
          </w:p>
        </w:tc>
        <w:tc>
          <w:tcPr>
            <w:tcW w:w="1149" w:type="dxa"/>
            <w:vAlign w:val="top"/>
          </w:tcPr>
          <w:p w14:paraId="2617D2C5">
            <w:pPr>
              <w:pStyle w:val="7"/>
            </w:pPr>
          </w:p>
        </w:tc>
        <w:tc>
          <w:tcPr>
            <w:tcW w:w="1398" w:type="dxa"/>
            <w:vAlign w:val="top"/>
          </w:tcPr>
          <w:p w14:paraId="0255515C">
            <w:pPr>
              <w:pStyle w:val="7"/>
            </w:pPr>
          </w:p>
        </w:tc>
        <w:tc>
          <w:tcPr>
            <w:tcW w:w="1753" w:type="dxa"/>
            <w:vAlign w:val="top"/>
          </w:tcPr>
          <w:p w14:paraId="5F818E06">
            <w:pPr>
              <w:pStyle w:val="7"/>
            </w:pPr>
          </w:p>
        </w:tc>
      </w:tr>
      <w:tr w14:paraId="745E4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91" w:type="dxa"/>
            <w:gridSpan w:val="2"/>
            <w:vAlign w:val="top"/>
          </w:tcPr>
          <w:p w14:paraId="49EB9A9E">
            <w:pPr>
              <w:pStyle w:val="7"/>
            </w:pPr>
          </w:p>
        </w:tc>
        <w:tc>
          <w:tcPr>
            <w:tcW w:w="1189" w:type="dxa"/>
            <w:vAlign w:val="top"/>
          </w:tcPr>
          <w:p w14:paraId="6E7AFE3F">
            <w:pPr>
              <w:pStyle w:val="7"/>
            </w:pPr>
          </w:p>
        </w:tc>
        <w:tc>
          <w:tcPr>
            <w:tcW w:w="1149" w:type="dxa"/>
            <w:vAlign w:val="top"/>
          </w:tcPr>
          <w:p w14:paraId="4E29E98D">
            <w:pPr>
              <w:pStyle w:val="7"/>
            </w:pPr>
          </w:p>
        </w:tc>
        <w:tc>
          <w:tcPr>
            <w:tcW w:w="1398" w:type="dxa"/>
            <w:vAlign w:val="top"/>
          </w:tcPr>
          <w:p w14:paraId="5A8ABDA8">
            <w:pPr>
              <w:pStyle w:val="7"/>
            </w:pPr>
          </w:p>
        </w:tc>
        <w:tc>
          <w:tcPr>
            <w:tcW w:w="1753" w:type="dxa"/>
            <w:vAlign w:val="top"/>
          </w:tcPr>
          <w:p w14:paraId="464AB609">
            <w:pPr>
              <w:pStyle w:val="7"/>
            </w:pPr>
          </w:p>
        </w:tc>
      </w:tr>
      <w:tr w14:paraId="24C55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8880" w:type="dxa"/>
            <w:gridSpan w:val="6"/>
            <w:vAlign w:val="top"/>
          </w:tcPr>
          <w:p w14:paraId="0464B6F3">
            <w:pPr>
              <w:spacing w:before="60" w:line="219" w:lineRule="auto"/>
              <w:ind w:left="30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三、培训师资与授课内容介绍</w:t>
            </w:r>
          </w:p>
        </w:tc>
      </w:tr>
      <w:tr w14:paraId="7E337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5" w:hRule="atLeast"/>
        </w:trPr>
        <w:tc>
          <w:tcPr>
            <w:tcW w:w="8880" w:type="dxa"/>
            <w:gridSpan w:val="6"/>
            <w:vAlign w:val="top"/>
          </w:tcPr>
          <w:p w14:paraId="43FA0B44">
            <w:pPr>
              <w:spacing w:before="22" w:line="221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李××:</w:t>
            </w:r>
          </w:p>
          <w:p w14:paraId="0E4AEB1C">
            <w:pPr>
              <w:spacing w:before="38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师资介绍：</w:t>
            </w:r>
            <w:r>
              <w:rPr>
                <w:rFonts w:ascii="宋体" w:hAnsi="宋体" w:eastAsia="宋体" w:cs="宋体"/>
                <w:spacing w:val="-6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………</w:t>
            </w:r>
          </w:p>
          <w:p w14:paraId="2516AC67">
            <w:pPr>
              <w:spacing w:before="12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课程介绍：</w:t>
            </w:r>
          </w:p>
          <w:p w14:paraId="69AD43F3">
            <w:pPr>
              <w:spacing w:before="24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1.《》具体内容</w:t>
            </w:r>
            <w:r>
              <w:rPr>
                <w:rFonts w:ascii="宋体" w:hAnsi="宋体" w:eastAsia="宋体" w:cs="宋体"/>
                <w:spacing w:val="-6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</w:t>
            </w:r>
          </w:p>
          <w:p w14:paraId="35DABD7E">
            <w:pPr>
              <w:spacing w:before="32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2.《》具体内容</w:t>
            </w:r>
            <w:r>
              <w:rPr>
                <w:rFonts w:ascii="宋体" w:hAnsi="宋体" w:eastAsia="宋体" w:cs="宋体"/>
                <w:spacing w:val="-6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</w:t>
            </w:r>
          </w:p>
          <w:p w14:paraId="15A55936">
            <w:pPr>
              <w:spacing w:before="295" w:line="231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王××:</w:t>
            </w:r>
          </w:p>
          <w:p w14:paraId="5A922497">
            <w:pPr>
              <w:spacing w:before="36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师资介绍：</w:t>
            </w:r>
            <w:r>
              <w:rPr>
                <w:rFonts w:ascii="宋体" w:hAnsi="宋体" w:eastAsia="宋体" w:cs="宋体"/>
                <w:spacing w:val="-6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………</w:t>
            </w:r>
          </w:p>
          <w:p w14:paraId="0A346287">
            <w:pPr>
              <w:spacing w:before="23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课程介绍：</w:t>
            </w:r>
          </w:p>
          <w:p w14:paraId="18C9A0DD">
            <w:pPr>
              <w:spacing w:before="34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1.《》具体内容</w:t>
            </w:r>
            <w:r>
              <w:rPr>
                <w:rFonts w:ascii="宋体" w:hAnsi="宋体" w:eastAsia="宋体" w:cs="宋体"/>
                <w:spacing w:val="-6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</w:t>
            </w:r>
          </w:p>
          <w:p w14:paraId="4A72504C">
            <w:pPr>
              <w:spacing w:before="32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2.《》具体内容</w:t>
            </w:r>
            <w:r>
              <w:rPr>
                <w:rFonts w:ascii="宋体" w:hAnsi="宋体" w:eastAsia="宋体" w:cs="宋体"/>
                <w:spacing w:val="-6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</w:t>
            </w:r>
          </w:p>
          <w:p w14:paraId="7C7DB064">
            <w:pPr>
              <w:spacing w:before="33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3.《》具体内容</w:t>
            </w:r>
            <w:r>
              <w:rPr>
                <w:rFonts w:ascii="宋体" w:hAnsi="宋体" w:eastAsia="宋体" w:cs="宋体"/>
                <w:spacing w:val="-6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……</w:t>
            </w:r>
          </w:p>
          <w:p w14:paraId="747C390B">
            <w:pPr>
              <w:pStyle w:val="7"/>
              <w:spacing w:line="250" w:lineRule="auto"/>
            </w:pPr>
          </w:p>
          <w:p w14:paraId="24EAA49F">
            <w:pPr>
              <w:pStyle w:val="7"/>
              <w:spacing w:line="250" w:lineRule="auto"/>
            </w:pPr>
          </w:p>
          <w:p w14:paraId="3BB92C99">
            <w:pPr>
              <w:spacing w:before="1" w:line="54" w:lineRule="exact"/>
              <w:ind w:firstLine="34"/>
            </w:pPr>
            <w:r>
              <w:rPr>
                <w:position w:val="-1"/>
              </w:rPr>
              <w:drawing>
                <wp:inline distT="0" distB="0" distL="0" distR="0">
                  <wp:extent cx="355600" cy="34290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77" cy="34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633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880" w:type="dxa"/>
            <w:gridSpan w:val="6"/>
            <w:vAlign w:val="top"/>
          </w:tcPr>
          <w:p w14:paraId="3E6F2AE7">
            <w:pPr>
              <w:spacing w:before="53" w:line="218" w:lineRule="auto"/>
              <w:ind w:left="38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四、培训资料</w:t>
            </w:r>
          </w:p>
        </w:tc>
      </w:tr>
      <w:tr w14:paraId="0F9A4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3" w:hRule="atLeast"/>
        </w:trPr>
        <w:tc>
          <w:tcPr>
            <w:tcW w:w="8880" w:type="dxa"/>
            <w:gridSpan w:val="6"/>
            <w:vAlign w:val="top"/>
          </w:tcPr>
          <w:p w14:paraId="1F89924B">
            <w:pPr>
              <w:spacing w:before="35" w:line="219" w:lineRule="auto"/>
              <w:ind w:left="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参考材料：培训教材、学习资料、课程教学资源、学员手册等</w:t>
            </w:r>
          </w:p>
        </w:tc>
      </w:tr>
    </w:tbl>
    <w:p w14:paraId="7BB303BE">
      <w:pPr>
        <w:pStyle w:val="3"/>
      </w:pPr>
    </w:p>
    <w:p w14:paraId="0DFF20A6">
      <w:pPr>
        <w:pStyle w:val="3"/>
      </w:pPr>
    </w:p>
    <w:p w14:paraId="756007EF">
      <w:pPr>
        <w:pStyle w:val="3"/>
      </w:pPr>
    </w:p>
    <w:p w14:paraId="3418CDE6">
      <w:pPr>
        <w:pStyle w:val="3"/>
      </w:pPr>
    </w:p>
    <w:p w14:paraId="36826383">
      <w:pPr>
        <w:pStyle w:val="3"/>
        <w:spacing w:line="241" w:lineRule="auto"/>
      </w:pPr>
    </w:p>
    <w:p w14:paraId="0E741C60">
      <w:pPr>
        <w:pStyle w:val="3"/>
        <w:spacing w:line="241" w:lineRule="auto"/>
      </w:pPr>
    </w:p>
    <w:p w14:paraId="66A9417C">
      <w:pPr>
        <w:pStyle w:val="3"/>
        <w:spacing w:line="241" w:lineRule="auto"/>
      </w:pPr>
    </w:p>
    <w:p w14:paraId="71306562">
      <w:pPr>
        <w:pStyle w:val="3"/>
        <w:spacing w:before="60" w:line="287" w:lineRule="exact"/>
        <w:ind w:left="4135"/>
      </w:pPr>
      <w:r>
        <w:rPr>
          <w:spacing w:val="-13"/>
          <w:w w:val="92"/>
          <w:position w:val="1"/>
        </w:rPr>
        <w:t>—213—</w:t>
      </w:r>
    </w:p>
    <w:p w14:paraId="5683B74A">
      <w:pPr>
        <w:spacing w:line="287" w:lineRule="exact"/>
        <w:sectPr>
          <w:footerReference r:id="rId322" w:type="default"/>
          <w:pgSz w:w="11900" w:h="16840"/>
          <w:pgMar w:top="400" w:right="420" w:bottom="800" w:left="1165" w:header="0" w:footer="200" w:gutter="0"/>
          <w:cols w:space="720" w:num="1"/>
        </w:sectPr>
      </w:pPr>
    </w:p>
    <w:p w14:paraId="264E2A3F">
      <w:pPr>
        <w:spacing w:before="279" w:line="218" w:lineRule="auto"/>
        <w:ind w:left="136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21"/>
          <w:sz w:val="44"/>
          <w:szCs w:val="44"/>
        </w:rPr>
        <w:t>技能人才评价考评人员资格申报表</w:t>
      </w:r>
    </w:p>
    <w:p w14:paraId="51BF5FE9">
      <w:pPr>
        <w:spacing w:before="26"/>
      </w:pPr>
    </w:p>
    <w:tbl>
      <w:tblPr>
        <w:tblStyle w:val="6"/>
        <w:tblW w:w="8169" w:type="dxa"/>
        <w:tblInd w:w="4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1927"/>
        <w:gridCol w:w="599"/>
        <w:gridCol w:w="949"/>
        <w:gridCol w:w="819"/>
        <w:gridCol w:w="240"/>
        <w:gridCol w:w="2042"/>
      </w:tblGrid>
      <w:tr w14:paraId="6787B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593" w:type="dxa"/>
            <w:vAlign w:val="top"/>
          </w:tcPr>
          <w:p w14:paraId="75EA24C4">
            <w:pPr>
              <w:spacing w:before="202" w:line="219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申报机构名称</w:t>
            </w:r>
          </w:p>
        </w:tc>
        <w:tc>
          <w:tcPr>
            <w:tcW w:w="6576" w:type="dxa"/>
            <w:gridSpan w:val="6"/>
            <w:vAlign w:val="top"/>
          </w:tcPr>
          <w:p w14:paraId="28B7CF36">
            <w:pPr>
              <w:pStyle w:val="7"/>
            </w:pPr>
          </w:p>
        </w:tc>
      </w:tr>
      <w:tr w14:paraId="0713B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93" w:type="dxa"/>
            <w:vAlign w:val="top"/>
          </w:tcPr>
          <w:p w14:paraId="037EF8A6">
            <w:pPr>
              <w:spacing w:before="189" w:line="219" w:lineRule="auto"/>
              <w:ind w:left="3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申报职业</w:t>
            </w:r>
          </w:p>
        </w:tc>
        <w:tc>
          <w:tcPr>
            <w:tcW w:w="1927" w:type="dxa"/>
            <w:vAlign w:val="top"/>
          </w:tcPr>
          <w:p w14:paraId="41633639">
            <w:pPr>
              <w:pStyle w:val="7"/>
            </w:pPr>
          </w:p>
        </w:tc>
        <w:tc>
          <w:tcPr>
            <w:tcW w:w="2607" w:type="dxa"/>
            <w:gridSpan w:val="4"/>
            <w:vAlign w:val="top"/>
          </w:tcPr>
          <w:p w14:paraId="7BF638CF">
            <w:pPr>
              <w:spacing w:before="189" w:line="219" w:lineRule="auto"/>
              <w:ind w:left="8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申报等级</w:t>
            </w:r>
          </w:p>
        </w:tc>
        <w:tc>
          <w:tcPr>
            <w:tcW w:w="2042" w:type="dxa"/>
            <w:vAlign w:val="top"/>
          </w:tcPr>
          <w:p w14:paraId="2E985456">
            <w:pPr>
              <w:pStyle w:val="7"/>
            </w:pPr>
          </w:p>
        </w:tc>
      </w:tr>
      <w:tr w14:paraId="49F28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93" w:type="dxa"/>
            <w:vAlign w:val="top"/>
          </w:tcPr>
          <w:p w14:paraId="631F7C50">
            <w:pPr>
              <w:spacing w:before="200" w:line="219" w:lineRule="auto"/>
              <w:ind w:left="4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姓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名</w:t>
            </w:r>
          </w:p>
        </w:tc>
        <w:tc>
          <w:tcPr>
            <w:tcW w:w="1927" w:type="dxa"/>
            <w:vAlign w:val="top"/>
          </w:tcPr>
          <w:p w14:paraId="4ADFE6B6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45B739D1">
            <w:pPr>
              <w:spacing w:before="201" w:line="220" w:lineRule="auto"/>
              <w:ind w:left="4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性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别</w:t>
            </w:r>
          </w:p>
        </w:tc>
        <w:tc>
          <w:tcPr>
            <w:tcW w:w="1059" w:type="dxa"/>
            <w:gridSpan w:val="2"/>
            <w:vAlign w:val="top"/>
          </w:tcPr>
          <w:p w14:paraId="0E17434A">
            <w:pPr>
              <w:pStyle w:val="7"/>
            </w:pPr>
          </w:p>
        </w:tc>
        <w:tc>
          <w:tcPr>
            <w:tcW w:w="2042" w:type="dxa"/>
            <w:vMerge w:val="restart"/>
            <w:tcBorders>
              <w:bottom w:val="nil"/>
            </w:tcBorders>
            <w:vAlign w:val="top"/>
          </w:tcPr>
          <w:p w14:paraId="0E23A6B2">
            <w:pPr>
              <w:pStyle w:val="7"/>
              <w:spacing w:line="275" w:lineRule="auto"/>
            </w:pPr>
          </w:p>
          <w:p w14:paraId="2550D791">
            <w:pPr>
              <w:pStyle w:val="7"/>
              <w:spacing w:line="275" w:lineRule="auto"/>
            </w:pPr>
          </w:p>
          <w:p w14:paraId="511E32F6">
            <w:pPr>
              <w:pStyle w:val="7"/>
              <w:spacing w:line="276" w:lineRule="auto"/>
            </w:pPr>
          </w:p>
          <w:p w14:paraId="4C04482A">
            <w:pPr>
              <w:pStyle w:val="7"/>
              <w:spacing w:line="276" w:lineRule="auto"/>
            </w:pPr>
          </w:p>
          <w:p w14:paraId="6684E912">
            <w:pPr>
              <w:pStyle w:val="7"/>
              <w:spacing w:line="276" w:lineRule="auto"/>
            </w:pPr>
          </w:p>
          <w:p w14:paraId="7AE731DF">
            <w:pPr>
              <w:spacing w:before="52" w:line="220" w:lineRule="auto"/>
              <w:ind w:left="867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pacing w:val="6"/>
                <w:sz w:val="16"/>
                <w:szCs w:val="16"/>
              </w:rPr>
              <w:t>照片</w:t>
            </w:r>
          </w:p>
        </w:tc>
      </w:tr>
      <w:tr w14:paraId="433A4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93" w:type="dxa"/>
            <w:vAlign w:val="top"/>
          </w:tcPr>
          <w:p w14:paraId="65B8B433">
            <w:pPr>
              <w:spacing w:before="201" w:line="219" w:lineRule="auto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身份证号码</w:t>
            </w:r>
          </w:p>
        </w:tc>
        <w:tc>
          <w:tcPr>
            <w:tcW w:w="1927" w:type="dxa"/>
            <w:vAlign w:val="top"/>
          </w:tcPr>
          <w:p w14:paraId="5D7E4FE5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68228D06">
            <w:pPr>
              <w:spacing w:before="201" w:line="219" w:lineRule="auto"/>
              <w:ind w:left="3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0"/>
                <w:sz w:val="21"/>
                <w:szCs w:val="21"/>
              </w:rPr>
              <w:t>出生年月</w:t>
            </w:r>
          </w:p>
        </w:tc>
        <w:tc>
          <w:tcPr>
            <w:tcW w:w="1059" w:type="dxa"/>
            <w:gridSpan w:val="2"/>
            <w:vAlign w:val="top"/>
          </w:tcPr>
          <w:p w14:paraId="7F61B3A5">
            <w:pPr>
              <w:pStyle w:val="7"/>
            </w:pPr>
          </w:p>
        </w:tc>
        <w:tc>
          <w:tcPr>
            <w:tcW w:w="2042" w:type="dxa"/>
            <w:vMerge w:val="continue"/>
            <w:tcBorders>
              <w:top w:val="nil"/>
              <w:bottom w:val="nil"/>
            </w:tcBorders>
            <w:vAlign w:val="top"/>
          </w:tcPr>
          <w:p w14:paraId="118E9FD9">
            <w:pPr>
              <w:pStyle w:val="7"/>
            </w:pPr>
          </w:p>
        </w:tc>
      </w:tr>
      <w:tr w14:paraId="04156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593" w:type="dxa"/>
            <w:vAlign w:val="top"/>
          </w:tcPr>
          <w:p w14:paraId="10CBAFC2">
            <w:pPr>
              <w:spacing w:before="191" w:line="219" w:lineRule="auto"/>
              <w:ind w:left="3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政治面貌</w:t>
            </w:r>
          </w:p>
        </w:tc>
        <w:tc>
          <w:tcPr>
            <w:tcW w:w="1927" w:type="dxa"/>
            <w:vAlign w:val="top"/>
          </w:tcPr>
          <w:p w14:paraId="351023AB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62F0EC49">
            <w:pPr>
              <w:spacing w:before="193" w:line="220" w:lineRule="auto"/>
              <w:ind w:left="3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文化程度</w:t>
            </w:r>
          </w:p>
        </w:tc>
        <w:tc>
          <w:tcPr>
            <w:tcW w:w="1059" w:type="dxa"/>
            <w:gridSpan w:val="2"/>
            <w:vAlign w:val="top"/>
          </w:tcPr>
          <w:p w14:paraId="77AB5881">
            <w:pPr>
              <w:pStyle w:val="7"/>
            </w:pPr>
          </w:p>
        </w:tc>
        <w:tc>
          <w:tcPr>
            <w:tcW w:w="2042" w:type="dxa"/>
            <w:vMerge w:val="continue"/>
            <w:tcBorders>
              <w:top w:val="nil"/>
              <w:bottom w:val="nil"/>
            </w:tcBorders>
            <w:vAlign w:val="top"/>
          </w:tcPr>
          <w:p w14:paraId="417E13C1">
            <w:pPr>
              <w:pStyle w:val="7"/>
            </w:pPr>
          </w:p>
        </w:tc>
      </w:tr>
      <w:tr w14:paraId="380E4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93" w:type="dxa"/>
            <w:vAlign w:val="top"/>
          </w:tcPr>
          <w:p w14:paraId="7176404A">
            <w:pPr>
              <w:spacing w:before="204" w:line="221" w:lineRule="auto"/>
              <w:ind w:left="4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5"/>
                <w:sz w:val="21"/>
                <w:szCs w:val="21"/>
              </w:rPr>
              <w:t>民</w:t>
            </w: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15"/>
                <w:sz w:val="21"/>
                <w:szCs w:val="21"/>
              </w:rPr>
              <w:t>族</w:t>
            </w:r>
          </w:p>
        </w:tc>
        <w:tc>
          <w:tcPr>
            <w:tcW w:w="1927" w:type="dxa"/>
            <w:vAlign w:val="top"/>
          </w:tcPr>
          <w:p w14:paraId="383CDC3C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6B134FF1">
            <w:pPr>
              <w:spacing w:before="203" w:line="219" w:lineRule="auto"/>
              <w:ind w:left="1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从事职业年限</w:t>
            </w:r>
          </w:p>
        </w:tc>
        <w:tc>
          <w:tcPr>
            <w:tcW w:w="1059" w:type="dxa"/>
            <w:gridSpan w:val="2"/>
            <w:vAlign w:val="top"/>
          </w:tcPr>
          <w:p w14:paraId="1B415D20">
            <w:pPr>
              <w:pStyle w:val="7"/>
            </w:pPr>
          </w:p>
        </w:tc>
        <w:tc>
          <w:tcPr>
            <w:tcW w:w="2042" w:type="dxa"/>
            <w:vMerge w:val="continue"/>
            <w:tcBorders>
              <w:top w:val="nil"/>
              <w:bottom w:val="nil"/>
            </w:tcBorders>
            <w:vAlign w:val="top"/>
          </w:tcPr>
          <w:p w14:paraId="37006CC0">
            <w:pPr>
              <w:pStyle w:val="7"/>
            </w:pPr>
          </w:p>
        </w:tc>
      </w:tr>
      <w:tr w14:paraId="08674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93" w:type="dxa"/>
            <w:vAlign w:val="top"/>
          </w:tcPr>
          <w:p w14:paraId="490C05DF">
            <w:pPr>
              <w:spacing w:before="202" w:line="219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精通职业领域</w:t>
            </w:r>
          </w:p>
        </w:tc>
        <w:tc>
          <w:tcPr>
            <w:tcW w:w="4534" w:type="dxa"/>
            <w:gridSpan w:val="5"/>
            <w:vAlign w:val="top"/>
          </w:tcPr>
          <w:p w14:paraId="37CE8DA8">
            <w:pPr>
              <w:pStyle w:val="7"/>
            </w:pPr>
          </w:p>
        </w:tc>
        <w:tc>
          <w:tcPr>
            <w:tcW w:w="2042" w:type="dxa"/>
            <w:vMerge w:val="continue"/>
            <w:tcBorders>
              <w:top w:val="nil"/>
            </w:tcBorders>
            <w:vAlign w:val="top"/>
          </w:tcPr>
          <w:p w14:paraId="09142E3D">
            <w:pPr>
              <w:pStyle w:val="7"/>
            </w:pPr>
          </w:p>
        </w:tc>
      </w:tr>
      <w:tr w14:paraId="0D814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93" w:type="dxa"/>
            <w:vAlign w:val="top"/>
          </w:tcPr>
          <w:p w14:paraId="42D097BC">
            <w:pPr>
              <w:spacing w:before="203" w:line="219" w:lineRule="auto"/>
              <w:ind w:left="3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手机号码</w:t>
            </w:r>
          </w:p>
        </w:tc>
        <w:tc>
          <w:tcPr>
            <w:tcW w:w="1927" w:type="dxa"/>
            <w:vAlign w:val="top"/>
          </w:tcPr>
          <w:p w14:paraId="5F9EF6A6">
            <w:pPr>
              <w:pStyle w:val="7"/>
            </w:pPr>
          </w:p>
        </w:tc>
        <w:tc>
          <w:tcPr>
            <w:tcW w:w="1548" w:type="dxa"/>
            <w:gridSpan w:val="2"/>
            <w:vAlign w:val="top"/>
          </w:tcPr>
          <w:p w14:paraId="28B866D4">
            <w:pPr>
              <w:spacing w:before="205" w:line="220" w:lineRule="auto"/>
              <w:ind w:left="3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邮箱地址</w:t>
            </w:r>
          </w:p>
        </w:tc>
        <w:tc>
          <w:tcPr>
            <w:tcW w:w="3101" w:type="dxa"/>
            <w:gridSpan w:val="3"/>
            <w:vAlign w:val="top"/>
          </w:tcPr>
          <w:p w14:paraId="2161CD1F">
            <w:pPr>
              <w:pStyle w:val="7"/>
            </w:pPr>
          </w:p>
        </w:tc>
      </w:tr>
      <w:tr w14:paraId="20415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93" w:type="dxa"/>
            <w:vAlign w:val="top"/>
          </w:tcPr>
          <w:p w14:paraId="1A8D223D">
            <w:pPr>
              <w:spacing w:before="205" w:line="220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工作单位名称</w:t>
            </w:r>
          </w:p>
        </w:tc>
        <w:tc>
          <w:tcPr>
            <w:tcW w:w="6576" w:type="dxa"/>
            <w:gridSpan w:val="6"/>
            <w:vAlign w:val="top"/>
          </w:tcPr>
          <w:p w14:paraId="460BC908">
            <w:pPr>
              <w:pStyle w:val="7"/>
            </w:pPr>
          </w:p>
        </w:tc>
      </w:tr>
      <w:tr w14:paraId="36EBB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93" w:type="dxa"/>
            <w:vAlign w:val="top"/>
          </w:tcPr>
          <w:p w14:paraId="7191F250">
            <w:pPr>
              <w:spacing w:before="205" w:line="220" w:lineRule="auto"/>
              <w:ind w:left="2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现从事职业</w:t>
            </w:r>
          </w:p>
        </w:tc>
        <w:tc>
          <w:tcPr>
            <w:tcW w:w="6576" w:type="dxa"/>
            <w:gridSpan w:val="6"/>
            <w:vAlign w:val="top"/>
          </w:tcPr>
          <w:p w14:paraId="1F0FAC4A">
            <w:pPr>
              <w:pStyle w:val="7"/>
            </w:pPr>
          </w:p>
        </w:tc>
      </w:tr>
      <w:tr w14:paraId="6E546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93" w:type="dxa"/>
            <w:vAlign w:val="top"/>
          </w:tcPr>
          <w:p w14:paraId="50DADE18">
            <w:pPr>
              <w:spacing w:before="206" w:line="220" w:lineRule="auto"/>
              <w:ind w:left="3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单位地址</w:t>
            </w:r>
          </w:p>
        </w:tc>
        <w:tc>
          <w:tcPr>
            <w:tcW w:w="6576" w:type="dxa"/>
            <w:gridSpan w:val="6"/>
            <w:vAlign w:val="top"/>
          </w:tcPr>
          <w:p w14:paraId="6D14F56A">
            <w:pPr>
              <w:pStyle w:val="7"/>
            </w:pPr>
          </w:p>
        </w:tc>
      </w:tr>
      <w:tr w14:paraId="0EC15B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93" w:type="dxa"/>
            <w:vAlign w:val="top"/>
          </w:tcPr>
          <w:p w14:paraId="2893E713">
            <w:pPr>
              <w:spacing w:before="205" w:line="219" w:lineRule="auto"/>
              <w:ind w:left="1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常住地所在市</w:t>
            </w:r>
          </w:p>
        </w:tc>
        <w:tc>
          <w:tcPr>
            <w:tcW w:w="2526" w:type="dxa"/>
            <w:gridSpan w:val="2"/>
            <w:vAlign w:val="top"/>
          </w:tcPr>
          <w:p w14:paraId="64685DE3">
            <w:pPr>
              <w:pStyle w:val="7"/>
            </w:pPr>
          </w:p>
        </w:tc>
        <w:tc>
          <w:tcPr>
            <w:tcW w:w="1768" w:type="dxa"/>
            <w:gridSpan w:val="2"/>
            <w:vAlign w:val="top"/>
          </w:tcPr>
          <w:p w14:paraId="148C191C">
            <w:pPr>
              <w:spacing w:before="206" w:line="220" w:lineRule="auto"/>
              <w:ind w:left="1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常住地所在区县</w:t>
            </w:r>
          </w:p>
        </w:tc>
        <w:tc>
          <w:tcPr>
            <w:tcW w:w="2282" w:type="dxa"/>
            <w:gridSpan w:val="2"/>
            <w:vAlign w:val="top"/>
          </w:tcPr>
          <w:p w14:paraId="48BF5441">
            <w:pPr>
              <w:pStyle w:val="7"/>
            </w:pPr>
          </w:p>
        </w:tc>
      </w:tr>
      <w:tr w14:paraId="024E7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93" w:type="dxa"/>
            <w:vAlign w:val="top"/>
          </w:tcPr>
          <w:p w14:paraId="219AE150">
            <w:pPr>
              <w:spacing w:before="76" w:line="222" w:lineRule="auto"/>
              <w:ind w:left="364" w:right="154" w:hanging="2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原考评员证书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职业等级</w:t>
            </w:r>
          </w:p>
        </w:tc>
        <w:tc>
          <w:tcPr>
            <w:tcW w:w="2526" w:type="dxa"/>
            <w:gridSpan w:val="2"/>
            <w:vAlign w:val="top"/>
          </w:tcPr>
          <w:p w14:paraId="0F61D568">
            <w:pPr>
              <w:pStyle w:val="7"/>
            </w:pPr>
          </w:p>
        </w:tc>
        <w:tc>
          <w:tcPr>
            <w:tcW w:w="1768" w:type="dxa"/>
            <w:gridSpan w:val="2"/>
            <w:vAlign w:val="top"/>
          </w:tcPr>
          <w:p w14:paraId="76BECB92">
            <w:pPr>
              <w:spacing w:before="75" w:line="230" w:lineRule="auto"/>
              <w:ind w:left="244" w:right="126" w:hanging="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专业技术任职资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格证书及编号</w:t>
            </w:r>
          </w:p>
        </w:tc>
        <w:tc>
          <w:tcPr>
            <w:tcW w:w="2282" w:type="dxa"/>
            <w:gridSpan w:val="2"/>
            <w:vAlign w:val="top"/>
          </w:tcPr>
          <w:p w14:paraId="036F5D92">
            <w:pPr>
              <w:pStyle w:val="7"/>
            </w:pPr>
          </w:p>
        </w:tc>
      </w:tr>
      <w:tr w14:paraId="702FD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93" w:type="dxa"/>
            <w:vAlign w:val="top"/>
          </w:tcPr>
          <w:p w14:paraId="3CD62A17">
            <w:pPr>
              <w:spacing w:before="55" w:line="230" w:lineRule="auto"/>
              <w:ind w:left="473" w:right="154" w:hanging="3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职业资格证书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及编号</w:t>
            </w:r>
          </w:p>
        </w:tc>
        <w:tc>
          <w:tcPr>
            <w:tcW w:w="2526" w:type="dxa"/>
            <w:gridSpan w:val="2"/>
            <w:vAlign w:val="top"/>
          </w:tcPr>
          <w:p w14:paraId="66EE5AA0">
            <w:pPr>
              <w:pStyle w:val="7"/>
            </w:pPr>
          </w:p>
        </w:tc>
        <w:tc>
          <w:tcPr>
            <w:tcW w:w="1768" w:type="dxa"/>
            <w:gridSpan w:val="2"/>
            <w:vAlign w:val="top"/>
          </w:tcPr>
          <w:p w14:paraId="64FD4DDB">
            <w:pPr>
              <w:spacing w:before="197" w:line="220" w:lineRule="auto"/>
              <w:ind w:left="56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有效期</w:t>
            </w:r>
          </w:p>
        </w:tc>
        <w:tc>
          <w:tcPr>
            <w:tcW w:w="2282" w:type="dxa"/>
            <w:gridSpan w:val="2"/>
            <w:vAlign w:val="top"/>
          </w:tcPr>
          <w:p w14:paraId="17AC3F27">
            <w:pPr>
              <w:spacing w:before="196" w:line="219" w:lineRule="auto"/>
              <w:ind w:left="4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9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月至</w:t>
            </w:r>
            <w:r>
              <w:rPr>
                <w:rFonts w:ascii="宋体" w:hAnsi="宋体" w:eastAsia="宋体" w:cs="宋体"/>
                <w:spacing w:val="9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9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月</w:t>
            </w:r>
          </w:p>
        </w:tc>
      </w:tr>
      <w:tr w14:paraId="06A58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3" w:hRule="atLeast"/>
        </w:trPr>
        <w:tc>
          <w:tcPr>
            <w:tcW w:w="1593" w:type="dxa"/>
            <w:vAlign w:val="top"/>
          </w:tcPr>
          <w:p w14:paraId="5694FD63">
            <w:pPr>
              <w:pStyle w:val="7"/>
              <w:spacing w:line="395" w:lineRule="auto"/>
            </w:pPr>
          </w:p>
          <w:p w14:paraId="3D96D8F8">
            <w:pPr>
              <w:spacing w:before="68" w:line="219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从事本职业(工</w:t>
            </w:r>
          </w:p>
          <w:p w14:paraId="1DA97132">
            <w:pPr>
              <w:spacing w:before="12" w:line="210" w:lineRule="auto"/>
              <w:ind w:left="2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种)岗位工作</w:t>
            </w:r>
          </w:p>
          <w:p w14:paraId="283642EC">
            <w:pPr>
              <w:spacing w:line="218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简历</w:t>
            </w:r>
          </w:p>
        </w:tc>
        <w:tc>
          <w:tcPr>
            <w:tcW w:w="6576" w:type="dxa"/>
            <w:gridSpan w:val="6"/>
            <w:vAlign w:val="top"/>
          </w:tcPr>
          <w:p w14:paraId="104D3612">
            <w:pPr>
              <w:pStyle w:val="7"/>
            </w:pPr>
          </w:p>
        </w:tc>
      </w:tr>
    </w:tbl>
    <w:p w14:paraId="3EFF61D4">
      <w:pPr>
        <w:pStyle w:val="3"/>
        <w:spacing w:line="256" w:lineRule="auto"/>
      </w:pPr>
    </w:p>
    <w:p w14:paraId="66B34FC9">
      <w:pPr>
        <w:pStyle w:val="3"/>
        <w:spacing w:line="256" w:lineRule="auto"/>
      </w:pPr>
    </w:p>
    <w:p w14:paraId="115C4F40">
      <w:pPr>
        <w:pStyle w:val="3"/>
        <w:spacing w:line="257" w:lineRule="auto"/>
      </w:pPr>
    </w:p>
    <w:p w14:paraId="758C6C9B">
      <w:pPr>
        <w:pStyle w:val="3"/>
        <w:spacing w:line="257" w:lineRule="auto"/>
      </w:pPr>
    </w:p>
    <w:p w14:paraId="607B713A">
      <w:pPr>
        <w:pStyle w:val="3"/>
        <w:spacing w:line="257" w:lineRule="auto"/>
      </w:pPr>
    </w:p>
    <w:p w14:paraId="46572116">
      <w:pPr>
        <w:pStyle w:val="3"/>
        <w:spacing w:before="60" w:line="197" w:lineRule="auto"/>
        <w:ind w:left="4155"/>
      </w:pPr>
      <w:r>
        <w:rPr>
          <w:spacing w:val="-11"/>
          <w:w w:val="92"/>
        </w:rPr>
        <w:t>—214—</w:t>
      </w:r>
    </w:p>
    <w:p w14:paraId="611FF662">
      <w:pPr>
        <w:spacing w:line="197" w:lineRule="auto"/>
        <w:sectPr>
          <w:headerReference r:id="rId323" w:type="default"/>
          <w:footerReference r:id="rId324" w:type="default"/>
          <w:pgSz w:w="11900" w:h="16840"/>
          <w:pgMar w:top="2038" w:right="380" w:bottom="800" w:left="1785" w:header="1577" w:footer="200" w:gutter="0"/>
          <w:cols w:space="720" w:num="1"/>
        </w:sectPr>
      </w:pPr>
    </w:p>
    <w:p w14:paraId="30AAE4F5">
      <w:pPr>
        <w:spacing w:before="28"/>
      </w:pPr>
    </w:p>
    <w:p w14:paraId="580D921B">
      <w:pPr>
        <w:spacing w:before="27"/>
      </w:pPr>
    </w:p>
    <w:p w14:paraId="3BF816B5">
      <w:pPr>
        <w:spacing w:before="27"/>
      </w:pPr>
    </w:p>
    <w:p w14:paraId="4A15FD69">
      <w:pPr>
        <w:spacing w:before="27"/>
      </w:pPr>
    </w:p>
    <w:tbl>
      <w:tblPr>
        <w:tblStyle w:val="6"/>
        <w:tblW w:w="76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2"/>
        <w:gridCol w:w="6147"/>
      </w:tblGrid>
      <w:tr w14:paraId="4CA6BA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3" w:hRule="atLeast"/>
        </w:trPr>
        <w:tc>
          <w:tcPr>
            <w:tcW w:w="1472" w:type="dxa"/>
            <w:vAlign w:val="top"/>
          </w:tcPr>
          <w:p w14:paraId="6A87C3E7">
            <w:pPr>
              <w:pStyle w:val="7"/>
              <w:spacing w:line="253" w:lineRule="auto"/>
            </w:pPr>
          </w:p>
          <w:p w14:paraId="27451E1D">
            <w:pPr>
              <w:pStyle w:val="7"/>
              <w:spacing w:line="253" w:lineRule="auto"/>
            </w:pPr>
          </w:p>
          <w:p w14:paraId="3BBE55F1">
            <w:pPr>
              <w:pStyle w:val="7"/>
              <w:spacing w:line="254" w:lineRule="auto"/>
            </w:pPr>
          </w:p>
          <w:p w14:paraId="2A85D1D6">
            <w:pPr>
              <w:spacing w:before="65" w:line="219" w:lineRule="auto"/>
              <w:ind w:left="3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任职资格</w:t>
            </w:r>
          </w:p>
          <w:p w14:paraId="24A1392B">
            <w:pPr>
              <w:spacing w:before="173" w:line="220" w:lineRule="auto"/>
              <w:ind w:left="3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培训记录</w:t>
            </w:r>
          </w:p>
        </w:tc>
        <w:tc>
          <w:tcPr>
            <w:tcW w:w="6147" w:type="dxa"/>
            <w:vAlign w:val="top"/>
          </w:tcPr>
          <w:p w14:paraId="581C3F67">
            <w:pPr>
              <w:pStyle w:val="7"/>
            </w:pPr>
          </w:p>
        </w:tc>
      </w:tr>
      <w:tr w14:paraId="32D20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7" w:hRule="atLeast"/>
        </w:trPr>
        <w:tc>
          <w:tcPr>
            <w:tcW w:w="1472" w:type="dxa"/>
            <w:vAlign w:val="top"/>
          </w:tcPr>
          <w:p w14:paraId="461A9CC7">
            <w:pPr>
              <w:pStyle w:val="7"/>
              <w:spacing w:line="272" w:lineRule="auto"/>
            </w:pPr>
          </w:p>
          <w:p w14:paraId="5C9AEAC2">
            <w:pPr>
              <w:pStyle w:val="7"/>
              <w:spacing w:line="272" w:lineRule="auto"/>
            </w:pPr>
          </w:p>
          <w:p w14:paraId="044FE59E">
            <w:pPr>
              <w:pStyle w:val="7"/>
              <w:spacing w:line="272" w:lineRule="auto"/>
            </w:pPr>
          </w:p>
          <w:p w14:paraId="2AD6339E">
            <w:pPr>
              <w:pStyle w:val="7"/>
              <w:spacing w:line="273" w:lineRule="auto"/>
            </w:pPr>
          </w:p>
          <w:p w14:paraId="198E7AEF">
            <w:pPr>
              <w:pStyle w:val="7"/>
              <w:spacing w:line="273" w:lineRule="auto"/>
            </w:pPr>
          </w:p>
          <w:p w14:paraId="01FB623D">
            <w:pPr>
              <w:spacing w:before="65" w:line="371" w:lineRule="auto"/>
              <w:ind w:left="226" w:right="142" w:hanging="9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技能人才领域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获取的荣誉</w:t>
            </w:r>
          </w:p>
        </w:tc>
        <w:tc>
          <w:tcPr>
            <w:tcW w:w="6147" w:type="dxa"/>
            <w:vAlign w:val="top"/>
          </w:tcPr>
          <w:p w14:paraId="1A68BA7A">
            <w:pPr>
              <w:pStyle w:val="7"/>
            </w:pPr>
          </w:p>
        </w:tc>
      </w:tr>
      <w:tr w14:paraId="47EE6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7" w:hRule="atLeast"/>
        </w:trPr>
        <w:tc>
          <w:tcPr>
            <w:tcW w:w="7619" w:type="dxa"/>
            <w:gridSpan w:val="2"/>
            <w:vAlign w:val="top"/>
          </w:tcPr>
          <w:p w14:paraId="2DED5C8D">
            <w:pPr>
              <w:spacing w:before="289" w:line="264" w:lineRule="auto"/>
              <w:ind w:left="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0"/>
                <w:szCs w:val="20"/>
              </w:rPr>
              <w:t>1.本表中所有内容由本人如实填写，各项内容准确无误，相关</w:t>
            </w:r>
            <w:r>
              <w:rPr>
                <w:rFonts w:ascii="宋体" w:hAnsi="宋体" w:eastAsia="宋体" w:cs="宋体"/>
                <w:b/>
                <w:bCs/>
                <w:spacing w:val="-14"/>
                <w:sz w:val="20"/>
                <w:szCs w:val="20"/>
              </w:rPr>
              <w:t>证件复印件与原件内容一致。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0"/>
                <w:szCs w:val="20"/>
              </w:rPr>
              <w:t>2.本人愿意参与技能人才评价考核、技能竞赛评判等技术性工</w:t>
            </w:r>
            <w:r>
              <w:rPr>
                <w:rFonts w:ascii="宋体" w:hAnsi="宋体" w:eastAsia="宋体" w:cs="宋体"/>
                <w:b/>
                <w:bCs/>
                <w:spacing w:val="-14"/>
                <w:sz w:val="20"/>
                <w:szCs w:val="20"/>
              </w:rPr>
              <w:t>作，承诺按照考培分离原则，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不参加有关培训学校组织的技能培训等教学工作。</w:t>
            </w:r>
          </w:p>
          <w:p w14:paraId="485BF3F8">
            <w:pPr>
              <w:spacing w:before="60" w:line="253" w:lineRule="auto"/>
              <w:ind w:left="37" w:firstLine="4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3.本人承诺严格遵守技能人才评价相关规定，不透露与工作任务有关的任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何涉密信息。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【本人确认已阅读并明白上述条款，并受此等条款约束】</w:t>
            </w:r>
          </w:p>
          <w:p w14:paraId="7C7C0959">
            <w:pPr>
              <w:pStyle w:val="7"/>
              <w:spacing w:line="346" w:lineRule="auto"/>
            </w:pPr>
          </w:p>
          <w:p w14:paraId="1C248387">
            <w:pPr>
              <w:spacing w:before="65" w:line="227" w:lineRule="auto"/>
              <w:ind w:left="384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本人签字：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   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年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月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日</w:t>
            </w:r>
          </w:p>
        </w:tc>
      </w:tr>
      <w:tr w14:paraId="75877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2" w:hRule="atLeast"/>
        </w:trPr>
        <w:tc>
          <w:tcPr>
            <w:tcW w:w="7619" w:type="dxa"/>
            <w:gridSpan w:val="2"/>
            <w:vAlign w:val="top"/>
          </w:tcPr>
          <w:p w14:paraId="6736BF57">
            <w:pPr>
              <w:pStyle w:val="7"/>
              <w:spacing w:line="344" w:lineRule="auto"/>
            </w:pPr>
          </w:p>
          <w:p w14:paraId="53C8800A">
            <w:pPr>
              <w:spacing w:before="65" w:line="219" w:lineRule="auto"/>
              <w:ind w:left="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所在单位推荐意见：</w:t>
            </w:r>
          </w:p>
          <w:p w14:paraId="3CB3C34F">
            <w:pPr>
              <w:pStyle w:val="7"/>
            </w:pPr>
          </w:p>
          <w:p w14:paraId="214FC5C4">
            <w:pPr>
              <w:pStyle w:val="7"/>
            </w:pPr>
          </w:p>
          <w:p w14:paraId="74D74551">
            <w:pPr>
              <w:pStyle w:val="7"/>
            </w:pPr>
          </w:p>
          <w:p w14:paraId="668EB314">
            <w:pPr>
              <w:pStyle w:val="7"/>
            </w:pPr>
          </w:p>
          <w:p w14:paraId="509518C6">
            <w:pPr>
              <w:pStyle w:val="7"/>
            </w:pPr>
          </w:p>
          <w:p w14:paraId="46B2D1F0">
            <w:pPr>
              <w:spacing w:before="65" w:line="219" w:lineRule="auto"/>
              <w:ind w:left="477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负责人(签章):</w:t>
            </w:r>
          </w:p>
          <w:p w14:paraId="6FFE08AE">
            <w:pPr>
              <w:spacing w:before="204" w:line="219" w:lineRule="auto"/>
              <w:ind w:left="45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0"/>
                <w:szCs w:val="20"/>
              </w:rPr>
              <w:t>年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0"/>
                <w:szCs w:val="20"/>
              </w:rPr>
              <w:t>月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0"/>
                <w:szCs w:val="20"/>
              </w:rPr>
              <w:t>日</w:t>
            </w:r>
          </w:p>
        </w:tc>
      </w:tr>
    </w:tbl>
    <w:p w14:paraId="3DF62C44">
      <w:pPr>
        <w:pStyle w:val="3"/>
        <w:spacing w:line="261" w:lineRule="auto"/>
      </w:pPr>
    </w:p>
    <w:p w14:paraId="4F3351E8">
      <w:pPr>
        <w:pStyle w:val="3"/>
        <w:spacing w:line="262" w:lineRule="auto"/>
      </w:pPr>
    </w:p>
    <w:p w14:paraId="26B67E58">
      <w:pPr>
        <w:pStyle w:val="3"/>
        <w:spacing w:line="262" w:lineRule="auto"/>
      </w:pPr>
    </w:p>
    <w:p w14:paraId="19ABC83A">
      <w:pPr>
        <w:pStyle w:val="3"/>
        <w:spacing w:line="262" w:lineRule="auto"/>
      </w:pPr>
    </w:p>
    <w:p w14:paraId="224EABAA">
      <w:pPr>
        <w:pStyle w:val="3"/>
        <w:spacing w:line="262" w:lineRule="auto"/>
      </w:pPr>
    </w:p>
    <w:p w14:paraId="4AFAA1B4">
      <w:pPr>
        <w:pStyle w:val="3"/>
        <w:spacing w:before="57" w:line="273" w:lineRule="exact"/>
        <w:ind w:left="3414"/>
        <w:rPr>
          <w:sz w:val="20"/>
          <w:szCs w:val="20"/>
        </w:rPr>
      </w:pPr>
      <w:r>
        <w:rPr>
          <w:spacing w:val="-13"/>
          <w:w w:val="92"/>
          <w:position w:val="1"/>
          <w:sz w:val="20"/>
          <w:szCs w:val="20"/>
        </w:rPr>
        <w:t>—215—</w:t>
      </w:r>
    </w:p>
    <w:p w14:paraId="241156D7">
      <w:pPr>
        <w:spacing w:line="273" w:lineRule="exact"/>
        <w:rPr>
          <w:sz w:val="20"/>
          <w:szCs w:val="20"/>
        </w:rPr>
        <w:sectPr>
          <w:headerReference r:id="rId325" w:type="default"/>
          <w:footerReference r:id="rId326" w:type="default"/>
          <w:pgSz w:w="11900" w:h="16840"/>
          <w:pgMar w:top="400" w:right="410" w:bottom="800" w:left="1635" w:header="0" w:footer="200" w:gutter="0"/>
          <w:cols w:space="720" w:num="1"/>
        </w:sectPr>
      </w:pPr>
    </w:p>
    <w:p w14:paraId="6D51CA73">
      <w:pPr>
        <w:pStyle w:val="3"/>
        <w:spacing w:line="258" w:lineRule="auto"/>
      </w:pPr>
    </w:p>
    <w:p w14:paraId="289AB384">
      <w:pPr>
        <w:pStyle w:val="3"/>
        <w:spacing w:line="258" w:lineRule="auto"/>
      </w:pPr>
    </w:p>
    <w:p w14:paraId="5544E2F9">
      <w:pPr>
        <w:pStyle w:val="3"/>
        <w:spacing w:line="258" w:lineRule="auto"/>
      </w:pPr>
    </w:p>
    <w:p w14:paraId="0342B6F1">
      <w:pPr>
        <w:spacing w:before="97" w:line="224" w:lineRule="auto"/>
        <w:ind w:left="3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sz w:val="30"/>
          <w:szCs w:val="30"/>
        </w:rPr>
        <w:t>附件3</w:t>
      </w:r>
    </w:p>
    <w:p w14:paraId="02164C6E">
      <w:pPr>
        <w:spacing w:before="326" w:line="218" w:lineRule="auto"/>
        <w:ind w:left="570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b/>
          <w:bCs/>
          <w:spacing w:val="7"/>
          <w:sz w:val="39"/>
          <w:szCs w:val="39"/>
        </w:rPr>
        <w:t>技能人才评价考评人员证卡(样式)及编码规则</w:t>
      </w:r>
    </w:p>
    <w:p w14:paraId="034AF9C0">
      <w:pPr>
        <w:pStyle w:val="3"/>
        <w:spacing w:line="265" w:lineRule="auto"/>
      </w:pPr>
    </w:p>
    <w:p w14:paraId="0E4456A9">
      <w:pPr>
        <w:spacing w:before="98" w:line="222" w:lineRule="auto"/>
        <w:ind w:left="9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6"/>
          <w:sz w:val="30"/>
          <w:szCs w:val="30"/>
        </w:rPr>
        <w:t>一、证卡参考图样</w:t>
      </w:r>
    </w:p>
    <w:p w14:paraId="2C1F7003">
      <w:pPr>
        <w:spacing w:before="214" w:line="232" w:lineRule="auto"/>
        <w:ind w:left="228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-1"/>
          <w:sz w:val="30"/>
          <w:szCs w:val="30"/>
        </w:rPr>
        <w:t>正面</w:t>
      </w:r>
      <w:r>
        <w:rPr>
          <w:rFonts w:ascii="黑体" w:hAnsi="黑体" w:eastAsia="黑体" w:cs="黑体"/>
          <w:position w:val="-1"/>
          <w:sz w:val="30"/>
          <w:szCs w:val="30"/>
        </w:rPr>
        <w:t xml:space="preserve">                     </w:t>
      </w:r>
      <w:r>
        <w:rPr>
          <w:rFonts w:ascii="黑体" w:hAnsi="黑体" w:eastAsia="黑体" w:cs="黑体"/>
          <w:b/>
          <w:bCs/>
          <w:spacing w:val="4"/>
          <w:position w:val="1"/>
          <w:sz w:val="30"/>
          <w:szCs w:val="30"/>
        </w:rPr>
        <w:t>背面</w:t>
      </w:r>
    </w:p>
    <w:p w14:paraId="09CB7F87">
      <w:pPr>
        <w:pStyle w:val="3"/>
        <w:spacing w:line="423" w:lineRule="auto"/>
      </w:pPr>
    </w:p>
    <w:p w14:paraId="624894EB">
      <w:pPr>
        <w:spacing w:before="140" w:line="215" w:lineRule="auto"/>
        <w:ind w:left="1861" w:right="5798" w:hanging="580"/>
        <w:rPr>
          <w:rFonts w:ascii="黑体" w:hAnsi="黑体" w:eastAsia="黑体" w:cs="黑体"/>
          <w:sz w:val="43"/>
          <w:szCs w:val="43"/>
        </w:rPr>
      </w:pPr>
      <w:r>
        <w:drawing>
          <wp:anchor distT="0" distB="0" distL="0" distR="0" simplePos="0" relativeHeight="251751424" behindDoc="1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-139065</wp:posOffset>
            </wp:positionV>
            <wp:extent cx="5149850" cy="6591300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149906" cy="659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技能人才评价</w:t>
      </w:r>
      <w:r>
        <w:rPr>
          <w:rFonts w:ascii="黑体" w:hAnsi="黑体" w:eastAsia="黑体" w:cs="黑体"/>
          <w:spacing w:val="2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考评员</w:t>
      </w:r>
    </w:p>
    <w:p w14:paraId="25E8F584">
      <w:pPr>
        <w:spacing w:before="18" w:line="219" w:lineRule="auto"/>
        <w:ind w:left="4834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0"/>
          <w:sz w:val="25"/>
          <w:szCs w:val="25"/>
        </w:rPr>
        <w:t>考评职业：</w:t>
      </w:r>
    </w:p>
    <w:p w14:paraId="015AAE2F">
      <w:pPr>
        <w:pStyle w:val="3"/>
        <w:spacing w:line="241" w:lineRule="auto"/>
      </w:pPr>
    </w:p>
    <w:p w14:paraId="0576147E">
      <w:pPr>
        <w:pStyle w:val="3"/>
        <w:spacing w:line="241" w:lineRule="auto"/>
      </w:pPr>
    </w:p>
    <w:p w14:paraId="34A75C54">
      <w:pPr>
        <w:spacing w:before="79" w:line="220" w:lineRule="auto"/>
        <w:ind w:left="21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照 片</w:t>
      </w:r>
    </w:p>
    <w:p w14:paraId="775BBBAA">
      <w:pPr>
        <w:pStyle w:val="3"/>
        <w:spacing w:line="442" w:lineRule="auto"/>
      </w:pPr>
    </w:p>
    <w:p w14:paraId="0E85D796">
      <w:pPr>
        <w:spacing w:before="78" w:line="200" w:lineRule="auto"/>
        <w:ind w:left="4834"/>
        <w:rPr>
          <w:rFonts w:ascii="宋体" w:hAnsi="宋体" w:eastAsia="宋体" w:cs="宋体"/>
          <w:sz w:val="24"/>
          <w:szCs w:val="24"/>
        </w:rPr>
      </w:pPr>
      <w:r>
        <w:pict>
          <v:shape id="_x0000_s1065" o:spid="_x0000_s1065" o:spt="202" type="#_x0000_t202" style="position:absolute;left:0pt;margin-left:162.25pt;margin-top:-2.3pt;height:23.75pt;width:27.2pt;z-index:251755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F425BA">
                  <w:pPr>
                    <w:spacing w:before="19" w:line="247" w:lineRule="auto"/>
                    <w:ind w:left="20" w:right="20" w:firstLine="2"/>
                    <w:rPr>
                      <w:rFonts w:ascii="宋体" w:hAnsi="宋体" w:eastAsia="宋体" w:cs="宋体"/>
                      <w:sz w:val="17"/>
                      <w:szCs w:val="17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5"/>
                      <w:sz w:val="17"/>
                      <w:szCs w:val="17"/>
                    </w:rPr>
                    <w:t>发证机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1"/>
                      <w:sz w:val="17"/>
                      <w:szCs w:val="17"/>
                    </w:rPr>
                    <w:t>构公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11"/>
                      <w:sz w:val="17"/>
                      <w:szCs w:val="17"/>
                    </w:rPr>
                    <w:t>章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1"/>
          <w:sz w:val="24"/>
          <w:szCs w:val="24"/>
        </w:rPr>
        <w:t>考评工种：</w:t>
      </w:r>
    </w:p>
    <w:p w14:paraId="0AA85278">
      <w:pPr>
        <w:spacing w:before="2" w:line="223" w:lineRule="auto"/>
        <w:ind w:left="1075"/>
        <w:rPr>
          <w:rFonts w:ascii="仿宋" w:hAnsi="仿宋" w:eastAsia="仿宋" w:cs="仿宋"/>
          <w:sz w:val="25"/>
          <w:szCs w:val="25"/>
        </w:rPr>
      </w:pPr>
      <w:r>
        <w:rPr>
          <w:rFonts w:ascii="宋体" w:hAnsi="宋体" w:eastAsia="宋体" w:cs="宋体"/>
          <w:spacing w:val="-16"/>
          <w:sz w:val="25"/>
          <w:szCs w:val="25"/>
        </w:rPr>
        <w:t>姓</w:t>
      </w:r>
      <w:r>
        <w:rPr>
          <w:rFonts w:ascii="宋体" w:hAnsi="宋体" w:eastAsia="宋体" w:cs="宋体"/>
          <w:spacing w:val="21"/>
          <w:sz w:val="25"/>
          <w:szCs w:val="25"/>
        </w:rPr>
        <w:t xml:space="preserve">   </w:t>
      </w:r>
      <w:r>
        <w:rPr>
          <w:rFonts w:ascii="仿宋" w:hAnsi="仿宋" w:eastAsia="仿宋" w:cs="仿宋"/>
          <w:spacing w:val="-16"/>
          <w:sz w:val="25"/>
          <w:szCs w:val="25"/>
        </w:rPr>
        <w:t>名：</w:t>
      </w:r>
    </w:p>
    <w:p w14:paraId="068FB9A8">
      <w:pPr>
        <w:spacing w:before="47" w:line="219" w:lineRule="auto"/>
        <w:ind w:left="10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身份证号：</w:t>
      </w:r>
    </w:p>
    <w:p w14:paraId="5D64186A">
      <w:pPr>
        <w:spacing w:before="73" w:line="219" w:lineRule="auto"/>
        <w:ind w:left="10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发证机构：</w:t>
      </w:r>
    </w:p>
    <w:p w14:paraId="5FD4CA4C">
      <w:pPr>
        <w:spacing w:before="77" w:line="219" w:lineRule="auto"/>
        <w:ind w:left="10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证卡编号：</w:t>
      </w:r>
    </w:p>
    <w:p w14:paraId="7831C39A">
      <w:pPr>
        <w:spacing w:before="66" w:line="220" w:lineRule="auto"/>
        <w:ind w:left="10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有效期限：</w:t>
      </w:r>
    </w:p>
    <w:p w14:paraId="4426C0B2">
      <w:pPr>
        <w:pStyle w:val="3"/>
        <w:spacing w:line="284" w:lineRule="auto"/>
      </w:pPr>
    </w:p>
    <w:p w14:paraId="49FF77CB">
      <w:pPr>
        <w:pStyle w:val="3"/>
        <w:spacing w:line="284" w:lineRule="auto"/>
      </w:pPr>
    </w:p>
    <w:p w14:paraId="7A6FED01">
      <w:pPr>
        <w:pStyle w:val="3"/>
        <w:spacing w:line="285" w:lineRule="auto"/>
      </w:pPr>
    </w:p>
    <w:p w14:paraId="264D8264">
      <w:pPr>
        <w:pStyle w:val="3"/>
        <w:spacing w:line="285" w:lineRule="auto"/>
      </w:pPr>
    </w:p>
    <w:p w14:paraId="4AA858BF">
      <w:pPr>
        <w:spacing w:before="78" w:line="219" w:lineRule="auto"/>
        <w:ind w:left="4784"/>
        <w:rPr>
          <w:rFonts w:ascii="宋体" w:hAnsi="宋体" w:eastAsia="宋体" w:cs="宋体"/>
          <w:sz w:val="24"/>
          <w:szCs w:val="24"/>
        </w:rPr>
      </w:pPr>
      <w:r>
        <w:pict>
          <v:shape id="_x0000_s1066" o:spid="_x0000_s1066" o:spt="202" type="#_x0000_t202" style="position:absolute;left:0pt;margin-left:60.55pt;margin-top:-24.05pt;height:53.15pt;width:133.25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64834F">
                  <w:pPr>
                    <w:spacing w:before="17" w:line="220" w:lineRule="auto"/>
                    <w:ind w:left="200" w:right="20" w:hanging="180"/>
                    <w:rPr>
                      <w:rFonts w:ascii="黑体" w:hAnsi="黑体" w:eastAsia="黑体" w:cs="黑体"/>
                      <w:sz w:val="43"/>
                      <w:szCs w:val="43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2"/>
                      <w:sz w:val="43"/>
                      <w:szCs w:val="43"/>
                    </w:rPr>
                    <w:t>技能人才评价</w:t>
                  </w:r>
                  <w:r>
                    <w:rPr>
                      <w:rFonts w:ascii="黑体" w:hAnsi="黑体" w:eastAsia="黑体" w:cs="黑体"/>
                      <w:spacing w:val="4"/>
                      <w:sz w:val="43"/>
                      <w:szCs w:val="43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0"/>
                      <w:sz w:val="43"/>
                      <w:szCs w:val="43"/>
                    </w:rPr>
                    <w:t>高级考评员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1"/>
          <w:sz w:val="24"/>
          <w:szCs w:val="24"/>
        </w:rPr>
        <w:t>考评职业：</w:t>
      </w:r>
    </w:p>
    <w:p w14:paraId="1CA8CFF2">
      <w:pPr>
        <w:pStyle w:val="3"/>
        <w:spacing w:line="273" w:lineRule="auto"/>
      </w:pPr>
    </w:p>
    <w:p w14:paraId="18EB57AB">
      <w:pPr>
        <w:pStyle w:val="3"/>
        <w:spacing w:line="273" w:lineRule="auto"/>
      </w:pPr>
    </w:p>
    <w:p w14:paraId="326BFFF6">
      <w:pPr>
        <w:pStyle w:val="3"/>
        <w:spacing w:line="273" w:lineRule="auto"/>
      </w:pPr>
    </w:p>
    <w:p w14:paraId="6B382A2F">
      <w:pPr>
        <w:pStyle w:val="3"/>
        <w:spacing w:line="274" w:lineRule="auto"/>
      </w:pPr>
    </w:p>
    <w:p w14:paraId="74864B9F">
      <w:pPr>
        <w:spacing w:before="76" w:line="166" w:lineRule="auto"/>
        <w:ind w:left="2214"/>
        <w:rPr>
          <w:rFonts w:ascii="宋体" w:hAnsi="宋体" w:eastAsia="宋体" w:cs="宋体"/>
          <w:sz w:val="23"/>
          <w:szCs w:val="23"/>
        </w:rPr>
      </w:pPr>
      <w:r>
        <w:rPr>
          <w:rFonts w:ascii="仿宋" w:hAnsi="仿宋" w:eastAsia="仿宋" w:cs="仿宋"/>
          <w:spacing w:val="-11"/>
          <w:sz w:val="23"/>
          <w:szCs w:val="23"/>
        </w:rPr>
        <w:t>照</w:t>
      </w:r>
      <w:r>
        <w:rPr>
          <w:rFonts w:ascii="仿宋" w:hAnsi="仿宋" w:eastAsia="仿宋" w:cs="仿宋"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1"/>
          <w:sz w:val="23"/>
          <w:szCs w:val="23"/>
        </w:rPr>
        <w:t>片</w:t>
      </w:r>
    </w:p>
    <w:p w14:paraId="2B15E687">
      <w:pPr>
        <w:spacing w:line="200" w:lineRule="auto"/>
        <w:ind w:left="4774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1819275</wp:posOffset>
            </wp:positionH>
            <wp:positionV relativeFrom="paragraph">
              <wp:posOffset>65405</wp:posOffset>
            </wp:positionV>
            <wp:extent cx="825500" cy="679450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825472" cy="679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14"/>
          <w:sz w:val="24"/>
          <w:szCs w:val="24"/>
        </w:rPr>
        <w:t>考</w:t>
      </w:r>
      <w:r>
        <w:rPr>
          <w:rFonts w:ascii="宋体" w:hAnsi="宋体" w:eastAsia="宋体" w:cs="宋体"/>
          <w:spacing w:val="-14"/>
          <w:sz w:val="24"/>
          <w:szCs w:val="24"/>
        </w:rPr>
        <w:t>评工种：</w:t>
      </w:r>
    </w:p>
    <w:p w14:paraId="2A34A1A8">
      <w:pPr>
        <w:spacing w:before="325" w:line="224" w:lineRule="auto"/>
        <w:ind w:left="1075"/>
        <w:rPr>
          <w:rFonts w:ascii="仿宋" w:hAnsi="仿宋" w:eastAsia="仿宋" w:cs="仿宋"/>
          <w:sz w:val="26"/>
          <w:szCs w:val="26"/>
        </w:rPr>
      </w:pPr>
      <w:r>
        <w:pict>
          <v:shape id="_x0000_s1067" o:spid="_x0000_s1067" o:spt="202" type="#_x0000_t202" style="position:absolute;left:0pt;margin-left:162.25pt;margin-top:5.85pt;height:24.2pt;width:27.2pt;z-index:251753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CC57A5">
                  <w:pPr>
                    <w:spacing w:before="19" w:line="230" w:lineRule="auto"/>
                    <w:ind w:left="20" w:right="20" w:firstLine="2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5"/>
                      <w:sz w:val="17"/>
                      <w:szCs w:val="17"/>
                    </w:rPr>
                    <w:t>发证机</w:t>
                  </w:r>
                  <w:r>
                    <w:rPr>
                      <w:rFonts w:ascii="宋体" w:hAnsi="宋体" w:eastAsia="宋体" w:cs="宋体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21"/>
                      <w:w w:val="98"/>
                      <w:sz w:val="19"/>
                      <w:szCs w:val="19"/>
                    </w:rPr>
                    <w:t>构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-21"/>
                      <w:w w:val="98"/>
                      <w:sz w:val="19"/>
                      <w:szCs w:val="19"/>
                    </w:rPr>
                    <w:t>公章</w:t>
                  </w:r>
                </w:p>
              </w:txbxContent>
            </v:textbox>
          </v:shape>
        </w:pict>
      </w:r>
      <w:r>
        <w:rPr>
          <w:rFonts w:ascii="仿宋" w:hAnsi="仿宋" w:eastAsia="仿宋" w:cs="仿宋"/>
          <w:spacing w:val="-23"/>
          <w:sz w:val="26"/>
          <w:szCs w:val="26"/>
        </w:rPr>
        <w:t>姓</w:t>
      </w:r>
      <w:r>
        <w:rPr>
          <w:rFonts w:ascii="仿宋" w:hAnsi="仿宋" w:eastAsia="仿宋" w:cs="仿宋"/>
          <w:spacing w:val="22"/>
          <w:sz w:val="26"/>
          <w:szCs w:val="26"/>
        </w:rPr>
        <w:t xml:space="preserve">   </w:t>
      </w:r>
      <w:r>
        <w:rPr>
          <w:rFonts w:ascii="仿宋" w:hAnsi="仿宋" w:eastAsia="仿宋" w:cs="仿宋"/>
          <w:spacing w:val="-23"/>
          <w:sz w:val="26"/>
          <w:szCs w:val="26"/>
        </w:rPr>
        <w:t>名：</w:t>
      </w:r>
    </w:p>
    <w:p w14:paraId="50AB4928">
      <w:pPr>
        <w:spacing w:before="43" w:line="219" w:lineRule="auto"/>
        <w:ind w:left="10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身份证号：</w:t>
      </w:r>
    </w:p>
    <w:p w14:paraId="4916DEC8">
      <w:pPr>
        <w:spacing w:before="70" w:line="219" w:lineRule="auto"/>
        <w:ind w:left="10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2"/>
          <w:sz w:val="24"/>
          <w:szCs w:val="24"/>
        </w:rPr>
        <w:t>发证机构：</w:t>
      </w:r>
    </w:p>
    <w:p w14:paraId="2427D002">
      <w:pPr>
        <w:spacing w:before="70" w:line="219" w:lineRule="auto"/>
        <w:ind w:left="10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证卡编号：</w:t>
      </w:r>
    </w:p>
    <w:p w14:paraId="691F14CD">
      <w:pPr>
        <w:spacing w:before="63" w:line="220" w:lineRule="auto"/>
        <w:ind w:left="10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2"/>
          <w:sz w:val="24"/>
          <w:szCs w:val="24"/>
        </w:rPr>
        <w:t>有效期限：</w:t>
      </w:r>
    </w:p>
    <w:p w14:paraId="3287CDA7">
      <w:pPr>
        <w:pStyle w:val="3"/>
        <w:spacing w:line="248" w:lineRule="auto"/>
      </w:pPr>
    </w:p>
    <w:p w14:paraId="32766B03">
      <w:pPr>
        <w:pStyle w:val="3"/>
        <w:spacing w:line="249" w:lineRule="auto"/>
      </w:pPr>
    </w:p>
    <w:p w14:paraId="6C45624E">
      <w:pPr>
        <w:spacing w:before="63" w:line="188" w:lineRule="auto"/>
        <w:ind w:left="418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3"/>
          <w:w w:val="92"/>
          <w:sz w:val="22"/>
          <w:szCs w:val="22"/>
        </w:rPr>
        <w:t>—216—</w:t>
      </w:r>
    </w:p>
    <w:p w14:paraId="4AD8E92C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27" w:type="default"/>
          <w:pgSz w:w="11900" w:h="16840"/>
          <w:pgMar w:top="400" w:right="400" w:bottom="800" w:left="1785" w:header="0" w:footer="200" w:gutter="0"/>
          <w:cols w:space="720" w:num="1"/>
        </w:sectPr>
      </w:pPr>
    </w:p>
    <w:p w14:paraId="0BCD9BCE">
      <w:pPr>
        <w:pStyle w:val="3"/>
        <w:spacing w:line="246" w:lineRule="auto"/>
      </w:pPr>
    </w:p>
    <w:p w14:paraId="744C0C81">
      <w:pPr>
        <w:pStyle w:val="3"/>
        <w:spacing w:line="247" w:lineRule="auto"/>
      </w:pPr>
    </w:p>
    <w:p w14:paraId="55858A13">
      <w:pPr>
        <w:pStyle w:val="3"/>
        <w:spacing w:line="247" w:lineRule="auto"/>
      </w:pPr>
    </w:p>
    <w:p w14:paraId="4E74CC56">
      <w:pPr>
        <w:pStyle w:val="3"/>
        <w:spacing w:line="247" w:lineRule="auto"/>
      </w:pPr>
    </w:p>
    <w:p w14:paraId="08080F23">
      <w:pPr>
        <w:pStyle w:val="3"/>
        <w:spacing w:line="247" w:lineRule="auto"/>
      </w:pPr>
    </w:p>
    <w:p w14:paraId="0181B65C">
      <w:pPr>
        <w:spacing w:before="98" w:line="221" w:lineRule="auto"/>
        <w:ind w:left="5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二、制作说明</w:t>
      </w:r>
    </w:p>
    <w:p w14:paraId="1ABCB3DC">
      <w:pPr>
        <w:spacing w:before="233" w:line="212" w:lineRule="auto"/>
        <w:ind w:left="580"/>
        <w:rPr>
          <w:rFonts w:ascii="宋体" w:hAnsi="宋体" w:eastAsia="宋体" w:cs="宋体"/>
          <w:sz w:val="31"/>
          <w:szCs w:val="31"/>
        </w:rPr>
      </w:pPr>
      <w:r>
        <w:rPr>
          <w:rFonts w:ascii="仿宋" w:hAnsi="仿宋" w:eastAsia="仿宋" w:cs="仿宋"/>
          <w:spacing w:val="-15"/>
          <w:sz w:val="31"/>
          <w:szCs w:val="31"/>
        </w:rPr>
        <w:t>1.证卡尺寸：80*120</w:t>
      </w:r>
      <w:r>
        <w:rPr>
          <w:rFonts w:ascii="Times New Roman" w:hAnsi="Times New Roman" w:eastAsia="Times New Roman" w:cs="Times New Roman"/>
          <w:spacing w:val="-15"/>
          <w:sz w:val="31"/>
          <w:szCs w:val="31"/>
        </w:rPr>
        <w:t>mm;</w:t>
      </w:r>
      <w:r>
        <w:rPr>
          <w:rFonts w:ascii="Times New Roman" w:hAnsi="Times New Roman" w:eastAsia="Times New Roman" w:cs="Times New Roman"/>
          <w:spacing w:val="4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证件照尺寸：25*35</w:t>
      </w:r>
      <w:r>
        <w:rPr>
          <w:rFonts w:ascii="Times New Roman" w:hAnsi="Times New Roman" w:eastAsia="Times New Roman" w:cs="Times New Roman"/>
          <w:spacing w:val="-16"/>
          <w:sz w:val="31"/>
          <w:szCs w:val="31"/>
        </w:rPr>
        <w:t>mm</w:t>
      </w:r>
      <w:r>
        <w:rPr>
          <w:rFonts w:ascii="宋体" w:hAnsi="宋体" w:eastAsia="宋体" w:cs="宋体"/>
          <w:spacing w:val="-16"/>
          <w:sz w:val="31"/>
          <w:szCs w:val="31"/>
        </w:rPr>
        <w:t>。</w:t>
      </w:r>
    </w:p>
    <w:p w14:paraId="6FA9D799">
      <w:pPr>
        <w:spacing w:before="262" w:line="222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3"/>
          <w:sz w:val="32"/>
          <w:szCs w:val="32"/>
        </w:rPr>
        <w:t>2.字体：</w:t>
      </w:r>
    </w:p>
    <w:p w14:paraId="59AA87A2">
      <w:pPr>
        <w:spacing w:before="232" w:line="222" w:lineRule="auto"/>
        <w:ind w:left="7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(1)技能人才评价、高级考评员、考评员：22磅黑体；</w:t>
      </w:r>
    </w:p>
    <w:p w14:paraId="23CAA1E7">
      <w:pPr>
        <w:spacing w:before="267" w:line="289" w:lineRule="auto"/>
        <w:ind w:right="2064" w:firstLine="7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1"/>
          <w:sz w:val="31"/>
          <w:szCs w:val="31"/>
        </w:rPr>
        <w:t>(2)姓名、身份证号、考评职业、发证机构</w:t>
      </w:r>
      <w:r>
        <w:rPr>
          <w:rFonts w:ascii="仿宋" w:hAnsi="仿宋" w:eastAsia="仿宋" w:cs="仿宋"/>
          <w:spacing w:val="-22"/>
          <w:sz w:val="31"/>
          <w:szCs w:val="31"/>
        </w:rPr>
        <w:t>、证卡编号、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8"/>
          <w:sz w:val="31"/>
          <w:szCs w:val="31"/>
        </w:rPr>
        <w:t>有效期限：12磅宋体。</w:t>
      </w:r>
    </w:p>
    <w:p w14:paraId="644175C7">
      <w:pPr>
        <w:spacing w:before="230" w:line="222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2"/>
          <w:sz w:val="32"/>
          <w:szCs w:val="32"/>
        </w:rPr>
        <w:t>3.</w:t>
      </w:r>
      <w:r>
        <w:rPr>
          <w:rFonts w:ascii="仿宋" w:hAnsi="仿宋" w:eastAsia="仿宋" w:cs="仿宋"/>
          <w:spacing w:val="-32"/>
          <w:sz w:val="32"/>
          <w:szCs w:val="32"/>
        </w:rPr>
        <w:t>照片：近期免冠白底一寸证件照。</w:t>
      </w:r>
    </w:p>
    <w:p w14:paraId="52FFAB2B">
      <w:pPr>
        <w:spacing w:before="230" w:line="297" w:lineRule="auto"/>
        <w:ind w:right="2212" w:firstLine="580"/>
        <w:rPr>
          <w:rFonts w:ascii="仿宋" w:hAnsi="仿宋" w:eastAsia="仿宋" w:cs="仿宋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4.</w:t>
      </w:r>
      <w:r>
        <w:rPr>
          <w:rFonts w:ascii="仿宋" w:hAnsi="仿宋" w:eastAsia="仿宋" w:cs="仿宋"/>
          <w:spacing w:val="-18"/>
          <w:sz w:val="31"/>
          <w:szCs w:val="31"/>
        </w:rPr>
        <w:t>印章：由发证机构在照片处用印(单位公章</w:t>
      </w:r>
      <w:r>
        <w:rPr>
          <w:rFonts w:ascii="仿宋" w:hAnsi="仿宋" w:eastAsia="仿宋" w:cs="仿宋"/>
          <w:spacing w:val="-19"/>
          <w:sz w:val="31"/>
          <w:szCs w:val="31"/>
        </w:rPr>
        <w:t>或职业技能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8"/>
          <w:sz w:val="31"/>
          <w:szCs w:val="31"/>
        </w:rPr>
        <w:t>等级认定专用章)。</w:t>
      </w:r>
    </w:p>
    <w:p w14:paraId="3FF5DDBB">
      <w:pPr>
        <w:spacing w:before="244" w:line="221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5"/>
          <w:sz w:val="32"/>
          <w:szCs w:val="32"/>
        </w:rPr>
        <w:t>5.发证机构名称须与人力社保部门备案名称一致。</w:t>
      </w:r>
    </w:p>
    <w:p w14:paraId="2DC64007">
      <w:pPr>
        <w:spacing w:before="250" w:line="222" w:lineRule="auto"/>
        <w:ind w:left="58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6"/>
          <w:sz w:val="31"/>
          <w:szCs w:val="31"/>
        </w:rPr>
        <w:t>6.证卡底色：考评员为蓝色，高级考评员为红色。</w:t>
      </w:r>
    </w:p>
    <w:p w14:paraId="37B033CF">
      <w:pPr>
        <w:spacing w:before="258" w:line="222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6"/>
          <w:sz w:val="32"/>
          <w:szCs w:val="32"/>
        </w:rPr>
        <w:t>7.有效期限：起止年月日。</w:t>
      </w:r>
    </w:p>
    <w:p w14:paraId="2CD7A4A4">
      <w:pPr>
        <w:spacing w:before="251" w:line="220" w:lineRule="auto"/>
        <w:ind w:left="5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6"/>
          <w:sz w:val="32"/>
          <w:szCs w:val="32"/>
        </w:rPr>
        <w:t>8.建议使用塑胶材质制作。</w:t>
      </w:r>
    </w:p>
    <w:p w14:paraId="2E09D74F">
      <w:pPr>
        <w:spacing w:before="281" w:line="221" w:lineRule="auto"/>
        <w:ind w:left="6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三、证卡编码</w:t>
      </w:r>
    </w:p>
    <w:p w14:paraId="734C4267">
      <w:pPr>
        <w:spacing w:before="255" w:line="371" w:lineRule="auto"/>
        <w:ind w:right="2186" w:firstLine="58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</w:rPr>
        <w:t>考评人员资格证卡编码为20位，由1位大写英文字母和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19位阿拉伯数字组成，主要包括5个部分：1.评价机构类别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5"/>
          <w:sz w:val="32"/>
          <w:szCs w:val="32"/>
        </w:rPr>
        <w:t>代码；2.评价机构代码；3.证卡核发年份代码；4.考评人员等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级代码；5.证卡序列码。其中，第1—2部分由人力社保部门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赋码，第3—5部分由发证机构赋码。具体表现形式见表1。</w:t>
      </w:r>
    </w:p>
    <w:p w14:paraId="7FE8BCFA">
      <w:pPr>
        <w:pStyle w:val="3"/>
        <w:spacing w:line="294" w:lineRule="auto"/>
      </w:pPr>
    </w:p>
    <w:p w14:paraId="128A79C3">
      <w:pPr>
        <w:pStyle w:val="3"/>
        <w:spacing w:line="294" w:lineRule="auto"/>
      </w:pPr>
    </w:p>
    <w:p w14:paraId="1127CC5B">
      <w:pPr>
        <w:pStyle w:val="3"/>
        <w:spacing w:line="295" w:lineRule="auto"/>
      </w:pPr>
    </w:p>
    <w:p w14:paraId="052AB7FA">
      <w:pPr>
        <w:pStyle w:val="3"/>
        <w:spacing w:before="66" w:line="197" w:lineRule="auto"/>
        <w:ind w:left="3479"/>
        <w:rPr>
          <w:sz w:val="23"/>
          <w:szCs w:val="23"/>
        </w:rPr>
      </w:pPr>
      <w:r>
        <w:rPr>
          <w:spacing w:val="-14"/>
          <w:w w:val="82"/>
          <w:sz w:val="23"/>
          <w:szCs w:val="23"/>
        </w:rPr>
        <w:t>—217—</w:t>
      </w:r>
    </w:p>
    <w:p w14:paraId="0D273C9F">
      <w:pPr>
        <w:spacing w:line="197" w:lineRule="auto"/>
        <w:rPr>
          <w:sz w:val="23"/>
          <w:szCs w:val="23"/>
        </w:rPr>
        <w:sectPr>
          <w:footerReference r:id="rId328" w:type="default"/>
          <w:pgSz w:w="11900" w:h="16840"/>
          <w:pgMar w:top="400" w:right="400" w:bottom="769" w:left="1660" w:header="0" w:footer="230" w:gutter="0"/>
          <w:cols w:space="720" w:num="1"/>
        </w:sectPr>
      </w:pPr>
    </w:p>
    <w:p w14:paraId="10A06FB8">
      <w:pPr>
        <w:pStyle w:val="3"/>
        <w:spacing w:line="246" w:lineRule="auto"/>
      </w:pPr>
    </w:p>
    <w:p w14:paraId="1B7BFB7F">
      <w:pPr>
        <w:pStyle w:val="3"/>
        <w:spacing w:line="247" w:lineRule="auto"/>
      </w:pPr>
    </w:p>
    <w:p w14:paraId="6FEE8D05">
      <w:pPr>
        <w:pStyle w:val="3"/>
        <w:spacing w:line="247" w:lineRule="auto"/>
      </w:pPr>
    </w:p>
    <w:p w14:paraId="3C365629">
      <w:pPr>
        <w:pStyle w:val="3"/>
        <w:spacing w:line="247" w:lineRule="auto"/>
      </w:pPr>
    </w:p>
    <w:p w14:paraId="3B4978A4">
      <w:pPr>
        <w:pStyle w:val="3"/>
        <w:spacing w:line="247" w:lineRule="auto"/>
      </w:pPr>
    </w:p>
    <w:p w14:paraId="0A92DC5B">
      <w:pPr>
        <w:spacing w:before="84" w:line="219" w:lineRule="auto"/>
        <w:ind w:left="31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4"/>
          <w:sz w:val="26"/>
          <w:szCs w:val="26"/>
        </w:rPr>
        <w:t>表1证卡编码构成</w:t>
      </w:r>
    </w:p>
    <w:tbl>
      <w:tblPr>
        <w:tblStyle w:val="6"/>
        <w:tblW w:w="8559" w:type="dxa"/>
        <w:tblInd w:w="1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"/>
        <w:gridCol w:w="529"/>
        <w:gridCol w:w="379"/>
        <w:gridCol w:w="380"/>
        <w:gridCol w:w="350"/>
        <w:gridCol w:w="379"/>
        <w:gridCol w:w="370"/>
        <w:gridCol w:w="380"/>
        <w:gridCol w:w="370"/>
        <w:gridCol w:w="369"/>
        <w:gridCol w:w="389"/>
        <w:gridCol w:w="360"/>
        <w:gridCol w:w="379"/>
        <w:gridCol w:w="369"/>
        <w:gridCol w:w="499"/>
        <w:gridCol w:w="549"/>
        <w:gridCol w:w="669"/>
        <w:gridCol w:w="350"/>
        <w:gridCol w:w="340"/>
        <w:gridCol w:w="330"/>
        <w:gridCol w:w="345"/>
      </w:tblGrid>
      <w:tr w14:paraId="7A99C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474" w:type="dxa"/>
            <w:vAlign w:val="top"/>
          </w:tcPr>
          <w:p w14:paraId="1831CE90">
            <w:pPr>
              <w:spacing w:before="51" w:line="213" w:lineRule="auto"/>
              <w:ind w:left="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529" w:type="dxa"/>
            <w:vAlign w:val="top"/>
          </w:tcPr>
          <w:p w14:paraId="6A10B48E">
            <w:pPr>
              <w:spacing w:before="74" w:line="193" w:lineRule="auto"/>
              <w:ind w:left="2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1</w:t>
            </w:r>
          </w:p>
        </w:tc>
        <w:tc>
          <w:tcPr>
            <w:tcW w:w="379" w:type="dxa"/>
            <w:vAlign w:val="top"/>
          </w:tcPr>
          <w:p w14:paraId="2B7CB2DF">
            <w:pPr>
              <w:spacing w:before="40" w:line="215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2|</w:t>
            </w:r>
          </w:p>
        </w:tc>
        <w:tc>
          <w:tcPr>
            <w:tcW w:w="380" w:type="dxa"/>
            <w:vAlign w:val="top"/>
          </w:tcPr>
          <w:p w14:paraId="7ACD9426">
            <w:pPr>
              <w:spacing w:before="73" w:line="194" w:lineRule="auto"/>
              <w:ind w:left="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3</w:t>
            </w:r>
          </w:p>
        </w:tc>
        <w:tc>
          <w:tcPr>
            <w:tcW w:w="350" w:type="dxa"/>
            <w:vAlign w:val="top"/>
          </w:tcPr>
          <w:p w14:paraId="27B3B6AD">
            <w:pPr>
              <w:spacing w:before="74" w:line="193" w:lineRule="auto"/>
              <w:ind w:left="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4</w:t>
            </w:r>
          </w:p>
        </w:tc>
        <w:tc>
          <w:tcPr>
            <w:tcW w:w="379" w:type="dxa"/>
            <w:vAlign w:val="top"/>
          </w:tcPr>
          <w:p w14:paraId="3B85995B">
            <w:pPr>
              <w:spacing w:before="73" w:line="194" w:lineRule="auto"/>
              <w:ind w:left="1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5</w:t>
            </w:r>
          </w:p>
        </w:tc>
        <w:tc>
          <w:tcPr>
            <w:tcW w:w="370" w:type="dxa"/>
            <w:vAlign w:val="top"/>
          </w:tcPr>
          <w:p w14:paraId="2566575A">
            <w:pPr>
              <w:spacing w:before="73" w:line="194" w:lineRule="auto"/>
              <w:ind w:left="1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6</w:t>
            </w:r>
          </w:p>
        </w:tc>
        <w:tc>
          <w:tcPr>
            <w:tcW w:w="380" w:type="dxa"/>
            <w:vAlign w:val="top"/>
          </w:tcPr>
          <w:p w14:paraId="4A195FB2">
            <w:pPr>
              <w:spacing w:before="73" w:line="194" w:lineRule="auto"/>
              <w:ind w:left="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7</w:t>
            </w:r>
          </w:p>
        </w:tc>
        <w:tc>
          <w:tcPr>
            <w:tcW w:w="370" w:type="dxa"/>
            <w:vAlign w:val="top"/>
          </w:tcPr>
          <w:p w14:paraId="7220EA88">
            <w:pPr>
              <w:spacing w:before="73" w:line="194" w:lineRule="auto"/>
              <w:ind w:left="18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8</w:t>
            </w:r>
          </w:p>
        </w:tc>
        <w:tc>
          <w:tcPr>
            <w:tcW w:w="369" w:type="dxa"/>
            <w:vAlign w:val="top"/>
          </w:tcPr>
          <w:p w14:paraId="445AB4A7">
            <w:pPr>
              <w:spacing w:before="73" w:line="194" w:lineRule="auto"/>
              <w:ind w:left="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9</w:t>
            </w:r>
          </w:p>
        </w:tc>
        <w:tc>
          <w:tcPr>
            <w:tcW w:w="389" w:type="dxa"/>
            <w:vAlign w:val="top"/>
          </w:tcPr>
          <w:p w14:paraId="65754B73">
            <w:pPr>
              <w:spacing w:before="73" w:line="194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10</w:t>
            </w:r>
          </w:p>
        </w:tc>
        <w:tc>
          <w:tcPr>
            <w:tcW w:w="360" w:type="dxa"/>
            <w:vAlign w:val="top"/>
          </w:tcPr>
          <w:p w14:paraId="6CEB2685">
            <w:pPr>
              <w:spacing w:before="74" w:line="193" w:lineRule="auto"/>
              <w:ind w:left="8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11</w:t>
            </w:r>
          </w:p>
        </w:tc>
        <w:tc>
          <w:tcPr>
            <w:tcW w:w="379" w:type="dxa"/>
            <w:vAlign w:val="top"/>
          </w:tcPr>
          <w:p w14:paraId="62179AE9">
            <w:pPr>
              <w:spacing w:before="74" w:line="193" w:lineRule="auto"/>
              <w:ind w:left="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12</w:t>
            </w:r>
          </w:p>
        </w:tc>
        <w:tc>
          <w:tcPr>
            <w:tcW w:w="369" w:type="dxa"/>
            <w:vAlign w:val="top"/>
          </w:tcPr>
          <w:p w14:paraId="39265AB3">
            <w:pPr>
              <w:spacing w:before="73" w:line="194" w:lineRule="auto"/>
              <w:ind w:left="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13</w:t>
            </w:r>
          </w:p>
        </w:tc>
        <w:tc>
          <w:tcPr>
            <w:tcW w:w="499" w:type="dxa"/>
            <w:vAlign w:val="top"/>
          </w:tcPr>
          <w:p w14:paraId="7C81B766">
            <w:pPr>
              <w:spacing w:before="74" w:line="193" w:lineRule="auto"/>
              <w:ind w:left="15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14</w:t>
            </w:r>
          </w:p>
        </w:tc>
        <w:tc>
          <w:tcPr>
            <w:tcW w:w="549" w:type="dxa"/>
            <w:vAlign w:val="top"/>
          </w:tcPr>
          <w:p w14:paraId="25689178">
            <w:pPr>
              <w:spacing w:before="73" w:line="194" w:lineRule="auto"/>
              <w:ind w:left="17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15</w:t>
            </w:r>
          </w:p>
        </w:tc>
        <w:tc>
          <w:tcPr>
            <w:tcW w:w="669" w:type="dxa"/>
            <w:vAlign w:val="top"/>
          </w:tcPr>
          <w:p w14:paraId="5A70931C">
            <w:pPr>
              <w:spacing w:before="73" w:line="194" w:lineRule="auto"/>
              <w:ind w:left="2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16</w:t>
            </w:r>
          </w:p>
        </w:tc>
        <w:tc>
          <w:tcPr>
            <w:tcW w:w="350" w:type="dxa"/>
            <w:vAlign w:val="top"/>
          </w:tcPr>
          <w:p w14:paraId="302CEE54">
            <w:pPr>
              <w:spacing w:before="73" w:line="194" w:lineRule="auto"/>
              <w:ind w:left="1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17</w:t>
            </w:r>
          </w:p>
        </w:tc>
        <w:tc>
          <w:tcPr>
            <w:tcW w:w="340" w:type="dxa"/>
            <w:vAlign w:val="top"/>
          </w:tcPr>
          <w:p w14:paraId="774E375B">
            <w:pPr>
              <w:spacing w:before="73" w:line="194" w:lineRule="auto"/>
              <w:ind w:left="9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18</w:t>
            </w:r>
          </w:p>
        </w:tc>
        <w:tc>
          <w:tcPr>
            <w:tcW w:w="330" w:type="dxa"/>
            <w:vAlign w:val="top"/>
          </w:tcPr>
          <w:p w14:paraId="714AEA99">
            <w:pPr>
              <w:spacing w:before="73" w:line="194" w:lineRule="auto"/>
              <w:ind w:left="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19</w:t>
            </w:r>
          </w:p>
        </w:tc>
        <w:tc>
          <w:tcPr>
            <w:tcW w:w="345" w:type="dxa"/>
            <w:vAlign w:val="top"/>
          </w:tcPr>
          <w:p w14:paraId="519C58B4">
            <w:pPr>
              <w:spacing w:before="73" w:line="194" w:lineRule="auto"/>
              <w:ind w:left="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20</w:t>
            </w:r>
          </w:p>
        </w:tc>
      </w:tr>
      <w:tr w14:paraId="5EC88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</w:trPr>
        <w:tc>
          <w:tcPr>
            <w:tcW w:w="474" w:type="dxa"/>
            <w:vAlign w:val="top"/>
          </w:tcPr>
          <w:p w14:paraId="03980533">
            <w:pPr>
              <w:pStyle w:val="7"/>
              <w:spacing w:line="448" w:lineRule="auto"/>
            </w:pPr>
          </w:p>
          <w:p w14:paraId="6AA353B8">
            <w:pPr>
              <w:spacing w:before="69" w:line="219" w:lineRule="auto"/>
              <w:ind w:left="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说明</w:t>
            </w:r>
          </w:p>
        </w:tc>
        <w:tc>
          <w:tcPr>
            <w:tcW w:w="529" w:type="dxa"/>
            <w:vAlign w:val="top"/>
          </w:tcPr>
          <w:p w14:paraId="3F4C66C3">
            <w:pPr>
              <w:spacing w:before="48" w:line="264" w:lineRule="auto"/>
              <w:ind w:left="40" w:right="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评价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机构</w:t>
            </w:r>
          </w:p>
          <w:p w14:paraId="70485CF2">
            <w:pPr>
              <w:spacing w:before="2" w:line="256" w:lineRule="auto"/>
              <w:ind w:left="40" w:right="4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类别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4474" w:type="dxa"/>
            <w:gridSpan w:val="12"/>
            <w:vAlign w:val="top"/>
          </w:tcPr>
          <w:p w14:paraId="53EA4648">
            <w:pPr>
              <w:pStyle w:val="7"/>
              <w:spacing w:line="446" w:lineRule="auto"/>
            </w:pPr>
          </w:p>
          <w:p w14:paraId="3D50D12E">
            <w:pPr>
              <w:spacing w:before="69" w:line="218" w:lineRule="auto"/>
              <w:ind w:left="16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评价机构代码</w:t>
            </w:r>
          </w:p>
        </w:tc>
        <w:tc>
          <w:tcPr>
            <w:tcW w:w="1048" w:type="dxa"/>
            <w:gridSpan w:val="2"/>
            <w:vAlign w:val="top"/>
          </w:tcPr>
          <w:p w14:paraId="202D16C7">
            <w:pPr>
              <w:pStyle w:val="7"/>
              <w:spacing w:line="300" w:lineRule="auto"/>
            </w:pPr>
          </w:p>
          <w:p w14:paraId="58C56388">
            <w:pPr>
              <w:spacing w:before="68" w:line="220" w:lineRule="auto"/>
              <w:ind w:left="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证卡核发</w:t>
            </w:r>
          </w:p>
          <w:p w14:paraId="06FAA90C">
            <w:pPr>
              <w:spacing w:before="49" w:line="219" w:lineRule="auto"/>
              <w:ind w:left="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年份代码</w:t>
            </w:r>
          </w:p>
        </w:tc>
        <w:tc>
          <w:tcPr>
            <w:tcW w:w="669" w:type="dxa"/>
            <w:vAlign w:val="top"/>
          </w:tcPr>
          <w:p w14:paraId="1E8D3C6E">
            <w:pPr>
              <w:spacing w:before="211" w:line="269" w:lineRule="auto"/>
              <w:ind w:left="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考评人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6"/>
                <w:w w:val="113"/>
                <w:sz w:val="21"/>
                <w:szCs w:val="21"/>
              </w:rPr>
              <w:t>员等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级代码</w:t>
            </w:r>
          </w:p>
        </w:tc>
        <w:tc>
          <w:tcPr>
            <w:tcW w:w="1365" w:type="dxa"/>
            <w:gridSpan w:val="4"/>
            <w:vAlign w:val="top"/>
          </w:tcPr>
          <w:p w14:paraId="29B4F817">
            <w:pPr>
              <w:pStyle w:val="7"/>
              <w:spacing w:line="449" w:lineRule="auto"/>
            </w:pPr>
          </w:p>
          <w:p w14:paraId="05EC1EFC">
            <w:pPr>
              <w:spacing w:before="69" w:line="221" w:lineRule="auto"/>
              <w:ind w:left="1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证卡序列码</w:t>
            </w:r>
          </w:p>
        </w:tc>
      </w:tr>
      <w:tr w14:paraId="320F6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474" w:type="dxa"/>
            <w:vAlign w:val="top"/>
          </w:tcPr>
          <w:p w14:paraId="57FA1230">
            <w:pPr>
              <w:spacing w:before="185" w:line="219" w:lineRule="auto"/>
              <w:ind w:left="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来源</w:t>
            </w:r>
          </w:p>
        </w:tc>
        <w:tc>
          <w:tcPr>
            <w:tcW w:w="5003" w:type="dxa"/>
            <w:gridSpan w:val="13"/>
            <w:vAlign w:val="top"/>
          </w:tcPr>
          <w:p w14:paraId="1E1C85ED">
            <w:pPr>
              <w:spacing w:before="185" w:line="219" w:lineRule="auto"/>
              <w:ind w:left="167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人力社保部门确定</w:t>
            </w:r>
          </w:p>
        </w:tc>
        <w:tc>
          <w:tcPr>
            <w:tcW w:w="3082" w:type="dxa"/>
            <w:gridSpan w:val="7"/>
            <w:vAlign w:val="top"/>
          </w:tcPr>
          <w:p w14:paraId="75B169CE">
            <w:pPr>
              <w:spacing w:before="184" w:line="219" w:lineRule="auto"/>
              <w:ind w:left="93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发证机构确定</w:t>
            </w:r>
          </w:p>
        </w:tc>
      </w:tr>
    </w:tbl>
    <w:p w14:paraId="26904CBC">
      <w:pPr>
        <w:spacing w:before="207" w:line="222" w:lineRule="auto"/>
        <w:ind w:left="85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四</w:t>
      </w:r>
      <w:r>
        <w:rPr>
          <w:rFonts w:ascii="黑体" w:hAnsi="黑体" w:eastAsia="黑体" w:cs="黑体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、代码及释义</w:t>
      </w:r>
    </w:p>
    <w:p w14:paraId="35AE4FE2">
      <w:pPr>
        <w:spacing w:before="155" w:line="348" w:lineRule="auto"/>
        <w:ind w:left="185" w:right="982" w:firstLine="804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b/>
          <w:bCs/>
          <w:spacing w:val="20"/>
          <w:sz w:val="32"/>
          <w:szCs w:val="32"/>
        </w:rPr>
        <w:t>(一)第1位：评价机构类别代码评价机构类别包括用</w:t>
      </w:r>
      <w:r>
        <w:rPr>
          <w:rFonts w:ascii="楷体" w:hAnsi="楷体" w:eastAsia="楷体" w:cs="楷体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z w:val="32"/>
          <w:szCs w:val="32"/>
        </w:rPr>
        <w:t>人单位和社会培训评价组织。</w:t>
      </w:r>
      <w:r>
        <w:rPr>
          <w:rFonts w:ascii="楷体" w:hAnsi="楷体" w:eastAsia="楷体" w:cs="楷体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用人单位和社会培训评价组织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分别面向本单位和社会开展职业技能等级评价，代码使用大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写英文字母</w:t>
      </w:r>
      <w:r>
        <w:rPr>
          <w:rFonts w:ascii="仿宋" w:hAnsi="仿宋" w:eastAsia="仿宋" w:cs="仿宋"/>
          <w:spacing w:val="-89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Y</w:t>
      </w:r>
      <w:r>
        <w:rPr>
          <w:rFonts w:ascii="Times New Roman" w:hAnsi="Times New Roman" w:eastAsia="Times New Roman" w:cs="Times New Roman"/>
          <w:spacing w:val="-45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、</w:t>
      </w:r>
      <w:r>
        <w:rPr>
          <w:rFonts w:ascii="Times New Roman" w:hAnsi="Times New Roman" w:eastAsia="Times New Roman" w:cs="Times New Roman"/>
          <w:sz w:val="32"/>
          <w:szCs w:val="32"/>
        </w:rPr>
        <w:t>S</w:t>
      </w:r>
      <w:r>
        <w:rPr>
          <w:rFonts w:ascii="Times New Roman" w:hAnsi="Times New Roman" w:eastAsia="Times New Roman" w:cs="Times New Roman"/>
          <w:spacing w:val="23"/>
          <w:w w:val="101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表示。具体表现形式见表2。</w:t>
      </w:r>
    </w:p>
    <w:p w14:paraId="22EB1491">
      <w:pPr>
        <w:spacing w:before="213" w:line="218" w:lineRule="auto"/>
        <w:ind w:left="313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4"/>
          <w:sz w:val="26"/>
          <w:szCs w:val="26"/>
        </w:rPr>
        <w:t>表2评价机构类别代码</w:t>
      </w:r>
    </w:p>
    <w:p w14:paraId="7B3406A1">
      <w:pPr>
        <w:spacing w:line="34" w:lineRule="auto"/>
        <w:rPr>
          <w:rFonts w:ascii="Arial"/>
          <w:sz w:val="2"/>
        </w:rPr>
      </w:pPr>
    </w:p>
    <w:tbl>
      <w:tblPr>
        <w:tblStyle w:val="6"/>
        <w:tblW w:w="7949" w:type="dxa"/>
        <w:tblInd w:w="5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7"/>
        <w:gridCol w:w="1902"/>
      </w:tblGrid>
      <w:tr w14:paraId="44003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047" w:type="dxa"/>
            <w:vAlign w:val="top"/>
          </w:tcPr>
          <w:p w14:paraId="28D39936">
            <w:pPr>
              <w:spacing w:before="49" w:line="211" w:lineRule="auto"/>
              <w:ind w:left="235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评价机构类别</w:t>
            </w:r>
          </w:p>
        </w:tc>
        <w:tc>
          <w:tcPr>
            <w:tcW w:w="1902" w:type="dxa"/>
            <w:vAlign w:val="top"/>
          </w:tcPr>
          <w:p w14:paraId="31283816">
            <w:pPr>
              <w:spacing w:before="50" w:line="210" w:lineRule="auto"/>
              <w:ind w:left="51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代码标识</w:t>
            </w:r>
          </w:p>
        </w:tc>
      </w:tr>
      <w:tr w14:paraId="674AB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6047" w:type="dxa"/>
            <w:vAlign w:val="top"/>
          </w:tcPr>
          <w:p w14:paraId="719ED6C2">
            <w:pPr>
              <w:spacing w:before="52" w:line="205" w:lineRule="auto"/>
              <w:ind w:left="15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职业技能认定机构(用人单位)</w:t>
            </w:r>
          </w:p>
        </w:tc>
        <w:tc>
          <w:tcPr>
            <w:tcW w:w="1902" w:type="dxa"/>
            <w:vAlign w:val="top"/>
          </w:tcPr>
          <w:p w14:paraId="2AEA6BE9">
            <w:pPr>
              <w:spacing w:before="111" w:line="186" w:lineRule="exact"/>
              <w:ind w:left="88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-2"/>
                <w:sz w:val="22"/>
                <w:szCs w:val="22"/>
              </w:rPr>
              <w:t>Y</w:t>
            </w:r>
          </w:p>
        </w:tc>
      </w:tr>
      <w:tr w14:paraId="6423B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047" w:type="dxa"/>
            <w:vAlign w:val="top"/>
          </w:tcPr>
          <w:p w14:paraId="72DA22A4">
            <w:pPr>
              <w:spacing w:before="54" w:line="215" w:lineRule="auto"/>
              <w:ind w:left="1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职业技能认定机构(社会培训评价组织)</w:t>
            </w:r>
          </w:p>
        </w:tc>
        <w:tc>
          <w:tcPr>
            <w:tcW w:w="1902" w:type="dxa"/>
            <w:vAlign w:val="top"/>
          </w:tcPr>
          <w:p w14:paraId="7A5D69F7">
            <w:pPr>
              <w:spacing w:before="113" w:line="166" w:lineRule="auto"/>
              <w:ind w:left="88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S</w:t>
            </w:r>
          </w:p>
        </w:tc>
      </w:tr>
    </w:tbl>
    <w:p w14:paraId="21442707">
      <w:pPr>
        <w:spacing w:before="186" w:line="351" w:lineRule="auto"/>
        <w:ind w:left="185" w:right="1006" w:firstLine="804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b/>
          <w:bCs/>
          <w:spacing w:val="5"/>
          <w:sz w:val="32"/>
          <w:szCs w:val="32"/>
        </w:rPr>
        <w:t>(二)第2</w:t>
      </w:r>
      <w:r>
        <w:rPr>
          <w:rFonts w:ascii="楷体" w:hAnsi="楷体" w:eastAsia="楷体" w:cs="楷体"/>
          <w:spacing w:val="-100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5"/>
          <w:sz w:val="32"/>
          <w:szCs w:val="32"/>
        </w:rPr>
        <w:t>—</w:t>
      </w:r>
      <w:r>
        <w:rPr>
          <w:rFonts w:ascii="楷体" w:hAnsi="楷体" w:eastAsia="楷体" w:cs="楷体"/>
          <w:spacing w:val="-71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5"/>
          <w:sz w:val="32"/>
          <w:szCs w:val="32"/>
        </w:rPr>
        <w:t>13位：</w:t>
      </w:r>
      <w:r>
        <w:rPr>
          <w:rFonts w:ascii="楷体" w:hAnsi="楷体" w:eastAsia="楷体" w:cs="楷体"/>
          <w:spacing w:val="-67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5"/>
          <w:sz w:val="32"/>
          <w:szCs w:val="32"/>
        </w:rPr>
        <w:t>评价机构代码。</w:t>
      </w:r>
      <w:r>
        <w:rPr>
          <w:rFonts w:ascii="楷体" w:hAnsi="楷体" w:eastAsia="楷体" w:cs="楷体"/>
          <w:spacing w:val="-4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职业技能等</w:t>
      </w:r>
      <w:r>
        <w:rPr>
          <w:rFonts w:ascii="仿宋" w:hAnsi="仿宋" w:eastAsia="仿宋" w:cs="仿宋"/>
          <w:spacing w:val="4"/>
          <w:sz w:val="32"/>
          <w:szCs w:val="32"/>
        </w:rPr>
        <w:t>级认定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考评人员评价机构代码采用职业技能等级证书编码规则中的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第2—13位代码，具体表现形式见表3。</w:t>
      </w:r>
    </w:p>
    <w:p w14:paraId="5E1CA177">
      <w:pPr>
        <w:spacing w:before="78" w:line="213" w:lineRule="auto"/>
        <w:ind w:left="337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4"/>
          <w:sz w:val="26"/>
          <w:szCs w:val="26"/>
        </w:rPr>
        <w:t>表3评价机构代码</w:t>
      </w:r>
    </w:p>
    <w:tbl>
      <w:tblPr>
        <w:tblStyle w:val="6"/>
        <w:tblW w:w="8610" w:type="dxa"/>
        <w:tblInd w:w="1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3"/>
        <w:gridCol w:w="1898"/>
        <w:gridCol w:w="390"/>
        <w:gridCol w:w="379"/>
        <w:gridCol w:w="409"/>
        <w:gridCol w:w="390"/>
        <w:gridCol w:w="399"/>
        <w:gridCol w:w="389"/>
        <w:gridCol w:w="420"/>
        <w:gridCol w:w="419"/>
        <w:gridCol w:w="380"/>
        <w:gridCol w:w="380"/>
        <w:gridCol w:w="399"/>
        <w:gridCol w:w="425"/>
      </w:tblGrid>
      <w:tr w14:paraId="18F9F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933" w:type="dxa"/>
            <w:vAlign w:val="top"/>
          </w:tcPr>
          <w:p w14:paraId="6725CAF4">
            <w:pPr>
              <w:spacing w:before="60" w:line="219" w:lineRule="auto"/>
              <w:ind w:left="3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考评人员类别</w:t>
            </w:r>
          </w:p>
        </w:tc>
        <w:tc>
          <w:tcPr>
            <w:tcW w:w="1898" w:type="dxa"/>
            <w:vAlign w:val="top"/>
          </w:tcPr>
          <w:p w14:paraId="1EBF206C">
            <w:pPr>
              <w:spacing w:before="60" w:line="219" w:lineRule="auto"/>
              <w:ind w:left="5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1"/>
                <w:szCs w:val="21"/>
              </w:rPr>
              <w:t>编码规则</w:t>
            </w:r>
          </w:p>
        </w:tc>
        <w:tc>
          <w:tcPr>
            <w:tcW w:w="390" w:type="dxa"/>
            <w:vAlign w:val="top"/>
          </w:tcPr>
          <w:p w14:paraId="1BB50C91">
            <w:pPr>
              <w:spacing w:before="84" w:line="208" w:lineRule="auto"/>
              <w:ind w:left="9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379" w:type="dxa"/>
            <w:vAlign w:val="top"/>
          </w:tcPr>
          <w:p w14:paraId="013E156F">
            <w:pPr>
              <w:spacing w:before="84" w:line="208" w:lineRule="auto"/>
              <w:ind w:left="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vAlign w:val="top"/>
          </w:tcPr>
          <w:p w14:paraId="3ADEA4ED">
            <w:pPr>
              <w:spacing w:before="84" w:line="208" w:lineRule="auto"/>
              <w:ind w:left="1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390" w:type="dxa"/>
            <w:vAlign w:val="top"/>
          </w:tcPr>
          <w:p w14:paraId="6B3692D7">
            <w:pPr>
              <w:spacing w:before="84" w:line="208" w:lineRule="auto"/>
              <w:ind w:left="2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399" w:type="dxa"/>
            <w:vAlign w:val="top"/>
          </w:tcPr>
          <w:p w14:paraId="5D833DEA">
            <w:pPr>
              <w:pStyle w:val="7"/>
            </w:pPr>
          </w:p>
        </w:tc>
        <w:tc>
          <w:tcPr>
            <w:tcW w:w="389" w:type="dxa"/>
            <w:vAlign w:val="top"/>
          </w:tcPr>
          <w:p w14:paraId="446CE81C">
            <w:pPr>
              <w:spacing w:before="53" w:line="215" w:lineRule="auto"/>
              <w:ind w:left="4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03040"/>
                <w:spacing w:val="-3"/>
                <w:sz w:val="21"/>
                <w:szCs w:val="21"/>
              </w:rPr>
              <w:t>|</w:t>
            </w:r>
            <w:r>
              <w:rPr>
                <w:rFonts w:ascii="宋体" w:hAnsi="宋体" w:eastAsia="宋体" w:cs="宋体"/>
                <w:color w:val="404040"/>
                <w:spacing w:val="-3"/>
                <w:sz w:val="21"/>
                <w:szCs w:val="21"/>
              </w:rPr>
              <w:t>7</w:t>
            </w:r>
          </w:p>
        </w:tc>
        <w:tc>
          <w:tcPr>
            <w:tcW w:w="420" w:type="dxa"/>
            <w:vAlign w:val="top"/>
          </w:tcPr>
          <w:p w14:paraId="30A00675">
            <w:pPr>
              <w:spacing w:before="104"/>
              <w:ind w:left="150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B0B0A0"/>
                <w:spacing w:val="-2"/>
                <w:sz w:val="15"/>
                <w:szCs w:val="15"/>
              </w:rPr>
              <w:t>8</w:t>
            </w:r>
          </w:p>
        </w:tc>
        <w:tc>
          <w:tcPr>
            <w:tcW w:w="419" w:type="dxa"/>
            <w:vAlign w:val="top"/>
          </w:tcPr>
          <w:p w14:paraId="0208A75B">
            <w:pPr>
              <w:spacing w:before="84" w:line="208" w:lineRule="auto"/>
              <w:ind w:left="16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380" w:type="dxa"/>
            <w:vAlign w:val="top"/>
          </w:tcPr>
          <w:p w14:paraId="67B27E8D">
            <w:pPr>
              <w:spacing w:before="84" w:line="208" w:lineRule="auto"/>
              <w:ind w:left="8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10</w:t>
            </w:r>
          </w:p>
        </w:tc>
        <w:tc>
          <w:tcPr>
            <w:tcW w:w="380" w:type="dxa"/>
            <w:vAlign w:val="top"/>
          </w:tcPr>
          <w:p w14:paraId="4C5873C4">
            <w:pPr>
              <w:spacing w:before="84" w:line="208" w:lineRule="auto"/>
              <w:ind w:left="5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11</w:t>
            </w:r>
          </w:p>
        </w:tc>
        <w:tc>
          <w:tcPr>
            <w:tcW w:w="399" w:type="dxa"/>
            <w:vAlign w:val="top"/>
          </w:tcPr>
          <w:p w14:paraId="57BF01A5">
            <w:pPr>
              <w:spacing w:before="84" w:line="20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12</w:t>
            </w:r>
          </w:p>
        </w:tc>
        <w:tc>
          <w:tcPr>
            <w:tcW w:w="425" w:type="dxa"/>
            <w:vAlign w:val="top"/>
          </w:tcPr>
          <w:p w14:paraId="1856FD83">
            <w:pPr>
              <w:spacing w:before="84" w:line="208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13</w:t>
            </w:r>
          </w:p>
        </w:tc>
      </w:tr>
      <w:tr w14:paraId="4C5F7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933" w:type="dxa"/>
            <w:vAlign w:val="top"/>
          </w:tcPr>
          <w:p w14:paraId="1F629450">
            <w:pPr>
              <w:spacing w:before="48" w:line="237" w:lineRule="auto"/>
              <w:ind w:left="327" w:right="3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职业技能等级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"/>
                <w:sz w:val="21"/>
                <w:szCs w:val="21"/>
              </w:rPr>
              <w:t>认定考评人员</w:t>
            </w:r>
          </w:p>
        </w:tc>
        <w:tc>
          <w:tcPr>
            <w:tcW w:w="1898" w:type="dxa"/>
            <w:vAlign w:val="top"/>
          </w:tcPr>
          <w:p w14:paraId="20F8E754">
            <w:pPr>
              <w:spacing w:before="48" w:line="237" w:lineRule="auto"/>
              <w:ind w:left="314" w:right="3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职业技能等级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证书编码规则</w:t>
            </w:r>
          </w:p>
        </w:tc>
        <w:tc>
          <w:tcPr>
            <w:tcW w:w="4779" w:type="dxa"/>
            <w:gridSpan w:val="12"/>
            <w:vAlign w:val="top"/>
          </w:tcPr>
          <w:p w14:paraId="547991CD">
            <w:pPr>
              <w:spacing w:before="51" w:line="236" w:lineRule="auto"/>
              <w:ind w:left="1012" w:right="1826" w:hanging="6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职业技能等级证书编码规则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的第2—13位</w:t>
            </w:r>
          </w:p>
        </w:tc>
      </w:tr>
    </w:tbl>
    <w:p w14:paraId="1E5662CA">
      <w:pPr>
        <w:spacing w:before="149" w:line="348" w:lineRule="auto"/>
        <w:ind w:left="185" w:right="1007" w:firstLine="804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b/>
          <w:bCs/>
          <w:spacing w:val="14"/>
          <w:sz w:val="32"/>
          <w:szCs w:val="32"/>
        </w:rPr>
        <w:t>(三)第14</w:t>
      </w:r>
      <w:r>
        <w:rPr>
          <w:rFonts w:ascii="楷体" w:hAnsi="楷体" w:eastAsia="楷体" w:cs="楷体"/>
          <w:spacing w:val="-120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14"/>
          <w:sz w:val="32"/>
          <w:szCs w:val="32"/>
        </w:rPr>
        <w:t>—</w:t>
      </w:r>
      <w:r>
        <w:rPr>
          <w:rFonts w:ascii="楷体" w:hAnsi="楷体" w:eastAsia="楷体" w:cs="楷体"/>
          <w:spacing w:val="-91"/>
          <w:sz w:val="32"/>
          <w:szCs w:val="32"/>
        </w:rPr>
        <w:t xml:space="preserve"> </w:t>
      </w:r>
      <w:r>
        <w:rPr>
          <w:rFonts w:ascii="楷体" w:hAnsi="楷体" w:eastAsia="楷体" w:cs="楷体"/>
          <w:b/>
          <w:bCs/>
          <w:spacing w:val="14"/>
          <w:sz w:val="32"/>
          <w:szCs w:val="32"/>
        </w:rPr>
        <w:t>15位：证书核发年份代码。</w:t>
      </w:r>
      <w:r>
        <w:rPr>
          <w:rFonts w:ascii="楷体" w:hAnsi="楷体" w:eastAsia="楷体" w:cs="楷体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证书核发年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份代码使用阿拉伯数字表示，取公元年后两位</w:t>
      </w:r>
      <w:r>
        <w:rPr>
          <w:rFonts w:ascii="仿宋" w:hAnsi="仿宋" w:eastAsia="仿宋" w:cs="仿宋"/>
          <w:spacing w:val="6"/>
          <w:sz w:val="32"/>
          <w:szCs w:val="32"/>
        </w:rPr>
        <w:t>。例：25表示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证书核发时间为2025年。</w:t>
      </w:r>
    </w:p>
    <w:p w14:paraId="09C93EB2">
      <w:pPr>
        <w:pStyle w:val="3"/>
        <w:spacing w:line="244" w:lineRule="auto"/>
      </w:pPr>
    </w:p>
    <w:p w14:paraId="60C50E06">
      <w:pPr>
        <w:pStyle w:val="3"/>
        <w:spacing w:line="245" w:lineRule="auto"/>
      </w:pPr>
    </w:p>
    <w:p w14:paraId="67C4645A">
      <w:pPr>
        <w:pStyle w:val="3"/>
        <w:spacing w:before="55" w:line="259" w:lineRule="exact"/>
        <w:ind w:left="4125"/>
        <w:rPr>
          <w:sz w:val="19"/>
          <w:szCs w:val="19"/>
        </w:rPr>
      </w:pPr>
      <w:r>
        <w:rPr>
          <w:spacing w:val="-12"/>
          <w:position w:val="1"/>
          <w:sz w:val="19"/>
          <w:szCs w:val="19"/>
        </w:rPr>
        <w:t>—218—</w:t>
      </w:r>
    </w:p>
    <w:p w14:paraId="32C329E7">
      <w:pPr>
        <w:spacing w:line="259" w:lineRule="exact"/>
        <w:rPr>
          <w:sz w:val="19"/>
          <w:szCs w:val="19"/>
        </w:rPr>
        <w:sectPr>
          <w:footerReference r:id="rId329" w:type="default"/>
          <w:pgSz w:w="11900" w:h="16840"/>
          <w:pgMar w:top="400" w:right="380" w:bottom="800" w:left="1785" w:header="0" w:footer="200" w:gutter="0"/>
          <w:cols w:space="720" w:num="1"/>
        </w:sectPr>
      </w:pPr>
    </w:p>
    <w:p w14:paraId="0831FFAD">
      <w:pPr>
        <w:pStyle w:val="3"/>
        <w:spacing w:line="265" w:lineRule="auto"/>
      </w:pPr>
    </w:p>
    <w:p w14:paraId="05422833">
      <w:pPr>
        <w:pStyle w:val="3"/>
        <w:spacing w:line="265" w:lineRule="auto"/>
      </w:pPr>
    </w:p>
    <w:p w14:paraId="6D8C48D5">
      <w:pPr>
        <w:pStyle w:val="3"/>
        <w:spacing w:line="266" w:lineRule="auto"/>
      </w:pPr>
    </w:p>
    <w:p w14:paraId="51AF3E42">
      <w:pPr>
        <w:pStyle w:val="3"/>
        <w:spacing w:line="266" w:lineRule="auto"/>
      </w:pPr>
    </w:p>
    <w:p w14:paraId="1F3A7772">
      <w:pPr>
        <w:spacing w:before="101" w:line="371" w:lineRule="auto"/>
        <w:ind w:left="9" w:right="2087" w:firstLine="714"/>
        <w:rPr>
          <w:rFonts w:ascii="仿宋" w:hAnsi="仿宋" w:eastAsia="仿宋" w:cs="仿宋"/>
          <w:sz w:val="31"/>
          <w:szCs w:val="31"/>
        </w:rPr>
      </w:pPr>
      <w:r>
        <w:rPr>
          <w:rFonts w:ascii="楷体" w:hAnsi="楷体" w:eastAsia="楷体" w:cs="楷体"/>
          <w:b/>
          <w:bCs/>
          <w:spacing w:val="10"/>
          <w:sz w:val="31"/>
          <w:szCs w:val="31"/>
        </w:rPr>
        <w:t>(四)第16位：考评人员等级代码。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0"/>
          <w:sz w:val="31"/>
          <w:szCs w:val="31"/>
        </w:rPr>
        <w:t>考评人员等级代</w:t>
      </w:r>
      <w:r>
        <w:rPr>
          <w:rFonts w:ascii="仿宋" w:hAnsi="仿宋" w:eastAsia="仿宋" w:cs="仿宋"/>
          <w:spacing w:val="1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码使用阿拉伯数字1和2表示，具体表现形式见表4。</w:t>
      </w:r>
    </w:p>
    <w:p w14:paraId="4C919412">
      <w:pPr>
        <w:spacing w:before="50" w:line="219" w:lineRule="auto"/>
        <w:ind w:left="25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表4考评人员等级代码</w:t>
      </w:r>
    </w:p>
    <w:p w14:paraId="146E0972">
      <w:pPr>
        <w:spacing w:line="33" w:lineRule="exact"/>
      </w:pPr>
    </w:p>
    <w:tbl>
      <w:tblPr>
        <w:tblStyle w:val="6"/>
        <w:tblW w:w="7120" w:type="dxa"/>
        <w:tblInd w:w="4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30"/>
        <w:gridCol w:w="3890"/>
      </w:tblGrid>
      <w:tr w14:paraId="18D33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230" w:type="dxa"/>
            <w:vAlign w:val="top"/>
          </w:tcPr>
          <w:p w14:paraId="52A85238">
            <w:pPr>
              <w:spacing w:before="110" w:line="219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考评人员等级</w:t>
            </w:r>
          </w:p>
        </w:tc>
        <w:tc>
          <w:tcPr>
            <w:tcW w:w="3890" w:type="dxa"/>
            <w:vAlign w:val="top"/>
          </w:tcPr>
          <w:p w14:paraId="2642EB27">
            <w:pPr>
              <w:spacing w:before="110" w:line="219" w:lineRule="auto"/>
              <w:ind w:left="15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代码标识</w:t>
            </w:r>
          </w:p>
        </w:tc>
      </w:tr>
      <w:tr w14:paraId="3FA42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230" w:type="dxa"/>
            <w:vAlign w:val="top"/>
          </w:tcPr>
          <w:p w14:paraId="63E2B3DA">
            <w:pPr>
              <w:spacing w:before="121" w:line="219" w:lineRule="auto"/>
              <w:ind w:left="1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高级考评员</w:t>
            </w:r>
          </w:p>
        </w:tc>
        <w:tc>
          <w:tcPr>
            <w:tcW w:w="3890" w:type="dxa"/>
            <w:vAlign w:val="top"/>
          </w:tcPr>
          <w:p w14:paraId="5192CF4A">
            <w:pPr>
              <w:spacing w:before="141" w:line="241" w:lineRule="auto"/>
              <w:ind w:left="18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</w:tr>
      <w:tr w14:paraId="54C41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3230" w:type="dxa"/>
            <w:vAlign w:val="top"/>
          </w:tcPr>
          <w:p w14:paraId="65CCA968">
            <w:pPr>
              <w:spacing w:before="125" w:line="219" w:lineRule="auto"/>
              <w:ind w:left="13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考评员</w:t>
            </w:r>
          </w:p>
        </w:tc>
        <w:tc>
          <w:tcPr>
            <w:tcW w:w="3890" w:type="dxa"/>
            <w:vAlign w:val="top"/>
          </w:tcPr>
          <w:p w14:paraId="4FCB580D">
            <w:pPr>
              <w:spacing w:before="145" w:line="241" w:lineRule="auto"/>
              <w:ind w:left="18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</w:tr>
    </w:tbl>
    <w:p w14:paraId="18DA5B62">
      <w:pPr>
        <w:spacing w:before="189" w:line="224" w:lineRule="auto"/>
        <w:ind w:left="894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b/>
          <w:bCs/>
          <w:spacing w:val="5"/>
          <w:sz w:val="33"/>
          <w:szCs w:val="33"/>
        </w:rPr>
        <w:t>(五)第17—20位：证卡序列码</w:t>
      </w:r>
    </w:p>
    <w:p w14:paraId="599236D3">
      <w:pPr>
        <w:spacing w:before="222" w:line="349" w:lineRule="auto"/>
        <w:ind w:right="2098" w:firstLine="61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考评人员资格证卡序列码使用阿拉伯数字表示，</w:t>
      </w:r>
      <w:r>
        <w:rPr>
          <w:rFonts w:ascii="仿宋" w:hAnsi="仿宋" w:eastAsia="仿宋" w:cs="仿宋"/>
          <w:spacing w:val="-13"/>
          <w:sz w:val="32"/>
          <w:szCs w:val="32"/>
        </w:rPr>
        <w:t>由评价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机构按年度分别从0001—9999依次顺序取值。</w:t>
      </w:r>
    </w:p>
    <w:p w14:paraId="211961BB">
      <w:pPr>
        <w:pStyle w:val="3"/>
        <w:spacing w:line="247" w:lineRule="auto"/>
      </w:pPr>
    </w:p>
    <w:p w14:paraId="4206BEEB">
      <w:pPr>
        <w:pStyle w:val="3"/>
        <w:spacing w:line="247" w:lineRule="auto"/>
      </w:pPr>
    </w:p>
    <w:p w14:paraId="39B24A97">
      <w:pPr>
        <w:pStyle w:val="3"/>
        <w:spacing w:line="247" w:lineRule="auto"/>
      </w:pPr>
    </w:p>
    <w:p w14:paraId="58270E72">
      <w:pPr>
        <w:pStyle w:val="3"/>
        <w:spacing w:line="247" w:lineRule="auto"/>
      </w:pPr>
    </w:p>
    <w:p w14:paraId="0CA7B59B">
      <w:pPr>
        <w:pStyle w:val="3"/>
        <w:spacing w:line="247" w:lineRule="auto"/>
      </w:pPr>
    </w:p>
    <w:p w14:paraId="50E1F5EB">
      <w:pPr>
        <w:pStyle w:val="3"/>
        <w:spacing w:line="247" w:lineRule="auto"/>
      </w:pPr>
    </w:p>
    <w:p w14:paraId="240DFBE7">
      <w:pPr>
        <w:pStyle w:val="3"/>
        <w:spacing w:line="247" w:lineRule="auto"/>
      </w:pPr>
    </w:p>
    <w:p w14:paraId="0C29C20E">
      <w:pPr>
        <w:pStyle w:val="3"/>
        <w:spacing w:line="247" w:lineRule="auto"/>
      </w:pPr>
    </w:p>
    <w:p w14:paraId="67548B7B">
      <w:pPr>
        <w:pStyle w:val="3"/>
        <w:spacing w:line="247" w:lineRule="auto"/>
      </w:pPr>
    </w:p>
    <w:p w14:paraId="727EDFD7">
      <w:pPr>
        <w:pStyle w:val="3"/>
        <w:spacing w:line="247" w:lineRule="auto"/>
      </w:pPr>
    </w:p>
    <w:p w14:paraId="1D485C6D">
      <w:pPr>
        <w:pStyle w:val="3"/>
        <w:spacing w:line="247" w:lineRule="auto"/>
      </w:pPr>
    </w:p>
    <w:p w14:paraId="508EB434">
      <w:pPr>
        <w:pStyle w:val="3"/>
        <w:spacing w:line="247" w:lineRule="auto"/>
      </w:pPr>
    </w:p>
    <w:p w14:paraId="578EECAF">
      <w:pPr>
        <w:pStyle w:val="3"/>
        <w:spacing w:line="247" w:lineRule="auto"/>
      </w:pPr>
    </w:p>
    <w:p w14:paraId="0B490AC2">
      <w:pPr>
        <w:pStyle w:val="3"/>
        <w:spacing w:line="247" w:lineRule="auto"/>
      </w:pPr>
    </w:p>
    <w:p w14:paraId="5D52D2C2">
      <w:pPr>
        <w:pStyle w:val="3"/>
        <w:spacing w:line="247" w:lineRule="auto"/>
      </w:pPr>
    </w:p>
    <w:p w14:paraId="31109E5E">
      <w:pPr>
        <w:pStyle w:val="3"/>
        <w:spacing w:line="247" w:lineRule="auto"/>
      </w:pPr>
    </w:p>
    <w:p w14:paraId="509817A6">
      <w:pPr>
        <w:pStyle w:val="3"/>
        <w:spacing w:line="247" w:lineRule="auto"/>
      </w:pPr>
    </w:p>
    <w:p w14:paraId="027244CE">
      <w:pPr>
        <w:pStyle w:val="3"/>
        <w:spacing w:line="247" w:lineRule="auto"/>
      </w:pPr>
    </w:p>
    <w:p w14:paraId="3DC93A43">
      <w:pPr>
        <w:pStyle w:val="3"/>
        <w:spacing w:line="247" w:lineRule="auto"/>
      </w:pPr>
    </w:p>
    <w:p w14:paraId="4B7516CB">
      <w:pPr>
        <w:pStyle w:val="3"/>
        <w:spacing w:line="248" w:lineRule="auto"/>
      </w:pPr>
    </w:p>
    <w:p w14:paraId="0475D38F">
      <w:pPr>
        <w:pStyle w:val="3"/>
        <w:spacing w:line="248" w:lineRule="auto"/>
      </w:pPr>
    </w:p>
    <w:p w14:paraId="461C534E">
      <w:pPr>
        <w:pStyle w:val="3"/>
        <w:spacing w:line="248" w:lineRule="auto"/>
      </w:pPr>
    </w:p>
    <w:p w14:paraId="760E2F0B">
      <w:pPr>
        <w:pStyle w:val="3"/>
        <w:spacing w:line="248" w:lineRule="auto"/>
      </w:pPr>
    </w:p>
    <w:p w14:paraId="4DA47AAA">
      <w:pPr>
        <w:pStyle w:val="3"/>
        <w:spacing w:line="248" w:lineRule="auto"/>
      </w:pPr>
    </w:p>
    <w:p w14:paraId="1A15F1FB">
      <w:pPr>
        <w:pStyle w:val="3"/>
        <w:spacing w:line="248" w:lineRule="auto"/>
      </w:pPr>
    </w:p>
    <w:p w14:paraId="02295117">
      <w:pPr>
        <w:pStyle w:val="3"/>
        <w:spacing w:line="248" w:lineRule="auto"/>
      </w:pPr>
    </w:p>
    <w:p w14:paraId="5EF40A2D">
      <w:pPr>
        <w:pStyle w:val="3"/>
        <w:spacing w:line="248" w:lineRule="auto"/>
      </w:pPr>
    </w:p>
    <w:p w14:paraId="62C3E047">
      <w:pPr>
        <w:pStyle w:val="3"/>
        <w:spacing w:line="248" w:lineRule="auto"/>
      </w:pPr>
    </w:p>
    <w:p w14:paraId="5CA20327">
      <w:pPr>
        <w:pStyle w:val="3"/>
        <w:spacing w:line="248" w:lineRule="auto"/>
      </w:pPr>
    </w:p>
    <w:p w14:paraId="437E81DB">
      <w:pPr>
        <w:pStyle w:val="3"/>
        <w:spacing w:line="248" w:lineRule="auto"/>
      </w:pPr>
    </w:p>
    <w:p w14:paraId="3EF88DB7">
      <w:pPr>
        <w:pStyle w:val="3"/>
        <w:spacing w:line="248" w:lineRule="auto"/>
      </w:pPr>
    </w:p>
    <w:p w14:paraId="2E5F7E5B">
      <w:pPr>
        <w:pStyle w:val="3"/>
        <w:spacing w:line="248" w:lineRule="auto"/>
      </w:pPr>
    </w:p>
    <w:p w14:paraId="1372CE11">
      <w:pPr>
        <w:pStyle w:val="3"/>
        <w:spacing w:before="57" w:line="273" w:lineRule="exact"/>
        <w:ind w:left="3669"/>
        <w:rPr>
          <w:sz w:val="20"/>
          <w:szCs w:val="20"/>
        </w:rPr>
      </w:pPr>
      <w:r>
        <w:rPr>
          <w:spacing w:val="-13"/>
          <w:w w:val="93"/>
          <w:position w:val="1"/>
          <w:sz w:val="20"/>
          <w:szCs w:val="20"/>
        </w:rPr>
        <w:t>—219—</w:t>
      </w:r>
    </w:p>
    <w:p w14:paraId="21CF2669">
      <w:pPr>
        <w:spacing w:line="273" w:lineRule="exact"/>
        <w:rPr>
          <w:sz w:val="20"/>
          <w:szCs w:val="20"/>
        </w:rPr>
        <w:sectPr>
          <w:footerReference r:id="rId330" w:type="default"/>
          <w:pgSz w:w="11900" w:h="16840"/>
          <w:pgMar w:top="400" w:right="380" w:bottom="800" w:left="1410" w:header="0" w:footer="200" w:gutter="0"/>
          <w:cols w:space="720" w:num="1"/>
        </w:sectPr>
      </w:pPr>
    </w:p>
    <w:p w14:paraId="2D549D05">
      <w:pPr>
        <w:pStyle w:val="3"/>
      </w:pPr>
    </w:p>
    <w:p w14:paraId="564226B2">
      <w:pPr>
        <w:pStyle w:val="3"/>
      </w:pPr>
    </w:p>
    <w:p w14:paraId="6E1E2145">
      <w:pPr>
        <w:pStyle w:val="3"/>
        <w:spacing w:line="241" w:lineRule="auto"/>
      </w:pPr>
    </w:p>
    <w:p w14:paraId="3F9BCD9E">
      <w:pPr>
        <w:pStyle w:val="3"/>
        <w:spacing w:line="241" w:lineRule="auto"/>
      </w:pPr>
    </w:p>
    <w:p w14:paraId="34FDB30A">
      <w:pPr>
        <w:spacing w:before="110" w:line="224" w:lineRule="auto"/>
        <w:ind w:left="394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spacing w:val="2"/>
          <w:sz w:val="34"/>
          <w:szCs w:val="34"/>
        </w:rPr>
        <w:t>附件4</w:t>
      </w:r>
    </w:p>
    <w:p w14:paraId="22DE31B2">
      <w:pPr>
        <w:pStyle w:val="3"/>
        <w:spacing w:line="289" w:lineRule="auto"/>
      </w:pPr>
    </w:p>
    <w:p w14:paraId="6E8B7160">
      <w:pPr>
        <w:pStyle w:val="3"/>
        <w:spacing w:line="289" w:lineRule="auto"/>
      </w:pPr>
    </w:p>
    <w:p w14:paraId="34956078">
      <w:pPr>
        <w:spacing w:before="156" w:line="218" w:lineRule="auto"/>
        <w:ind w:left="1551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32"/>
          <w:sz w:val="48"/>
          <w:szCs w:val="48"/>
        </w:rPr>
        <w:t>技能人才评价考评人员工作守则</w:t>
      </w:r>
    </w:p>
    <w:p w14:paraId="2C3811D8">
      <w:pPr>
        <w:pStyle w:val="3"/>
        <w:spacing w:line="356" w:lineRule="auto"/>
      </w:pPr>
    </w:p>
    <w:p w14:paraId="28A84C14">
      <w:pPr>
        <w:pStyle w:val="3"/>
        <w:spacing w:line="357" w:lineRule="auto"/>
      </w:pPr>
    </w:p>
    <w:p w14:paraId="257BCB28">
      <w:pPr>
        <w:spacing w:before="104" w:line="220" w:lineRule="auto"/>
        <w:ind w:left="97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0"/>
          <w:sz w:val="32"/>
          <w:szCs w:val="32"/>
        </w:rPr>
        <w:t>考评人员工作守则是考评人员的行为准则，主要包括以下内容：</w:t>
      </w:r>
    </w:p>
    <w:p w14:paraId="361255BA">
      <w:pPr>
        <w:spacing w:before="228" w:line="308" w:lineRule="auto"/>
        <w:ind w:left="394" w:right="638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"/>
          <w:sz w:val="32"/>
          <w:szCs w:val="32"/>
        </w:rPr>
        <w:t>(一)努力学习技能人才评价有关法律法规、制度和政策，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刻苦钻研理论知识和考评技术，掌握本职业(工种)技术，特别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是新材料、新设备、新工艺、新技术，不断提高政策和业务水平；</w:t>
      </w:r>
    </w:p>
    <w:p w14:paraId="5A5D8B35">
      <w:pPr>
        <w:spacing w:before="225" w:line="289" w:lineRule="auto"/>
        <w:ind w:left="394" w:right="716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(二)在规定的职业(工种)及等级范围内对参</w:t>
      </w:r>
      <w:r>
        <w:rPr>
          <w:rFonts w:ascii="仿宋" w:hAnsi="仿宋" w:eastAsia="仿宋" w:cs="仿宋"/>
          <w:spacing w:val="5"/>
          <w:sz w:val="32"/>
          <w:szCs w:val="32"/>
        </w:rPr>
        <w:t>评人员进行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2"/>
          <w:sz w:val="32"/>
          <w:szCs w:val="32"/>
        </w:rPr>
        <w:t>考核和评审，不得超范围评价；</w:t>
      </w:r>
    </w:p>
    <w:p w14:paraId="1B788516">
      <w:pPr>
        <w:spacing w:before="212" w:line="311" w:lineRule="auto"/>
        <w:ind w:left="394" w:right="706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6"/>
          <w:sz w:val="32"/>
          <w:szCs w:val="32"/>
        </w:rPr>
        <w:t>(三)独立完成考评任务，认真履行考评职责，严格</w:t>
      </w:r>
      <w:r>
        <w:rPr>
          <w:rFonts w:ascii="仿宋" w:hAnsi="仿宋" w:eastAsia="仿宋" w:cs="仿宋"/>
          <w:spacing w:val="-7"/>
          <w:sz w:val="32"/>
          <w:szCs w:val="32"/>
        </w:rPr>
        <w:t>执行有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4"/>
          <w:sz w:val="32"/>
          <w:szCs w:val="32"/>
        </w:rPr>
        <w:t>关评价工作办法和考场规则，严格执行保密制度，不得泄露考核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5"/>
          <w:sz w:val="32"/>
          <w:szCs w:val="32"/>
        </w:rPr>
        <w:t>试题内容和评价成绩；</w:t>
      </w:r>
    </w:p>
    <w:p w14:paraId="5C1FC744">
      <w:pPr>
        <w:spacing w:before="229" w:line="306" w:lineRule="auto"/>
        <w:ind w:left="394" w:right="740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4"/>
          <w:sz w:val="32"/>
          <w:szCs w:val="32"/>
        </w:rPr>
        <w:t xml:space="preserve">(四)考评人员应在开考前60分钟到达考场，了解考场准 </w:t>
      </w:r>
      <w:r>
        <w:rPr>
          <w:rFonts w:ascii="仿宋" w:hAnsi="仿宋" w:eastAsia="仿宋" w:cs="仿宋"/>
          <w:spacing w:val="-14"/>
          <w:sz w:val="32"/>
          <w:szCs w:val="32"/>
        </w:rPr>
        <w:t>备情况，认真检查场地、设施设备、工卡量具和考件备料及安全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状况等；</w:t>
      </w:r>
    </w:p>
    <w:p w14:paraId="718E706C">
      <w:pPr>
        <w:spacing w:before="220" w:line="219" w:lineRule="auto"/>
        <w:ind w:left="116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(五)考评人员在执行考评任务时应佩戴考评人员证卡；</w:t>
      </w:r>
    </w:p>
    <w:p w14:paraId="3212857A">
      <w:pPr>
        <w:spacing w:before="210" w:line="304" w:lineRule="auto"/>
        <w:ind w:left="394" w:right="729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(六)在评定成绩时应严格执行评分标准及要求独立评分，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有权拒绝任何单位和个人更改考评试题、考评结果等不正当要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求；</w:t>
      </w:r>
    </w:p>
    <w:p w14:paraId="35370366">
      <w:pPr>
        <w:pStyle w:val="3"/>
        <w:spacing w:line="250" w:lineRule="auto"/>
      </w:pPr>
    </w:p>
    <w:p w14:paraId="27EF8344">
      <w:pPr>
        <w:pStyle w:val="3"/>
        <w:spacing w:line="250" w:lineRule="auto"/>
      </w:pPr>
    </w:p>
    <w:p w14:paraId="2A76B0EC">
      <w:pPr>
        <w:pStyle w:val="3"/>
        <w:spacing w:line="250" w:lineRule="auto"/>
      </w:pPr>
    </w:p>
    <w:p w14:paraId="031E2B5A">
      <w:pPr>
        <w:pStyle w:val="3"/>
        <w:spacing w:line="250" w:lineRule="auto"/>
      </w:pPr>
    </w:p>
    <w:p w14:paraId="4A146DBC">
      <w:pPr>
        <w:pStyle w:val="3"/>
        <w:spacing w:before="66" w:line="313" w:lineRule="exact"/>
        <w:ind w:left="4335"/>
        <w:rPr>
          <w:sz w:val="23"/>
          <w:szCs w:val="23"/>
        </w:rPr>
      </w:pPr>
      <w:r>
        <w:rPr>
          <w:spacing w:val="-7"/>
          <w:w w:val="84"/>
          <w:position w:val="1"/>
          <w:sz w:val="23"/>
          <w:szCs w:val="23"/>
        </w:rPr>
        <w:t>—220—</w:t>
      </w:r>
    </w:p>
    <w:p w14:paraId="0F11F55C">
      <w:pPr>
        <w:spacing w:line="313" w:lineRule="exact"/>
        <w:rPr>
          <w:sz w:val="23"/>
          <w:szCs w:val="23"/>
        </w:rPr>
        <w:sectPr>
          <w:footerReference r:id="rId331" w:type="default"/>
          <w:pgSz w:w="11900" w:h="16840"/>
          <w:pgMar w:top="400" w:right="400" w:bottom="769" w:left="1785" w:header="0" w:footer="230" w:gutter="0"/>
          <w:cols w:space="720" w:num="1"/>
        </w:sectPr>
      </w:pPr>
    </w:p>
    <w:p w14:paraId="38E38127">
      <w:pPr>
        <w:pStyle w:val="3"/>
        <w:spacing w:line="292" w:lineRule="auto"/>
      </w:pPr>
    </w:p>
    <w:p w14:paraId="37B65E31">
      <w:pPr>
        <w:pStyle w:val="3"/>
        <w:spacing w:line="293" w:lineRule="auto"/>
      </w:pPr>
    </w:p>
    <w:p w14:paraId="31A5FBE1">
      <w:pPr>
        <w:pStyle w:val="3"/>
        <w:spacing w:line="293" w:lineRule="auto"/>
      </w:pPr>
    </w:p>
    <w:p w14:paraId="02D6C77D">
      <w:pPr>
        <w:spacing w:before="104" w:line="282" w:lineRule="auto"/>
        <w:ind w:right="1898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(七)自觉维护考评现场秩序，及时处理违纪问题，</w:t>
      </w:r>
      <w:r>
        <w:rPr>
          <w:rFonts w:ascii="仿宋" w:hAnsi="仿宋" w:eastAsia="仿宋" w:cs="仿宋"/>
          <w:spacing w:val="-24"/>
          <w:sz w:val="32"/>
          <w:szCs w:val="32"/>
        </w:rPr>
        <w:t>并将处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理结果上报评价机构；</w:t>
      </w:r>
    </w:p>
    <w:p w14:paraId="1531B5D2">
      <w:pPr>
        <w:spacing w:before="223" w:line="309" w:lineRule="auto"/>
        <w:ind w:right="1890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(八)保持高度的职业道德水平和修养，忠于职守、公道正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派、清正廉洁，坚决抵制来自任何方面的影响或改变正常考评结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果的要求；</w:t>
      </w:r>
    </w:p>
    <w:p w14:paraId="2FDE906D">
      <w:pPr>
        <w:spacing w:before="208" w:line="286" w:lineRule="auto"/>
        <w:ind w:right="1856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(九)执行考评任务时，参评人员与本人存在亲属、朋友和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师生、师徒关系的，应主动回避；</w:t>
      </w:r>
    </w:p>
    <w:p w14:paraId="1B8CFF7B">
      <w:pPr>
        <w:spacing w:before="201" w:line="288" w:lineRule="auto"/>
        <w:ind w:right="1863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(十)自觉接受人力社保部门、评价机构的监督检查，接受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质量督导员的技术指导和监督。</w:t>
      </w:r>
    </w:p>
    <w:p w14:paraId="6E4770C0">
      <w:pPr>
        <w:pStyle w:val="3"/>
        <w:spacing w:line="245" w:lineRule="auto"/>
      </w:pPr>
    </w:p>
    <w:p w14:paraId="4D5313B0">
      <w:pPr>
        <w:pStyle w:val="3"/>
        <w:spacing w:line="245" w:lineRule="auto"/>
      </w:pPr>
    </w:p>
    <w:p w14:paraId="6AD5D1EB">
      <w:pPr>
        <w:pStyle w:val="3"/>
        <w:spacing w:line="245" w:lineRule="auto"/>
      </w:pPr>
    </w:p>
    <w:p w14:paraId="4A875919">
      <w:pPr>
        <w:pStyle w:val="3"/>
        <w:spacing w:line="245" w:lineRule="auto"/>
      </w:pPr>
    </w:p>
    <w:p w14:paraId="4AF876FD">
      <w:pPr>
        <w:pStyle w:val="3"/>
        <w:spacing w:line="245" w:lineRule="auto"/>
      </w:pPr>
    </w:p>
    <w:p w14:paraId="511C9460">
      <w:pPr>
        <w:pStyle w:val="3"/>
        <w:spacing w:line="245" w:lineRule="auto"/>
      </w:pPr>
    </w:p>
    <w:p w14:paraId="3A2EEA6B">
      <w:pPr>
        <w:pStyle w:val="3"/>
        <w:spacing w:line="245" w:lineRule="auto"/>
      </w:pPr>
    </w:p>
    <w:p w14:paraId="31DB7E97">
      <w:pPr>
        <w:pStyle w:val="3"/>
        <w:spacing w:line="245" w:lineRule="auto"/>
      </w:pPr>
    </w:p>
    <w:p w14:paraId="10B3FA82">
      <w:pPr>
        <w:pStyle w:val="3"/>
        <w:spacing w:line="245" w:lineRule="auto"/>
      </w:pPr>
    </w:p>
    <w:p w14:paraId="3091B996">
      <w:pPr>
        <w:pStyle w:val="3"/>
        <w:spacing w:line="245" w:lineRule="auto"/>
      </w:pPr>
    </w:p>
    <w:p w14:paraId="6D4458C7">
      <w:pPr>
        <w:pStyle w:val="3"/>
        <w:spacing w:line="245" w:lineRule="auto"/>
      </w:pPr>
    </w:p>
    <w:p w14:paraId="4DCDB4A9">
      <w:pPr>
        <w:pStyle w:val="3"/>
        <w:spacing w:line="245" w:lineRule="auto"/>
      </w:pPr>
    </w:p>
    <w:p w14:paraId="61344391">
      <w:pPr>
        <w:pStyle w:val="3"/>
        <w:spacing w:line="245" w:lineRule="auto"/>
      </w:pPr>
    </w:p>
    <w:p w14:paraId="71CBA507">
      <w:pPr>
        <w:pStyle w:val="3"/>
        <w:spacing w:line="245" w:lineRule="auto"/>
      </w:pPr>
    </w:p>
    <w:p w14:paraId="1A32CA55">
      <w:pPr>
        <w:pStyle w:val="3"/>
        <w:spacing w:line="245" w:lineRule="auto"/>
      </w:pPr>
    </w:p>
    <w:p w14:paraId="24D87310">
      <w:pPr>
        <w:pStyle w:val="3"/>
        <w:spacing w:line="245" w:lineRule="auto"/>
      </w:pPr>
    </w:p>
    <w:p w14:paraId="64500A96">
      <w:pPr>
        <w:pStyle w:val="3"/>
        <w:spacing w:line="245" w:lineRule="auto"/>
      </w:pPr>
    </w:p>
    <w:p w14:paraId="1718517A">
      <w:pPr>
        <w:pStyle w:val="3"/>
        <w:spacing w:line="245" w:lineRule="auto"/>
      </w:pPr>
    </w:p>
    <w:p w14:paraId="14E419B6">
      <w:pPr>
        <w:pStyle w:val="3"/>
        <w:spacing w:line="245" w:lineRule="auto"/>
      </w:pPr>
    </w:p>
    <w:p w14:paraId="6DC544D0">
      <w:pPr>
        <w:pStyle w:val="3"/>
        <w:spacing w:line="245" w:lineRule="auto"/>
      </w:pPr>
    </w:p>
    <w:p w14:paraId="1D1C0204">
      <w:pPr>
        <w:pStyle w:val="3"/>
        <w:spacing w:line="245" w:lineRule="auto"/>
      </w:pPr>
    </w:p>
    <w:p w14:paraId="56B59F43">
      <w:pPr>
        <w:pStyle w:val="3"/>
        <w:spacing w:line="246" w:lineRule="auto"/>
      </w:pPr>
    </w:p>
    <w:p w14:paraId="049E1CC3">
      <w:pPr>
        <w:pStyle w:val="3"/>
        <w:spacing w:line="246" w:lineRule="auto"/>
      </w:pPr>
    </w:p>
    <w:p w14:paraId="155FD51E">
      <w:pPr>
        <w:pStyle w:val="3"/>
        <w:spacing w:line="246" w:lineRule="auto"/>
      </w:pPr>
    </w:p>
    <w:p w14:paraId="18AD5CB4">
      <w:pPr>
        <w:pStyle w:val="3"/>
        <w:spacing w:line="246" w:lineRule="auto"/>
      </w:pPr>
    </w:p>
    <w:p w14:paraId="2DE992AF">
      <w:pPr>
        <w:pStyle w:val="3"/>
        <w:spacing w:line="246" w:lineRule="auto"/>
      </w:pPr>
    </w:p>
    <w:p w14:paraId="74242859">
      <w:pPr>
        <w:pStyle w:val="3"/>
        <w:spacing w:line="246" w:lineRule="auto"/>
      </w:pPr>
    </w:p>
    <w:p w14:paraId="2713CDE7">
      <w:pPr>
        <w:pStyle w:val="3"/>
        <w:spacing w:line="246" w:lineRule="auto"/>
      </w:pPr>
    </w:p>
    <w:p w14:paraId="1A2725F2">
      <w:pPr>
        <w:pStyle w:val="3"/>
        <w:spacing w:line="246" w:lineRule="auto"/>
      </w:pPr>
    </w:p>
    <w:p w14:paraId="52EB5EB3">
      <w:pPr>
        <w:pStyle w:val="3"/>
        <w:spacing w:line="246" w:lineRule="auto"/>
      </w:pPr>
    </w:p>
    <w:p w14:paraId="3726B469">
      <w:pPr>
        <w:pStyle w:val="3"/>
        <w:spacing w:line="246" w:lineRule="auto"/>
      </w:pPr>
    </w:p>
    <w:p w14:paraId="2D47B5BC">
      <w:pPr>
        <w:pStyle w:val="3"/>
        <w:spacing w:line="246" w:lineRule="auto"/>
      </w:pPr>
    </w:p>
    <w:p w14:paraId="5A215665">
      <w:pPr>
        <w:pStyle w:val="3"/>
        <w:spacing w:before="61" w:line="197" w:lineRule="auto"/>
        <w:ind w:left="3750"/>
      </w:pPr>
      <w:r>
        <w:rPr>
          <w:spacing w:val="-12"/>
          <w:w w:val="90"/>
        </w:rPr>
        <w:t>—221—</w:t>
      </w:r>
    </w:p>
    <w:p w14:paraId="00B056E2">
      <w:pPr>
        <w:spacing w:line="197" w:lineRule="auto"/>
        <w:sectPr>
          <w:footerReference r:id="rId332" w:type="default"/>
          <w:pgSz w:w="11900" w:h="16840"/>
          <w:pgMar w:top="400" w:right="400" w:bottom="769" w:left="1460" w:header="0" w:footer="230" w:gutter="0"/>
          <w:cols w:space="720" w:num="1"/>
        </w:sectPr>
      </w:pPr>
    </w:p>
    <w:p w14:paraId="2C2271BB">
      <w:pPr>
        <w:pStyle w:val="3"/>
        <w:spacing w:line="263" w:lineRule="auto"/>
      </w:pPr>
    </w:p>
    <w:p w14:paraId="4367F975">
      <w:pPr>
        <w:pStyle w:val="3"/>
        <w:spacing w:line="263" w:lineRule="auto"/>
      </w:pPr>
    </w:p>
    <w:p w14:paraId="689186EE">
      <w:pPr>
        <w:pStyle w:val="3"/>
        <w:spacing w:line="263" w:lineRule="auto"/>
      </w:pPr>
    </w:p>
    <w:p w14:paraId="0652E7C7">
      <w:pPr>
        <w:pStyle w:val="3"/>
        <w:spacing w:line="263" w:lineRule="auto"/>
      </w:pPr>
    </w:p>
    <w:p w14:paraId="64E1363A">
      <w:pPr>
        <w:pStyle w:val="3"/>
        <w:spacing w:line="263" w:lineRule="auto"/>
      </w:pPr>
    </w:p>
    <w:p w14:paraId="37D8E3B6">
      <w:pPr>
        <w:pStyle w:val="3"/>
        <w:spacing w:line="264" w:lineRule="auto"/>
      </w:pPr>
    </w:p>
    <w:p w14:paraId="09A36FCD">
      <w:pPr>
        <w:spacing w:before="104" w:line="224" w:lineRule="auto"/>
        <w:ind w:left="27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附件5</w:t>
      </w:r>
    </w:p>
    <w:p w14:paraId="2A764AAF">
      <w:pPr>
        <w:pStyle w:val="3"/>
        <w:spacing w:line="270" w:lineRule="auto"/>
      </w:pPr>
    </w:p>
    <w:p w14:paraId="5E5ACCBA">
      <w:pPr>
        <w:pStyle w:val="3"/>
        <w:spacing w:line="270" w:lineRule="auto"/>
      </w:pPr>
    </w:p>
    <w:p w14:paraId="136D592F">
      <w:pPr>
        <w:spacing w:before="143" w:line="218" w:lineRule="auto"/>
        <w:ind w:left="27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12"/>
          <w:sz w:val="44"/>
          <w:szCs w:val="44"/>
        </w:rPr>
        <w:t>技能人才评价考评人员聘用协议(参考样式)</w:t>
      </w:r>
    </w:p>
    <w:p w14:paraId="7CA89030">
      <w:pPr>
        <w:pStyle w:val="3"/>
        <w:spacing w:line="281" w:lineRule="auto"/>
      </w:pPr>
    </w:p>
    <w:p w14:paraId="1003089E">
      <w:pPr>
        <w:pStyle w:val="3"/>
        <w:spacing w:line="281" w:lineRule="auto"/>
      </w:pPr>
    </w:p>
    <w:p w14:paraId="49F8B2E8">
      <w:pPr>
        <w:spacing w:before="104" w:line="221" w:lineRule="auto"/>
        <w:ind w:left="90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0"/>
          <w:sz w:val="32"/>
          <w:szCs w:val="32"/>
        </w:rPr>
        <w:t>甲方：×××(评价机构名称)</w:t>
      </w:r>
    </w:p>
    <w:p w14:paraId="2C9DC12C">
      <w:pPr>
        <w:spacing w:before="170" w:line="222" w:lineRule="auto"/>
        <w:ind w:left="90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乙方：(姓名、身份证件号码、考评人员资格证卡编号)</w:t>
      </w:r>
    </w:p>
    <w:p w14:paraId="2B966AEC">
      <w:pPr>
        <w:pStyle w:val="3"/>
        <w:spacing w:line="287" w:lineRule="auto"/>
      </w:pPr>
    </w:p>
    <w:p w14:paraId="2468D064">
      <w:pPr>
        <w:pStyle w:val="3"/>
        <w:spacing w:line="288" w:lineRule="auto"/>
      </w:pPr>
    </w:p>
    <w:p w14:paraId="2574F347">
      <w:pPr>
        <w:spacing w:before="104" w:line="302" w:lineRule="auto"/>
        <w:ind w:left="295" w:right="1085" w:firstLine="58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根据技能人才评价有关规定，甲乙双方本着平等自愿原则，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经协商同意，签订本协议。</w:t>
      </w:r>
    </w:p>
    <w:p w14:paraId="2734787D">
      <w:pPr>
        <w:spacing w:before="15" w:line="222" w:lineRule="auto"/>
        <w:ind w:left="86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5"/>
          <w:sz w:val="32"/>
          <w:szCs w:val="32"/>
        </w:rPr>
        <w:t>一、协议内容</w:t>
      </w:r>
    </w:p>
    <w:p w14:paraId="7DFC68A2">
      <w:pPr>
        <w:spacing w:before="162" w:line="221" w:lineRule="auto"/>
        <w:ind w:left="9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甲方聘任乙方为本机构××职业(工种)考评员/高级考</w:t>
      </w:r>
      <w:r>
        <w:rPr>
          <w:rFonts w:ascii="仿宋" w:hAnsi="仿宋" w:eastAsia="仿宋" w:cs="仿宋"/>
          <w:spacing w:val="-25"/>
          <w:sz w:val="32"/>
          <w:szCs w:val="32"/>
        </w:rPr>
        <w:t>评员。</w:t>
      </w:r>
    </w:p>
    <w:p w14:paraId="0AE55B30">
      <w:pPr>
        <w:spacing w:before="139" w:line="221" w:lineRule="auto"/>
        <w:ind w:left="86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7"/>
          <w:sz w:val="32"/>
          <w:szCs w:val="32"/>
        </w:rPr>
        <w:t>二、协议有效期</w:t>
      </w:r>
    </w:p>
    <w:p w14:paraId="29889E1C">
      <w:pPr>
        <w:spacing w:before="188" w:line="222" w:lineRule="auto"/>
        <w:ind w:left="9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3"/>
          <w:sz w:val="32"/>
          <w:szCs w:val="32"/>
        </w:rPr>
        <w:t>自××××年××月××日至××××年××月××日。</w:t>
      </w:r>
    </w:p>
    <w:p w14:paraId="163DDECA">
      <w:pPr>
        <w:spacing w:before="134" w:line="221" w:lineRule="auto"/>
        <w:ind w:left="87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7"/>
          <w:sz w:val="32"/>
          <w:szCs w:val="32"/>
        </w:rPr>
        <w:t>三、甲方权利和义务</w:t>
      </w:r>
    </w:p>
    <w:p w14:paraId="7BEA55C3">
      <w:pPr>
        <w:spacing w:before="174" w:line="220" w:lineRule="auto"/>
        <w:ind w:left="99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5"/>
          <w:sz w:val="32"/>
          <w:szCs w:val="32"/>
        </w:rPr>
        <w:t>(一)对乙方开展考评工作提供业务指导，进行质量监督；</w:t>
      </w:r>
    </w:p>
    <w:p w14:paraId="0D1D78C2">
      <w:pPr>
        <w:spacing w:before="139" w:line="265" w:lineRule="auto"/>
        <w:ind w:left="285" w:right="1035" w:firstLine="7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5"/>
          <w:sz w:val="32"/>
          <w:szCs w:val="32"/>
        </w:rPr>
        <w:t>(二)根据技能人才评价工作需要，派遣乙方执行考评任务，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并有权决定乙方的轮换和回避；</w:t>
      </w:r>
    </w:p>
    <w:p w14:paraId="555D3862">
      <w:pPr>
        <w:spacing w:before="161" w:line="220" w:lineRule="auto"/>
        <w:ind w:left="101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(三)为乙方开展考评工作提供必要的条件；</w:t>
      </w:r>
    </w:p>
    <w:p w14:paraId="05B8FAC4">
      <w:pPr>
        <w:spacing w:before="159" w:line="265" w:lineRule="auto"/>
        <w:ind w:left="295" w:right="1125" w:firstLine="7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(四)对乙方进行必要的培训，保证其具备相应的政策水平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和专业水平；</w:t>
      </w:r>
    </w:p>
    <w:p w14:paraId="6AC9F10E">
      <w:pPr>
        <w:spacing w:before="161" w:line="268" w:lineRule="auto"/>
        <w:ind w:left="285" w:right="1126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(五)有权对乙方执评情况进行追溯调查，因乙方执评违反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有关规定造成投诉举报等问题，甲方有权追责；</w:t>
      </w:r>
    </w:p>
    <w:p w14:paraId="264C4024">
      <w:pPr>
        <w:pStyle w:val="3"/>
        <w:spacing w:line="346" w:lineRule="auto"/>
      </w:pPr>
    </w:p>
    <w:p w14:paraId="5B70ACCA">
      <w:pPr>
        <w:pStyle w:val="3"/>
        <w:spacing w:line="347" w:lineRule="auto"/>
      </w:pPr>
    </w:p>
    <w:p w14:paraId="624D630C">
      <w:pPr>
        <w:spacing w:before="65" w:line="241" w:lineRule="auto"/>
        <w:ind w:left="411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7"/>
          <w:sz w:val="20"/>
          <w:szCs w:val="20"/>
        </w:rPr>
        <w:t>—222—</w:t>
      </w:r>
    </w:p>
    <w:p w14:paraId="60C0F6C3">
      <w:pPr>
        <w:spacing w:line="241" w:lineRule="auto"/>
        <w:rPr>
          <w:rFonts w:ascii="宋体" w:hAnsi="宋体" w:eastAsia="宋体" w:cs="宋体"/>
          <w:sz w:val="20"/>
          <w:szCs w:val="20"/>
        </w:rPr>
        <w:sectPr>
          <w:footerReference r:id="rId333" w:type="default"/>
          <w:pgSz w:w="11900" w:h="16840"/>
          <w:pgMar w:top="400" w:right="404" w:bottom="800" w:left="1785" w:header="0" w:footer="200" w:gutter="0"/>
          <w:cols w:space="720" w:num="1"/>
        </w:sectPr>
      </w:pPr>
    </w:p>
    <w:p w14:paraId="0816F2A8">
      <w:pPr>
        <w:pStyle w:val="3"/>
        <w:spacing w:line="254" w:lineRule="auto"/>
      </w:pPr>
    </w:p>
    <w:p w14:paraId="08D2DAB7">
      <w:pPr>
        <w:pStyle w:val="3"/>
        <w:spacing w:line="254" w:lineRule="auto"/>
      </w:pPr>
    </w:p>
    <w:p w14:paraId="3ACE4F48">
      <w:pPr>
        <w:pStyle w:val="3"/>
        <w:spacing w:line="254" w:lineRule="auto"/>
      </w:pPr>
    </w:p>
    <w:p w14:paraId="56D9855A">
      <w:pPr>
        <w:pStyle w:val="3"/>
        <w:spacing w:line="254" w:lineRule="auto"/>
      </w:pPr>
    </w:p>
    <w:p w14:paraId="0FBEF21C">
      <w:pPr>
        <w:spacing w:before="114" w:line="219" w:lineRule="auto"/>
        <w:ind w:left="76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8"/>
          <w:sz w:val="35"/>
          <w:szCs w:val="35"/>
        </w:rPr>
        <w:t>(六)对乙方进行年度考核，并在聘任期满进行综合评价；</w:t>
      </w:r>
    </w:p>
    <w:p w14:paraId="68278E04">
      <w:pPr>
        <w:spacing w:before="165" w:line="220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(七)根据乙方的工作量，支付相应的劳务报酬；</w:t>
      </w:r>
    </w:p>
    <w:p w14:paraId="1AB5C477">
      <w:pPr>
        <w:spacing w:before="179" w:line="221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"/>
          <w:sz w:val="32"/>
          <w:szCs w:val="32"/>
        </w:rPr>
        <w:t>(八)保障乙方的合法权益。</w:t>
      </w:r>
    </w:p>
    <w:p w14:paraId="1A94F20F">
      <w:pPr>
        <w:spacing w:before="199" w:line="221" w:lineRule="auto"/>
        <w:ind w:left="65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7"/>
          <w:sz w:val="32"/>
          <w:szCs w:val="32"/>
        </w:rPr>
        <w:t>四、乙方权利和义务</w:t>
      </w:r>
    </w:p>
    <w:p w14:paraId="3F65DEA6">
      <w:pPr>
        <w:spacing w:before="184" w:line="221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(一)乙方的合法权益受到甲方保护；</w:t>
      </w:r>
    </w:p>
    <w:p w14:paraId="2976F92F">
      <w:pPr>
        <w:spacing w:before="177" w:line="290" w:lineRule="auto"/>
        <w:ind w:right="1835" w:firstLine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(二)在甲方约定的职业、等级范围内独立</w:t>
      </w:r>
      <w:r>
        <w:rPr>
          <w:rFonts w:ascii="仿宋" w:hAnsi="仿宋" w:eastAsia="仿宋" w:cs="仿宋"/>
          <w:spacing w:val="-15"/>
          <w:sz w:val="32"/>
          <w:szCs w:val="32"/>
        </w:rPr>
        <w:t>实施考评，根据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评分标准评定成绩，有权拒绝包括甲方在内的</w:t>
      </w:r>
      <w:r>
        <w:rPr>
          <w:rFonts w:ascii="仿宋" w:hAnsi="仿宋" w:eastAsia="仿宋" w:cs="仿宋"/>
          <w:spacing w:val="-21"/>
          <w:sz w:val="32"/>
          <w:szCs w:val="32"/>
        </w:rPr>
        <w:t>机构和人员关于更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8"/>
          <w:sz w:val="32"/>
          <w:szCs w:val="32"/>
        </w:rPr>
        <w:t>改正常考评结果的不正当要求；</w:t>
      </w:r>
    </w:p>
    <w:p w14:paraId="54C69A31">
      <w:pPr>
        <w:spacing w:before="169" w:line="289" w:lineRule="auto"/>
        <w:ind w:right="1719" w:firstLine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4"/>
          <w:sz w:val="32"/>
          <w:szCs w:val="32"/>
        </w:rPr>
        <w:t>(三)遵守技能人才评价各项工作规程、工作守</w:t>
      </w:r>
      <w:r>
        <w:rPr>
          <w:rFonts w:ascii="仿宋" w:hAnsi="仿宋" w:eastAsia="仿宋" w:cs="仿宋"/>
          <w:spacing w:val="-15"/>
          <w:sz w:val="32"/>
          <w:szCs w:val="32"/>
        </w:rPr>
        <w:t>则和考场规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则</w:t>
      </w:r>
      <w:r>
        <w:rPr>
          <w:rFonts w:ascii="宋体" w:hAnsi="宋体" w:eastAsia="宋体" w:cs="宋体"/>
          <w:spacing w:val="-4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，</w:t>
      </w:r>
      <w:r>
        <w:rPr>
          <w:rFonts w:ascii="仿宋" w:hAnsi="仿宋" w:eastAsia="仿宋" w:cs="仿宋"/>
          <w:spacing w:val="-23"/>
          <w:sz w:val="32"/>
          <w:szCs w:val="32"/>
        </w:rPr>
        <w:t>维护考场纪律和考评秩序。对违纪人员，有权</w:t>
      </w:r>
      <w:r>
        <w:rPr>
          <w:rFonts w:ascii="仿宋" w:hAnsi="仿宋" w:eastAsia="仿宋" w:cs="仿宋"/>
          <w:spacing w:val="-24"/>
          <w:sz w:val="32"/>
          <w:szCs w:val="32"/>
        </w:rPr>
        <w:t>按照有关规定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或报请甲方同意后，给予警告、终止考核和宣布成绩无效等处理；</w:t>
      </w:r>
    </w:p>
    <w:p w14:paraId="2140266B">
      <w:pPr>
        <w:spacing w:before="177" w:line="275" w:lineRule="auto"/>
        <w:ind w:right="1796" w:firstLine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(四)认真填写考评记录或评分，根据考生技能操作表现提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出合理建议，对考评结果签字负责并根据需要配合</w:t>
      </w:r>
      <w:r>
        <w:rPr>
          <w:rFonts w:ascii="仿宋" w:hAnsi="仿宋" w:eastAsia="仿宋" w:cs="仿宋"/>
          <w:spacing w:val="-18"/>
          <w:sz w:val="32"/>
          <w:szCs w:val="32"/>
        </w:rPr>
        <w:t>追溯调查；</w:t>
      </w:r>
    </w:p>
    <w:p w14:paraId="1EB79697">
      <w:pPr>
        <w:spacing w:before="180" w:line="222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(五)参加技能人才评价政策理论和业务提升培训；</w:t>
      </w:r>
    </w:p>
    <w:p w14:paraId="129A3A6A">
      <w:pPr>
        <w:spacing w:before="174" w:line="221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(六)根据执行考评任务，获得相应的劳务报酬；</w:t>
      </w:r>
    </w:p>
    <w:p w14:paraId="30B55514">
      <w:pPr>
        <w:spacing w:before="176" w:line="220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(七)对甲方的工作提出批评、意见和合理化建议；</w:t>
      </w:r>
    </w:p>
    <w:p w14:paraId="42043A10">
      <w:pPr>
        <w:spacing w:before="179" w:line="220" w:lineRule="auto"/>
        <w:ind w:left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(八)接受甲方的工作指导和考核监督。</w:t>
      </w:r>
    </w:p>
    <w:p w14:paraId="207DD857">
      <w:pPr>
        <w:spacing w:before="192" w:line="221" w:lineRule="auto"/>
        <w:ind w:left="6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五、乙方待遇</w:t>
      </w:r>
    </w:p>
    <w:p w14:paraId="610E774B">
      <w:pPr>
        <w:spacing w:before="202" w:line="222" w:lineRule="auto"/>
        <w:ind w:left="65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甲方按照规定的标准，支付乙方劳务报酬。</w:t>
      </w:r>
    </w:p>
    <w:p w14:paraId="0145406A">
      <w:pPr>
        <w:spacing w:before="174" w:line="222" w:lineRule="auto"/>
        <w:ind w:left="6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六、协议的中止、续订和解除</w:t>
      </w:r>
    </w:p>
    <w:p w14:paraId="1763A9C4">
      <w:pPr>
        <w:spacing w:before="185" w:line="321" w:lineRule="auto"/>
        <w:ind w:right="1890" w:firstLine="7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(一)在协议有效期内，因客观情况发生变</w:t>
      </w:r>
      <w:r>
        <w:rPr>
          <w:rFonts w:ascii="仿宋" w:hAnsi="仿宋" w:eastAsia="仿宋" w:cs="仿宋"/>
          <w:spacing w:val="-17"/>
          <w:sz w:val="32"/>
          <w:szCs w:val="32"/>
        </w:rPr>
        <w:t>化，无法履行本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协议规定的内容，经双方协商一致，可以终止协议；</w:t>
      </w:r>
    </w:p>
    <w:p w14:paraId="345A8380">
      <w:pPr>
        <w:pStyle w:val="3"/>
        <w:spacing w:line="314" w:lineRule="auto"/>
      </w:pPr>
    </w:p>
    <w:p w14:paraId="7C24173F">
      <w:pPr>
        <w:pStyle w:val="3"/>
        <w:spacing w:line="315" w:lineRule="auto"/>
      </w:pPr>
    </w:p>
    <w:p w14:paraId="24919E63">
      <w:pPr>
        <w:pStyle w:val="3"/>
        <w:spacing w:before="67" w:line="313" w:lineRule="exact"/>
        <w:ind w:left="3850"/>
        <w:rPr>
          <w:sz w:val="23"/>
          <w:szCs w:val="23"/>
        </w:rPr>
      </w:pPr>
      <w:r>
        <w:rPr>
          <w:spacing w:val="-7"/>
          <w:w w:val="83"/>
          <w:position w:val="1"/>
          <w:sz w:val="23"/>
          <w:szCs w:val="23"/>
        </w:rPr>
        <w:t>—223—</w:t>
      </w:r>
    </w:p>
    <w:p w14:paraId="64D006DB">
      <w:pPr>
        <w:spacing w:line="313" w:lineRule="exact"/>
        <w:rPr>
          <w:sz w:val="23"/>
          <w:szCs w:val="23"/>
        </w:rPr>
        <w:sectPr>
          <w:footerReference r:id="rId334" w:type="default"/>
          <w:pgSz w:w="11900" w:h="16840"/>
          <w:pgMar w:top="400" w:right="380" w:bottom="769" w:left="1289" w:header="0" w:footer="230" w:gutter="0"/>
          <w:cols w:space="720" w:num="1"/>
        </w:sectPr>
      </w:pPr>
    </w:p>
    <w:p w14:paraId="5B91899E">
      <w:pPr>
        <w:pStyle w:val="3"/>
        <w:spacing w:line="244" w:lineRule="auto"/>
      </w:pPr>
    </w:p>
    <w:p w14:paraId="6BBD12C0">
      <w:pPr>
        <w:pStyle w:val="3"/>
        <w:spacing w:line="245" w:lineRule="auto"/>
      </w:pPr>
    </w:p>
    <w:p w14:paraId="64298C94">
      <w:pPr>
        <w:pStyle w:val="3"/>
        <w:spacing w:line="245" w:lineRule="auto"/>
      </w:pPr>
    </w:p>
    <w:p w14:paraId="61034426">
      <w:pPr>
        <w:pStyle w:val="3"/>
        <w:spacing w:line="245" w:lineRule="auto"/>
      </w:pPr>
    </w:p>
    <w:p w14:paraId="2AEFFDF9">
      <w:pPr>
        <w:pStyle w:val="3"/>
        <w:spacing w:line="245" w:lineRule="auto"/>
      </w:pPr>
    </w:p>
    <w:p w14:paraId="4534C26F">
      <w:pPr>
        <w:spacing w:before="104" w:line="274" w:lineRule="auto"/>
        <w:ind w:left="295" w:right="909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(二)有效期满，本协议自动终止。在考评人员资</w:t>
      </w:r>
      <w:r>
        <w:rPr>
          <w:rFonts w:ascii="仿宋" w:hAnsi="仿宋" w:eastAsia="仿宋" w:cs="仿宋"/>
          <w:spacing w:val="-12"/>
          <w:sz w:val="32"/>
          <w:szCs w:val="32"/>
        </w:rPr>
        <w:t>格证卡有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效期内，甲乙双方经协商同意续签协议的，可重新办理聘用手续；</w:t>
      </w:r>
    </w:p>
    <w:p w14:paraId="2BBD1692">
      <w:pPr>
        <w:spacing w:before="175" w:line="222" w:lineRule="auto"/>
        <w:ind w:left="10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(三)乙方有下列情况之一的，甲方可以解除协议：</w:t>
      </w:r>
    </w:p>
    <w:p w14:paraId="38066899">
      <w:pPr>
        <w:spacing w:before="172" w:line="222" w:lineRule="auto"/>
        <w:ind w:left="92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2"/>
          <w:sz w:val="32"/>
          <w:szCs w:val="32"/>
        </w:rPr>
        <w:t>1.连续三次不能完成派遣的考评任务；</w:t>
      </w:r>
    </w:p>
    <w:p w14:paraId="39AD42F7">
      <w:pPr>
        <w:spacing w:before="152" w:line="219" w:lineRule="auto"/>
        <w:ind w:left="924"/>
        <w:rPr>
          <w:rFonts w:ascii="仿宋" w:hAnsi="仿宋" w:eastAsia="仿宋" w:cs="仿宋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3"/>
          <w:sz w:val="32"/>
          <w:szCs w:val="32"/>
        </w:rPr>
        <w:t>2.</w:t>
      </w:r>
      <w:r>
        <w:rPr>
          <w:rFonts w:ascii="仿宋" w:hAnsi="仿宋" w:eastAsia="仿宋" w:cs="仿宋"/>
          <w:spacing w:val="-33"/>
          <w:sz w:val="32"/>
          <w:szCs w:val="32"/>
        </w:rPr>
        <w:t>不遵守考评人员工作守则，存在严重失职、</w:t>
      </w:r>
      <w:r>
        <w:rPr>
          <w:rFonts w:ascii="仿宋" w:hAnsi="仿宋" w:eastAsia="仿宋" w:cs="仿宋"/>
          <w:spacing w:val="-34"/>
          <w:sz w:val="32"/>
          <w:szCs w:val="32"/>
        </w:rPr>
        <w:t>徇私舞弊行为的；</w:t>
      </w:r>
    </w:p>
    <w:p w14:paraId="0331A3E5">
      <w:pPr>
        <w:spacing w:before="175" w:line="222" w:lineRule="auto"/>
        <w:ind w:left="92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5"/>
          <w:sz w:val="32"/>
          <w:szCs w:val="32"/>
        </w:rPr>
        <w:t>3.年度考核不合格；</w:t>
      </w:r>
    </w:p>
    <w:p w14:paraId="757633F2">
      <w:pPr>
        <w:spacing w:before="152" w:line="221" w:lineRule="auto"/>
        <w:ind w:left="92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4.其他违反考评人员相关管理规定的行为。</w:t>
      </w:r>
    </w:p>
    <w:p w14:paraId="40F16386">
      <w:pPr>
        <w:spacing w:before="172" w:line="222" w:lineRule="auto"/>
        <w:ind w:left="92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七、其他</w:t>
      </w:r>
    </w:p>
    <w:p w14:paraId="27B105B2">
      <w:pPr>
        <w:spacing w:before="193" w:line="269" w:lineRule="auto"/>
        <w:ind w:left="295" w:right="973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(一)本协议未尽事宜，国家有相应规定的，按有关规定执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行，没有规定的，甲乙双方可以协商约定和</w:t>
      </w:r>
      <w:r>
        <w:rPr>
          <w:rFonts w:ascii="仿宋" w:hAnsi="仿宋" w:eastAsia="仿宋" w:cs="仿宋"/>
          <w:spacing w:val="-17"/>
          <w:sz w:val="32"/>
          <w:szCs w:val="32"/>
        </w:rPr>
        <w:t>补充；</w:t>
      </w:r>
    </w:p>
    <w:p w14:paraId="1FD037F2">
      <w:pPr>
        <w:spacing w:before="170" w:line="269" w:lineRule="auto"/>
        <w:ind w:left="295" w:right="976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2"/>
          <w:sz w:val="32"/>
          <w:szCs w:val="32"/>
        </w:rPr>
        <w:t>(二)国家和甲方关于技能人才评价和考评人员管理的各项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规章制度，都应视为聘用协议的组成部分；</w:t>
      </w:r>
    </w:p>
    <w:p w14:paraId="7D32E09E">
      <w:pPr>
        <w:spacing w:before="157" w:line="222" w:lineRule="auto"/>
        <w:ind w:left="10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9"/>
          <w:sz w:val="32"/>
          <w:szCs w:val="32"/>
        </w:rPr>
        <w:t>(三)本协议一经签订，不得涂改，否则视为无效；</w:t>
      </w:r>
    </w:p>
    <w:p w14:paraId="764E1DF3">
      <w:pPr>
        <w:spacing w:before="181" w:line="220" w:lineRule="auto"/>
        <w:ind w:left="10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9"/>
          <w:sz w:val="32"/>
          <w:szCs w:val="32"/>
        </w:rPr>
        <w:t>(四)因履行本协议发生争议的，可向甲方主管部门申请调解；</w:t>
      </w:r>
    </w:p>
    <w:p w14:paraId="2418C966">
      <w:pPr>
        <w:spacing w:before="183" w:line="222" w:lineRule="auto"/>
        <w:ind w:left="10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(五)本聘约一式两份，甲乙双方各持一份。</w:t>
      </w:r>
    </w:p>
    <w:p w14:paraId="515C50EC">
      <w:pPr>
        <w:spacing w:before="55"/>
      </w:pPr>
    </w:p>
    <w:p w14:paraId="0EDA4499">
      <w:pPr>
        <w:spacing w:before="55"/>
      </w:pPr>
    </w:p>
    <w:p w14:paraId="1331AE7C">
      <w:pPr>
        <w:spacing w:before="54"/>
      </w:pPr>
    </w:p>
    <w:p w14:paraId="5C5E6A30">
      <w:pPr>
        <w:spacing w:before="54"/>
      </w:pPr>
    </w:p>
    <w:p w14:paraId="0A92A522">
      <w:pPr>
        <w:sectPr>
          <w:footerReference r:id="rId335" w:type="default"/>
          <w:pgSz w:w="11900" w:h="16840"/>
          <w:pgMar w:top="400" w:right="400" w:bottom="769" w:left="1785" w:header="0" w:footer="230" w:gutter="0"/>
          <w:cols w:equalWidth="0" w:num="1">
            <w:col w:w="9715"/>
          </w:cols>
        </w:sectPr>
      </w:pPr>
    </w:p>
    <w:p w14:paraId="6C793153">
      <w:pPr>
        <w:spacing w:before="73" w:line="222" w:lineRule="auto"/>
        <w:ind w:left="1254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1"/>
          <w:sz w:val="35"/>
          <w:szCs w:val="35"/>
        </w:rPr>
        <w:t>甲方：</w:t>
      </w:r>
    </w:p>
    <w:p w14:paraId="105BDB7B">
      <w:pPr>
        <w:spacing w:before="148" w:line="222" w:lineRule="auto"/>
        <w:ind w:left="10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0"/>
          <w:sz w:val="32"/>
          <w:szCs w:val="32"/>
        </w:rPr>
        <w:t>(盖章)</w:t>
      </w:r>
    </w:p>
    <w:p w14:paraId="35458963">
      <w:pPr>
        <w:spacing w:line="78" w:lineRule="auto"/>
        <w:rPr>
          <w:rFonts w:ascii="Arial"/>
          <w:sz w:val="2"/>
        </w:rPr>
      </w:pPr>
    </w:p>
    <w:p w14:paraId="72BBBE12">
      <w:pPr>
        <w:pStyle w:val="3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E2B33D0">
      <w:pPr>
        <w:spacing w:before="93" w:line="224" w:lineRule="auto"/>
        <w:ind w:left="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5"/>
          <w:sz w:val="31"/>
          <w:szCs w:val="31"/>
        </w:rPr>
        <w:t>乙方：</w:t>
      </w:r>
    </w:p>
    <w:p w14:paraId="6480078A">
      <w:pPr>
        <w:spacing w:before="162" w:line="224" w:lineRule="auto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7"/>
          <w:sz w:val="32"/>
          <w:szCs w:val="32"/>
        </w:rPr>
        <w:t>(签字)</w:t>
      </w:r>
    </w:p>
    <w:p w14:paraId="0B6F6879">
      <w:pPr>
        <w:spacing w:line="224" w:lineRule="auto"/>
        <w:rPr>
          <w:rFonts w:ascii="仿宋" w:hAnsi="仿宋" w:eastAsia="仿宋" w:cs="仿宋"/>
          <w:sz w:val="32"/>
          <w:szCs w:val="32"/>
        </w:rPr>
        <w:sectPr>
          <w:type w:val="continuous"/>
          <w:pgSz w:w="11900" w:h="16840"/>
          <w:pgMar w:top="400" w:right="400" w:bottom="769" w:left="1785" w:header="0" w:footer="230" w:gutter="0"/>
          <w:cols w:equalWidth="0" w:num="2">
            <w:col w:w="5675" w:space="100"/>
            <w:col w:w="3940"/>
          </w:cols>
        </w:sectPr>
      </w:pPr>
    </w:p>
    <w:p w14:paraId="07A5B559">
      <w:pPr>
        <w:pStyle w:val="3"/>
        <w:spacing w:line="306" w:lineRule="auto"/>
      </w:pPr>
    </w:p>
    <w:p w14:paraId="717B3752">
      <w:pPr>
        <w:pStyle w:val="3"/>
        <w:spacing w:line="307" w:lineRule="auto"/>
      </w:pPr>
    </w:p>
    <w:p w14:paraId="61667874">
      <w:pPr>
        <w:spacing w:before="104" w:line="310" w:lineRule="auto"/>
        <w:ind w:left="364" w:right="971" w:firstLine="5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备注：</w:t>
      </w:r>
      <w:r>
        <w:rPr>
          <w:rFonts w:ascii="仿宋" w:hAnsi="仿宋" w:eastAsia="仿宋" w:cs="仿宋"/>
          <w:spacing w:val="-20"/>
          <w:sz w:val="32"/>
          <w:szCs w:val="32"/>
        </w:rPr>
        <w:t>以上为参考样式，评价机构按照法律法规，可根据实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2"/>
          <w:sz w:val="32"/>
          <w:szCs w:val="32"/>
        </w:rPr>
        <w:t>际需要，进一步完善。</w:t>
      </w:r>
    </w:p>
    <w:p w14:paraId="2053DBAE">
      <w:pPr>
        <w:pStyle w:val="3"/>
        <w:spacing w:line="254" w:lineRule="auto"/>
      </w:pPr>
    </w:p>
    <w:p w14:paraId="0849CBB7">
      <w:pPr>
        <w:pStyle w:val="3"/>
        <w:spacing w:line="254" w:lineRule="auto"/>
      </w:pPr>
    </w:p>
    <w:p w14:paraId="01DFE9CA">
      <w:pPr>
        <w:pStyle w:val="3"/>
        <w:spacing w:line="254" w:lineRule="auto"/>
      </w:pPr>
    </w:p>
    <w:p w14:paraId="6AC1D42F">
      <w:pPr>
        <w:pStyle w:val="3"/>
        <w:spacing w:before="66" w:line="168" w:lineRule="exact"/>
        <w:ind w:left="4165"/>
        <w:rPr>
          <w:sz w:val="23"/>
          <w:szCs w:val="23"/>
        </w:rPr>
      </w:pPr>
      <w:r>
        <w:rPr>
          <w:spacing w:val="-5"/>
          <w:w w:val="83"/>
          <w:position w:val="-3"/>
          <w:sz w:val="23"/>
          <w:szCs w:val="23"/>
        </w:rPr>
        <w:t>—224—</w:t>
      </w:r>
    </w:p>
    <w:p w14:paraId="53925C74">
      <w:pPr>
        <w:spacing w:line="168" w:lineRule="exact"/>
        <w:rPr>
          <w:sz w:val="23"/>
          <w:szCs w:val="23"/>
        </w:rPr>
        <w:sectPr>
          <w:type w:val="continuous"/>
          <w:pgSz w:w="11900" w:h="16840"/>
          <w:pgMar w:top="400" w:right="400" w:bottom="769" w:left="1785" w:header="0" w:footer="230" w:gutter="0"/>
          <w:cols w:equalWidth="0" w:num="1">
            <w:col w:w="9715"/>
          </w:cols>
        </w:sectPr>
      </w:pPr>
    </w:p>
    <w:p w14:paraId="0C9881E9">
      <w:pPr>
        <w:pStyle w:val="3"/>
        <w:spacing w:line="247" w:lineRule="auto"/>
      </w:pPr>
    </w:p>
    <w:p w14:paraId="791AEFD5">
      <w:pPr>
        <w:pStyle w:val="3"/>
        <w:spacing w:line="247" w:lineRule="auto"/>
      </w:pPr>
    </w:p>
    <w:p w14:paraId="4C1EAE10">
      <w:pPr>
        <w:pStyle w:val="3"/>
        <w:spacing w:line="247" w:lineRule="auto"/>
      </w:pPr>
    </w:p>
    <w:p w14:paraId="0DD27104">
      <w:pPr>
        <w:pStyle w:val="3"/>
        <w:spacing w:line="247" w:lineRule="auto"/>
      </w:pPr>
    </w:p>
    <w:p w14:paraId="40249910">
      <w:pPr>
        <w:pStyle w:val="3"/>
        <w:spacing w:line="247" w:lineRule="auto"/>
      </w:pPr>
    </w:p>
    <w:p w14:paraId="3CC8B4D5">
      <w:pPr>
        <w:pStyle w:val="3"/>
        <w:spacing w:line="248" w:lineRule="auto"/>
      </w:pPr>
    </w:p>
    <w:p w14:paraId="68FDEA2E">
      <w:pPr>
        <w:pStyle w:val="3"/>
        <w:spacing w:line="248" w:lineRule="auto"/>
      </w:pPr>
    </w:p>
    <w:p w14:paraId="305C9FA9">
      <w:pPr>
        <w:spacing w:before="146" w:line="218" w:lineRule="auto"/>
        <w:ind w:left="1205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b/>
          <w:bCs/>
          <w:spacing w:val="-41"/>
          <w:w w:val="96"/>
          <w:sz w:val="45"/>
          <w:szCs w:val="45"/>
        </w:rPr>
        <w:t>浙江省技能人才评价质量督导员</w:t>
      </w:r>
    </w:p>
    <w:p w14:paraId="01CBF642">
      <w:pPr>
        <w:spacing w:before="82" w:line="219" w:lineRule="auto"/>
        <w:ind w:left="2436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b/>
          <w:bCs/>
          <w:spacing w:val="-20"/>
          <w:sz w:val="45"/>
          <w:szCs w:val="45"/>
        </w:rPr>
        <w:t>管理办法(试行)</w:t>
      </w:r>
    </w:p>
    <w:p w14:paraId="2D8D517F">
      <w:pPr>
        <w:pStyle w:val="3"/>
        <w:spacing w:line="343" w:lineRule="auto"/>
      </w:pPr>
    </w:p>
    <w:p w14:paraId="07D400DC">
      <w:pPr>
        <w:pStyle w:val="3"/>
        <w:spacing w:line="343" w:lineRule="auto"/>
      </w:pPr>
    </w:p>
    <w:p w14:paraId="6CDA5C82">
      <w:pPr>
        <w:spacing w:before="104" w:line="222" w:lineRule="auto"/>
        <w:ind w:left="317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第一章总则</w:t>
      </w:r>
    </w:p>
    <w:p w14:paraId="6228BDEC">
      <w:pPr>
        <w:pStyle w:val="3"/>
        <w:spacing w:line="246" w:lineRule="auto"/>
      </w:pPr>
    </w:p>
    <w:p w14:paraId="5D67EBE1">
      <w:pPr>
        <w:pStyle w:val="3"/>
        <w:spacing w:line="246" w:lineRule="auto"/>
      </w:pPr>
    </w:p>
    <w:p w14:paraId="5B11CEC3">
      <w:pPr>
        <w:pStyle w:val="3"/>
        <w:spacing w:line="246" w:lineRule="auto"/>
      </w:pPr>
    </w:p>
    <w:p w14:paraId="6D400A03">
      <w:pPr>
        <w:spacing w:before="104" w:line="326" w:lineRule="auto"/>
        <w:ind w:right="1999" w:firstLine="5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3"/>
          <w:sz w:val="32"/>
          <w:szCs w:val="32"/>
        </w:rPr>
        <w:t xml:space="preserve">第一条 </w:t>
      </w:r>
      <w:r>
        <w:rPr>
          <w:rFonts w:ascii="仿宋" w:hAnsi="仿宋" w:eastAsia="仿宋" w:cs="仿宋"/>
          <w:spacing w:val="-33"/>
          <w:sz w:val="32"/>
          <w:szCs w:val="32"/>
        </w:rPr>
        <w:t>为进一步加强我省技能人才评价质量督导员队伍建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1"/>
          <w:sz w:val="32"/>
          <w:szCs w:val="32"/>
        </w:rPr>
        <w:t>设，持续提升技能人才评价质量，根据《人力资源社会保障部关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于健全完善新时代技能人才职业技能等级制度的意见(试行</w:t>
      </w:r>
      <w:r>
        <w:rPr>
          <w:rFonts w:ascii="仿宋" w:hAnsi="仿宋" w:eastAsia="仿宋" w:cs="仿宋"/>
          <w:spacing w:val="-26"/>
          <w:sz w:val="32"/>
          <w:szCs w:val="32"/>
        </w:rPr>
        <w:t>)》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(人社部发〔2022〕14号)、《关于印发〈技能人才评价质量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1"/>
          <w:sz w:val="32"/>
          <w:szCs w:val="32"/>
        </w:rPr>
        <w:t>督导工作规程(试行)〉的通知》(人社职</w:t>
      </w:r>
      <w:r>
        <w:rPr>
          <w:rFonts w:ascii="仿宋" w:hAnsi="仿宋" w:eastAsia="仿宋" w:cs="仿宋"/>
          <w:spacing w:val="-12"/>
          <w:sz w:val="32"/>
          <w:szCs w:val="32"/>
        </w:rPr>
        <w:t>司便函〔2020〕53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号)等文件精神及有关规定，结合我省实际，制定本办法。</w:t>
      </w:r>
    </w:p>
    <w:p w14:paraId="0EB80116">
      <w:pPr>
        <w:spacing w:before="255" w:line="300" w:lineRule="auto"/>
        <w:ind w:right="2105" w:firstLine="51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3"/>
          <w:sz w:val="32"/>
          <w:szCs w:val="32"/>
        </w:rPr>
        <w:t xml:space="preserve">第二条 </w:t>
      </w:r>
      <w:r>
        <w:rPr>
          <w:rFonts w:ascii="仿宋" w:hAnsi="仿宋" w:eastAsia="仿宋" w:cs="仿宋"/>
          <w:spacing w:val="-33"/>
          <w:sz w:val="32"/>
          <w:szCs w:val="32"/>
        </w:rPr>
        <w:t>本办法适用于浙江省职业技能等级认定机构、行业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5"/>
          <w:sz w:val="32"/>
          <w:szCs w:val="32"/>
        </w:rPr>
        <w:t>性职业技能等级认定驻浙分支机构和专项职业能力考核机构(以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下统称评价机构)质量督导员的培训、考核和管理工作。</w:t>
      </w:r>
    </w:p>
    <w:p w14:paraId="36F1D7C2">
      <w:pPr>
        <w:spacing w:before="240" w:line="300" w:lineRule="auto"/>
        <w:ind w:right="2110" w:firstLine="51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43"/>
          <w:sz w:val="32"/>
          <w:szCs w:val="32"/>
        </w:rPr>
        <w:t xml:space="preserve">第三条 </w:t>
      </w:r>
      <w:r>
        <w:rPr>
          <w:rFonts w:ascii="仿宋" w:hAnsi="仿宋" w:eastAsia="仿宋" w:cs="仿宋"/>
          <w:spacing w:val="-43"/>
          <w:sz w:val="32"/>
          <w:szCs w:val="32"/>
        </w:rPr>
        <w:t>本办法所称的技能人才评价质量督导员，是指取</w:t>
      </w:r>
      <w:r>
        <w:rPr>
          <w:rFonts w:ascii="仿宋" w:hAnsi="仿宋" w:eastAsia="仿宋" w:cs="仿宋"/>
          <w:spacing w:val="-44"/>
          <w:sz w:val="32"/>
          <w:szCs w:val="32"/>
        </w:rPr>
        <w:t>得质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1"/>
          <w:sz w:val="32"/>
          <w:szCs w:val="32"/>
        </w:rPr>
        <w:t>量督导员资格证卡，对职业技能等级认定、专项职业能力考核等机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7"/>
          <w:sz w:val="32"/>
          <w:szCs w:val="32"/>
        </w:rPr>
        <w:t>构组织实施的技能人才评价工作进行监督、检查</w:t>
      </w:r>
      <w:r>
        <w:rPr>
          <w:rFonts w:ascii="仿宋" w:hAnsi="仿宋" w:eastAsia="仿宋" w:cs="仿宋"/>
          <w:spacing w:val="-48"/>
          <w:sz w:val="32"/>
          <w:szCs w:val="32"/>
        </w:rPr>
        <w:t>和指导的人员。</w:t>
      </w:r>
    </w:p>
    <w:p w14:paraId="43D71CFE">
      <w:pPr>
        <w:spacing w:before="222" w:line="285" w:lineRule="auto"/>
        <w:ind w:right="2116" w:firstLine="51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3"/>
          <w:sz w:val="32"/>
          <w:szCs w:val="32"/>
        </w:rPr>
        <w:t xml:space="preserve">第四条 </w:t>
      </w:r>
      <w:r>
        <w:rPr>
          <w:rFonts w:ascii="仿宋" w:hAnsi="仿宋" w:eastAsia="仿宋" w:cs="仿宋"/>
          <w:spacing w:val="-33"/>
          <w:sz w:val="32"/>
          <w:szCs w:val="32"/>
        </w:rPr>
        <w:t>技能人才评价质量督导以提高评价质量为目标，坚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2"/>
          <w:sz w:val="32"/>
          <w:szCs w:val="32"/>
        </w:rPr>
        <w:t>持监督与指导并重，秉持公平公正原则，逐步构建政府监管、机</w:t>
      </w:r>
    </w:p>
    <w:p w14:paraId="76AA8D82">
      <w:pPr>
        <w:pStyle w:val="3"/>
        <w:spacing w:line="254" w:lineRule="auto"/>
      </w:pPr>
    </w:p>
    <w:p w14:paraId="1719053E">
      <w:pPr>
        <w:pStyle w:val="3"/>
        <w:spacing w:line="254" w:lineRule="auto"/>
      </w:pPr>
    </w:p>
    <w:p w14:paraId="35AB580D">
      <w:pPr>
        <w:pStyle w:val="3"/>
        <w:spacing w:line="254" w:lineRule="auto"/>
      </w:pPr>
    </w:p>
    <w:p w14:paraId="09B546A6">
      <w:pPr>
        <w:pStyle w:val="3"/>
        <w:spacing w:line="255" w:lineRule="auto"/>
      </w:pPr>
    </w:p>
    <w:p w14:paraId="001D3344">
      <w:pPr>
        <w:pStyle w:val="3"/>
        <w:spacing w:before="58" w:line="273" w:lineRule="exact"/>
        <w:ind w:left="3480"/>
        <w:rPr>
          <w:sz w:val="20"/>
          <w:szCs w:val="20"/>
        </w:rPr>
      </w:pPr>
      <w:r>
        <w:rPr>
          <w:spacing w:val="-7"/>
          <w:w w:val="87"/>
          <w:position w:val="1"/>
          <w:sz w:val="20"/>
          <w:szCs w:val="20"/>
        </w:rPr>
        <w:t>—225—</w:t>
      </w:r>
    </w:p>
    <w:p w14:paraId="345B9C3A">
      <w:pPr>
        <w:spacing w:line="273" w:lineRule="exact"/>
        <w:rPr>
          <w:sz w:val="20"/>
          <w:szCs w:val="20"/>
        </w:rPr>
        <w:sectPr>
          <w:footerReference r:id="rId336" w:type="default"/>
          <w:pgSz w:w="11900" w:h="16840"/>
          <w:pgMar w:top="400" w:right="380" w:bottom="769" w:left="1579" w:header="0" w:footer="230" w:gutter="0"/>
          <w:cols w:space="720" w:num="1"/>
        </w:sectPr>
      </w:pPr>
    </w:p>
    <w:p w14:paraId="171871B3">
      <w:pPr>
        <w:pStyle w:val="3"/>
        <w:spacing w:line="252" w:lineRule="auto"/>
      </w:pPr>
    </w:p>
    <w:p w14:paraId="3BF0115C">
      <w:pPr>
        <w:pStyle w:val="3"/>
        <w:spacing w:line="252" w:lineRule="auto"/>
      </w:pPr>
    </w:p>
    <w:p w14:paraId="1E5FE420">
      <w:pPr>
        <w:pStyle w:val="3"/>
        <w:spacing w:line="252" w:lineRule="auto"/>
      </w:pPr>
    </w:p>
    <w:p w14:paraId="4F658106">
      <w:pPr>
        <w:pStyle w:val="3"/>
        <w:spacing w:line="252" w:lineRule="auto"/>
      </w:pPr>
    </w:p>
    <w:p w14:paraId="5C45F665">
      <w:pPr>
        <w:pStyle w:val="3"/>
        <w:spacing w:line="252" w:lineRule="auto"/>
      </w:pPr>
    </w:p>
    <w:p w14:paraId="20DC35D7">
      <w:pPr>
        <w:pStyle w:val="3"/>
        <w:spacing w:line="253" w:lineRule="auto"/>
      </w:pPr>
    </w:p>
    <w:p w14:paraId="7AF597BA">
      <w:pPr>
        <w:spacing w:before="104" w:line="346" w:lineRule="auto"/>
        <w:ind w:left="304" w:right="1178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6"/>
          <w:sz w:val="32"/>
          <w:szCs w:val="32"/>
        </w:rPr>
        <w:t>构自律、社会监督的质量监督体系，保障评价结果的科学性、公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平性和权威性。</w:t>
      </w:r>
    </w:p>
    <w:p w14:paraId="7F9224F1">
      <w:pPr>
        <w:spacing w:before="2" w:line="337" w:lineRule="auto"/>
        <w:ind w:left="304" w:right="1130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17"/>
          <w:sz w:val="32"/>
          <w:szCs w:val="32"/>
        </w:rPr>
        <w:t xml:space="preserve">第五条 </w:t>
      </w:r>
      <w:r>
        <w:rPr>
          <w:rFonts w:ascii="仿宋" w:hAnsi="仿宋" w:eastAsia="仿宋" w:cs="仿宋"/>
          <w:spacing w:val="-17"/>
          <w:sz w:val="32"/>
          <w:szCs w:val="32"/>
        </w:rPr>
        <w:t>质量督导员分为外部质量督导员(以下简称外督员)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和内部质量督导员(以下简称内督员)。</w:t>
      </w:r>
    </w:p>
    <w:p w14:paraId="0DDEDA2A">
      <w:pPr>
        <w:spacing w:before="1" w:line="340" w:lineRule="auto"/>
        <w:ind w:left="304" w:right="1250" w:firstLine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8"/>
          <w:sz w:val="32"/>
          <w:szCs w:val="32"/>
        </w:rPr>
        <w:t>外督员是指人力社保部门根据实际工作需要选聘</w:t>
      </w:r>
      <w:r>
        <w:rPr>
          <w:rFonts w:ascii="仿宋" w:hAnsi="仿宋" w:eastAsia="仿宋" w:cs="仿宋"/>
          <w:spacing w:val="-29"/>
          <w:sz w:val="32"/>
          <w:szCs w:val="32"/>
        </w:rPr>
        <w:t>，代表委派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3"/>
          <w:sz w:val="32"/>
          <w:szCs w:val="32"/>
        </w:rPr>
        <w:t>机构对技能人才评价工作进行外部质量督导的人员。</w:t>
      </w:r>
    </w:p>
    <w:p w14:paraId="271E8D1B">
      <w:pPr>
        <w:spacing w:before="18" w:line="339" w:lineRule="auto"/>
        <w:ind w:left="304" w:right="1218" w:firstLine="59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内督员是指评价机构从本单位有稳定劳动关系或劳务关系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的人员中选聘，负责对本机构组织实施的技能人才评价工作进行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内部质量督导的人员。</w:t>
      </w:r>
    </w:p>
    <w:p w14:paraId="00F0D6B5">
      <w:pPr>
        <w:spacing w:before="1" w:line="336" w:lineRule="auto"/>
        <w:ind w:left="304" w:right="1249" w:firstLine="59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2"/>
          <w:sz w:val="32"/>
          <w:szCs w:val="32"/>
        </w:rPr>
        <w:t xml:space="preserve">第六条 </w:t>
      </w:r>
      <w:r>
        <w:rPr>
          <w:rFonts w:ascii="仿宋" w:hAnsi="仿宋" w:eastAsia="仿宋" w:cs="仿宋"/>
          <w:spacing w:val="-22"/>
          <w:sz w:val="32"/>
          <w:szCs w:val="32"/>
        </w:rPr>
        <w:t>省级人力社保部门负责全省质量督导员队伍建设工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8"/>
          <w:sz w:val="32"/>
          <w:szCs w:val="32"/>
        </w:rPr>
        <w:t>作的政策制定、规划指导和监督管理；统筹全省外督员的培训考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核；指导省(部)属评价机构做好内督员的培训考核和日常管理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工作；建立全省质量督导员数据库。</w:t>
      </w:r>
    </w:p>
    <w:p w14:paraId="1EE4BDE0">
      <w:pPr>
        <w:spacing w:before="30" w:line="335" w:lineRule="auto"/>
        <w:ind w:left="304" w:right="1245" w:firstLine="59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市级人力社保部门负责本地质量督导员队伍建设工作的统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筹规划、技术指导和监督管理；负责本地外督员的培训考核；指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导本地评价机构做好内督员的培训考核和日常管理，可根据需求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组织集中培训考核；维护本地评价机构质量督导员数据库。</w:t>
      </w:r>
    </w:p>
    <w:p w14:paraId="25B13199">
      <w:pPr>
        <w:spacing w:before="16" w:line="348" w:lineRule="auto"/>
        <w:ind w:left="304" w:right="1184" w:firstLine="59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8"/>
          <w:sz w:val="31"/>
          <w:szCs w:val="31"/>
        </w:rPr>
        <w:t>评价机构按照“谁发证谁负责，谁使用谁管理”</w:t>
      </w:r>
      <w:r>
        <w:rPr>
          <w:rFonts w:ascii="仿宋" w:hAnsi="仿宋" w:eastAsia="仿宋" w:cs="仿宋"/>
          <w:spacing w:val="-19"/>
          <w:sz w:val="31"/>
          <w:szCs w:val="31"/>
        </w:rPr>
        <w:t>原则，承担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8"/>
          <w:sz w:val="31"/>
          <w:szCs w:val="31"/>
        </w:rPr>
        <w:t>评价主体责任，负责本机构内督员的培训、考核、</w:t>
      </w:r>
      <w:r>
        <w:rPr>
          <w:rFonts w:ascii="仿宋" w:hAnsi="仿宋" w:eastAsia="仿宋" w:cs="仿宋"/>
          <w:spacing w:val="-19"/>
          <w:sz w:val="31"/>
          <w:szCs w:val="31"/>
        </w:rPr>
        <w:t>使用和日常管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理工作；各评价机构可联合(合作)或由行业主管部门组织培</w:t>
      </w:r>
      <w:r>
        <w:rPr>
          <w:rFonts w:ascii="仿宋" w:hAnsi="仿宋" w:eastAsia="仿宋" w:cs="仿宋"/>
          <w:spacing w:val="-16"/>
          <w:sz w:val="31"/>
          <w:szCs w:val="31"/>
        </w:rPr>
        <w:t>训，</w:t>
      </w:r>
    </w:p>
    <w:p w14:paraId="6D4EEE11">
      <w:pPr>
        <w:pStyle w:val="3"/>
        <w:spacing w:line="251" w:lineRule="auto"/>
      </w:pPr>
    </w:p>
    <w:p w14:paraId="72D0D885">
      <w:pPr>
        <w:pStyle w:val="3"/>
        <w:spacing w:line="251" w:lineRule="auto"/>
      </w:pPr>
    </w:p>
    <w:p w14:paraId="6F364E9E">
      <w:pPr>
        <w:pStyle w:val="3"/>
        <w:spacing w:line="251" w:lineRule="auto"/>
      </w:pPr>
    </w:p>
    <w:p w14:paraId="527AA2E8">
      <w:pPr>
        <w:pStyle w:val="3"/>
        <w:spacing w:before="61" w:line="286" w:lineRule="exact"/>
        <w:ind w:left="4004"/>
      </w:pPr>
      <w:r>
        <w:rPr>
          <w:spacing w:val="-7"/>
          <w:w w:val="87"/>
          <w:position w:val="1"/>
        </w:rPr>
        <w:t>—226—</w:t>
      </w:r>
    </w:p>
    <w:p w14:paraId="79B53BEE">
      <w:pPr>
        <w:spacing w:line="286" w:lineRule="exact"/>
        <w:sectPr>
          <w:footerReference r:id="rId337" w:type="default"/>
          <w:pgSz w:w="11900" w:h="16840"/>
          <w:pgMar w:top="400" w:right="380" w:bottom="800" w:left="1785" w:header="0" w:footer="200" w:gutter="0"/>
          <w:cols w:space="720" w:num="1"/>
        </w:sectPr>
      </w:pPr>
    </w:p>
    <w:p w14:paraId="7D1C5BB9">
      <w:pPr>
        <w:pStyle w:val="3"/>
        <w:spacing w:line="309" w:lineRule="auto"/>
      </w:pPr>
    </w:p>
    <w:p w14:paraId="62361A26">
      <w:pPr>
        <w:pStyle w:val="3"/>
        <w:spacing w:line="309" w:lineRule="auto"/>
      </w:pPr>
    </w:p>
    <w:p w14:paraId="01C4932F">
      <w:pPr>
        <w:pStyle w:val="3"/>
        <w:spacing w:line="310" w:lineRule="auto"/>
      </w:pPr>
    </w:p>
    <w:p w14:paraId="19170E3C">
      <w:pPr>
        <w:spacing w:before="114" w:line="221" w:lineRule="auto"/>
        <w:ind w:left="5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1"/>
          <w:w w:val="93"/>
          <w:sz w:val="35"/>
          <w:szCs w:val="35"/>
        </w:rPr>
        <w:t>经考核合格后各自发放证卡；主动接受人力社保部门和社会监督。</w:t>
      </w:r>
    </w:p>
    <w:p w14:paraId="3A7C1691">
      <w:pPr>
        <w:pStyle w:val="3"/>
        <w:spacing w:line="251" w:lineRule="auto"/>
      </w:pPr>
    </w:p>
    <w:p w14:paraId="611E4750">
      <w:pPr>
        <w:pStyle w:val="3"/>
        <w:spacing w:line="251" w:lineRule="auto"/>
      </w:pPr>
    </w:p>
    <w:p w14:paraId="0A92CC17">
      <w:pPr>
        <w:pStyle w:val="3"/>
        <w:spacing w:line="252" w:lineRule="auto"/>
      </w:pPr>
    </w:p>
    <w:p w14:paraId="7D48E79D">
      <w:pPr>
        <w:spacing w:before="104" w:line="221" w:lineRule="auto"/>
        <w:ind w:left="222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第二章质量督导员培养使用</w:t>
      </w:r>
    </w:p>
    <w:p w14:paraId="2BC54CFE">
      <w:pPr>
        <w:pStyle w:val="3"/>
        <w:spacing w:line="251" w:lineRule="auto"/>
      </w:pPr>
    </w:p>
    <w:p w14:paraId="399EDE09">
      <w:pPr>
        <w:pStyle w:val="3"/>
        <w:spacing w:line="251" w:lineRule="auto"/>
      </w:pPr>
    </w:p>
    <w:p w14:paraId="0DED5A44">
      <w:pPr>
        <w:pStyle w:val="3"/>
        <w:spacing w:line="252" w:lineRule="auto"/>
      </w:pPr>
    </w:p>
    <w:p w14:paraId="2BB929C1">
      <w:pPr>
        <w:spacing w:before="108" w:line="305" w:lineRule="auto"/>
        <w:ind w:right="2176" w:firstLine="56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45"/>
          <w:sz w:val="33"/>
          <w:szCs w:val="33"/>
        </w:rPr>
        <w:t>第七条</w:t>
      </w:r>
      <w:r>
        <w:rPr>
          <w:rFonts w:ascii="黑体" w:hAnsi="黑体" w:eastAsia="黑体" w:cs="黑体"/>
          <w:spacing w:val="-30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5"/>
          <w:sz w:val="33"/>
          <w:szCs w:val="33"/>
        </w:rPr>
        <w:t>质量督导员应身体健康，掌握技能人才评价有关政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50"/>
          <w:sz w:val="33"/>
          <w:szCs w:val="33"/>
        </w:rPr>
        <w:t>策、法规和规章，熟悉技能人才评价理论和技术方法，具有较强</w:t>
      </w:r>
      <w:r>
        <w:rPr>
          <w:rFonts w:ascii="仿宋" w:hAnsi="仿宋" w:eastAsia="仿宋" w:cs="仿宋"/>
          <w:spacing w:val="12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3"/>
          <w:sz w:val="33"/>
          <w:szCs w:val="33"/>
        </w:rPr>
        <w:t>的组织协调能力和表达能力。</w:t>
      </w:r>
    </w:p>
    <w:p w14:paraId="39C01505">
      <w:pPr>
        <w:spacing w:before="244" w:line="293" w:lineRule="auto"/>
        <w:ind w:right="2156" w:firstLine="56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3"/>
          <w:sz w:val="32"/>
          <w:szCs w:val="32"/>
        </w:rPr>
        <w:t xml:space="preserve">第八条 </w:t>
      </w:r>
      <w:r>
        <w:rPr>
          <w:rFonts w:ascii="仿宋" w:hAnsi="仿宋" w:eastAsia="仿宋" w:cs="仿宋"/>
          <w:spacing w:val="-33"/>
          <w:sz w:val="32"/>
          <w:szCs w:val="32"/>
        </w:rPr>
        <w:t>质量督导员申报条件按照《浙江省技能人才评价专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家管理办法》要求实施。</w:t>
      </w:r>
    </w:p>
    <w:p w14:paraId="0C730850">
      <w:pPr>
        <w:spacing w:before="241" w:line="284" w:lineRule="auto"/>
        <w:ind w:right="2131" w:firstLine="560"/>
        <w:rPr>
          <w:rFonts w:ascii="仿宋" w:hAnsi="仿宋" w:eastAsia="仿宋" w:cs="仿宋"/>
          <w:sz w:val="33"/>
          <w:szCs w:val="33"/>
        </w:rPr>
      </w:pPr>
      <w:r>
        <w:rPr>
          <w:rFonts w:ascii="黑体" w:hAnsi="黑体" w:eastAsia="黑体" w:cs="黑体"/>
          <w:spacing w:val="-42"/>
          <w:sz w:val="33"/>
          <w:szCs w:val="33"/>
        </w:rPr>
        <w:t xml:space="preserve">第九条 </w:t>
      </w:r>
      <w:r>
        <w:rPr>
          <w:rFonts w:ascii="仿宋" w:hAnsi="仿宋" w:eastAsia="仿宋" w:cs="仿宋"/>
          <w:spacing w:val="-42"/>
          <w:sz w:val="33"/>
          <w:szCs w:val="33"/>
        </w:rPr>
        <w:t>外督员的培训由省级人力社保部门统筹，各市人力</w:t>
      </w:r>
      <w:r>
        <w:rPr>
          <w:rFonts w:ascii="仿宋" w:hAnsi="仿宋" w:eastAsia="仿宋" w:cs="仿宋"/>
          <w:spacing w:val="13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4"/>
          <w:sz w:val="33"/>
          <w:szCs w:val="33"/>
        </w:rPr>
        <w:t>社保部门具体组织实施，内督员的培训由评价机构具体</w:t>
      </w:r>
      <w:r>
        <w:rPr>
          <w:rFonts w:ascii="仿宋" w:hAnsi="仿宋" w:eastAsia="仿宋" w:cs="仿宋"/>
          <w:spacing w:val="-45"/>
          <w:sz w:val="33"/>
          <w:szCs w:val="33"/>
        </w:rPr>
        <w:t>负责。</w:t>
      </w:r>
    </w:p>
    <w:p w14:paraId="65433DF3">
      <w:pPr>
        <w:spacing w:before="253" w:line="358" w:lineRule="auto"/>
        <w:ind w:right="2089" w:firstLine="56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9"/>
          <w:sz w:val="32"/>
          <w:szCs w:val="32"/>
        </w:rPr>
        <w:t>培训大纲依据人力社保部门有关政策和技术要求确定，主要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7"/>
          <w:sz w:val="32"/>
          <w:szCs w:val="32"/>
        </w:rPr>
        <w:t>包括：技能人才评价制度和政策、国家职业标准编制技术规程、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9"/>
          <w:sz w:val="32"/>
          <w:szCs w:val="32"/>
        </w:rPr>
        <w:t>技能人才评价命题技术规程、质量督导工作规程、质量督导</w:t>
      </w:r>
      <w:r>
        <w:rPr>
          <w:rFonts w:ascii="仿宋" w:hAnsi="仿宋" w:eastAsia="仿宋" w:cs="仿宋"/>
          <w:spacing w:val="-40"/>
          <w:sz w:val="32"/>
          <w:szCs w:val="32"/>
        </w:rPr>
        <w:t>指标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9"/>
          <w:sz w:val="32"/>
          <w:szCs w:val="32"/>
        </w:rPr>
        <w:t>体系、技能人才评价工作程序和要求、督导工作内容和方法、技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6"/>
          <w:sz w:val="32"/>
          <w:szCs w:val="32"/>
        </w:rPr>
        <w:t>能人才评价违纪违规行为认定与处理以及督导实践经验等。</w:t>
      </w:r>
    </w:p>
    <w:p w14:paraId="4B97A284">
      <w:pPr>
        <w:spacing w:before="10" w:line="310" w:lineRule="auto"/>
        <w:ind w:right="2157" w:firstLine="54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1"/>
          <w:sz w:val="32"/>
          <w:szCs w:val="32"/>
        </w:rPr>
        <w:t>第十条</w:t>
      </w:r>
      <w:r>
        <w:rPr>
          <w:rFonts w:ascii="黑体" w:hAnsi="黑体" w:eastAsia="黑体" w:cs="黑体"/>
          <w:spacing w:val="-4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人力社保部门和评价机构应严格按照</w:t>
      </w:r>
      <w:r>
        <w:rPr>
          <w:rFonts w:ascii="仿宋" w:hAnsi="仿宋" w:eastAsia="仿宋" w:cs="仿宋"/>
          <w:spacing w:val="-32"/>
          <w:sz w:val="32"/>
          <w:szCs w:val="32"/>
        </w:rPr>
        <w:t>培训大纲组织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1"/>
          <w:sz w:val="32"/>
          <w:szCs w:val="32"/>
        </w:rPr>
        <w:t>质量督导员培训工作，一般采取线上教学、线下集中授课、集中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研讨、分组讨论等方式进行。集中统一培训不少于8个学时。</w:t>
      </w:r>
    </w:p>
    <w:p w14:paraId="46C5B76A">
      <w:pPr>
        <w:spacing w:before="236" w:line="220" w:lineRule="auto"/>
        <w:ind w:left="53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1"/>
          <w:sz w:val="32"/>
          <w:szCs w:val="32"/>
        </w:rPr>
        <w:t xml:space="preserve">第十一条 </w:t>
      </w:r>
      <w:r>
        <w:rPr>
          <w:rFonts w:ascii="仿宋" w:hAnsi="仿宋" w:eastAsia="仿宋" w:cs="仿宋"/>
          <w:spacing w:val="-31"/>
          <w:sz w:val="32"/>
          <w:szCs w:val="32"/>
        </w:rPr>
        <w:t>质量督导员培训结束后，考核资格由发证单位审</w:t>
      </w:r>
    </w:p>
    <w:p w14:paraId="582C2C7A">
      <w:pPr>
        <w:pStyle w:val="3"/>
        <w:spacing w:line="280" w:lineRule="auto"/>
      </w:pPr>
    </w:p>
    <w:p w14:paraId="58CB907D">
      <w:pPr>
        <w:pStyle w:val="3"/>
        <w:spacing w:line="280" w:lineRule="auto"/>
      </w:pPr>
    </w:p>
    <w:p w14:paraId="4DAA75F9">
      <w:pPr>
        <w:pStyle w:val="3"/>
        <w:spacing w:line="280" w:lineRule="auto"/>
      </w:pPr>
    </w:p>
    <w:p w14:paraId="78C94D90">
      <w:pPr>
        <w:pStyle w:val="3"/>
        <w:spacing w:line="280" w:lineRule="auto"/>
      </w:pPr>
    </w:p>
    <w:p w14:paraId="79D96604">
      <w:pPr>
        <w:pStyle w:val="3"/>
        <w:spacing w:before="61" w:line="197" w:lineRule="auto"/>
        <w:ind w:left="3530"/>
      </w:pPr>
      <w:r>
        <w:rPr>
          <w:spacing w:val="-6"/>
          <w:w w:val="84"/>
        </w:rPr>
        <w:t>—227—</w:t>
      </w:r>
    </w:p>
    <w:p w14:paraId="625118C6">
      <w:pPr>
        <w:spacing w:line="197" w:lineRule="auto"/>
        <w:sectPr>
          <w:footerReference r:id="rId338" w:type="default"/>
          <w:pgSz w:w="11900" w:h="16840"/>
          <w:pgMar w:top="400" w:right="370" w:bottom="769" w:left="1499" w:header="0" w:footer="230" w:gutter="0"/>
          <w:cols w:space="720" w:num="1"/>
        </w:sectPr>
      </w:pPr>
    </w:p>
    <w:p w14:paraId="5FFC0E05">
      <w:pPr>
        <w:pStyle w:val="3"/>
        <w:spacing w:line="273" w:lineRule="auto"/>
      </w:pPr>
    </w:p>
    <w:p w14:paraId="62D6DC0C">
      <w:pPr>
        <w:pStyle w:val="3"/>
        <w:spacing w:line="273" w:lineRule="auto"/>
      </w:pPr>
    </w:p>
    <w:p w14:paraId="20DA9CB9">
      <w:pPr>
        <w:pStyle w:val="3"/>
        <w:spacing w:line="273" w:lineRule="auto"/>
      </w:pPr>
    </w:p>
    <w:p w14:paraId="26263C94">
      <w:pPr>
        <w:pStyle w:val="3"/>
        <w:spacing w:line="274" w:lineRule="auto"/>
      </w:pPr>
    </w:p>
    <w:p w14:paraId="5C05DF50">
      <w:pPr>
        <w:pStyle w:val="3"/>
        <w:spacing w:line="274" w:lineRule="auto"/>
      </w:pPr>
    </w:p>
    <w:p w14:paraId="1FAA273D">
      <w:pPr>
        <w:spacing w:before="104" w:line="342" w:lineRule="auto"/>
        <w:ind w:left="535" w:right="90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2"/>
          <w:sz w:val="32"/>
          <w:szCs w:val="32"/>
        </w:rPr>
        <w:t>核确认，全省统一题库，考核方式为闭卷，考核内容包括理论知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4"/>
          <w:sz w:val="32"/>
          <w:szCs w:val="32"/>
        </w:rPr>
        <w:t>识、督导工作实务等。考核采取百分制，成绩80分以上为合格，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考核合格的由评价机构所属人力社保部门进行赋码。外督员由省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28"/>
          <w:sz w:val="32"/>
          <w:szCs w:val="32"/>
        </w:rPr>
        <w:t>级人力社保部门赋码并颁发《技能人才评价质量督导员》(外督)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证卡；内督员由所属人力社保部门赋码，由评价机构颁发《技能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0"/>
          <w:sz w:val="32"/>
          <w:szCs w:val="32"/>
        </w:rPr>
        <w:t>人才评价质量督导员》(内督)证卡。</w:t>
      </w:r>
    </w:p>
    <w:p w14:paraId="3BC501DB">
      <w:pPr>
        <w:spacing w:before="2" w:line="338" w:lineRule="auto"/>
        <w:ind w:left="535" w:right="1069" w:firstLine="6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2"/>
          <w:sz w:val="32"/>
          <w:szCs w:val="32"/>
        </w:rPr>
        <w:t>《技能人才评价质量督导员》证卡由人力资源社会保障部统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一样式和编码规则。</w:t>
      </w:r>
    </w:p>
    <w:p w14:paraId="162FE306">
      <w:pPr>
        <w:spacing w:before="2" w:line="312" w:lineRule="auto"/>
        <w:ind w:left="535" w:right="1008" w:firstLine="62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 xml:space="preserve">第十二条 </w:t>
      </w:r>
      <w:r>
        <w:rPr>
          <w:rFonts w:ascii="仿宋" w:hAnsi="仿宋" w:eastAsia="仿宋" w:cs="仿宋"/>
          <w:spacing w:val="-24"/>
          <w:sz w:val="32"/>
          <w:szCs w:val="32"/>
        </w:rPr>
        <w:t>质量督导员证卡是证明质量督导员任职资格的有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效证件，证卡有效期为三年，有效期按证卡标注日期计</w:t>
      </w:r>
      <w:r>
        <w:rPr>
          <w:rFonts w:ascii="仿宋" w:hAnsi="仿宋" w:eastAsia="仿宋" w:cs="仿宋"/>
          <w:spacing w:val="-32"/>
          <w:sz w:val="32"/>
          <w:szCs w:val="32"/>
        </w:rPr>
        <w:t>算。期满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后经培训考核合格的可续期，过期、被注销资格的质量督导员证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卡一律无效。</w:t>
      </w:r>
    </w:p>
    <w:p w14:paraId="554B394A">
      <w:pPr>
        <w:spacing w:before="212" w:line="317" w:lineRule="auto"/>
        <w:ind w:left="535" w:right="1021" w:firstLine="59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 xml:space="preserve">第十三条 </w:t>
      </w:r>
      <w:r>
        <w:rPr>
          <w:rFonts w:ascii="仿宋" w:hAnsi="仿宋" w:eastAsia="仿宋" w:cs="仿宋"/>
          <w:spacing w:val="-24"/>
          <w:sz w:val="32"/>
          <w:szCs w:val="32"/>
        </w:rPr>
        <w:t>质量督导员实行委派制，委派机构从取得《技能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人才评价质量督导员》证卡的人员中采取随机抽调的方式进行派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遣。内督执行逢考必督原则，至少选派2名以上质量督导员。委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派机构可与质量督导员签订聘用合同，聘期3年，聘期届满自动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1"/>
          <w:sz w:val="32"/>
          <w:szCs w:val="32"/>
        </w:rPr>
        <w:t>解聘，可续聘。</w:t>
      </w:r>
    </w:p>
    <w:p w14:paraId="19CCDC6A">
      <w:pPr>
        <w:spacing w:before="201" w:line="302" w:lineRule="auto"/>
        <w:ind w:left="535" w:right="1042" w:firstLine="570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3"/>
          <w:sz w:val="32"/>
          <w:szCs w:val="32"/>
        </w:rPr>
        <w:t xml:space="preserve">第十四条 </w:t>
      </w:r>
      <w:r>
        <w:rPr>
          <w:rFonts w:ascii="仿宋" w:hAnsi="仿宋" w:eastAsia="仿宋" w:cs="仿宋"/>
          <w:spacing w:val="-23"/>
          <w:sz w:val="32"/>
          <w:szCs w:val="32"/>
        </w:rPr>
        <w:t>质量督导实行回避制度，不能兼任同场次的负责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0"/>
          <w:sz w:val="32"/>
          <w:szCs w:val="32"/>
        </w:rPr>
        <w:t>人、考评、考务人员等岗位工作。外督员不能参加可能影响其客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0"/>
          <w:sz w:val="32"/>
          <w:szCs w:val="32"/>
        </w:rPr>
        <w:t>观公正督导的工作，包括但不限于：与评价机构负责人或实际控</w:t>
      </w:r>
    </w:p>
    <w:p w14:paraId="49DB8C24">
      <w:pPr>
        <w:pStyle w:val="3"/>
        <w:spacing w:line="249" w:lineRule="auto"/>
      </w:pPr>
    </w:p>
    <w:p w14:paraId="7A85DD22">
      <w:pPr>
        <w:pStyle w:val="3"/>
        <w:spacing w:line="249" w:lineRule="auto"/>
      </w:pPr>
    </w:p>
    <w:p w14:paraId="683CF7F6">
      <w:pPr>
        <w:pStyle w:val="3"/>
        <w:spacing w:line="249" w:lineRule="auto"/>
      </w:pPr>
    </w:p>
    <w:p w14:paraId="7BDA9886">
      <w:pPr>
        <w:pStyle w:val="3"/>
        <w:spacing w:line="250" w:lineRule="auto"/>
      </w:pPr>
    </w:p>
    <w:p w14:paraId="4EDC6EA0">
      <w:pPr>
        <w:pStyle w:val="3"/>
        <w:spacing w:before="58" w:line="273" w:lineRule="exact"/>
        <w:ind w:left="4214"/>
        <w:rPr>
          <w:sz w:val="20"/>
          <w:szCs w:val="20"/>
        </w:rPr>
      </w:pPr>
      <w:r>
        <w:rPr>
          <w:spacing w:val="-7"/>
          <w:w w:val="91"/>
          <w:position w:val="1"/>
          <w:sz w:val="20"/>
          <w:szCs w:val="20"/>
        </w:rPr>
        <w:t>—228—</w:t>
      </w:r>
    </w:p>
    <w:p w14:paraId="3CE2A7C6">
      <w:pPr>
        <w:pStyle w:val="3"/>
        <w:spacing w:line="250" w:lineRule="auto"/>
      </w:pPr>
    </w:p>
    <w:p w14:paraId="29170FBD">
      <w:pPr>
        <w:pStyle w:val="3"/>
        <w:spacing w:line="250" w:lineRule="auto"/>
      </w:pPr>
    </w:p>
    <w:p w14:paraId="05F33E73">
      <w:pPr>
        <w:pStyle w:val="3"/>
        <w:spacing w:line="251" w:lineRule="auto"/>
      </w:pPr>
    </w:p>
    <w:p w14:paraId="669A051F">
      <w:pPr>
        <w:pStyle w:val="3"/>
        <w:spacing w:line="251" w:lineRule="auto"/>
      </w:pPr>
    </w:p>
    <w:p w14:paraId="2B0D35BC">
      <w:pPr>
        <w:pStyle w:val="3"/>
        <w:spacing w:line="251" w:lineRule="auto"/>
      </w:pPr>
      <w:r>
        <w:drawing>
          <wp:anchor distT="0" distB="0" distL="0" distR="0" simplePos="0" relativeHeight="251756544" behindDoc="1" locked="0" layoutInCell="1" allowOverlap="1">
            <wp:simplePos x="0" y="0"/>
            <wp:positionH relativeFrom="column">
              <wp:posOffset>4899025</wp:posOffset>
            </wp:positionH>
            <wp:positionV relativeFrom="paragraph">
              <wp:posOffset>88265</wp:posOffset>
            </wp:positionV>
            <wp:extent cx="628650" cy="412750"/>
            <wp:effectExtent l="0" t="0" r="0" b="0"/>
            <wp:wrapNone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628625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486B7">
      <w:pPr>
        <w:spacing w:before="62" w:line="222" w:lineRule="auto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color w:val="203050"/>
          <w:spacing w:val="7"/>
          <w:sz w:val="19"/>
          <w:szCs w:val="19"/>
        </w:rPr>
        <w:t>扫描全能王</w:t>
      </w:r>
    </w:p>
    <w:p w14:paraId="3DF3F9D6">
      <w:pPr>
        <w:pStyle w:val="3"/>
        <w:spacing w:before="78" w:line="181" w:lineRule="auto"/>
        <w:ind w:left="83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758836C6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footerReference r:id="rId339" w:type="default"/>
          <w:pgSz w:w="11900" w:h="16840"/>
          <w:pgMar w:top="400" w:right="400" w:bottom="250" w:left="1785" w:header="0" w:footer="0" w:gutter="0"/>
          <w:cols w:space="720" w:num="1"/>
        </w:sectPr>
      </w:pPr>
    </w:p>
    <w:p w14:paraId="1028399D">
      <w:pPr>
        <w:pStyle w:val="3"/>
        <w:spacing w:line="271" w:lineRule="auto"/>
      </w:pPr>
    </w:p>
    <w:p w14:paraId="264315D3">
      <w:pPr>
        <w:pStyle w:val="3"/>
        <w:spacing w:line="271" w:lineRule="auto"/>
      </w:pPr>
    </w:p>
    <w:p w14:paraId="522E3019">
      <w:pPr>
        <w:pStyle w:val="3"/>
        <w:spacing w:line="271" w:lineRule="auto"/>
      </w:pPr>
    </w:p>
    <w:p w14:paraId="40F5467D">
      <w:pPr>
        <w:pStyle w:val="3"/>
        <w:spacing w:line="271" w:lineRule="auto"/>
      </w:pPr>
    </w:p>
    <w:p w14:paraId="60EEDE16">
      <w:pPr>
        <w:spacing w:before="104" w:line="350" w:lineRule="auto"/>
        <w:ind w:right="2003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6"/>
          <w:sz w:val="32"/>
          <w:szCs w:val="32"/>
        </w:rPr>
        <w:t>制人等存在近亲属关系或有其他利害关系、与评价机构有长期合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4"/>
          <w:sz w:val="32"/>
          <w:szCs w:val="32"/>
        </w:rPr>
        <w:t>作关系等。</w:t>
      </w:r>
    </w:p>
    <w:p w14:paraId="2C8BF226">
      <w:pPr>
        <w:spacing w:line="332" w:lineRule="auto"/>
        <w:ind w:right="1844" w:firstLine="639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48"/>
          <w:w w:val="94"/>
          <w:sz w:val="35"/>
          <w:szCs w:val="35"/>
        </w:rPr>
        <w:t>第十五条</w:t>
      </w:r>
      <w:r>
        <w:rPr>
          <w:rFonts w:ascii="黑体" w:hAnsi="黑体" w:eastAsia="黑体" w:cs="黑体"/>
          <w:spacing w:val="-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8"/>
          <w:w w:val="94"/>
          <w:sz w:val="35"/>
          <w:szCs w:val="35"/>
        </w:rPr>
        <w:t>评价机构须妥善保管有关质量督导员培训、考核、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4"/>
          <w:w w:val="98"/>
          <w:sz w:val="35"/>
          <w:szCs w:val="35"/>
        </w:rPr>
        <w:t>发证、聘用等全过程资料，纸质材料不少于3年，电子材料不少</w:t>
      </w:r>
      <w:r>
        <w:rPr>
          <w:rFonts w:ascii="仿宋" w:hAnsi="仿宋" w:eastAsia="仿宋" w:cs="仿宋"/>
          <w:spacing w:val="5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60"/>
          <w:sz w:val="35"/>
          <w:szCs w:val="35"/>
        </w:rPr>
        <w:t>于5年。监管部门采取“双随机、一公开”等方式，对所属评价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 </w:t>
      </w:r>
      <w:r>
        <w:rPr>
          <w:rFonts w:ascii="仿宋" w:hAnsi="仿宋" w:eastAsia="仿宋" w:cs="仿宋"/>
          <w:spacing w:val="-53"/>
          <w:w w:val="96"/>
          <w:sz w:val="35"/>
          <w:szCs w:val="35"/>
        </w:rPr>
        <w:t>机构保管的培训资料、考核资料、视频监控、聘用情况等进行抽</w:t>
      </w:r>
      <w:r>
        <w:rPr>
          <w:rFonts w:ascii="仿宋" w:hAnsi="仿宋" w:eastAsia="仿宋" w:cs="仿宋"/>
          <w:spacing w:val="4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4"/>
          <w:sz w:val="35"/>
          <w:szCs w:val="35"/>
        </w:rPr>
        <w:t>查。</w:t>
      </w:r>
    </w:p>
    <w:p w14:paraId="0F8A5088">
      <w:pPr>
        <w:pStyle w:val="3"/>
        <w:spacing w:line="286" w:lineRule="auto"/>
      </w:pPr>
    </w:p>
    <w:p w14:paraId="6630C622">
      <w:pPr>
        <w:pStyle w:val="3"/>
        <w:spacing w:line="286" w:lineRule="auto"/>
      </w:pPr>
    </w:p>
    <w:p w14:paraId="5ECE9592">
      <w:pPr>
        <w:spacing w:before="97" w:line="221" w:lineRule="auto"/>
        <w:ind w:left="19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第三章  质量督导员职责与权利</w:t>
      </w:r>
    </w:p>
    <w:p w14:paraId="66578614">
      <w:pPr>
        <w:pStyle w:val="3"/>
        <w:spacing w:line="257" w:lineRule="auto"/>
      </w:pPr>
    </w:p>
    <w:p w14:paraId="534996D4">
      <w:pPr>
        <w:pStyle w:val="3"/>
        <w:spacing w:line="258" w:lineRule="auto"/>
      </w:pPr>
    </w:p>
    <w:p w14:paraId="4BAAC3F6">
      <w:pPr>
        <w:pStyle w:val="3"/>
        <w:spacing w:line="258" w:lineRule="auto"/>
      </w:pPr>
    </w:p>
    <w:p w14:paraId="18146070">
      <w:pPr>
        <w:spacing w:before="104" w:line="222" w:lineRule="auto"/>
        <w:ind w:left="63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37"/>
          <w:sz w:val="32"/>
          <w:szCs w:val="32"/>
        </w:rPr>
        <w:t xml:space="preserve">第十六条 </w:t>
      </w:r>
      <w:r>
        <w:rPr>
          <w:rFonts w:ascii="仿宋" w:hAnsi="仿宋" w:eastAsia="仿宋" w:cs="仿宋"/>
          <w:spacing w:val="-37"/>
          <w:sz w:val="32"/>
          <w:szCs w:val="32"/>
        </w:rPr>
        <w:t>质量督导员具有以下职责：</w:t>
      </w:r>
    </w:p>
    <w:p w14:paraId="541A2166">
      <w:pPr>
        <w:spacing w:before="241" w:line="220" w:lineRule="auto"/>
        <w:ind w:left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6"/>
          <w:sz w:val="32"/>
          <w:szCs w:val="32"/>
        </w:rPr>
        <w:t>(一)对评价机构开展技能人才评价工作进</w:t>
      </w:r>
      <w:r>
        <w:rPr>
          <w:rFonts w:ascii="仿宋" w:hAnsi="仿宋" w:eastAsia="仿宋" w:cs="仿宋"/>
          <w:spacing w:val="-27"/>
          <w:sz w:val="32"/>
          <w:szCs w:val="32"/>
        </w:rPr>
        <w:t>行全程监督；</w:t>
      </w:r>
    </w:p>
    <w:p w14:paraId="7192E0E6">
      <w:pPr>
        <w:spacing w:before="253" w:line="222" w:lineRule="auto"/>
        <w:ind w:left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8"/>
          <w:sz w:val="32"/>
          <w:szCs w:val="32"/>
        </w:rPr>
        <w:t>(二)向评价机构就督导事项提出询问；</w:t>
      </w:r>
    </w:p>
    <w:p w14:paraId="76B90956">
      <w:pPr>
        <w:spacing w:before="231" w:line="220" w:lineRule="auto"/>
        <w:ind w:left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8"/>
          <w:sz w:val="32"/>
          <w:szCs w:val="32"/>
        </w:rPr>
        <w:t>(三)查阅、调阅与督导事项有关的文件、资料；</w:t>
      </w:r>
    </w:p>
    <w:p w14:paraId="1C2F51FB">
      <w:pPr>
        <w:spacing w:before="230" w:line="221" w:lineRule="auto"/>
        <w:ind w:left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8"/>
          <w:sz w:val="32"/>
          <w:szCs w:val="32"/>
        </w:rPr>
        <w:t>(四)进行个别访问、调查问卷、测试和复</w:t>
      </w:r>
      <w:r>
        <w:rPr>
          <w:rFonts w:ascii="仿宋" w:hAnsi="仿宋" w:eastAsia="仿宋" w:cs="仿宋"/>
          <w:spacing w:val="-29"/>
          <w:sz w:val="32"/>
          <w:szCs w:val="32"/>
        </w:rPr>
        <w:t>核；</w:t>
      </w:r>
    </w:p>
    <w:p w14:paraId="6B58D1F8">
      <w:pPr>
        <w:spacing w:before="230" w:line="222" w:lineRule="auto"/>
        <w:ind w:left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9"/>
          <w:sz w:val="32"/>
          <w:szCs w:val="32"/>
        </w:rPr>
        <w:t>(五)现场调查，包括明察和暗访；</w:t>
      </w:r>
    </w:p>
    <w:p w14:paraId="7AAB3790">
      <w:pPr>
        <w:spacing w:before="252" w:line="285" w:lineRule="auto"/>
        <w:ind w:right="1987" w:firstLine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0"/>
          <w:sz w:val="32"/>
          <w:szCs w:val="32"/>
        </w:rPr>
        <w:t>(六)对督导过程中出现的违规行为予以纠正或向评价机构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5"/>
          <w:sz w:val="32"/>
          <w:szCs w:val="32"/>
        </w:rPr>
        <w:t>提出有关建议；</w:t>
      </w:r>
    </w:p>
    <w:p w14:paraId="187DFEF4">
      <w:pPr>
        <w:spacing w:before="229" w:line="285" w:lineRule="auto"/>
        <w:ind w:right="1997" w:firstLine="7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0"/>
          <w:sz w:val="32"/>
          <w:szCs w:val="32"/>
        </w:rPr>
        <w:t>(七)督导任务结束后，向委派机构书面反馈质量督导结果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6"/>
          <w:sz w:val="32"/>
          <w:szCs w:val="32"/>
        </w:rPr>
        <w:t>报告，或提出对评价机构或相关负责人给予奖惩的建议。</w:t>
      </w:r>
    </w:p>
    <w:p w14:paraId="23AEBF88">
      <w:pPr>
        <w:pStyle w:val="3"/>
        <w:spacing w:line="257" w:lineRule="auto"/>
      </w:pPr>
    </w:p>
    <w:p w14:paraId="08EBC984">
      <w:pPr>
        <w:pStyle w:val="3"/>
        <w:spacing w:line="257" w:lineRule="auto"/>
      </w:pPr>
    </w:p>
    <w:p w14:paraId="48E73019">
      <w:pPr>
        <w:pStyle w:val="3"/>
        <w:spacing w:line="257" w:lineRule="auto"/>
      </w:pPr>
    </w:p>
    <w:p w14:paraId="1E881BF0">
      <w:pPr>
        <w:pStyle w:val="3"/>
        <w:spacing w:line="258" w:lineRule="auto"/>
      </w:pPr>
    </w:p>
    <w:p w14:paraId="4065310C">
      <w:pPr>
        <w:pStyle w:val="3"/>
        <w:spacing w:before="61" w:line="286" w:lineRule="exact"/>
        <w:ind w:left="3579"/>
      </w:pPr>
      <w:r>
        <w:rPr>
          <w:spacing w:val="-6"/>
          <w:w w:val="84"/>
          <w:position w:val="1"/>
        </w:rPr>
        <w:t>—229—</w:t>
      </w:r>
    </w:p>
    <w:p w14:paraId="79C2EDF9">
      <w:pPr>
        <w:pStyle w:val="3"/>
        <w:spacing w:line="304" w:lineRule="auto"/>
      </w:pPr>
    </w:p>
    <w:p w14:paraId="14447E00">
      <w:pPr>
        <w:pStyle w:val="3"/>
        <w:spacing w:line="304" w:lineRule="auto"/>
      </w:pPr>
    </w:p>
    <w:p w14:paraId="63383763">
      <w:pPr>
        <w:pStyle w:val="3"/>
        <w:spacing w:line="304" w:lineRule="auto"/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5041900</wp:posOffset>
            </wp:positionH>
            <wp:positionV relativeFrom="paragraph">
              <wp:posOffset>147320</wp:posOffset>
            </wp:positionV>
            <wp:extent cx="635000" cy="381000"/>
            <wp:effectExtent l="0" t="0" r="0" b="0"/>
            <wp:wrapNone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634972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EC11E">
      <w:pPr>
        <w:spacing w:before="62" w:line="222" w:lineRule="auto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color w:val="103050"/>
          <w:spacing w:val="11"/>
          <w:sz w:val="19"/>
          <w:szCs w:val="19"/>
        </w:rPr>
        <w:t>扫描全能王</w:t>
      </w:r>
    </w:p>
    <w:p w14:paraId="50D90A4F">
      <w:pPr>
        <w:pStyle w:val="3"/>
        <w:spacing w:before="68" w:line="181" w:lineRule="auto"/>
        <w:ind w:left="861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22092DCE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559" w:header="0" w:footer="0" w:gutter="0"/>
          <w:cols w:space="720" w:num="1"/>
        </w:sectPr>
      </w:pPr>
    </w:p>
    <w:p w14:paraId="433BA791">
      <w:pPr>
        <w:pStyle w:val="3"/>
        <w:spacing w:line="267" w:lineRule="auto"/>
      </w:pPr>
    </w:p>
    <w:p w14:paraId="18E8DD6A">
      <w:pPr>
        <w:pStyle w:val="3"/>
        <w:spacing w:line="267" w:lineRule="auto"/>
      </w:pPr>
    </w:p>
    <w:p w14:paraId="51863034">
      <w:pPr>
        <w:pStyle w:val="3"/>
        <w:spacing w:line="267" w:lineRule="auto"/>
      </w:pPr>
    </w:p>
    <w:p w14:paraId="3761F585">
      <w:pPr>
        <w:pStyle w:val="3"/>
        <w:spacing w:line="267" w:lineRule="auto"/>
      </w:pPr>
    </w:p>
    <w:p w14:paraId="3D8DE523">
      <w:pPr>
        <w:pStyle w:val="3"/>
        <w:spacing w:line="267" w:lineRule="auto"/>
      </w:pPr>
    </w:p>
    <w:p w14:paraId="11983F6C">
      <w:pPr>
        <w:pStyle w:val="3"/>
        <w:spacing w:line="268" w:lineRule="auto"/>
      </w:pPr>
    </w:p>
    <w:p w14:paraId="08C9330A">
      <w:pPr>
        <w:spacing w:before="97" w:line="222" w:lineRule="auto"/>
        <w:ind w:left="1105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 xml:space="preserve">第十七条 </w:t>
      </w:r>
      <w:r>
        <w:rPr>
          <w:rFonts w:ascii="仿宋" w:hAnsi="仿宋" w:eastAsia="仿宋" w:cs="仿宋"/>
          <w:spacing w:val="-10"/>
          <w:sz w:val="30"/>
          <w:szCs w:val="30"/>
        </w:rPr>
        <w:t>质量督导员享有以下基本权利：</w:t>
      </w:r>
    </w:p>
    <w:p w14:paraId="7167E38F">
      <w:pPr>
        <w:spacing w:before="204" w:line="219" w:lineRule="auto"/>
        <w:ind w:left="123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(一)在规定的范围内开展技能人才质量督导工作；</w:t>
      </w:r>
    </w:p>
    <w:p w14:paraId="4DFCB6A8">
      <w:pPr>
        <w:spacing w:before="211" w:line="221" w:lineRule="auto"/>
        <w:ind w:left="123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1"/>
          <w:sz w:val="30"/>
          <w:szCs w:val="30"/>
        </w:rPr>
        <w:t>(二)拒绝任何单位和个人提出更改督导结果的非正当要求；</w:t>
      </w:r>
    </w:p>
    <w:p w14:paraId="29C6B40E">
      <w:pPr>
        <w:spacing w:before="218" w:line="292" w:lineRule="auto"/>
        <w:ind w:left="475" w:right="1062" w:firstLine="75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"/>
          <w:sz w:val="30"/>
          <w:szCs w:val="30"/>
        </w:rPr>
        <w:t>(三)对评价机构违纪违规的行为作出劝告、警告、终止评</w:t>
      </w:r>
      <w:r>
        <w:rPr>
          <w:rFonts w:ascii="仿宋" w:hAnsi="仿宋" w:eastAsia="仿宋" w:cs="仿宋"/>
          <w:spacing w:val="1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2"/>
          <w:sz w:val="30"/>
          <w:szCs w:val="30"/>
        </w:rPr>
        <w:t>价、宣布评价结果无效等处理；</w:t>
      </w:r>
    </w:p>
    <w:p w14:paraId="168483BF">
      <w:pPr>
        <w:spacing w:before="243" w:line="220" w:lineRule="auto"/>
        <w:ind w:left="123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"/>
          <w:sz w:val="30"/>
          <w:szCs w:val="30"/>
        </w:rPr>
        <w:t>(四)接受委派机构支付工作补贴；</w:t>
      </w:r>
    </w:p>
    <w:p w14:paraId="7A68404D">
      <w:pPr>
        <w:spacing w:before="216" w:line="222" w:lineRule="auto"/>
        <w:ind w:left="116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"/>
          <w:sz w:val="30"/>
          <w:szCs w:val="30"/>
        </w:rPr>
        <w:t>(五)权益受到侵害时，有向委派机构提出申诉的权利。</w:t>
      </w:r>
    </w:p>
    <w:p w14:paraId="3AF34571">
      <w:pPr>
        <w:spacing w:before="216" w:line="221" w:lineRule="auto"/>
        <w:ind w:left="1085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 xml:space="preserve">第十八条 </w:t>
      </w:r>
      <w:r>
        <w:rPr>
          <w:rFonts w:ascii="仿宋" w:hAnsi="仿宋" w:eastAsia="仿宋" w:cs="仿宋"/>
          <w:spacing w:val="-11"/>
          <w:sz w:val="30"/>
          <w:szCs w:val="30"/>
        </w:rPr>
        <w:t>质量督导员须遵守以下行为规范：</w:t>
      </w:r>
    </w:p>
    <w:p w14:paraId="120C9212">
      <w:pPr>
        <w:spacing w:before="211" w:line="305" w:lineRule="auto"/>
        <w:ind w:left="475" w:right="1117" w:firstLine="68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2"/>
          <w:sz w:val="31"/>
          <w:szCs w:val="31"/>
        </w:rPr>
        <w:t>(一)执行质量督导任务时应佩戴质量督导员证卡，认真履</w:t>
      </w:r>
      <w:r>
        <w:rPr>
          <w:rFonts w:ascii="仿宋" w:hAnsi="仿宋" w:eastAsia="仿宋" w:cs="仿宋"/>
          <w:spacing w:val="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9"/>
          <w:sz w:val="31"/>
          <w:szCs w:val="31"/>
        </w:rPr>
        <w:t>行质量督导职责，客观公正向委派机构反映实</w:t>
      </w:r>
      <w:r>
        <w:rPr>
          <w:rFonts w:ascii="仿宋" w:hAnsi="仿宋" w:eastAsia="仿宋" w:cs="仿宋"/>
          <w:spacing w:val="-20"/>
          <w:sz w:val="31"/>
          <w:szCs w:val="31"/>
        </w:rPr>
        <w:t>际情况，不得隐瞒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5"/>
          <w:sz w:val="31"/>
          <w:szCs w:val="31"/>
        </w:rPr>
        <w:t>或虚构事实；</w:t>
      </w:r>
    </w:p>
    <w:p w14:paraId="5D70AEE0">
      <w:pPr>
        <w:spacing w:before="203" w:line="220" w:lineRule="auto"/>
        <w:ind w:left="116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"/>
          <w:sz w:val="30"/>
          <w:szCs w:val="30"/>
        </w:rPr>
        <w:t>(二)不得泄露与评价机构相关的工作秘密、商业秘密；</w:t>
      </w:r>
    </w:p>
    <w:p w14:paraId="68E42D46">
      <w:pPr>
        <w:spacing w:before="214" w:line="222" w:lineRule="auto"/>
        <w:ind w:left="116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8"/>
          <w:sz w:val="30"/>
          <w:szCs w:val="30"/>
        </w:rPr>
        <w:t>(三)不得擅自公开督导情况记录(结果)以</w:t>
      </w:r>
      <w:r>
        <w:rPr>
          <w:rFonts w:ascii="仿宋" w:hAnsi="仿宋" w:eastAsia="仿宋" w:cs="仿宋"/>
          <w:spacing w:val="-9"/>
          <w:sz w:val="30"/>
          <w:szCs w:val="30"/>
        </w:rPr>
        <w:t>及评价结果信息；</w:t>
      </w:r>
    </w:p>
    <w:p w14:paraId="5F670262">
      <w:pPr>
        <w:spacing w:before="207" w:line="287" w:lineRule="auto"/>
        <w:ind w:left="475" w:right="1100" w:firstLine="6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"/>
          <w:sz w:val="30"/>
          <w:szCs w:val="30"/>
        </w:rPr>
        <w:t>(四)及时向委派机构反馈质量督导情况，</w:t>
      </w:r>
      <w:r>
        <w:rPr>
          <w:rFonts w:ascii="仿宋" w:hAnsi="仿宋" w:eastAsia="仿宋" w:cs="仿宋"/>
          <w:spacing w:val="-2"/>
          <w:sz w:val="30"/>
          <w:szCs w:val="30"/>
        </w:rPr>
        <w:t>并自觉接受委派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4"/>
          <w:sz w:val="30"/>
          <w:szCs w:val="30"/>
        </w:rPr>
        <w:t>机构及相关部门的监督。</w:t>
      </w:r>
    </w:p>
    <w:p w14:paraId="472C863A">
      <w:pPr>
        <w:spacing w:before="248" w:line="220" w:lineRule="auto"/>
        <w:ind w:left="1045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 xml:space="preserve">第十九条 </w:t>
      </w:r>
      <w:r>
        <w:rPr>
          <w:rFonts w:ascii="仿宋" w:hAnsi="仿宋" w:eastAsia="仿宋" w:cs="仿宋"/>
          <w:spacing w:val="-14"/>
          <w:sz w:val="30"/>
          <w:szCs w:val="30"/>
        </w:rPr>
        <w:t>外督员的主要督导工作包括以下内容：</w:t>
      </w:r>
    </w:p>
    <w:p w14:paraId="78DB5B91">
      <w:pPr>
        <w:spacing w:before="203" w:line="284" w:lineRule="auto"/>
        <w:ind w:left="475" w:right="1054" w:firstLine="68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9"/>
          <w:sz w:val="31"/>
          <w:szCs w:val="31"/>
        </w:rPr>
        <w:t>(一)评价机构贯彻执行有关法律法规、规章和政策情</w:t>
      </w:r>
      <w:r>
        <w:rPr>
          <w:rFonts w:ascii="仿宋" w:hAnsi="仿宋" w:eastAsia="仿宋" w:cs="仿宋"/>
          <w:spacing w:val="-10"/>
          <w:sz w:val="31"/>
          <w:szCs w:val="31"/>
        </w:rPr>
        <w:t>况，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24"/>
          <w:sz w:val="31"/>
          <w:szCs w:val="31"/>
        </w:rPr>
        <w:t>评价质量管理制度建设情况；</w:t>
      </w:r>
    </w:p>
    <w:p w14:paraId="7CD640D5">
      <w:pPr>
        <w:spacing w:before="237" w:line="284" w:lineRule="auto"/>
        <w:ind w:left="475" w:right="1058" w:firstLine="6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(二)评价机构规范宣传、公开收费标准及其他公示信息、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6"/>
          <w:sz w:val="30"/>
          <w:szCs w:val="30"/>
        </w:rPr>
        <w:t>档案管理、证书管理情况；</w:t>
      </w:r>
    </w:p>
    <w:p w14:paraId="7DFFE902">
      <w:pPr>
        <w:pStyle w:val="3"/>
      </w:pPr>
    </w:p>
    <w:p w14:paraId="4EB11F39">
      <w:pPr>
        <w:pStyle w:val="3"/>
      </w:pPr>
    </w:p>
    <w:p w14:paraId="514B882D">
      <w:pPr>
        <w:pStyle w:val="3"/>
      </w:pPr>
    </w:p>
    <w:p w14:paraId="52A1AF74">
      <w:pPr>
        <w:pStyle w:val="3"/>
        <w:spacing w:line="241" w:lineRule="auto"/>
      </w:pPr>
    </w:p>
    <w:p w14:paraId="55EC3183">
      <w:pPr>
        <w:pStyle w:val="3"/>
        <w:spacing w:before="61" w:line="287" w:lineRule="exact"/>
        <w:ind w:left="4095"/>
      </w:pPr>
      <w:r>
        <w:rPr>
          <w:spacing w:val="-7"/>
          <w:w w:val="87"/>
          <w:position w:val="1"/>
        </w:rPr>
        <w:t>—230—</w:t>
      </w:r>
    </w:p>
    <w:p w14:paraId="61D700F8">
      <w:pPr>
        <w:pStyle w:val="3"/>
        <w:spacing w:line="259" w:lineRule="auto"/>
      </w:pPr>
    </w:p>
    <w:p w14:paraId="48A5D89B">
      <w:pPr>
        <w:pStyle w:val="3"/>
        <w:spacing w:line="260" w:lineRule="auto"/>
      </w:pPr>
    </w:p>
    <w:p w14:paraId="3B52A8B5">
      <w:pPr>
        <w:pStyle w:val="3"/>
        <w:spacing w:line="260" w:lineRule="auto"/>
      </w:pPr>
    </w:p>
    <w:p w14:paraId="3AF146BD">
      <w:pPr>
        <w:pStyle w:val="3"/>
        <w:spacing w:line="260" w:lineRule="auto"/>
      </w:pPr>
    </w:p>
    <w:p w14:paraId="7151D90E">
      <w:pPr>
        <w:pStyle w:val="3"/>
        <w:spacing w:line="260" w:lineRule="auto"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4917440</wp:posOffset>
            </wp:positionH>
            <wp:positionV relativeFrom="paragraph">
              <wp:posOffset>139065</wp:posOffset>
            </wp:positionV>
            <wp:extent cx="349250" cy="342900"/>
            <wp:effectExtent l="0" t="0" r="0" b="0"/>
            <wp:wrapNone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49261" cy="34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5361940</wp:posOffset>
            </wp:positionH>
            <wp:positionV relativeFrom="paragraph">
              <wp:posOffset>158115</wp:posOffset>
            </wp:positionV>
            <wp:extent cx="158750" cy="165100"/>
            <wp:effectExtent l="0" t="0" r="0" b="0"/>
            <wp:wrapNone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58762" cy="16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BDB13">
      <w:pPr>
        <w:spacing w:before="62" w:line="222" w:lineRule="auto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color w:val="103050"/>
          <w:spacing w:val="13"/>
          <w:sz w:val="19"/>
          <w:szCs w:val="19"/>
        </w:rPr>
        <w:t>扫描全能王</w:t>
      </w:r>
    </w:p>
    <w:p w14:paraId="58FB7CF4">
      <w:pPr>
        <w:pStyle w:val="3"/>
        <w:spacing w:before="69" w:line="181" w:lineRule="auto"/>
        <w:ind w:left="83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220F250F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785" w:header="0" w:footer="0" w:gutter="0"/>
          <w:cols w:space="720" w:num="1"/>
        </w:sectPr>
      </w:pPr>
    </w:p>
    <w:p w14:paraId="35BD4CD0">
      <w:pPr>
        <w:pStyle w:val="3"/>
        <w:spacing w:line="283" w:lineRule="auto"/>
      </w:pPr>
    </w:p>
    <w:p w14:paraId="0827FAB3">
      <w:pPr>
        <w:pStyle w:val="3"/>
        <w:spacing w:line="283" w:lineRule="auto"/>
      </w:pPr>
    </w:p>
    <w:p w14:paraId="73847CCE">
      <w:pPr>
        <w:pStyle w:val="3"/>
        <w:spacing w:line="283" w:lineRule="auto"/>
      </w:pPr>
    </w:p>
    <w:p w14:paraId="28C4ED15">
      <w:pPr>
        <w:pStyle w:val="3"/>
        <w:spacing w:line="283" w:lineRule="auto"/>
      </w:pPr>
    </w:p>
    <w:p w14:paraId="00318DA5">
      <w:pPr>
        <w:pStyle w:val="3"/>
        <w:spacing w:line="284" w:lineRule="auto"/>
      </w:pPr>
    </w:p>
    <w:p w14:paraId="186DA75B">
      <w:pPr>
        <w:spacing w:before="104" w:line="276" w:lineRule="auto"/>
        <w:ind w:right="2221" w:firstLine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1"/>
          <w:sz w:val="32"/>
          <w:szCs w:val="32"/>
        </w:rPr>
        <w:t>(三)评价机构场地、设施设备、题(卷)库规模、考评人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6"/>
          <w:sz w:val="32"/>
          <w:szCs w:val="32"/>
        </w:rPr>
        <w:t>员和内督员队伍等资源建设情况，与评价量匹配情况；</w:t>
      </w:r>
    </w:p>
    <w:p w14:paraId="3E66F72D">
      <w:pPr>
        <w:spacing w:before="201" w:line="322" w:lineRule="auto"/>
        <w:ind w:right="2071" w:firstLine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0"/>
          <w:sz w:val="32"/>
          <w:szCs w:val="32"/>
        </w:rPr>
        <w:t>(四)评价机构命题质量情况(通常以专项督查方式</w:t>
      </w:r>
      <w:r>
        <w:rPr>
          <w:rFonts w:ascii="仿宋" w:hAnsi="仿宋" w:eastAsia="仿宋" w:cs="仿宋"/>
          <w:spacing w:val="-31"/>
          <w:sz w:val="32"/>
          <w:szCs w:val="32"/>
        </w:rPr>
        <w:t>开展),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2"/>
          <w:sz w:val="32"/>
          <w:szCs w:val="32"/>
        </w:rPr>
        <w:t>主要包括试题试卷内容及权重是否符合国家职业标准(评价规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2"/>
          <w:sz w:val="32"/>
          <w:szCs w:val="32"/>
        </w:rPr>
        <w:t>范、专项职业能力考核规范)要求，理论、实操考核内容</w:t>
      </w:r>
      <w:r>
        <w:rPr>
          <w:rFonts w:ascii="仿宋" w:hAnsi="仿宋" w:eastAsia="仿宋" w:cs="仿宋"/>
          <w:spacing w:val="-43"/>
          <w:sz w:val="32"/>
          <w:szCs w:val="32"/>
        </w:rPr>
        <w:t>结构表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2"/>
          <w:sz w:val="32"/>
          <w:szCs w:val="32"/>
        </w:rPr>
        <w:t>和细目表、组卷设计是否符合国家职业标准</w:t>
      </w:r>
      <w:r>
        <w:rPr>
          <w:rFonts w:ascii="仿宋" w:hAnsi="仿宋" w:eastAsia="仿宋" w:cs="仿宋"/>
          <w:spacing w:val="-43"/>
          <w:sz w:val="32"/>
          <w:szCs w:val="32"/>
        </w:rPr>
        <w:t>(评价规范、专项职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2"/>
          <w:sz w:val="32"/>
          <w:szCs w:val="32"/>
        </w:rPr>
        <w:t>业能力考核规范)要求，是否存在压减题量、降低考评难度和频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3"/>
          <w:sz w:val="32"/>
          <w:szCs w:val="32"/>
        </w:rPr>
        <w:t>繁使用同一套试卷组织考评等问题；</w:t>
      </w:r>
    </w:p>
    <w:p w14:paraId="1E366CCA">
      <w:pPr>
        <w:spacing w:before="226" w:line="311" w:lineRule="auto"/>
        <w:ind w:right="2122" w:firstLine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0"/>
          <w:sz w:val="32"/>
          <w:szCs w:val="32"/>
        </w:rPr>
        <w:t>(五)技能人才评价实施过程情况，包括评价范围、国家职</w:t>
      </w:r>
      <w:r>
        <w:rPr>
          <w:rFonts w:ascii="仿宋" w:hAnsi="仿宋" w:eastAsia="仿宋" w:cs="仿宋"/>
          <w:spacing w:val="1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5"/>
          <w:sz w:val="32"/>
          <w:szCs w:val="32"/>
        </w:rPr>
        <w:t>业标准(评价规范、专项职业能力考核规范)及题(卷)库执行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7"/>
          <w:sz w:val="32"/>
          <w:szCs w:val="32"/>
        </w:rPr>
        <w:t>情况，考场秩序以及监考人员、考评人员、考务人员、内督人员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6"/>
          <w:sz w:val="32"/>
          <w:szCs w:val="32"/>
        </w:rPr>
        <w:t>工作情况等；</w:t>
      </w:r>
    </w:p>
    <w:p w14:paraId="32EE8CA8">
      <w:pPr>
        <w:spacing w:before="229" w:line="221" w:lineRule="auto"/>
        <w:ind w:left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5"/>
          <w:sz w:val="32"/>
          <w:szCs w:val="32"/>
        </w:rPr>
        <w:t>(六)对新闻媒体报道、群众投诉举报线索进行调查核实；</w:t>
      </w:r>
    </w:p>
    <w:p w14:paraId="418C6081">
      <w:pPr>
        <w:spacing w:before="204" w:line="300" w:lineRule="auto"/>
        <w:ind w:right="2079" w:firstLine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39"/>
          <w:sz w:val="32"/>
          <w:szCs w:val="32"/>
        </w:rPr>
        <w:t>(七)为评价机构提供技术指导，对督导工作中发现伪造报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8"/>
          <w:sz w:val="32"/>
          <w:szCs w:val="32"/>
        </w:rPr>
        <w:t>名资格、编造虚假资料、不考试发证、滥发倒卖证书、超范围评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9"/>
          <w:w w:val="95"/>
          <w:sz w:val="32"/>
          <w:szCs w:val="32"/>
        </w:rPr>
        <w:t>价等严重违纪违规行为的，须在质量督导报告中明确处理意见建议；</w:t>
      </w:r>
    </w:p>
    <w:p w14:paraId="3CEB3DCD">
      <w:pPr>
        <w:spacing w:before="214" w:line="304" w:lineRule="auto"/>
        <w:ind w:right="2009" w:firstLine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6"/>
          <w:sz w:val="32"/>
          <w:szCs w:val="32"/>
        </w:rPr>
        <w:t>(八)向委派机构提交督导报告，说明质量督导情况和结论，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8"/>
          <w:sz w:val="32"/>
          <w:szCs w:val="32"/>
        </w:rPr>
        <w:t>提出工作建议，并可依据职责提出对评价机构或相关人员给予奖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46"/>
          <w:sz w:val="32"/>
          <w:szCs w:val="32"/>
        </w:rPr>
        <w:t>惩的建议等。</w:t>
      </w:r>
    </w:p>
    <w:p w14:paraId="2723F0F2">
      <w:pPr>
        <w:spacing w:before="226" w:line="220" w:lineRule="auto"/>
        <w:ind w:left="560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26"/>
          <w:sz w:val="30"/>
          <w:szCs w:val="30"/>
        </w:rPr>
        <w:t xml:space="preserve">第二十条 </w:t>
      </w:r>
      <w:r>
        <w:rPr>
          <w:rFonts w:ascii="仿宋" w:hAnsi="仿宋" w:eastAsia="仿宋" w:cs="仿宋"/>
          <w:spacing w:val="-26"/>
          <w:sz w:val="30"/>
          <w:szCs w:val="30"/>
        </w:rPr>
        <w:t>内督员的主要督导工作包括以下内容：</w:t>
      </w:r>
    </w:p>
    <w:p w14:paraId="00E05D49">
      <w:pPr>
        <w:pStyle w:val="3"/>
        <w:spacing w:line="248" w:lineRule="auto"/>
      </w:pPr>
    </w:p>
    <w:p w14:paraId="58F218EA">
      <w:pPr>
        <w:pStyle w:val="3"/>
        <w:spacing w:line="249" w:lineRule="auto"/>
      </w:pPr>
    </w:p>
    <w:p w14:paraId="733B7175">
      <w:pPr>
        <w:pStyle w:val="3"/>
        <w:spacing w:line="249" w:lineRule="auto"/>
      </w:pPr>
    </w:p>
    <w:p w14:paraId="728CD468">
      <w:pPr>
        <w:pStyle w:val="3"/>
        <w:spacing w:line="249" w:lineRule="auto"/>
      </w:pPr>
    </w:p>
    <w:p w14:paraId="699B24C4">
      <w:pPr>
        <w:pStyle w:val="3"/>
        <w:spacing w:before="55" w:line="259" w:lineRule="exact"/>
        <w:ind w:left="3459"/>
        <w:rPr>
          <w:sz w:val="19"/>
          <w:szCs w:val="19"/>
        </w:rPr>
      </w:pPr>
      <w:r>
        <w:rPr>
          <w:spacing w:val="-12"/>
          <w:w w:val="94"/>
          <w:position w:val="1"/>
          <w:sz w:val="19"/>
          <w:szCs w:val="19"/>
        </w:rPr>
        <w:t>—231—</w:t>
      </w:r>
    </w:p>
    <w:p w14:paraId="28E67363">
      <w:pPr>
        <w:pStyle w:val="3"/>
        <w:spacing w:line="296" w:lineRule="auto"/>
      </w:pPr>
    </w:p>
    <w:p w14:paraId="70E076EA">
      <w:pPr>
        <w:pStyle w:val="3"/>
        <w:spacing w:line="296" w:lineRule="auto"/>
      </w:pPr>
    </w:p>
    <w:p w14:paraId="6742C834">
      <w:pPr>
        <w:pStyle w:val="3"/>
        <w:spacing w:line="297" w:lineRule="auto"/>
      </w:pPr>
    </w:p>
    <w:p w14:paraId="24EF1AEF">
      <w:pPr>
        <w:pStyle w:val="3"/>
        <w:spacing w:line="297" w:lineRule="auto"/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4933315</wp:posOffset>
            </wp:positionH>
            <wp:positionV relativeFrom="paragraph">
              <wp:posOffset>137160</wp:posOffset>
            </wp:positionV>
            <wp:extent cx="387350" cy="406400"/>
            <wp:effectExtent l="0" t="0" r="0" b="0"/>
            <wp:wrapNone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997DB">
      <w:pPr>
        <w:pStyle w:val="3"/>
        <w:spacing w:before="62" w:line="222" w:lineRule="auto"/>
        <w:jc w:val="right"/>
        <w:rPr>
          <w:rFonts w:ascii="黑体" w:hAnsi="黑体" w:eastAsia="黑体" w:cs="黑体"/>
          <w:sz w:val="19"/>
          <w:szCs w:val="19"/>
        </w:rPr>
      </w:pPr>
      <w:r>
        <w:rPr>
          <w:sz w:val="19"/>
          <w:szCs w:val="19"/>
          <w:shd w:val="clear" w:fill="F1F1F1"/>
        </w:rPr>
        <w:t>CS</w:t>
      </w:r>
      <w:r>
        <w:rPr>
          <w:rFonts w:ascii="黑体" w:hAnsi="黑体" w:eastAsia="黑体" w:cs="黑体"/>
          <w:b/>
          <w:bCs/>
          <w:color w:val="203050"/>
          <w:spacing w:val="17"/>
          <w:sz w:val="19"/>
          <w:szCs w:val="19"/>
        </w:rPr>
        <w:t>扫描全能王</w:t>
      </w:r>
    </w:p>
    <w:p w14:paraId="734307FC">
      <w:pPr>
        <w:pStyle w:val="3"/>
        <w:spacing w:before="99" w:line="181" w:lineRule="auto"/>
        <w:ind w:left="844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3100711C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730" w:header="0" w:footer="0" w:gutter="0"/>
          <w:cols w:space="720" w:num="1"/>
        </w:sectPr>
      </w:pPr>
    </w:p>
    <w:p w14:paraId="0630A7C3">
      <w:pPr>
        <w:pStyle w:val="3"/>
        <w:spacing w:line="259" w:lineRule="auto"/>
      </w:pPr>
    </w:p>
    <w:p w14:paraId="5848E735">
      <w:pPr>
        <w:pStyle w:val="3"/>
        <w:spacing w:line="259" w:lineRule="auto"/>
      </w:pPr>
    </w:p>
    <w:p w14:paraId="5B1D42F6">
      <w:pPr>
        <w:pStyle w:val="3"/>
        <w:spacing w:line="259" w:lineRule="auto"/>
      </w:pPr>
    </w:p>
    <w:p w14:paraId="15D13613">
      <w:pPr>
        <w:pStyle w:val="3"/>
        <w:spacing w:line="259" w:lineRule="auto"/>
      </w:pPr>
    </w:p>
    <w:p w14:paraId="1D1DF31F">
      <w:pPr>
        <w:pStyle w:val="3"/>
        <w:spacing w:line="259" w:lineRule="auto"/>
      </w:pPr>
    </w:p>
    <w:p w14:paraId="0CCF0DBD">
      <w:pPr>
        <w:spacing w:before="104" w:line="283" w:lineRule="auto"/>
        <w:ind w:left="364" w:right="975" w:firstLine="8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(一)监督评价机构工作人员职责分工、场地、设施设备布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置、考场安排、应急管理等日常工作情况；</w:t>
      </w:r>
    </w:p>
    <w:p w14:paraId="7BF11D9E">
      <w:pPr>
        <w:spacing w:before="218" w:line="324" w:lineRule="auto"/>
        <w:ind w:left="304" w:right="950" w:firstLine="86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(二)监督评价活动实施情况，包括但不限于：国家职业标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准(评价规范、专项职业能力考核规范)执行情况；题(卷)库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质量，修订更新及保密管理情况；是否存在使用同一套试卷组织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考评情况；考生申报资格合规情况；工作人员履职情况；现场评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价秩序，是否存在替考、舞弊作弊等情况；视频监控及相关防作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弊设备情况；成绩审核复核、证书信息管理及发放、数据安全管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0"/>
          <w:sz w:val="32"/>
          <w:szCs w:val="32"/>
        </w:rPr>
        <w:t>理、档案资料归档等情况；</w:t>
      </w:r>
    </w:p>
    <w:p w14:paraId="0B7BFA59">
      <w:pPr>
        <w:spacing w:before="239" w:line="282" w:lineRule="auto"/>
        <w:ind w:left="304" w:right="929" w:firstLine="77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(三)及时总结评价质量控制情况，提交质量</w:t>
      </w:r>
      <w:r>
        <w:rPr>
          <w:rFonts w:ascii="仿宋" w:hAnsi="仿宋" w:eastAsia="仿宋" w:cs="仿宋"/>
          <w:spacing w:val="-12"/>
          <w:sz w:val="32"/>
          <w:szCs w:val="32"/>
        </w:rPr>
        <w:t>督导报告，并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7"/>
          <w:sz w:val="32"/>
          <w:szCs w:val="32"/>
        </w:rPr>
        <w:t>针对评价活动中出现的质量问题提出处置意见建议；</w:t>
      </w:r>
    </w:p>
    <w:p w14:paraId="1A36AB60">
      <w:pPr>
        <w:spacing w:before="201" w:line="220" w:lineRule="auto"/>
        <w:ind w:left="107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0"/>
          <w:sz w:val="32"/>
          <w:szCs w:val="32"/>
        </w:rPr>
        <w:t>(四)定期评估评价管理制度建设情况，并提出意见建议，</w:t>
      </w:r>
    </w:p>
    <w:p w14:paraId="4A17D0E1">
      <w:pPr>
        <w:spacing w:before="214" w:line="340" w:lineRule="auto"/>
        <w:ind w:left="304" w:right="967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包括：收费管理、报名管理、题(卷库)管理、考场管</w:t>
      </w:r>
      <w:r>
        <w:rPr>
          <w:rFonts w:ascii="仿宋" w:hAnsi="仿宋" w:eastAsia="仿宋" w:cs="仿宋"/>
          <w:spacing w:val="-8"/>
          <w:sz w:val="32"/>
          <w:szCs w:val="32"/>
        </w:rPr>
        <w:t>理、人员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管理、档案管理、证书管理、安全管理等，以及服务反馈和持续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0"/>
          <w:sz w:val="32"/>
          <w:szCs w:val="32"/>
        </w:rPr>
        <w:t>改进机制等；</w:t>
      </w:r>
    </w:p>
    <w:p w14:paraId="7CFDFF43">
      <w:pPr>
        <w:spacing w:before="27" w:line="221" w:lineRule="auto"/>
        <w:ind w:left="102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(五)对本单位接收的投诉举报线索进行调查核实；</w:t>
      </w:r>
    </w:p>
    <w:p w14:paraId="0B908CA0">
      <w:pPr>
        <w:spacing w:before="205" w:line="298" w:lineRule="auto"/>
        <w:ind w:left="285" w:right="919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1"/>
          <w:sz w:val="32"/>
          <w:szCs w:val="32"/>
        </w:rPr>
        <w:t>(六)对督导工作中发现伪造报名资格、编造虚假资料、不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考试发证、滥发倒卖证书、超范围评价等严重违纪违规行</w:t>
      </w:r>
      <w:r>
        <w:rPr>
          <w:rFonts w:ascii="仿宋" w:hAnsi="仿宋" w:eastAsia="仿宋" w:cs="仿宋"/>
          <w:spacing w:val="-17"/>
          <w:sz w:val="32"/>
          <w:szCs w:val="32"/>
        </w:rPr>
        <w:t>为的，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须在质量督导报告中明确处理意见建议；</w:t>
      </w:r>
    </w:p>
    <w:p w14:paraId="11596FE0">
      <w:pPr>
        <w:spacing w:before="255" w:line="222" w:lineRule="auto"/>
        <w:ind w:left="102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11"/>
          <w:sz w:val="30"/>
          <w:szCs w:val="30"/>
        </w:rPr>
        <w:t>(七)配合外督员开展日常督导和专项督导。</w:t>
      </w:r>
    </w:p>
    <w:p w14:paraId="3EB4E940">
      <w:pPr>
        <w:pStyle w:val="3"/>
        <w:spacing w:line="247" w:lineRule="auto"/>
      </w:pPr>
    </w:p>
    <w:p w14:paraId="15C648BC">
      <w:pPr>
        <w:pStyle w:val="3"/>
        <w:spacing w:line="248" w:lineRule="auto"/>
      </w:pPr>
    </w:p>
    <w:p w14:paraId="11EE61F1">
      <w:pPr>
        <w:pStyle w:val="3"/>
        <w:spacing w:line="248" w:lineRule="auto"/>
      </w:pPr>
    </w:p>
    <w:p w14:paraId="6A74F7C0">
      <w:pPr>
        <w:pStyle w:val="3"/>
        <w:spacing w:line="248" w:lineRule="auto"/>
      </w:pPr>
    </w:p>
    <w:p w14:paraId="3794127A">
      <w:pPr>
        <w:pStyle w:val="3"/>
        <w:spacing w:before="61" w:line="286" w:lineRule="exact"/>
        <w:ind w:left="4075"/>
      </w:pPr>
      <w:r>
        <w:rPr>
          <w:spacing w:val="-7"/>
          <w:w w:val="89"/>
          <w:position w:val="1"/>
        </w:rPr>
        <w:t>—232—</w:t>
      </w:r>
    </w:p>
    <w:p w14:paraId="795D590F">
      <w:pPr>
        <w:pStyle w:val="3"/>
        <w:spacing w:line="288" w:lineRule="auto"/>
      </w:pPr>
    </w:p>
    <w:p w14:paraId="4A332A54">
      <w:pPr>
        <w:pStyle w:val="3"/>
        <w:spacing w:line="289" w:lineRule="auto"/>
      </w:pPr>
    </w:p>
    <w:p w14:paraId="0E9A36C3">
      <w:pPr>
        <w:pStyle w:val="3"/>
        <w:spacing w:line="289" w:lineRule="auto"/>
      </w:pPr>
    </w:p>
    <w:p w14:paraId="73CA5157">
      <w:pPr>
        <w:pStyle w:val="3"/>
        <w:spacing w:line="289" w:lineRule="auto"/>
      </w:pPr>
    </w:p>
    <w:p w14:paraId="63673D78">
      <w:pPr>
        <w:spacing w:before="63"/>
        <w:jc w:val="right"/>
        <w:rPr>
          <w:rFonts w:ascii="黑体" w:hAnsi="黑体" w:eastAsia="黑体" w:cs="黑体"/>
          <w:sz w:val="19"/>
          <w:szCs w:val="19"/>
        </w:rPr>
      </w:pPr>
      <w:r>
        <w:pict>
          <v:shape id="_x0000_s1068" o:spid="_x0000_s1068" o:spt="202" type="#_x0000_t202" style="position:absolute;left:0pt;margin-left:418.3pt;margin-top:22.2pt;height:8.35pt;width:66.45pt;z-index:251761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63EEC3">
                  <w:pPr>
                    <w:pStyle w:val="3"/>
                    <w:spacing w:before="20" w:line="21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17"/>
                      <w:sz w:val="11"/>
                      <w:szCs w:val="11"/>
                    </w:rPr>
                    <w:t>3亿人都在用的扫描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pp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03050"/>
          <w:position w:val="-26"/>
          <w:sz w:val="19"/>
          <w:szCs w:val="19"/>
        </w:rPr>
        <w:drawing>
          <wp:inline distT="0" distB="0" distL="0" distR="0">
            <wp:extent cx="349250" cy="335915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49261" cy="33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203050"/>
          <w:spacing w:val="58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203050"/>
          <w:position w:val="-1"/>
          <w:sz w:val="19"/>
          <w:szCs w:val="19"/>
        </w:rPr>
        <w:drawing>
          <wp:inline distT="0" distB="0" distL="0" distR="0">
            <wp:extent cx="158750" cy="16192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58762" cy="1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11"/>
          <w:sz w:val="19"/>
          <w:szCs w:val="19"/>
        </w:rPr>
        <w:t>扫描全能王</w:t>
      </w:r>
    </w:p>
    <w:p w14:paraId="5E59EE99">
      <w:pPr>
        <w:rPr>
          <w:rFonts w:ascii="黑体" w:hAnsi="黑体" w:eastAsia="黑体" w:cs="黑体"/>
          <w:sz w:val="19"/>
          <w:szCs w:val="19"/>
        </w:rPr>
        <w:sectPr>
          <w:pgSz w:w="11900" w:h="16840"/>
          <w:pgMar w:top="400" w:right="400" w:bottom="230" w:left="1785" w:header="0" w:footer="0" w:gutter="0"/>
          <w:cols w:space="720" w:num="1"/>
        </w:sectPr>
      </w:pPr>
    </w:p>
    <w:p w14:paraId="2B8CACF8">
      <w:pPr>
        <w:pStyle w:val="3"/>
        <w:spacing w:line="360" w:lineRule="auto"/>
      </w:pPr>
    </w:p>
    <w:p w14:paraId="0A1EE48C">
      <w:pPr>
        <w:spacing w:before="114" w:line="350" w:lineRule="auto"/>
        <w:ind w:right="1923" w:firstLine="570"/>
        <w:jc w:val="both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51"/>
          <w:w w:val="98"/>
          <w:sz w:val="35"/>
          <w:szCs w:val="35"/>
        </w:rPr>
        <w:t xml:space="preserve">第二十一条 </w:t>
      </w:r>
      <w:r>
        <w:rPr>
          <w:rFonts w:ascii="仿宋" w:hAnsi="仿宋" w:eastAsia="仿宋" w:cs="仿宋"/>
          <w:spacing w:val="-51"/>
          <w:w w:val="98"/>
          <w:sz w:val="35"/>
          <w:szCs w:val="35"/>
        </w:rPr>
        <w:t>评价机构及相关工作人员应当积极配合质量督</w:t>
      </w:r>
      <w:r>
        <w:rPr>
          <w:rFonts w:ascii="仿宋" w:hAnsi="仿宋" w:eastAsia="仿宋" w:cs="仿宋"/>
          <w:spacing w:val="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2"/>
          <w:sz w:val="35"/>
          <w:szCs w:val="35"/>
        </w:rPr>
        <w:t>导员(督导小组)的工作，不得拒绝和阻挠合理的质量督导工作</w:t>
      </w:r>
      <w:r>
        <w:rPr>
          <w:rFonts w:ascii="仿宋" w:hAnsi="仿宋" w:eastAsia="仿宋" w:cs="仿宋"/>
          <w:spacing w:val="1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4"/>
          <w:sz w:val="35"/>
          <w:szCs w:val="35"/>
        </w:rPr>
        <w:t>安排。</w:t>
      </w:r>
    </w:p>
    <w:p w14:paraId="71464266">
      <w:pPr>
        <w:pStyle w:val="3"/>
        <w:spacing w:line="283" w:lineRule="auto"/>
      </w:pPr>
    </w:p>
    <w:p w14:paraId="784CC5B8">
      <w:pPr>
        <w:pStyle w:val="3"/>
        <w:spacing w:line="283" w:lineRule="auto"/>
      </w:pPr>
    </w:p>
    <w:p w14:paraId="41BBB41F">
      <w:pPr>
        <w:spacing w:before="104" w:line="222" w:lineRule="auto"/>
        <w:ind w:left="214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4"/>
          <w:sz w:val="32"/>
          <w:szCs w:val="32"/>
        </w:rPr>
        <w:t>第四章  违规违纪问题的处理</w:t>
      </w:r>
    </w:p>
    <w:p w14:paraId="441A689B">
      <w:pPr>
        <w:pStyle w:val="3"/>
        <w:spacing w:line="255" w:lineRule="auto"/>
      </w:pPr>
    </w:p>
    <w:p w14:paraId="41D261AA">
      <w:pPr>
        <w:pStyle w:val="3"/>
        <w:spacing w:line="255" w:lineRule="auto"/>
      </w:pPr>
    </w:p>
    <w:p w14:paraId="42B79A04">
      <w:pPr>
        <w:pStyle w:val="3"/>
        <w:spacing w:line="256" w:lineRule="auto"/>
      </w:pPr>
    </w:p>
    <w:p w14:paraId="661F35FF">
      <w:pPr>
        <w:spacing w:before="113" w:line="331" w:lineRule="auto"/>
        <w:ind w:right="1832" w:firstLine="580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51"/>
          <w:w w:val="98"/>
          <w:sz w:val="35"/>
          <w:szCs w:val="35"/>
        </w:rPr>
        <w:t>第二十二条</w:t>
      </w:r>
      <w:r>
        <w:rPr>
          <w:rFonts w:ascii="黑体" w:hAnsi="黑体" w:eastAsia="黑体" w:cs="黑体"/>
          <w:spacing w:val="1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1"/>
          <w:w w:val="98"/>
          <w:sz w:val="35"/>
          <w:szCs w:val="35"/>
        </w:rPr>
        <w:t>质量督导员管理实行累积记分管理制度。记分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9"/>
          <w:sz w:val="35"/>
          <w:szCs w:val="35"/>
        </w:rPr>
        <w:t>周期按证卡标注日期，为期三年，满分为24分。记分周期内，</w:t>
      </w:r>
      <w:r>
        <w:rPr>
          <w:rFonts w:ascii="仿宋" w:hAnsi="仿宋" w:eastAsia="仿宋" w:cs="仿宋"/>
          <w:spacing w:val="1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8"/>
          <w:sz w:val="35"/>
          <w:szCs w:val="35"/>
        </w:rPr>
        <w:t>记分达到24分或者年度记分达到12分的，由人力社保部门或评</w:t>
      </w:r>
      <w:r>
        <w:rPr>
          <w:rFonts w:ascii="仿宋" w:hAnsi="仿宋" w:eastAsia="仿宋" w:cs="仿宋"/>
          <w:spacing w:val="10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6"/>
          <w:w w:val="98"/>
          <w:sz w:val="35"/>
          <w:szCs w:val="35"/>
        </w:rPr>
        <w:t>价机构注销其质量督导员资格，不得继续从事督导工作，三年内</w:t>
      </w:r>
      <w:r>
        <w:rPr>
          <w:rFonts w:ascii="仿宋" w:hAnsi="仿宋" w:eastAsia="仿宋" w:cs="仿宋"/>
          <w:spacing w:val="59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37"/>
          <w:sz w:val="35"/>
          <w:szCs w:val="35"/>
        </w:rPr>
        <w:t>不得重新申报。内督员仅允许在同一家评价机构(含</w:t>
      </w:r>
      <w:r>
        <w:rPr>
          <w:rFonts w:ascii="Times New Roman" w:hAnsi="Times New Roman" w:eastAsia="Times New Roman" w:cs="Times New Roman"/>
          <w:spacing w:val="-37"/>
          <w:sz w:val="35"/>
          <w:szCs w:val="35"/>
        </w:rPr>
        <w:t xml:space="preserve">S </w:t>
      </w:r>
      <w:r>
        <w:rPr>
          <w:rFonts w:ascii="仿宋" w:hAnsi="仿宋" w:eastAsia="仿宋" w:cs="仿宋"/>
          <w:spacing w:val="-37"/>
          <w:sz w:val="35"/>
          <w:szCs w:val="35"/>
        </w:rPr>
        <w:t>或</w:t>
      </w:r>
      <w:r>
        <w:rPr>
          <w:rFonts w:ascii="Times New Roman" w:hAnsi="Times New Roman" w:eastAsia="Times New Roman" w:cs="Times New Roman"/>
          <w:spacing w:val="-37"/>
          <w:sz w:val="35"/>
          <w:szCs w:val="35"/>
        </w:rPr>
        <w:t>Y</w:t>
      </w:r>
      <w:r>
        <w:rPr>
          <w:rFonts w:ascii="仿宋" w:hAnsi="仿宋" w:eastAsia="仿宋" w:cs="仿宋"/>
          <w:spacing w:val="-37"/>
          <w:sz w:val="35"/>
          <w:szCs w:val="35"/>
        </w:rPr>
        <w:t>不</w:t>
      </w:r>
      <w:r>
        <w:rPr>
          <w:rFonts w:ascii="仿宋" w:hAnsi="仿宋" w:eastAsia="仿宋" w:cs="仿宋"/>
          <w:spacing w:val="1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5"/>
          <w:sz w:val="35"/>
          <w:szCs w:val="35"/>
        </w:rPr>
        <w:t>同机构类型)从事督导工作，其间出现离职的，由评价</w:t>
      </w:r>
      <w:r>
        <w:rPr>
          <w:rFonts w:ascii="仿宋" w:hAnsi="仿宋" w:eastAsia="仿宋" w:cs="仿宋"/>
          <w:spacing w:val="-56"/>
          <w:sz w:val="35"/>
          <w:szCs w:val="35"/>
        </w:rPr>
        <w:t>机构注销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4"/>
          <w:sz w:val="35"/>
          <w:szCs w:val="35"/>
        </w:rPr>
        <w:t>其资格。</w:t>
      </w:r>
    </w:p>
    <w:p w14:paraId="0EA618B0">
      <w:pPr>
        <w:spacing w:before="235" w:line="282" w:lineRule="auto"/>
        <w:ind w:right="1842" w:firstLine="609"/>
        <w:rPr>
          <w:rFonts w:ascii="仿宋" w:hAnsi="仿宋" w:eastAsia="仿宋" w:cs="仿宋"/>
          <w:sz w:val="35"/>
          <w:szCs w:val="35"/>
        </w:rPr>
      </w:pPr>
      <w:r>
        <w:rPr>
          <w:rFonts w:ascii="黑体" w:hAnsi="黑体" w:eastAsia="黑体" w:cs="黑体"/>
          <w:spacing w:val="-52"/>
          <w:w w:val="99"/>
          <w:sz w:val="35"/>
          <w:szCs w:val="35"/>
        </w:rPr>
        <w:t>第二十三条</w:t>
      </w:r>
      <w:r>
        <w:rPr>
          <w:rFonts w:ascii="黑体" w:hAnsi="黑体" w:eastAsia="黑体" w:cs="黑体"/>
          <w:spacing w:val="-62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2"/>
          <w:w w:val="99"/>
          <w:sz w:val="35"/>
          <w:szCs w:val="35"/>
        </w:rPr>
        <w:t>质量督导员有以下情形之一的，由人力社保部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47"/>
          <w:sz w:val="35"/>
          <w:szCs w:val="35"/>
        </w:rPr>
        <w:t>门或评价机构进行记录，记分12分：</w:t>
      </w:r>
    </w:p>
    <w:p w14:paraId="7F7636B7">
      <w:pPr>
        <w:spacing w:before="242" w:line="283" w:lineRule="auto"/>
        <w:ind w:right="1704" w:firstLine="72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0"/>
          <w:w w:val="97"/>
          <w:sz w:val="35"/>
          <w:szCs w:val="35"/>
        </w:rPr>
        <w:t>(一)不认真履行职责，擅离职守，导致评价现场秩序混乱，</w:t>
      </w:r>
      <w:r>
        <w:rPr>
          <w:rFonts w:ascii="仿宋" w:hAnsi="仿宋" w:eastAsia="仿宋" w:cs="仿宋"/>
          <w:spacing w:val="2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9"/>
          <w:sz w:val="35"/>
          <w:szCs w:val="35"/>
        </w:rPr>
        <w:t>造成不良社会影响的；</w:t>
      </w:r>
    </w:p>
    <w:p w14:paraId="7CEDB6BC">
      <w:pPr>
        <w:spacing w:before="221" w:line="283" w:lineRule="auto"/>
        <w:ind w:right="1774" w:firstLine="72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4"/>
          <w:sz w:val="35"/>
          <w:szCs w:val="35"/>
        </w:rPr>
        <w:t>(二)在质量督导工作中态度敷衍、流于形式，未能发现或</w:t>
      </w:r>
      <w:r>
        <w:rPr>
          <w:rFonts w:ascii="仿宋" w:hAnsi="仿宋" w:eastAsia="仿宋" w:cs="仿宋"/>
          <w:spacing w:val="9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7"/>
          <w:w w:val="99"/>
          <w:sz w:val="35"/>
          <w:szCs w:val="35"/>
        </w:rPr>
        <w:t>指出明显重大违纪违规行为，不能正确有效地履行督导职责的；</w:t>
      </w:r>
    </w:p>
    <w:p w14:paraId="1F492139">
      <w:pPr>
        <w:spacing w:before="220" w:line="220" w:lineRule="auto"/>
        <w:ind w:left="72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2"/>
          <w:w w:val="98"/>
          <w:sz w:val="35"/>
          <w:szCs w:val="35"/>
        </w:rPr>
        <w:t>(三)利用职权进行包庇、弄虚作假，徇私舞弊、谋取私利，</w:t>
      </w:r>
    </w:p>
    <w:p w14:paraId="6D92B4D1">
      <w:pPr>
        <w:pStyle w:val="3"/>
        <w:spacing w:line="271" w:lineRule="auto"/>
      </w:pPr>
    </w:p>
    <w:p w14:paraId="72DC4FD2">
      <w:pPr>
        <w:pStyle w:val="3"/>
        <w:spacing w:line="272" w:lineRule="auto"/>
      </w:pPr>
    </w:p>
    <w:p w14:paraId="4BD8FAC5">
      <w:pPr>
        <w:pStyle w:val="3"/>
        <w:spacing w:line="272" w:lineRule="auto"/>
      </w:pPr>
    </w:p>
    <w:p w14:paraId="5BB40539">
      <w:pPr>
        <w:pStyle w:val="3"/>
        <w:spacing w:line="272" w:lineRule="auto"/>
      </w:pPr>
    </w:p>
    <w:p w14:paraId="421A2B9C">
      <w:pPr>
        <w:pStyle w:val="3"/>
        <w:spacing w:before="61" w:line="286" w:lineRule="exact"/>
        <w:ind w:left="3609"/>
      </w:pPr>
      <w:r>
        <w:rPr>
          <w:spacing w:val="-7"/>
          <w:w w:val="87"/>
          <w:position w:val="1"/>
        </w:rPr>
        <w:t>—233—</w:t>
      </w:r>
    </w:p>
    <w:p w14:paraId="53832C13">
      <w:pPr>
        <w:pStyle w:val="3"/>
        <w:spacing w:line="269" w:lineRule="auto"/>
      </w:pPr>
    </w:p>
    <w:p w14:paraId="27A824AC">
      <w:pPr>
        <w:pStyle w:val="3"/>
        <w:spacing w:line="269" w:lineRule="auto"/>
      </w:pPr>
    </w:p>
    <w:p w14:paraId="3A91F3D7">
      <w:pPr>
        <w:pStyle w:val="3"/>
        <w:spacing w:line="269" w:lineRule="auto"/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5022850</wp:posOffset>
            </wp:positionH>
            <wp:positionV relativeFrom="paragraph">
              <wp:posOffset>192405</wp:posOffset>
            </wp:positionV>
            <wp:extent cx="387350" cy="381000"/>
            <wp:effectExtent l="0" t="0" r="0" b="0"/>
            <wp:wrapNone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0ACA9">
      <w:pPr>
        <w:spacing w:before="63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5"/>
          <w:sz w:val="19"/>
          <w:szCs w:val="19"/>
        </w:rPr>
        <w:drawing>
          <wp:inline distT="0" distB="0" distL="0" distR="0">
            <wp:extent cx="189865" cy="20256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11"/>
          <w:sz w:val="19"/>
          <w:szCs w:val="19"/>
        </w:rPr>
        <w:t>扫描全能王</w:t>
      </w:r>
    </w:p>
    <w:p w14:paraId="208A07F9">
      <w:pPr>
        <w:pStyle w:val="3"/>
        <w:spacing w:before="77" w:line="181" w:lineRule="auto"/>
        <w:ind w:left="858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171CEF33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589" w:header="0" w:footer="0" w:gutter="0"/>
          <w:cols w:space="720" w:num="1"/>
        </w:sectPr>
      </w:pPr>
    </w:p>
    <w:p w14:paraId="1CD188C0">
      <w:pPr>
        <w:pStyle w:val="3"/>
        <w:spacing w:line="245" w:lineRule="auto"/>
      </w:pPr>
    </w:p>
    <w:p w14:paraId="69F5DAE3">
      <w:pPr>
        <w:pStyle w:val="3"/>
        <w:spacing w:line="245" w:lineRule="auto"/>
      </w:pPr>
    </w:p>
    <w:p w14:paraId="5B8CAEC3">
      <w:pPr>
        <w:pStyle w:val="3"/>
        <w:spacing w:line="245" w:lineRule="auto"/>
      </w:pPr>
    </w:p>
    <w:p w14:paraId="3DED4892">
      <w:pPr>
        <w:pStyle w:val="3"/>
        <w:spacing w:line="245" w:lineRule="auto"/>
      </w:pPr>
    </w:p>
    <w:p w14:paraId="376432A1">
      <w:pPr>
        <w:pStyle w:val="3"/>
        <w:spacing w:line="245" w:lineRule="auto"/>
      </w:pPr>
    </w:p>
    <w:p w14:paraId="151C7644">
      <w:pPr>
        <w:spacing w:before="104" w:line="220" w:lineRule="auto"/>
        <w:ind w:left="37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4"/>
          <w:sz w:val="32"/>
          <w:szCs w:val="32"/>
        </w:rPr>
        <w:t>或接受请托，为特定关系人谋取不正当利益</w:t>
      </w:r>
      <w:r>
        <w:rPr>
          <w:rFonts w:ascii="仿宋" w:hAnsi="仿宋" w:eastAsia="仿宋" w:cs="仿宋"/>
          <w:spacing w:val="-25"/>
          <w:sz w:val="32"/>
          <w:szCs w:val="32"/>
        </w:rPr>
        <w:t>的；</w:t>
      </w:r>
    </w:p>
    <w:p w14:paraId="01BA84B2">
      <w:pPr>
        <w:spacing w:before="228" w:line="220" w:lineRule="auto"/>
        <w:ind w:left="10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(四)干扰评价机构正常工作，侵害他人合法权益的；</w:t>
      </w:r>
    </w:p>
    <w:p w14:paraId="0E053334">
      <w:pPr>
        <w:spacing w:before="219" w:line="285" w:lineRule="auto"/>
        <w:ind w:left="374" w:right="1146" w:firstLine="7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0"/>
          <w:sz w:val="32"/>
          <w:szCs w:val="32"/>
        </w:rPr>
        <w:t>(五)违反保密要求，导致评价机构工作秘密或商业秘密泄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8"/>
          <w:sz w:val="32"/>
          <w:szCs w:val="32"/>
        </w:rPr>
        <w:t>露，造成严重后果的；</w:t>
      </w:r>
    </w:p>
    <w:p w14:paraId="6E1DD74A">
      <w:pPr>
        <w:spacing w:before="211" w:line="220" w:lineRule="auto"/>
        <w:ind w:left="10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7"/>
          <w:sz w:val="32"/>
          <w:szCs w:val="32"/>
        </w:rPr>
        <w:t>(六)不服从或不接受监管部门的工作指导和监督的；</w:t>
      </w:r>
    </w:p>
    <w:p w14:paraId="2F55E11A">
      <w:pPr>
        <w:spacing w:before="219" w:line="285" w:lineRule="auto"/>
        <w:ind w:left="374" w:right="1126" w:firstLine="7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9"/>
          <w:sz w:val="32"/>
          <w:szCs w:val="32"/>
        </w:rPr>
        <w:t>(七)其他妨碍技能人才评价工作有序开展或违反质量督导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员有关规定，造成严重不良影响的。</w:t>
      </w:r>
    </w:p>
    <w:p w14:paraId="6A9C93C9">
      <w:pPr>
        <w:spacing w:before="231" w:line="341" w:lineRule="auto"/>
        <w:ind w:left="374" w:right="1121" w:firstLine="639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1"/>
          <w:sz w:val="32"/>
          <w:szCs w:val="32"/>
        </w:rPr>
        <w:t>第二十四条</w:t>
      </w:r>
      <w:r>
        <w:rPr>
          <w:rFonts w:ascii="黑体" w:hAnsi="黑体" w:eastAsia="黑体" w:cs="黑体"/>
          <w:spacing w:val="-3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1"/>
          <w:sz w:val="32"/>
          <w:szCs w:val="32"/>
        </w:rPr>
        <w:t>内督员有以下情形之一的，由人力社保部门或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6"/>
          <w:sz w:val="32"/>
          <w:szCs w:val="32"/>
        </w:rPr>
        <w:t>评价机构进行记录，记分6分：</w:t>
      </w:r>
    </w:p>
    <w:p w14:paraId="635F3B33">
      <w:pPr>
        <w:spacing w:before="19" w:line="282" w:lineRule="auto"/>
        <w:ind w:left="374" w:right="1112" w:firstLine="7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</w:rPr>
        <w:t>(一)对参评人员申报资格复审督导不到位</w:t>
      </w:r>
      <w:r>
        <w:rPr>
          <w:rFonts w:ascii="仿宋" w:hAnsi="仿宋" w:eastAsia="仿宋" w:cs="仿宋"/>
          <w:spacing w:val="-19"/>
          <w:sz w:val="32"/>
          <w:szCs w:val="32"/>
        </w:rPr>
        <w:t>，未发现不符合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9"/>
          <w:sz w:val="32"/>
          <w:szCs w:val="32"/>
        </w:rPr>
        <w:t>申报条件人数达到5人及以上的；</w:t>
      </w:r>
    </w:p>
    <w:p w14:paraId="65DC3312">
      <w:pPr>
        <w:spacing w:before="210" w:line="219" w:lineRule="auto"/>
        <w:ind w:left="109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(二)未发现试卷存在重复使用的；</w:t>
      </w:r>
    </w:p>
    <w:p w14:paraId="0D80448B">
      <w:pPr>
        <w:spacing w:before="230" w:line="282" w:lineRule="auto"/>
        <w:ind w:left="374" w:right="1130" w:firstLine="7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9"/>
          <w:sz w:val="32"/>
          <w:szCs w:val="32"/>
        </w:rPr>
        <w:t>(三)在现场质量督导工作中发现舞弊作弊等违规行为，没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0"/>
          <w:sz w:val="32"/>
          <w:szCs w:val="32"/>
        </w:rPr>
        <w:t>有及时制止或处理的；</w:t>
      </w:r>
    </w:p>
    <w:p w14:paraId="5E8FB276">
      <w:pPr>
        <w:spacing w:before="216" w:line="284" w:lineRule="auto"/>
        <w:ind w:left="374" w:right="1128" w:firstLine="7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7"/>
          <w:sz w:val="32"/>
          <w:szCs w:val="32"/>
        </w:rPr>
        <w:t>(四)擅自公开质量督导结果(情况)、评价过程以及参评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人员、考评人员等相关信息的；</w:t>
      </w:r>
    </w:p>
    <w:p w14:paraId="248DFE32">
      <w:pPr>
        <w:spacing w:before="203" w:line="220" w:lineRule="auto"/>
        <w:ind w:left="1075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6"/>
          <w:sz w:val="32"/>
          <w:szCs w:val="32"/>
        </w:rPr>
        <w:t>(五)未经委派擅自参加或无故拒绝参加督导工作的；</w:t>
      </w:r>
    </w:p>
    <w:p w14:paraId="2A92CF47">
      <w:pPr>
        <w:spacing w:before="198" w:line="282" w:lineRule="auto"/>
        <w:ind w:left="374" w:right="1146" w:firstLine="70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9"/>
          <w:sz w:val="32"/>
          <w:szCs w:val="32"/>
        </w:rPr>
        <w:t>(六)其他妨碍技能人才评价工作有序开展或违反质量督导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9"/>
          <w:sz w:val="32"/>
          <w:szCs w:val="32"/>
        </w:rPr>
        <w:t>员有关规定，造成较重不良影响的。</w:t>
      </w:r>
    </w:p>
    <w:p w14:paraId="76DFCB14">
      <w:pPr>
        <w:spacing w:before="224" w:line="221" w:lineRule="auto"/>
        <w:ind w:left="96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1"/>
          <w:sz w:val="32"/>
          <w:szCs w:val="32"/>
        </w:rPr>
        <w:t xml:space="preserve">第二十五条 </w:t>
      </w:r>
      <w:r>
        <w:rPr>
          <w:rFonts w:ascii="仿宋" w:hAnsi="仿宋" w:eastAsia="仿宋" w:cs="仿宋"/>
          <w:spacing w:val="-21"/>
          <w:sz w:val="32"/>
          <w:szCs w:val="32"/>
        </w:rPr>
        <w:t>内督员有以下情形之一的，由人力社保部门或</w:t>
      </w:r>
    </w:p>
    <w:p w14:paraId="15F4A884">
      <w:pPr>
        <w:pStyle w:val="3"/>
        <w:spacing w:line="245" w:lineRule="auto"/>
      </w:pPr>
    </w:p>
    <w:p w14:paraId="1D996799">
      <w:pPr>
        <w:pStyle w:val="3"/>
        <w:spacing w:line="245" w:lineRule="auto"/>
      </w:pPr>
    </w:p>
    <w:p w14:paraId="3B12C6AD">
      <w:pPr>
        <w:pStyle w:val="3"/>
        <w:spacing w:line="245" w:lineRule="auto"/>
      </w:pPr>
    </w:p>
    <w:p w14:paraId="4E294008">
      <w:pPr>
        <w:pStyle w:val="3"/>
        <w:spacing w:line="246" w:lineRule="auto"/>
      </w:pPr>
    </w:p>
    <w:p w14:paraId="69647E05">
      <w:pPr>
        <w:pStyle w:val="3"/>
        <w:spacing w:before="62" w:line="286" w:lineRule="exact"/>
        <w:ind w:left="4035"/>
      </w:pPr>
      <w:r>
        <w:rPr>
          <w:spacing w:val="-6"/>
          <w:w w:val="87"/>
          <w:position w:val="1"/>
        </w:rPr>
        <w:t>—234—</w:t>
      </w:r>
    </w:p>
    <w:p w14:paraId="1B396A19">
      <w:pPr>
        <w:pStyle w:val="3"/>
        <w:spacing w:line="288" w:lineRule="auto"/>
      </w:pPr>
    </w:p>
    <w:p w14:paraId="2F99DD99">
      <w:pPr>
        <w:pStyle w:val="3"/>
        <w:spacing w:line="289" w:lineRule="auto"/>
      </w:pPr>
    </w:p>
    <w:p w14:paraId="0579887F">
      <w:pPr>
        <w:pStyle w:val="3"/>
        <w:spacing w:line="289" w:lineRule="auto"/>
      </w:pPr>
    </w:p>
    <w:p w14:paraId="5069A0BC">
      <w:pPr>
        <w:pStyle w:val="3"/>
        <w:spacing w:line="289" w:lineRule="auto"/>
      </w:pPr>
    </w:p>
    <w:p w14:paraId="7020A9DD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pict>
          <v:shape id="_x0000_s1069" o:spid="_x0000_s1069" o:spt="202" type="#_x0000_t202" style="position:absolute;left:0pt;margin-left:418.3pt;margin-top:22.2pt;height:8.35pt;width:66.45pt;z-index:25176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803019">
                  <w:pPr>
                    <w:pStyle w:val="3"/>
                    <w:spacing w:before="20" w:line="21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17"/>
                      <w:sz w:val="11"/>
                      <w:szCs w:val="11"/>
                    </w:rPr>
                    <w:t>3亿人都在用的扫描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pp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103050"/>
          <w:position w:val="-26"/>
          <w:sz w:val="19"/>
          <w:szCs w:val="19"/>
        </w:rPr>
        <w:drawing>
          <wp:inline distT="0" distB="0" distL="0" distR="0">
            <wp:extent cx="349250" cy="33591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49261" cy="33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103050"/>
          <w:spacing w:val="58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103050"/>
          <w:position w:val="-1"/>
          <w:sz w:val="19"/>
          <w:szCs w:val="19"/>
        </w:rPr>
        <w:drawing>
          <wp:inline distT="0" distB="0" distL="0" distR="0">
            <wp:extent cx="158750" cy="161925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58762" cy="1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103050"/>
          <w:spacing w:val="15"/>
          <w:sz w:val="19"/>
          <w:szCs w:val="19"/>
        </w:rPr>
        <w:t>扫描全能王</w:t>
      </w:r>
    </w:p>
    <w:p w14:paraId="7645ED39">
      <w:pPr>
        <w:rPr>
          <w:rFonts w:ascii="黑体" w:hAnsi="黑体" w:eastAsia="黑体" w:cs="黑体"/>
          <w:sz w:val="19"/>
          <w:szCs w:val="19"/>
        </w:rPr>
        <w:sectPr>
          <w:pgSz w:w="11900" w:h="16840"/>
          <w:pgMar w:top="400" w:right="380" w:bottom="230" w:left="1785" w:header="0" w:footer="0" w:gutter="0"/>
          <w:cols w:space="720" w:num="1"/>
        </w:sectPr>
      </w:pPr>
    </w:p>
    <w:p w14:paraId="48D797FD">
      <w:pPr>
        <w:pStyle w:val="3"/>
        <w:spacing w:line="260" w:lineRule="auto"/>
      </w:pPr>
    </w:p>
    <w:p w14:paraId="5FE7E604">
      <w:pPr>
        <w:pStyle w:val="3"/>
        <w:spacing w:line="260" w:lineRule="auto"/>
      </w:pPr>
    </w:p>
    <w:p w14:paraId="2913391C">
      <w:pPr>
        <w:pStyle w:val="3"/>
        <w:spacing w:line="260" w:lineRule="auto"/>
      </w:pPr>
    </w:p>
    <w:p w14:paraId="18EE405D">
      <w:pPr>
        <w:spacing w:before="113" w:line="221" w:lineRule="auto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44"/>
          <w:sz w:val="35"/>
          <w:szCs w:val="35"/>
        </w:rPr>
        <w:t>评价机构进行记录，记分4分：</w:t>
      </w:r>
    </w:p>
    <w:p w14:paraId="67AB3DC0">
      <w:pPr>
        <w:spacing w:before="231" w:line="283" w:lineRule="auto"/>
        <w:ind w:right="2177" w:firstLine="70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49"/>
          <w:w w:val="97"/>
          <w:sz w:val="35"/>
          <w:szCs w:val="35"/>
        </w:rPr>
        <w:t>(一)考场设置、设施设备不符合国家职业标准要求，未及</w:t>
      </w:r>
      <w:r>
        <w:rPr>
          <w:rFonts w:ascii="仿宋" w:hAnsi="仿宋" w:eastAsia="仿宋" w:cs="仿宋"/>
          <w:spacing w:val="47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9"/>
          <w:sz w:val="35"/>
          <w:szCs w:val="35"/>
        </w:rPr>
        <w:t>时指出或考场存在安全隐患的；</w:t>
      </w:r>
    </w:p>
    <w:p w14:paraId="3DF9BDE7">
      <w:pPr>
        <w:spacing w:before="225" w:line="294" w:lineRule="auto"/>
        <w:ind w:right="2183" w:firstLine="70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8"/>
          <w:sz w:val="33"/>
          <w:szCs w:val="33"/>
        </w:rPr>
        <w:t>(二)对参评人员申报资格复审督导不到位</w:t>
      </w:r>
      <w:r>
        <w:rPr>
          <w:rFonts w:ascii="仿宋" w:hAnsi="仿宋" w:eastAsia="仿宋" w:cs="仿宋"/>
          <w:spacing w:val="-39"/>
          <w:sz w:val="33"/>
          <w:szCs w:val="33"/>
        </w:rPr>
        <w:t>，未发现不符合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9"/>
          <w:sz w:val="33"/>
          <w:szCs w:val="33"/>
        </w:rPr>
        <w:t>申报条件人数达到1—4人的；</w:t>
      </w:r>
    </w:p>
    <w:p w14:paraId="07DAEE19">
      <w:pPr>
        <w:spacing w:before="232" w:line="286" w:lineRule="auto"/>
        <w:ind w:right="2138" w:firstLine="70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7"/>
          <w:sz w:val="33"/>
          <w:szCs w:val="33"/>
        </w:rPr>
        <w:t>(三)督导过程中未及时指出考评人员、监考人员资质及配</w:t>
      </w:r>
      <w:r>
        <w:rPr>
          <w:rFonts w:ascii="仿宋" w:hAnsi="仿宋" w:eastAsia="仿宋" w:cs="仿宋"/>
          <w:spacing w:val="11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1"/>
          <w:sz w:val="33"/>
          <w:szCs w:val="33"/>
        </w:rPr>
        <w:t>备人数不符合国家职业标准要求的；</w:t>
      </w:r>
    </w:p>
    <w:p w14:paraId="744FD84E">
      <w:pPr>
        <w:spacing w:before="234" w:line="277" w:lineRule="auto"/>
        <w:ind w:right="2137" w:firstLine="70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56"/>
          <w:sz w:val="35"/>
          <w:szCs w:val="35"/>
        </w:rPr>
        <w:t>(四)事中或事后监督中均未发现考场明显舞弊作弊等违规</w:t>
      </w:r>
      <w:r>
        <w:rPr>
          <w:rFonts w:ascii="仿宋" w:hAnsi="仿宋" w:eastAsia="仿宋" w:cs="仿宋"/>
          <w:spacing w:val="6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58"/>
          <w:sz w:val="35"/>
          <w:szCs w:val="35"/>
        </w:rPr>
        <w:t>行为的；</w:t>
      </w:r>
    </w:p>
    <w:p w14:paraId="1CEB5013">
      <w:pPr>
        <w:spacing w:before="243" w:line="309" w:lineRule="auto"/>
        <w:ind w:right="2064" w:firstLine="70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34"/>
          <w:sz w:val="33"/>
          <w:szCs w:val="33"/>
        </w:rPr>
        <w:t>(五)督导过程中未及时指出涉密人员未签订保密责任书，</w:t>
      </w:r>
      <w:r>
        <w:rPr>
          <w:rFonts w:ascii="仿宋" w:hAnsi="仿宋" w:eastAsia="仿宋" w:cs="仿宋"/>
          <w:spacing w:val="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6"/>
          <w:sz w:val="33"/>
          <w:szCs w:val="33"/>
        </w:rPr>
        <w:t>保密室未执行双人双锁，未配备监控设备，未在保密室制卷、领</w:t>
      </w:r>
      <w:r>
        <w:rPr>
          <w:rFonts w:ascii="仿宋" w:hAnsi="仿宋" w:eastAsia="仿宋" w:cs="仿宋"/>
          <w:spacing w:val="18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42"/>
          <w:sz w:val="33"/>
          <w:szCs w:val="33"/>
        </w:rPr>
        <w:t>取、存放等管理的；</w:t>
      </w:r>
    </w:p>
    <w:p w14:paraId="19544AE4">
      <w:pPr>
        <w:spacing w:before="249" w:line="317" w:lineRule="auto"/>
        <w:ind w:right="2135" w:firstLine="7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7"/>
          <w:sz w:val="32"/>
          <w:szCs w:val="32"/>
        </w:rPr>
        <w:t>(六)督导过程中未发现证书管理人员印制、发放、管理及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数据上传国网等程序不规范，造成数据反复修改报送或超出报送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8"/>
          <w:sz w:val="32"/>
          <w:szCs w:val="32"/>
        </w:rPr>
        <w:t>时间的；</w:t>
      </w:r>
    </w:p>
    <w:p w14:paraId="54BE610D">
      <w:pPr>
        <w:spacing w:before="246" w:line="222" w:lineRule="auto"/>
        <w:ind w:left="7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3"/>
          <w:sz w:val="32"/>
          <w:szCs w:val="32"/>
        </w:rPr>
        <w:t>(七)督导过程评分表或督导报告未记录、反馈的；</w:t>
      </w:r>
    </w:p>
    <w:p w14:paraId="03BC64E0">
      <w:pPr>
        <w:spacing w:before="232" w:line="297" w:lineRule="auto"/>
        <w:ind w:right="2142" w:firstLine="70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7"/>
          <w:sz w:val="32"/>
          <w:szCs w:val="32"/>
        </w:rPr>
        <w:t>(八)监督不到位，统分、核分、录分造成成绩有误</w:t>
      </w:r>
      <w:r>
        <w:rPr>
          <w:rFonts w:ascii="仿宋" w:hAnsi="仿宋" w:eastAsia="仿宋" w:cs="仿宋"/>
          <w:spacing w:val="-28"/>
          <w:sz w:val="32"/>
          <w:szCs w:val="32"/>
        </w:rPr>
        <w:t>，不合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格判为合格或向人力社保部门申请修改成绩的；</w:t>
      </w:r>
    </w:p>
    <w:p w14:paraId="636DB901">
      <w:pPr>
        <w:spacing w:before="229" w:line="294" w:lineRule="auto"/>
        <w:ind w:left="79" w:right="2177" w:firstLine="6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29"/>
          <w:sz w:val="32"/>
          <w:szCs w:val="32"/>
        </w:rPr>
        <w:t>(九)其他妨碍技能人才评价工作有序开展或违反质量督导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4"/>
          <w:sz w:val="32"/>
          <w:szCs w:val="32"/>
        </w:rPr>
        <w:t>员有关规定，造成一般不良影响的。</w:t>
      </w:r>
    </w:p>
    <w:p w14:paraId="4E8BA524">
      <w:pPr>
        <w:pStyle w:val="3"/>
        <w:spacing w:line="269" w:lineRule="auto"/>
      </w:pPr>
    </w:p>
    <w:p w14:paraId="4CB9A9B5">
      <w:pPr>
        <w:pStyle w:val="3"/>
        <w:spacing w:line="269" w:lineRule="auto"/>
      </w:pPr>
    </w:p>
    <w:p w14:paraId="3547D9C8">
      <w:pPr>
        <w:pStyle w:val="3"/>
        <w:spacing w:line="269" w:lineRule="auto"/>
      </w:pPr>
    </w:p>
    <w:p w14:paraId="387F1080">
      <w:pPr>
        <w:pStyle w:val="3"/>
        <w:spacing w:line="269" w:lineRule="auto"/>
      </w:pPr>
    </w:p>
    <w:p w14:paraId="63074052">
      <w:pPr>
        <w:pStyle w:val="3"/>
        <w:spacing w:before="61" w:line="286" w:lineRule="exact"/>
        <w:ind w:left="3679"/>
      </w:pPr>
      <w:r>
        <w:rPr>
          <w:spacing w:val="-7"/>
          <w:w w:val="86"/>
          <w:position w:val="1"/>
        </w:rPr>
        <w:t>—235—</w:t>
      </w:r>
    </w:p>
    <w:p w14:paraId="58F5470F">
      <w:pPr>
        <w:pStyle w:val="3"/>
        <w:spacing w:line="265" w:lineRule="auto"/>
      </w:pPr>
    </w:p>
    <w:p w14:paraId="442DF859">
      <w:pPr>
        <w:pStyle w:val="3"/>
        <w:spacing w:line="266" w:lineRule="auto"/>
      </w:pPr>
    </w:p>
    <w:p w14:paraId="3A3D3846">
      <w:pPr>
        <w:pStyle w:val="3"/>
        <w:spacing w:line="266" w:lineRule="auto"/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5174615</wp:posOffset>
            </wp:positionH>
            <wp:positionV relativeFrom="paragraph">
              <wp:posOffset>165100</wp:posOffset>
            </wp:positionV>
            <wp:extent cx="387350" cy="406400"/>
            <wp:effectExtent l="0" t="0" r="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E425E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5"/>
          <w:sz w:val="19"/>
          <w:szCs w:val="19"/>
        </w:rPr>
        <w:drawing>
          <wp:inline distT="0" distB="0" distL="0" distR="0">
            <wp:extent cx="184150" cy="202565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84152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9"/>
          <w:sz w:val="19"/>
          <w:szCs w:val="19"/>
        </w:rPr>
        <w:t>扫描全能王</w:t>
      </w:r>
    </w:p>
    <w:p w14:paraId="5B841764">
      <w:pPr>
        <w:pStyle w:val="3"/>
        <w:spacing w:before="77" w:line="181" w:lineRule="auto"/>
        <w:ind w:left="882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3F72DDBB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400" w:bottom="250" w:left="1350" w:header="0" w:footer="0" w:gutter="0"/>
          <w:cols w:space="720" w:num="1"/>
        </w:sectPr>
      </w:pPr>
    </w:p>
    <w:p w14:paraId="5B1A3209">
      <w:pPr>
        <w:pStyle w:val="3"/>
        <w:spacing w:line="266" w:lineRule="auto"/>
      </w:pPr>
    </w:p>
    <w:p w14:paraId="44425D04">
      <w:pPr>
        <w:pStyle w:val="3"/>
        <w:spacing w:line="266" w:lineRule="auto"/>
      </w:pPr>
    </w:p>
    <w:p w14:paraId="0E018B9C">
      <w:pPr>
        <w:pStyle w:val="3"/>
        <w:spacing w:line="267" w:lineRule="auto"/>
      </w:pPr>
    </w:p>
    <w:p w14:paraId="49E8ECA1">
      <w:pPr>
        <w:pStyle w:val="3"/>
        <w:spacing w:line="267" w:lineRule="auto"/>
      </w:pPr>
    </w:p>
    <w:p w14:paraId="2FC5F588">
      <w:pPr>
        <w:pStyle w:val="3"/>
        <w:spacing w:line="267" w:lineRule="auto"/>
      </w:pPr>
    </w:p>
    <w:p w14:paraId="00F1A226">
      <w:pPr>
        <w:pStyle w:val="3"/>
        <w:spacing w:line="267" w:lineRule="auto"/>
      </w:pPr>
    </w:p>
    <w:p w14:paraId="797C5979">
      <w:pPr>
        <w:spacing w:before="98" w:line="356" w:lineRule="auto"/>
        <w:ind w:left="575" w:right="965" w:firstLine="580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 xml:space="preserve">第二十六条 </w:t>
      </w:r>
      <w:r>
        <w:rPr>
          <w:rFonts w:ascii="仿宋" w:hAnsi="仿宋" w:eastAsia="仿宋" w:cs="仿宋"/>
          <w:spacing w:val="-2"/>
          <w:sz w:val="30"/>
          <w:szCs w:val="30"/>
        </w:rPr>
        <w:t>内督员有以下情形之一的，由人力社保部门或</w:t>
      </w:r>
      <w:r>
        <w:rPr>
          <w:rFonts w:ascii="仿宋" w:hAnsi="仿宋" w:eastAsia="仿宋" w:cs="仿宋"/>
          <w:spacing w:val="14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2"/>
          <w:sz w:val="30"/>
          <w:szCs w:val="30"/>
        </w:rPr>
        <w:t>评价机构进行记录，记分2分：</w:t>
      </w:r>
    </w:p>
    <w:p w14:paraId="03E6C616">
      <w:pPr>
        <w:spacing w:line="219" w:lineRule="auto"/>
        <w:ind w:left="131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8"/>
          <w:sz w:val="31"/>
          <w:szCs w:val="31"/>
        </w:rPr>
        <w:t>(一)在执行质量督导任务时未佩戴质量督导员证卡的；</w:t>
      </w:r>
    </w:p>
    <w:p w14:paraId="439A8F84">
      <w:pPr>
        <w:spacing w:before="214" w:line="222" w:lineRule="auto"/>
        <w:ind w:left="131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7"/>
          <w:sz w:val="31"/>
          <w:szCs w:val="31"/>
        </w:rPr>
        <w:t>(二)违反回避制度，应当回避却未回避的；</w:t>
      </w:r>
    </w:p>
    <w:p w14:paraId="64B06973">
      <w:pPr>
        <w:spacing w:before="193" w:line="286" w:lineRule="auto"/>
        <w:ind w:left="575" w:right="907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9"/>
          <w:sz w:val="32"/>
          <w:szCs w:val="32"/>
        </w:rPr>
        <w:t>(三)督导过程中未发现认定档案材料存档不规整，材料严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3"/>
          <w:sz w:val="32"/>
          <w:szCs w:val="32"/>
        </w:rPr>
        <w:t>重缺失的；</w:t>
      </w:r>
    </w:p>
    <w:p w14:paraId="7B1BCADD">
      <w:pPr>
        <w:spacing w:before="214" w:line="222" w:lineRule="auto"/>
        <w:ind w:left="131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2"/>
          <w:sz w:val="30"/>
          <w:szCs w:val="30"/>
        </w:rPr>
        <w:t>(四)督导过程评分表或督导报告记录不完整的；</w:t>
      </w:r>
    </w:p>
    <w:p w14:paraId="0EA243CB">
      <w:pPr>
        <w:spacing w:before="197" w:line="282" w:lineRule="auto"/>
        <w:ind w:left="575" w:right="886" w:firstLine="73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8"/>
          <w:sz w:val="32"/>
          <w:szCs w:val="32"/>
        </w:rPr>
        <w:t>(五)其他妨碍技能人才评价工作有序开展或违反质量督导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7"/>
          <w:sz w:val="32"/>
          <w:szCs w:val="32"/>
        </w:rPr>
        <w:t>员有关规定，造成轻微不良影响的。</w:t>
      </w:r>
    </w:p>
    <w:p w14:paraId="40F3FCB3">
      <w:pPr>
        <w:spacing w:before="189" w:line="332" w:lineRule="auto"/>
        <w:ind w:left="575" w:right="919" w:firstLine="58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 xml:space="preserve">第二十七条 </w:t>
      </w:r>
      <w:r>
        <w:rPr>
          <w:rFonts w:ascii="仿宋" w:hAnsi="仿宋" w:eastAsia="仿宋" w:cs="仿宋"/>
          <w:spacing w:val="-20"/>
          <w:sz w:val="32"/>
          <w:szCs w:val="32"/>
        </w:rPr>
        <w:t>对涉嫌违规违纪的质量督导员，发证机构</w:t>
      </w:r>
      <w:r>
        <w:rPr>
          <w:rFonts w:ascii="仿宋" w:hAnsi="仿宋" w:eastAsia="仿宋" w:cs="仿宋"/>
          <w:spacing w:val="-21"/>
          <w:sz w:val="32"/>
          <w:szCs w:val="32"/>
        </w:rPr>
        <w:t>依据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6"/>
          <w:sz w:val="32"/>
          <w:szCs w:val="32"/>
        </w:rPr>
        <w:t>本办法及相关规定认真调查核实，及时将调查处理情况上传一体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28"/>
          <w:sz w:val="32"/>
          <w:szCs w:val="32"/>
        </w:rPr>
        <w:t>化工作平台并上报所属人力社保部门。</w:t>
      </w:r>
    </w:p>
    <w:p w14:paraId="2FF53CB1">
      <w:pPr>
        <w:pStyle w:val="3"/>
        <w:spacing w:line="260" w:lineRule="auto"/>
      </w:pPr>
    </w:p>
    <w:p w14:paraId="5C428EA4">
      <w:pPr>
        <w:pStyle w:val="3"/>
        <w:spacing w:line="261" w:lineRule="auto"/>
      </w:pPr>
    </w:p>
    <w:p w14:paraId="1B783C99">
      <w:pPr>
        <w:spacing w:before="95" w:line="222" w:lineRule="auto"/>
        <w:ind w:left="378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第五章  附则</w:t>
      </w:r>
    </w:p>
    <w:p w14:paraId="12C4936C">
      <w:pPr>
        <w:pStyle w:val="3"/>
        <w:spacing w:line="346" w:lineRule="auto"/>
      </w:pPr>
    </w:p>
    <w:p w14:paraId="33C828A6">
      <w:pPr>
        <w:pStyle w:val="3"/>
        <w:spacing w:line="347" w:lineRule="auto"/>
      </w:pPr>
    </w:p>
    <w:p w14:paraId="258304D9">
      <w:pPr>
        <w:spacing w:before="101" w:line="284" w:lineRule="auto"/>
        <w:ind w:left="575" w:right="990" w:firstLine="580"/>
        <w:rPr>
          <w:rFonts w:ascii="仿宋" w:hAnsi="仿宋" w:eastAsia="仿宋" w:cs="仿宋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第二十八条</w:t>
      </w:r>
      <w:r>
        <w:rPr>
          <w:rFonts w:ascii="黑体" w:hAnsi="黑体" w:eastAsia="黑体" w:cs="黑体"/>
          <w:spacing w:val="-1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2"/>
          <w:sz w:val="31"/>
          <w:szCs w:val="31"/>
        </w:rPr>
        <w:t>质量督导员培训考核等工作所需经费主要采取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委派机构投入和个人承担相结合的方式，多方筹措予以解决。</w:t>
      </w:r>
    </w:p>
    <w:p w14:paraId="069619B8">
      <w:pPr>
        <w:spacing w:before="216" w:line="221" w:lineRule="auto"/>
        <w:ind w:left="1155"/>
        <w:rPr>
          <w:rFonts w:ascii="仿宋" w:hAnsi="仿宋" w:eastAsia="仿宋" w:cs="仿宋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 xml:space="preserve">第二十九条 </w:t>
      </w:r>
      <w:r>
        <w:rPr>
          <w:rFonts w:ascii="仿宋" w:hAnsi="仿宋" w:eastAsia="仿宋" w:cs="仿宋"/>
          <w:spacing w:val="-5"/>
          <w:sz w:val="30"/>
          <w:szCs w:val="30"/>
        </w:rPr>
        <w:t>本办法由浙江省人力资源和社</w:t>
      </w:r>
      <w:r>
        <w:rPr>
          <w:rFonts w:ascii="仿宋" w:hAnsi="仿宋" w:eastAsia="仿宋" w:cs="仿宋"/>
          <w:spacing w:val="-6"/>
          <w:sz w:val="30"/>
          <w:szCs w:val="30"/>
        </w:rPr>
        <w:t>会保障厅解释。</w:t>
      </w:r>
    </w:p>
    <w:p w14:paraId="2ABF2AC7">
      <w:pPr>
        <w:spacing w:before="232" w:line="290" w:lineRule="auto"/>
        <w:ind w:left="575" w:right="981" w:firstLine="58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9"/>
          <w:sz w:val="30"/>
          <w:szCs w:val="30"/>
        </w:rPr>
        <w:t>第三十条 本办法自2026年5月1日起实施。</w:t>
      </w:r>
      <w:r>
        <w:rPr>
          <w:rFonts w:ascii="仿宋" w:hAnsi="仿宋" w:eastAsia="仿宋" w:cs="仿宋"/>
          <w:spacing w:val="8"/>
          <w:sz w:val="30"/>
          <w:szCs w:val="30"/>
        </w:rPr>
        <w:t>现行我省质量</w:t>
      </w:r>
      <w:r>
        <w:rPr>
          <w:rFonts w:ascii="仿宋" w:hAnsi="仿宋" w:eastAsia="仿宋" w:cs="仿宋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8"/>
          <w:sz w:val="30"/>
          <w:szCs w:val="30"/>
        </w:rPr>
        <w:t>督导管理规定中有关内容与本办法不一致的，以本办法为准。市</w:t>
      </w:r>
    </w:p>
    <w:p w14:paraId="5C020B80">
      <w:pPr>
        <w:pStyle w:val="3"/>
        <w:spacing w:line="310" w:lineRule="auto"/>
      </w:pPr>
    </w:p>
    <w:p w14:paraId="7DAD1CAE">
      <w:pPr>
        <w:pStyle w:val="3"/>
        <w:spacing w:line="310" w:lineRule="auto"/>
      </w:pPr>
    </w:p>
    <w:p w14:paraId="78052303">
      <w:pPr>
        <w:pStyle w:val="3"/>
        <w:spacing w:line="311" w:lineRule="auto"/>
      </w:pPr>
    </w:p>
    <w:p w14:paraId="33C37AAB">
      <w:pPr>
        <w:pStyle w:val="3"/>
        <w:spacing w:before="62" w:line="286" w:lineRule="exact"/>
        <w:ind w:left="4244"/>
      </w:pPr>
      <w:r>
        <w:rPr>
          <w:spacing w:val="-7"/>
          <w:w w:val="87"/>
          <w:position w:val="1"/>
        </w:rPr>
        <w:t>—236—</w:t>
      </w:r>
    </w:p>
    <w:p w14:paraId="04993845">
      <w:pPr>
        <w:pStyle w:val="3"/>
        <w:spacing w:line="293" w:lineRule="auto"/>
      </w:pPr>
    </w:p>
    <w:p w14:paraId="601943C7">
      <w:pPr>
        <w:pStyle w:val="3"/>
        <w:spacing w:line="294" w:lineRule="auto"/>
      </w:pPr>
    </w:p>
    <w:p w14:paraId="3820D4FA">
      <w:pPr>
        <w:pStyle w:val="3"/>
        <w:spacing w:line="294" w:lineRule="auto"/>
      </w:pPr>
    </w:p>
    <w:p w14:paraId="41D364F9">
      <w:pPr>
        <w:pStyle w:val="3"/>
        <w:spacing w:line="294" w:lineRule="auto"/>
      </w:pPr>
    </w:p>
    <w:p w14:paraId="3CEAD585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pict>
          <v:shape id="_x0000_s1070" o:spid="_x0000_s1070" o:spt="202" type="#_x0000_t202" style="position:absolute;left:0pt;margin-left:418.3pt;margin-top:22.2pt;height:8.35pt;width:65.95pt;z-index:251765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3A9791">
                  <w:pPr>
                    <w:pStyle w:val="3"/>
                    <w:spacing w:before="20" w:line="212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15"/>
                      <w:sz w:val="11"/>
                      <w:szCs w:val="11"/>
                    </w:rPr>
                    <w:t>3亿人都在用的扫描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pp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103050"/>
          <w:position w:val="-26"/>
          <w:sz w:val="19"/>
          <w:szCs w:val="19"/>
        </w:rPr>
        <w:drawing>
          <wp:inline distT="0" distB="0" distL="0" distR="0">
            <wp:extent cx="349250" cy="335915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49261" cy="33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color w:val="103050"/>
          <w:spacing w:val="58"/>
          <w:sz w:val="19"/>
          <w:szCs w:val="19"/>
        </w:rPr>
        <w:t xml:space="preserve"> </w:t>
      </w:r>
      <w:r>
        <w:rPr>
          <w:rFonts w:ascii="黑体" w:hAnsi="黑体" w:eastAsia="黑体" w:cs="黑体"/>
          <w:color w:val="103050"/>
          <w:position w:val="-1"/>
          <w:sz w:val="19"/>
          <w:szCs w:val="19"/>
        </w:rPr>
        <w:drawing>
          <wp:inline distT="0" distB="0" distL="0" distR="0">
            <wp:extent cx="158750" cy="16192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58762" cy="1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103050"/>
          <w:spacing w:val="15"/>
          <w:sz w:val="19"/>
          <w:szCs w:val="19"/>
        </w:rPr>
        <w:t>扫描全能王</w:t>
      </w:r>
    </w:p>
    <w:p w14:paraId="73766D2B">
      <w:pPr>
        <w:rPr>
          <w:rFonts w:ascii="黑体" w:hAnsi="黑体" w:eastAsia="黑体" w:cs="黑体"/>
          <w:sz w:val="19"/>
          <w:szCs w:val="19"/>
        </w:rPr>
        <w:sectPr>
          <w:pgSz w:w="11900" w:h="16840"/>
          <w:pgMar w:top="400" w:right="380" w:bottom="230" w:left="1785" w:header="0" w:footer="0" w:gutter="0"/>
          <w:cols w:space="720" w:num="1"/>
        </w:sectPr>
      </w:pPr>
    </w:p>
    <w:p w14:paraId="6E85B059">
      <w:pPr>
        <w:pStyle w:val="3"/>
        <w:spacing w:line="277" w:lineRule="auto"/>
      </w:pPr>
    </w:p>
    <w:p w14:paraId="02704FF6">
      <w:pPr>
        <w:pStyle w:val="3"/>
        <w:spacing w:line="277" w:lineRule="auto"/>
      </w:pPr>
    </w:p>
    <w:p w14:paraId="11CA4BA6">
      <w:pPr>
        <w:pStyle w:val="3"/>
        <w:spacing w:line="277" w:lineRule="auto"/>
      </w:pPr>
    </w:p>
    <w:p w14:paraId="6EF32B56">
      <w:pPr>
        <w:pStyle w:val="3"/>
        <w:spacing w:line="277" w:lineRule="auto"/>
      </w:pPr>
    </w:p>
    <w:p w14:paraId="084721F6">
      <w:pPr>
        <w:pStyle w:val="3"/>
        <w:spacing w:line="277" w:lineRule="auto"/>
      </w:pPr>
    </w:p>
    <w:p w14:paraId="02A6F072">
      <w:pPr>
        <w:spacing w:before="104" w:line="351" w:lineRule="auto"/>
        <w:ind w:left="8" w:right="2207" w:hanging="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7"/>
          <w:sz w:val="32"/>
          <w:szCs w:val="32"/>
        </w:rPr>
        <w:t>级人力社保部门可依据本办法制定具体实施细则，评价机构可参</w:t>
      </w:r>
      <w:r>
        <w:rPr>
          <w:rFonts w:ascii="仿宋" w:hAnsi="仿宋" w:eastAsia="仿宋" w:cs="仿宋"/>
          <w:spacing w:val="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40"/>
          <w:sz w:val="32"/>
          <w:szCs w:val="32"/>
        </w:rPr>
        <w:t>照本办法制定相应的工作规范要求。</w:t>
      </w:r>
    </w:p>
    <w:p w14:paraId="5B2BD0E7">
      <w:pPr>
        <w:pStyle w:val="3"/>
        <w:spacing w:line="476" w:lineRule="auto"/>
      </w:pPr>
    </w:p>
    <w:p w14:paraId="24119A78">
      <w:pPr>
        <w:spacing w:before="104" w:line="222" w:lineRule="auto"/>
        <w:ind w:left="59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42"/>
          <w:sz w:val="32"/>
          <w:szCs w:val="32"/>
        </w:rPr>
        <w:t>附件：技能人才评价质量督导员证卡编码规则</w:t>
      </w:r>
    </w:p>
    <w:p w14:paraId="58690FA5">
      <w:pPr>
        <w:pStyle w:val="3"/>
        <w:spacing w:line="245" w:lineRule="auto"/>
      </w:pPr>
    </w:p>
    <w:p w14:paraId="5F4962CD">
      <w:pPr>
        <w:pStyle w:val="3"/>
        <w:spacing w:line="245" w:lineRule="auto"/>
      </w:pPr>
    </w:p>
    <w:p w14:paraId="247FD8BD">
      <w:pPr>
        <w:pStyle w:val="3"/>
        <w:spacing w:line="245" w:lineRule="auto"/>
      </w:pPr>
    </w:p>
    <w:p w14:paraId="22F0CC55">
      <w:pPr>
        <w:pStyle w:val="3"/>
        <w:spacing w:line="245" w:lineRule="auto"/>
      </w:pPr>
    </w:p>
    <w:p w14:paraId="6226B74A">
      <w:pPr>
        <w:pStyle w:val="3"/>
        <w:spacing w:line="245" w:lineRule="auto"/>
      </w:pPr>
    </w:p>
    <w:p w14:paraId="52BB51A9">
      <w:pPr>
        <w:pStyle w:val="3"/>
        <w:spacing w:line="245" w:lineRule="auto"/>
      </w:pPr>
    </w:p>
    <w:p w14:paraId="1C5D3AE3">
      <w:pPr>
        <w:pStyle w:val="3"/>
        <w:spacing w:line="245" w:lineRule="auto"/>
      </w:pPr>
    </w:p>
    <w:p w14:paraId="13E4FCC1">
      <w:pPr>
        <w:pStyle w:val="3"/>
        <w:spacing w:line="245" w:lineRule="auto"/>
      </w:pPr>
    </w:p>
    <w:p w14:paraId="7AE2C1BC">
      <w:pPr>
        <w:pStyle w:val="3"/>
        <w:spacing w:line="245" w:lineRule="auto"/>
      </w:pPr>
    </w:p>
    <w:p w14:paraId="2733F1E1">
      <w:pPr>
        <w:pStyle w:val="3"/>
        <w:spacing w:line="245" w:lineRule="auto"/>
      </w:pPr>
    </w:p>
    <w:p w14:paraId="64F9753C">
      <w:pPr>
        <w:pStyle w:val="3"/>
        <w:spacing w:line="245" w:lineRule="auto"/>
      </w:pPr>
    </w:p>
    <w:p w14:paraId="2813710F">
      <w:pPr>
        <w:pStyle w:val="3"/>
        <w:spacing w:line="245" w:lineRule="auto"/>
      </w:pPr>
    </w:p>
    <w:p w14:paraId="09A50909">
      <w:pPr>
        <w:pStyle w:val="3"/>
        <w:spacing w:line="245" w:lineRule="auto"/>
      </w:pPr>
    </w:p>
    <w:p w14:paraId="18B35F06">
      <w:pPr>
        <w:pStyle w:val="3"/>
        <w:spacing w:line="245" w:lineRule="auto"/>
      </w:pPr>
    </w:p>
    <w:p w14:paraId="76FA79F5">
      <w:pPr>
        <w:pStyle w:val="3"/>
        <w:spacing w:line="245" w:lineRule="auto"/>
      </w:pPr>
    </w:p>
    <w:p w14:paraId="2D1E9C61">
      <w:pPr>
        <w:pStyle w:val="3"/>
        <w:spacing w:line="245" w:lineRule="auto"/>
      </w:pPr>
    </w:p>
    <w:p w14:paraId="5DC7B404">
      <w:pPr>
        <w:pStyle w:val="3"/>
        <w:spacing w:line="245" w:lineRule="auto"/>
      </w:pPr>
    </w:p>
    <w:p w14:paraId="4FCBBFF3">
      <w:pPr>
        <w:pStyle w:val="3"/>
        <w:spacing w:line="245" w:lineRule="auto"/>
      </w:pPr>
    </w:p>
    <w:p w14:paraId="6A1E6B9A">
      <w:pPr>
        <w:pStyle w:val="3"/>
        <w:spacing w:line="245" w:lineRule="auto"/>
      </w:pPr>
    </w:p>
    <w:p w14:paraId="00FB20A9">
      <w:pPr>
        <w:pStyle w:val="3"/>
        <w:spacing w:line="245" w:lineRule="auto"/>
      </w:pPr>
    </w:p>
    <w:p w14:paraId="546F9B8F">
      <w:pPr>
        <w:pStyle w:val="3"/>
        <w:spacing w:line="245" w:lineRule="auto"/>
      </w:pPr>
    </w:p>
    <w:p w14:paraId="091681EF">
      <w:pPr>
        <w:pStyle w:val="3"/>
        <w:spacing w:line="245" w:lineRule="auto"/>
      </w:pPr>
    </w:p>
    <w:p w14:paraId="290B433C">
      <w:pPr>
        <w:pStyle w:val="3"/>
        <w:spacing w:line="245" w:lineRule="auto"/>
      </w:pPr>
    </w:p>
    <w:p w14:paraId="15182419">
      <w:pPr>
        <w:pStyle w:val="3"/>
        <w:spacing w:line="245" w:lineRule="auto"/>
      </w:pPr>
    </w:p>
    <w:p w14:paraId="607A4C70">
      <w:pPr>
        <w:pStyle w:val="3"/>
        <w:spacing w:line="245" w:lineRule="auto"/>
      </w:pPr>
    </w:p>
    <w:p w14:paraId="1B979AB0">
      <w:pPr>
        <w:pStyle w:val="3"/>
        <w:spacing w:line="245" w:lineRule="auto"/>
      </w:pPr>
    </w:p>
    <w:p w14:paraId="23AC2649">
      <w:pPr>
        <w:pStyle w:val="3"/>
        <w:spacing w:line="245" w:lineRule="auto"/>
      </w:pPr>
    </w:p>
    <w:p w14:paraId="3ADEABA5">
      <w:pPr>
        <w:pStyle w:val="3"/>
        <w:spacing w:line="245" w:lineRule="auto"/>
      </w:pPr>
    </w:p>
    <w:p w14:paraId="62FB8A01">
      <w:pPr>
        <w:pStyle w:val="3"/>
        <w:spacing w:line="245" w:lineRule="auto"/>
      </w:pPr>
    </w:p>
    <w:p w14:paraId="7810A42F">
      <w:pPr>
        <w:pStyle w:val="3"/>
        <w:spacing w:line="245" w:lineRule="auto"/>
      </w:pPr>
    </w:p>
    <w:p w14:paraId="71B96E0A">
      <w:pPr>
        <w:pStyle w:val="3"/>
        <w:spacing w:line="245" w:lineRule="auto"/>
      </w:pPr>
    </w:p>
    <w:p w14:paraId="7D8A73BB">
      <w:pPr>
        <w:pStyle w:val="3"/>
        <w:spacing w:line="245" w:lineRule="auto"/>
      </w:pPr>
    </w:p>
    <w:p w14:paraId="7563C9F7">
      <w:pPr>
        <w:pStyle w:val="3"/>
        <w:spacing w:line="245" w:lineRule="auto"/>
      </w:pPr>
    </w:p>
    <w:p w14:paraId="111B1F6C">
      <w:pPr>
        <w:pStyle w:val="3"/>
        <w:spacing w:line="245" w:lineRule="auto"/>
      </w:pPr>
    </w:p>
    <w:p w14:paraId="4A05D34C">
      <w:pPr>
        <w:pStyle w:val="3"/>
        <w:spacing w:line="245" w:lineRule="auto"/>
      </w:pPr>
    </w:p>
    <w:p w14:paraId="45B4FD67">
      <w:pPr>
        <w:pStyle w:val="3"/>
        <w:spacing w:line="246" w:lineRule="auto"/>
      </w:pPr>
    </w:p>
    <w:p w14:paraId="6B63A35E">
      <w:pPr>
        <w:pStyle w:val="3"/>
        <w:spacing w:line="246" w:lineRule="auto"/>
      </w:pPr>
    </w:p>
    <w:p w14:paraId="778EDA92">
      <w:pPr>
        <w:pStyle w:val="3"/>
        <w:spacing w:line="246" w:lineRule="auto"/>
      </w:pPr>
    </w:p>
    <w:p w14:paraId="5526EEE6">
      <w:pPr>
        <w:pStyle w:val="3"/>
        <w:spacing w:line="246" w:lineRule="auto"/>
      </w:pPr>
    </w:p>
    <w:p w14:paraId="50A06F7B">
      <w:pPr>
        <w:pStyle w:val="3"/>
        <w:spacing w:line="246" w:lineRule="auto"/>
      </w:pPr>
    </w:p>
    <w:p w14:paraId="57F79EAA">
      <w:pPr>
        <w:pStyle w:val="3"/>
        <w:spacing w:line="246" w:lineRule="auto"/>
      </w:pPr>
    </w:p>
    <w:p w14:paraId="2930172E">
      <w:pPr>
        <w:pStyle w:val="3"/>
        <w:spacing w:line="246" w:lineRule="auto"/>
      </w:pPr>
    </w:p>
    <w:p w14:paraId="70C08BBA">
      <w:pPr>
        <w:pStyle w:val="3"/>
        <w:spacing w:line="246" w:lineRule="auto"/>
      </w:pPr>
    </w:p>
    <w:p w14:paraId="3ED18DF2">
      <w:pPr>
        <w:pStyle w:val="3"/>
        <w:spacing w:before="58" w:line="273" w:lineRule="exact"/>
        <w:ind w:left="3499"/>
        <w:rPr>
          <w:sz w:val="20"/>
          <w:szCs w:val="20"/>
        </w:rPr>
      </w:pPr>
      <w:r>
        <w:rPr>
          <w:spacing w:val="-7"/>
          <w:w w:val="87"/>
          <w:position w:val="1"/>
          <w:sz w:val="20"/>
          <w:szCs w:val="20"/>
        </w:rPr>
        <w:t>—237—</w:t>
      </w:r>
    </w:p>
    <w:p w14:paraId="2CB25BB9">
      <w:pPr>
        <w:pStyle w:val="3"/>
        <w:spacing w:line="244" w:lineRule="auto"/>
      </w:pPr>
    </w:p>
    <w:p w14:paraId="36C4A3F6">
      <w:pPr>
        <w:pStyle w:val="3"/>
        <w:spacing w:line="245" w:lineRule="auto"/>
      </w:pPr>
    </w:p>
    <w:p w14:paraId="7F5989AF">
      <w:pPr>
        <w:pStyle w:val="3"/>
        <w:spacing w:line="245" w:lineRule="auto"/>
      </w:pPr>
    </w:p>
    <w:p w14:paraId="75504DDC">
      <w:pPr>
        <w:pStyle w:val="3"/>
        <w:spacing w:line="245" w:lineRule="auto"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4977765</wp:posOffset>
            </wp:positionH>
            <wp:positionV relativeFrom="paragraph">
              <wp:posOffset>145415</wp:posOffset>
            </wp:positionV>
            <wp:extent cx="387350" cy="412750"/>
            <wp:effectExtent l="0" t="0" r="0" b="0"/>
            <wp:wrapNone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C4C3E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103050"/>
          <w:position w:val="-5"/>
          <w:sz w:val="19"/>
          <w:szCs w:val="19"/>
        </w:rPr>
        <w:drawing>
          <wp:inline distT="0" distB="0" distL="0" distR="0">
            <wp:extent cx="189865" cy="202565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103050"/>
          <w:spacing w:val="11"/>
          <w:sz w:val="19"/>
          <w:szCs w:val="19"/>
        </w:rPr>
        <w:t>扫描全能王</w:t>
      </w:r>
    </w:p>
    <w:p w14:paraId="02880636">
      <w:pPr>
        <w:pStyle w:val="3"/>
        <w:spacing w:before="76" w:line="181" w:lineRule="auto"/>
        <w:ind w:left="851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1674BAAF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660" w:header="0" w:footer="0" w:gutter="0"/>
          <w:cols w:space="720" w:num="1"/>
        </w:sectPr>
      </w:pPr>
    </w:p>
    <w:p w14:paraId="4056115D">
      <w:pPr>
        <w:pStyle w:val="3"/>
        <w:spacing w:line="319" w:lineRule="auto"/>
      </w:pPr>
    </w:p>
    <w:p w14:paraId="4B8EC225">
      <w:pPr>
        <w:pStyle w:val="3"/>
        <w:spacing w:line="319" w:lineRule="auto"/>
      </w:pPr>
    </w:p>
    <w:p w14:paraId="4756AF16">
      <w:pPr>
        <w:pStyle w:val="3"/>
        <w:spacing w:line="319" w:lineRule="auto"/>
      </w:pPr>
    </w:p>
    <w:p w14:paraId="20A6CB16">
      <w:pPr>
        <w:spacing w:before="104" w:line="224" w:lineRule="auto"/>
        <w:ind w:left="37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8"/>
          <w:sz w:val="32"/>
          <w:szCs w:val="32"/>
        </w:rPr>
        <w:t>附件</w:t>
      </w:r>
    </w:p>
    <w:p w14:paraId="6E0B70C5">
      <w:pPr>
        <w:pStyle w:val="3"/>
        <w:spacing w:line="255" w:lineRule="auto"/>
      </w:pPr>
    </w:p>
    <w:p w14:paraId="32F3E4E7">
      <w:pPr>
        <w:spacing w:before="156" w:line="218" w:lineRule="auto"/>
        <w:ind w:left="1136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43"/>
          <w:w w:val="97"/>
          <w:sz w:val="48"/>
          <w:szCs w:val="48"/>
        </w:rPr>
        <w:t>技能人才评价质量督导员证卡编码规则</w:t>
      </w:r>
    </w:p>
    <w:p w14:paraId="0DF3D30D">
      <w:pPr>
        <w:pStyle w:val="3"/>
        <w:spacing w:line="311" w:lineRule="auto"/>
      </w:pPr>
    </w:p>
    <w:p w14:paraId="016FB022">
      <w:pPr>
        <w:pStyle w:val="3"/>
        <w:spacing w:line="311" w:lineRule="auto"/>
      </w:pPr>
    </w:p>
    <w:p w14:paraId="6988739C">
      <w:pPr>
        <w:pStyle w:val="3"/>
        <w:spacing w:line="312" w:lineRule="auto"/>
      </w:pPr>
    </w:p>
    <w:p w14:paraId="08444EF2">
      <w:pPr>
        <w:spacing w:before="104" w:line="221" w:lineRule="auto"/>
        <w:ind w:left="96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一、证卡编码结构</w:t>
      </w:r>
    </w:p>
    <w:p w14:paraId="42DEA11C">
      <w:pPr>
        <w:spacing w:before="237" w:line="296" w:lineRule="auto"/>
        <w:ind w:left="370" w:right="831" w:firstLine="59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29"/>
          <w:sz w:val="30"/>
          <w:szCs w:val="30"/>
        </w:rPr>
        <w:t>质量督导员证卡编码包括4个部分：1.证卡类别代码；2.</w:t>
      </w:r>
      <w:r>
        <w:rPr>
          <w:rFonts w:ascii="仿宋" w:hAnsi="仿宋" w:eastAsia="仿宋" w:cs="仿宋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16"/>
          <w:sz w:val="30"/>
          <w:szCs w:val="30"/>
        </w:rPr>
        <w:t>证卡颁发机构代码；3.证卡核发年份代码；4.证卡序列码。</w:t>
      </w:r>
    </w:p>
    <w:p w14:paraId="71D24F25">
      <w:pPr>
        <w:pStyle w:val="3"/>
        <w:spacing w:line="346" w:lineRule="auto"/>
      </w:pPr>
    </w:p>
    <w:p w14:paraId="590795F4">
      <w:pPr>
        <w:pStyle w:val="3"/>
        <w:spacing w:line="346" w:lineRule="auto"/>
      </w:pPr>
    </w:p>
    <w:p w14:paraId="5BF77F87">
      <w:pPr>
        <w:spacing w:before="66" w:line="205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1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+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8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=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9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成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,</w:t>
      </w:r>
    </w:p>
    <w:p w14:paraId="2778F0E0">
      <w:pPr>
        <w:spacing w:before="2" w:line="220" w:lineRule="auto"/>
        <w:ind w:left="370" w:right="908" w:firstLine="590"/>
        <w:rPr>
          <w:rFonts w:ascii="宋体" w:hAnsi="宋体" w:eastAsia="宋体" w:cs="宋体"/>
          <w:sz w:val="31"/>
          <w:szCs w:val="31"/>
        </w:rPr>
      </w:pPr>
      <w:r>
        <w:rPr>
          <w:rFonts w:ascii="仿宋" w:hAnsi="仿宋" w:eastAsia="仿宋" w:cs="仿宋"/>
          <w:spacing w:val="34"/>
          <w:sz w:val="30"/>
          <w:szCs w:val="30"/>
        </w:rPr>
        <w:t>外督员证卡编码由1位大写英文字母和8位阿拉伯数字组</w:t>
      </w:r>
      <w:r>
        <w:rPr>
          <w:rFonts w:ascii="仿宋" w:hAnsi="仿宋" w:eastAsia="仿宋" w:cs="仿宋"/>
          <w:spacing w:val="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position w:val="8"/>
          <w:sz w:val="30"/>
          <w:szCs w:val="30"/>
        </w:rPr>
        <w:t xml:space="preserve">成，见表1。       </w:t>
      </w:r>
      <w:r>
        <w:rPr>
          <w:rFonts w:ascii="宋体" w:hAnsi="宋体" w:eastAsia="宋体" w:cs="宋体"/>
          <w:b/>
          <w:bCs/>
          <w:spacing w:val="-13"/>
          <w:position w:val="-4"/>
          <w:sz w:val="31"/>
          <w:szCs w:val="31"/>
        </w:rPr>
        <w:t>表1外督员证卡编码构成</w:t>
      </w:r>
    </w:p>
    <w:p w14:paraId="3B70096D">
      <w:pPr>
        <w:spacing w:line="139" w:lineRule="exact"/>
      </w:pPr>
    </w:p>
    <w:tbl>
      <w:tblPr>
        <w:tblStyle w:val="6"/>
        <w:tblW w:w="8250" w:type="dxa"/>
        <w:tblInd w:w="5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1099"/>
        <w:gridCol w:w="1269"/>
        <w:gridCol w:w="1329"/>
        <w:gridCol w:w="629"/>
        <w:gridCol w:w="689"/>
        <w:gridCol w:w="559"/>
        <w:gridCol w:w="599"/>
        <w:gridCol w:w="559"/>
        <w:gridCol w:w="604"/>
      </w:tblGrid>
      <w:tr w14:paraId="30C75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14" w:type="dxa"/>
            <w:vAlign w:val="top"/>
          </w:tcPr>
          <w:p w14:paraId="483059D8">
            <w:pPr>
              <w:spacing w:before="65" w:line="216" w:lineRule="auto"/>
              <w:ind w:left="2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序号</w:t>
            </w:r>
          </w:p>
        </w:tc>
        <w:tc>
          <w:tcPr>
            <w:tcW w:w="1099" w:type="dxa"/>
            <w:vAlign w:val="top"/>
          </w:tcPr>
          <w:p w14:paraId="48D06B87">
            <w:pPr>
              <w:spacing w:before="84" w:line="199" w:lineRule="auto"/>
              <w:ind w:left="4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269" w:type="dxa"/>
            <w:vAlign w:val="top"/>
          </w:tcPr>
          <w:p w14:paraId="56538C2D">
            <w:pPr>
              <w:spacing w:before="84" w:line="199" w:lineRule="auto"/>
              <w:ind w:left="5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29" w:type="dxa"/>
            <w:vAlign w:val="top"/>
          </w:tcPr>
          <w:p w14:paraId="3C5383AD">
            <w:pPr>
              <w:spacing w:before="84" w:line="199" w:lineRule="auto"/>
              <w:ind w:left="5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629" w:type="dxa"/>
            <w:vAlign w:val="top"/>
          </w:tcPr>
          <w:p w14:paraId="60B1FC4D">
            <w:pPr>
              <w:spacing w:before="84" w:line="199" w:lineRule="auto"/>
              <w:ind w:left="2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689" w:type="dxa"/>
            <w:vAlign w:val="top"/>
          </w:tcPr>
          <w:p w14:paraId="1EA42AFF">
            <w:pPr>
              <w:spacing w:before="84" w:line="199" w:lineRule="auto"/>
              <w:ind w:left="2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559" w:type="dxa"/>
            <w:vAlign w:val="top"/>
          </w:tcPr>
          <w:p w14:paraId="371D5416">
            <w:pPr>
              <w:spacing w:before="84" w:line="199" w:lineRule="auto"/>
              <w:ind w:left="2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599" w:type="dxa"/>
            <w:vAlign w:val="top"/>
          </w:tcPr>
          <w:p w14:paraId="0FDEDE89">
            <w:pPr>
              <w:spacing w:before="67" w:line="243" w:lineRule="exact"/>
              <w:ind w:left="31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-3"/>
                <w:sz w:val="30"/>
                <w:szCs w:val="30"/>
              </w:rPr>
              <w:t>7</w:t>
            </w:r>
          </w:p>
        </w:tc>
        <w:tc>
          <w:tcPr>
            <w:tcW w:w="559" w:type="dxa"/>
            <w:vAlign w:val="top"/>
          </w:tcPr>
          <w:p w14:paraId="7362306B">
            <w:pPr>
              <w:spacing w:before="84" w:line="199" w:lineRule="auto"/>
              <w:ind w:left="2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604" w:type="dxa"/>
            <w:vAlign w:val="top"/>
          </w:tcPr>
          <w:p w14:paraId="608326BE">
            <w:pPr>
              <w:spacing w:before="84" w:line="199" w:lineRule="auto"/>
              <w:ind w:left="1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</w:tr>
      <w:tr w14:paraId="1772C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914" w:type="dxa"/>
            <w:vAlign w:val="top"/>
          </w:tcPr>
          <w:p w14:paraId="69CE1FD6">
            <w:pPr>
              <w:spacing w:before="242" w:line="219" w:lineRule="auto"/>
              <w:ind w:left="2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说明</w:t>
            </w:r>
          </w:p>
        </w:tc>
        <w:tc>
          <w:tcPr>
            <w:tcW w:w="1099" w:type="dxa"/>
            <w:vAlign w:val="top"/>
          </w:tcPr>
          <w:p w14:paraId="42E27E30">
            <w:pPr>
              <w:spacing w:before="62" w:line="266" w:lineRule="auto"/>
              <w:ind w:left="331" w:right="3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类别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代码</w:t>
            </w:r>
          </w:p>
        </w:tc>
        <w:tc>
          <w:tcPr>
            <w:tcW w:w="2598" w:type="dxa"/>
            <w:gridSpan w:val="2"/>
            <w:vAlign w:val="top"/>
          </w:tcPr>
          <w:p w14:paraId="7AEAC370">
            <w:pPr>
              <w:spacing w:before="241" w:line="219" w:lineRule="auto"/>
              <w:ind w:left="9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颁发机构代码</w:t>
            </w:r>
          </w:p>
        </w:tc>
        <w:tc>
          <w:tcPr>
            <w:tcW w:w="1318" w:type="dxa"/>
            <w:gridSpan w:val="2"/>
            <w:vAlign w:val="top"/>
          </w:tcPr>
          <w:p w14:paraId="06BA02EE">
            <w:pPr>
              <w:spacing w:before="82" w:line="219" w:lineRule="auto"/>
              <w:ind w:left="4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核发年</w:t>
            </w:r>
          </w:p>
          <w:p w14:paraId="30A4B948">
            <w:pPr>
              <w:spacing w:before="40" w:line="219" w:lineRule="auto"/>
              <w:ind w:left="46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份代码</w:t>
            </w:r>
          </w:p>
        </w:tc>
        <w:tc>
          <w:tcPr>
            <w:tcW w:w="2321" w:type="dxa"/>
            <w:gridSpan w:val="4"/>
            <w:vAlign w:val="top"/>
          </w:tcPr>
          <w:p w14:paraId="742A438A">
            <w:pPr>
              <w:spacing w:before="243" w:line="221" w:lineRule="auto"/>
              <w:ind w:left="6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证卡序列码</w:t>
            </w:r>
          </w:p>
        </w:tc>
      </w:tr>
    </w:tbl>
    <w:p w14:paraId="6C7A0202">
      <w:pPr>
        <w:spacing w:before="115" w:line="326" w:lineRule="auto"/>
        <w:ind w:left="370" w:right="893" w:firstLine="6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0"/>
          <w:sz w:val="35"/>
          <w:szCs w:val="35"/>
        </w:rPr>
        <w:t>内督员证卡编码由1位大写英文字母和12位阿拉伯数字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6"/>
          <w:sz w:val="35"/>
          <w:szCs w:val="35"/>
        </w:rPr>
        <w:t>组成，见表2。</w:t>
      </w:r>
    </w:p>
    <w:p w14:paraId="7EE7D64C">
      <w:pPr>
        <w:spacing w:before="12" w:line="219" w:lineRule="auto"/>
        <w:ind w:left="31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6"/>
          <w:sz w:val="31"/>
          <w:szCs w:val="31"/>
        </w:rPr>
        <w:t>表2内督员证卡编码构成</w:t>
      </w:r>
    </w:p>
    <w:p w14:paraId="386A4698">
      <w:pPr>
        <w:spacing w:line="139" w:lineRule="exact"/>
      </w:pPr>
    </w:p>
    <w:tbl>
      <w:tblPr>
        <w:tblStyle w:val="6"/>
        <w:tblW w:w="8210" w:type="dxa"/>
        <w:tblInd w:w="6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129"/>
        <w:gridCol w:w="460"/>
        <w:gridCol w:w="479"/>
        <w:gridCol w:w="450"/>
        <w:gridCol w:w="440"/>
        <w:gridCol w:w="470"/>
        <w:gridCol w:w="459"/>
        <w:gridCol w:w="609"/>
        <w:gridCol w:w="609"/>
        <w:gridCol w:w="549"/>
        <w:gridCol w:w="549"/>
        <w:gridCol w:w="549"/>
        <w:gridCol w:w="564"/>
      </w:tblGrid>
      <w:tr w14:paraId="4FE5B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894" w:type="dxa"/>
            <w:vAlign w:val="top"/>
          </w:tcPr>
          <w:p w14:paraId="749BCC18">
            <w:pPr>
              <w:spacing w:before="64" w:line="219" w:lineRule="auto"/>
              <w:ind w:left="2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序号</w:t>
            </w:r>
          </w:p>
        </w:tc>
        <w:tc>
          <w:tcPr>
            <w:tcW w:w="1129" w:type="dxa"/>
            <w:vAlign w:val="top"/>
          </w:tcPr>
          <w:p w14:paraId="53C63EFE">
            <w:pPr>
              <w:spacing w:before="83" w:line="202" w:lineRule="auto"/>
              <w:ind w:left="50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460" w:type="dxa"/>
            <w:vAlign w:val="top"/>
          </w:tcPr>
          <w:p w14:paraId="6BF6D74E">
            <w:pPr>
              <w:spacing w:before="83" w:line="202" w:lineRule="auto"/>
              <w:ind w:left="1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79" w:type="dxa"/>
            <w:vAlign w:val="top"/>
          </w:tcPr>
          <w:p w14:paraId="03E3FA6C">
            <w:pPr>
              <w:spacing w:before="83" w:line="202" w:lineRule="auto"/>
              <w:ind w:left="1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top"/>
          </w:tcPr>
          <w:p w14:paraId="7B4DC790">
            <w:pPr>
              <w:spacing w:before="83" w:line="202" w:lineRule="auto"/>
              <w:ind w:left="1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440" w:type="dxa"/>
            <w:vAlign w:val="top"/>
          </w:tcPr>
          <w:p w14:paraId="1AC3A8D2">
            <w:pPr>
              <w:spacing w:before="83" w:line="202" w:lineRule="auto"/>
              <w:ind w:left="1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470" w:type="dxa"/>
            <w:vAlign w:val="top"/>
          </w:tcPr>
          <w:p w14:paraId="32581747">
            <w:pPr>
              <w:spacing w:before="83" w:line="202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6</w:t>
            </w:r>
          </w:p>
        </w:tc>
        <w:tc>
          <w:tcPr>
            <w:tcW w:w="459" w:type="dxa"/>
            <w:vAlign w:val="top"/>
          </w:tcPr>
          <w:p w14:paraId="3FCF2C20">
            <w:pPr>
              <w:spacing w:before="83" w:line="202" w:lineRule="auto"/>
              <w:ind w:left="13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7</w:t>
            </w:r>
          </w:p>
        </w:tc>
        <w:tc>
          <w:tcPr>
            <w:tcW w:w="609" w:type="dxa"/>
            <w:vAlign w:val="top"/>
          </w:tcPr>
          <w:p w14:paraId="68523A77">
            <w:pPr>
              <w:spacing w:before="83" w:line="202" w:lineRule="auto"/>
              <w:ind w:left="2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8</w:t>
            </w:r>
          </w:p>
        </w:tc>
        <w:tc>
          <w:tcPr>
            <w:tcW w:w="609" w:type="dxa"/>
            <w:vAlign w:val="top"/>
          </w:tcPr>
          <w:p w14:paraId="6675C9A0">
            <w:pPr>
              <w:spacing w:before="83" w:line="202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9</w:t>
            </w:r>
          </w:p>
        </w:tc>
        <w:tc>
          <w:tcPr>
            <w:tcW w:w="549" w:type="dxa"/>
            <w:vAlign w:val="top"/>
          </w:tcPr>
          <w:p w14:paraId="35AA1FF6">
            <w:pPr>
              <w:spacing w:before="83" w:line="202" w:lineRule="auto"/>
              <w:ind w:left="16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10</w:t>
            </w:r>
          </w:p>
        </w:tc>
        <w:tc>
          <w:tcPr>
            <w:tcW w:w="549" w:type="dxa"/>
            <w:vAlign w:val="top"/>
          </w:tcPr>
          <w:p w14:paraId="01AEC410">
            <w:pPr>
              <w:spacing w:before="83" w:line="202" w:lineRule="auto"/>
              <w:ind w:left="1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11</w:t>
            </w:r>
          </w:p>
        </w:tc>
        <w:tc>
          <w:tcPr>
            <w:tcW w:w="549" w:type="dxa"/>
            <w:vAlign w:val="top"/>
          </w:tcPr>
          <w:p w14:paraId="52D22B91">
            <w:pPr>
              <w:spacing w:before="83" w:line="202" w:lineRule="auto"/>
              <w:ind w:left="16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12</w:t>
            </w:r>
          </w:p>
        </w:tc>
        <w:tc>
          <w:tcPr>
            <w:tcW w:w="564" w:type="dxa"/>
            <w:vAlign w:val="top"/>
          </w:tcPr>
          <w:p w14:paraId="1377A64C">
            <w:pPr>
              <w:spacing w:before="83" w:line="202" w:lineRule="auto"/>
              <w:ind w:left="1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13</w:t>
            </w:r>
          </w:p>
        </w:tc>
      </w:tr>
      <w:tr w14:paraId="1C283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94" w:type="dxa"/>
            <w:vAlign w:val="top"/>
          </w:tcPr>
          <w:p w14:paraId="3E44E870">
            <w:pPr>
              <w:spacing w:before="271" w:line="219" w:lineRule="auto"/>
              <w:ind w:left="2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说明</w:t>
            </w:r>
          </w:p>
        </w:tc>
        <w:tc>
          <w:tcPr>
            <w:tcW w:w="1129" w:type="dxa"/>
            <w:vAlign w:val="top"/>
          </w:tcPr>
          <w:p w14:paraId="3F42DCF1">
            <w:pPr>
              <w:spacing w:before="120" w:line="242" w:lineRule="auto"/>
              <w:ind w:left="351" w:right="3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类别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代码</w:t>
            </w:r>
          </w:p>
        </w:tc>
        <w:tc>
          <w:tcPr>
            <w:tcW w:w="2758" w:type="dxa"/>
            <w:gridSpan w:val="6"/>
            <w:vAlign w:val="top"/>
          </w:tcPr>
          <w:p w14:paraId="1CA23E74">
            <w:pPr>
              <w:spacing w:before="269" w:line="219" w:lineRule="auto"/>
              <w:ind w:left="7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颁发机构代码</w:t>
            </w:r>
          </w:p>
        </w:tc>
        <w:tc>
          <w:tcPr>
            <w:tcW w:w="1218" w:type="dxa"/>
            <w:gridSpan w:val="2"/>
            <w:vAlign w:val="top"/>
          </w:tcPr>
          <w:p w14:paraId="21F3B9BA">
            <w:pPr>
              <w:spacing w:before="121" w:line="219" w:lineRule="auto"/>
              <w:ind w:left="3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核发年</w:t>
            </w:r>
          </w:p>
          <w:p w14:paraId="057752DB">
            <w:pPr>
              <w:spacing w:before="62" w:line="219" w:lineRule="auto"/>
              <w:ind w:left="3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份代码</w:t>
            </w:r>
          </w:p>
        </w:tc>
        <w:tc>
          <w:tcPr>
            <w:tcW w:w="2211" w:type="dxa"/>
            <w:gridSpan w:val="4"/>
            <w:vAlign w:val="top"/>
          </w:tcPr>
          <w:p w14:paraId="19CAA3E5">
            <w:pPr>
              <w:spacing w:before="272" w:line="221" w:lineRule="auto"/>
              <w:ind w:left="6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证卡序列码</w:t>
            </w:r>
          </w:p>
        </w:tc>
      </w:tr>
    </w:tbl>
    <w:p w14:paraId="12D2CAD5">
      <w:pPr>
        <w:spacing w:before="248" w:line="222" w:lineRule="auto"/>
        <w:ind w:left="9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二、代码及释义</w:t>
      </w:r>
    </w:p>
    <w:p w14:paraId="0A812F2A">
      <w:pPr>
        <w:spacing w:before="265" w:line="224" w:lineRule="auto"/>
        <w:ind w:left="1159"/>
        <w:rPr>
          <w:rFonts w:ascii="仿宋" w:hAnsi="仿宋" w:eastAsia="仿宋" w:cs="仿宋"/>
          <w:sz w:val="31"/>
          <w:szCs w:val="31"/>
        </w:rPr>
      </w:pPr>
      <w:r>
        <w:rPr>
          <w:rFonts w:ascii="楷体" w:hAnsi="楷体" w:eastAsia="楷体" w:cs="楷体"/>
          <w:spacing w:val="23"/>
          <w:sz w:val="31"/>
          <w:szCs w:val="31"/>
        </w:rPr>
        <w:t>(一)类别代码。</w:t>
      </w:r>
      <w:r>
        <w:rPr>
          <w:rFonts w:ascii="仿宋" w:hAnsi="仿宋" w:eastAsia="仿宋" w:cs="仿宋"/>
          <w:spacing w:val="23"/>
          <w:sz w:val="31"/>
          <w:szCs w:val="31"/>
        </w:rPr>
        <w:t>外督员证卡类别为人力社保部门(代码</w:t>
      </w:r>
    </w:p>
    <w:p w14:paraId="39069360">
      <w:pPr>
        <w:spacing w:before="175" w:line="112" w:lineRule="exact"/>
        <w:ind w:left="3869"/>
        <w:rPr>
          <w:rFonts w:ascii="宋体" w:hAnsi="宋体" w:eastAsia="宋体" w:cs="宋体"/>
          <w:sz w:val="7"/>
          <w:szCs w:val="7"/>
        </w:rPr>
      </w:pPr>
      <w:r>
        <w:rPr>
          <w:rFonts w:ascii="宋体" w:hAnsi="宋体" w:eastAsia="宋体" w:cs="宋体"/>
          <w:spacing w:val="84"/>
          <w:w w:val="175"/>
          <w:position w:val="1"/>
          <w:sz w:val="7"/>
          <w:szCs w:val="7"/>
        </w:rPr>
        <w:t>=</w:t>
      </w:r>
    </w:p>
    <w:p w14:paraId="05464B3F">
      <w:pPr>
        <w:spacing w:before="147" w:line="213" w:lineRule="auto"/>
        <w:ind w:left="370" w:right="9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2"/>
          <w:sz w:val="31"/>
          <w:szCs w:val="31"/>
        </w:rPr>
        <w:t>标识为大写英文字母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R)</w:t>
      </w:r>
      <w:r>
        <w:rPr>
          <w:rFonts w:ascii="Times New Roman" w:hAnsi="Times New Roman" w:eastAsia="Times New Roman" w:cs="Times New Roman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。 </w:t>
      </w:r>
      <w:r>
        <w:rPr>
          <w:rFonts w:ascii="仿宋" w:hAnsi="仿宋" w:eastAsia="仿宋" w:cs="仿宋"/>
          <w:spacing w:val="12"/>
          <w:sz w:val="31"/>
          <w:szCs w:val="31"/>
        </w:rPr>
        <w:t>内督员证卡类别指其对应的评价机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7"/>
          <w:sz w:val="31"/>
          <w:szCs w:val="31"/>
        </w:rPr>
        <w:t>构类别，分为用人单位(代码标识为大写英文字母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Y)  </w:t>
      </w:r>
      <w:r>
        <w:rPr>
          <w:rFonts w:ascii="仿宋" w:hAnsi="仿宋" w:eastAsia="仿宋" w:cs="仿宋"/>
          <w:spacing w:val="17"/>
          <w:sz w:val="31"/>
          <w:szCs w:val="31"/>
        </w:rPr>
        <w:t>和社会</w:t>
      </w:r>
    </w:p>
    <w:p w14:paraId="6F71B634">
      <w:pPr>
        <w:pStyle w:val="3"/>
        <w:spacing w:line="243" w:lineRule="auto"/>
      </w:pPr>
    </w:p>
    <w:p w14:paraId="7768739A">
      <w:pPr>
        <w:pStyle w:val="3"/>
        <w:spacing w:line="243" w:lineRule="auto"/>
      </w:pPr>
    </w:p>
    <w:p w14:paraId="579403E4">
      <w:pPr>
        <w:pStyle w:val="3"/>
        <w:spacing w:line="244" w:lineRule="auto"/>
      </w:pPr>
    </w:p>
    <w:p w14:paraId="3D4A8FB5">
      <w:pPr>
        <w:pStyle w:val="3"/>
        <w:spacing w:before="61" w:line="286" w:lineRule="exact"/>
        <w:ind w:left="4339"/>
      </w:pPr>
      <w:r>
        <w:rPr>
          <w:spacing w:val="-8"/>
          <w:w w:val="91"/>
          <w:position w:val="1"/>
        </w:rPr>
        <w:t>—238—</w:t>
      </w:r>
    </w:p>
    <w:p w14:paraId="3DC4DC95">
      <w:pPr>
        <w:pStyle w:val="3"/>
        <w:spacing w:line="276" w:lineRule="auto"/>
      </w:pPr>
    </w:p>
    <w:p w14:paraId="169DC6C1">
      <w:pPr>
        <w:pStyle w:val="3"/>
        <w:spacing w:line="276" w:lineRule="auto"/>
      </w:pPr>
    </w:p>
    <w:p w14:paraId="2DF32F28">
      <w:pPr>
        <w:pStyle w:val="3"/>
        <w:spacing w:line="276" w:lineRule="auto"/>
      </w:pPr>
    </w:p>
    <w:p w14:paraId="6AFDC890">
      <w:pPr>
        <w:pStyle w:val="3"/>
        <w:spacing w:line="277" w:lineRule="auto"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5022215</wp:posOffset>
            </wp:positionH>
            <wp:positionV relativeFrom="paragraph">
              <wp:posOffset>203835</wp:posOffset>
            </wp:positionV>
            <wp:extent cx="387350" cy="381000"/>
            <wp:effectExtent l="0" t="0" r="0" b="0"/>
            <wp:wrapNone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9CD9F">
      <w:pPr>
        <w:spacing w:before="63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3"/>
          <w:sz w:val="19"/>
          <w:szCs w:val="19"/>
        </w:rPr>
        <w:drawing>
          <wp:inline distT="0" distB="0" distL="0" distR="0">
            <wp:extent cx="202565" cy="196850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03194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11"/>
          <w:sz w:val="19"/>
          <w:szCs w:val="19"/>
        </w:rPr>
        <w:t>扫描全能王</w:t>
      </w:r>
    </w:p>
    <w:p w14:paraId="760C9842">
      <w:pPr>
        <w:pStyle w:val="3"/>
        <w:spacing w:before="76" w:line="181" w:lineRule="auto"/>
        <w:ind w:left="858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5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76C7B44B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590" w:header="0" w:footer="0" w:gutter="0"/>
          <w:cols w:space="720" w:num="1"/>
        </w:sectPr>
      </w:pPr>
    </w:p>
    <w:p w14:paraId="4723975B">
      <w:pPr>
        <w:pStyle w:val="3"/>
        <w:spacing w:line="275" w:lineRule="auto"/>
      </w:pPr>
    </w:p>
    <w:p w14:paraId="7A493833">
      <w:pPr>
        <w:pStyle w:val="3"/>
        <w:spacing w:line="275" w:lineRule="auto"/>
      </w:pPr>
    </w:p>
    <w:p w14:paraId="102DE24A">
      <w:pPr>
        <w:pStyle w:val="3"/>
        <w:spacing w:line="276" w:lineRule="auto"/>
      </w:pPr>
    </w:p>
    <w:p w14:paraId="76ADDB71">
      <w:pPr>
        <w:spacing w:before="113" w:line="212" w:lineRule="auto"/>
        <w:ind w:left="9"/>
        <w:rPr>
          <w:rFonts w:ascii="Times New Roman" w:hAnsi="Times New Roman" w:eastAsia="Times New Roman" w:cs="Times New Roman"/>
          <w:sz w:val="35"/>
          <w:szCs w:val="35"/>
        </w:rPr>
      </w:pPr>
      <w:r>
        <w:drawing>
          <wp:anchor distT="0" distB="0" distL="0" distR="0" simplePos="0" relativeHeight="251768832" behindDoc="1" locked="0" layoutInCell="1" allowOverlap="1">
            <wp:simplePos x="0" y="0"/>
            <wp:positionH relativeFrom="column">
              <wp:posOffset>3409315</wp:posOffset>
            </wp:positionH>
            <wp:positionV relativeFrom="paragraph">
              <wp:posOffset>-152400</wp:posOffset>
            </wp:positionV>
            <wp:extent cx="463550" cy="609600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6359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 w:cs="仿宋"/>
          <w:spacing w:val="-31"/>
          <w:sz w:val="35"/>
          <w:szCs w:val="35"/>
        </w:rPr>
        <w:t>培训评价组织(代码标识为大写英文字母</w:t>
      </w:r>
      <w:r>
        <w:rPr>
          <w:rFonts w:ascii="Times New Roman" w:hAnsi="Times New Roman" w:eastAsia="Times New Roman" w:cs="Times New Roman"/>
          <w:spacing w:val="-31"/>
          <w:sz w:val="35"/>
          <w:szCs w:val="35"/>
        </w:rPr>
        <w:t>s)</w:t>
      </w:r>
    </w:p>
    <w:p w14:paraId="66338CE4">
      <w:pPr>
        <w:spacing w:before="268" w:line="229" w:lineRule="auto"/>
        <w:ind w:left="68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11"/>
          <w:sz w:val="33"/>
          <w:szCs w:val="33"/>
        </w:rPr>
        <w:t>(二)颁发机构代码</w:t>
      </w:r>
    </w:p>
    <w:p w14:paraId="3D4F7E04">
      <w:pPr>
        <w:spacing w:before="218" w:line="223" w:lineRule="auto"/>
        <w:ind w:left="63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4"/>
          <w:sz w:val="35"/>
          <w:szCs w:val="35"/>
        </w:rPr>
        <w:t>1.外督员</w:t>
      </w:r>
    </w:p>
    <w:p w14:paraId="2E9C84C7">
      <w:pPr>
        <w:spacing w:before="211" w:line="353" w:lineRule="auto"/>
        <w:ind w:right="1985" w:firstLine="59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-15"/>
          <w:sz w:val="33"/>
          <w:szCs w:val="33"/>
        </w:rPr>
        <w:t>外督员证卡颁发机构代码为2位。其中，人力社保部门</w:t>
      </w:r>
      <w:r>
        <w:rPr>
          <w:rFonts w:ascii="仿宋" w:hAnsi="仿宋" w:eastAsia="仿宋" w:cs="仿宋"/>
          <w:spacing w:val="17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12"/>
          <w:sz w:val="33"/>
          <w:szCs w:val="33"/>
        </w:rPr>
        <w:t>代码取值为2位阿拉伯数字，见表3。</w:t>
      </w:r>
    </w:p>
    <w:p w14:paraId="25D89D90">
      <w:pPr>
        <w:spacing w:before="98" w:line="219" w:lineRule="auto"/>
        <w:ind w:left="290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5"/>
          <w:sz w:val="28"/>
          <w:szCs w:val="28"/>
        </w:rPr>
        <w:t>表3人力社保部门代码表</w:t>
      </w:r>
    </w:p>
    <w:p w14:paraId="5D3D2E5A">
      <w:pPr>
        <w:spacing w:before="44"/>
      </w:pPr>
    </w:p>
    <w:tbl>
      <w:tblPr>
        <w:tblStyle w:val="6"/>
        <w:tblW w:w="7588" w:type="dxa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4"/>
        <w:gridCol w:w="2027"/>
        <w:gridCol w:w="599"/>
        <w:gridCol w:w="1908"/>
        <w:gridCol w:w="609"/>
        <w:gridCol w:w="1831"/>
      </w:tblGrid>
      <w:tr w14:paraId="6A04A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614" w:type="dxa"/>
            <w:vAlign w:val="top"/>
          </w:tcPr>
          <w:p w14:paraId="1B6695EF">
            <w:pPr>
              <w:spacing w:before="102" w:line="219" w:lineRule="auto"/>
              <w:ind w:left="1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8"/>
                <w:szCs w:val="28"/>
              </w:rPr>
              <w:t>代码</w:t>
            </w:r>
          </w:p>
        </w:tc>
        <w:tc>
          <w:tcPr>
            <w:tcW w:w="2027" w:type="dxa"/>
            <w:vAlign w:val="top"/>
          </w:tcPr>
          <w:p w14:paraId="3F3D83F3">
            <w:pPr>
              <w:spacing w:before="166" w:line="203" w:lineRule="auto"/>
              <w:ind w:left="7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名称</w:t>
            </w:r>
          </w:p>
        </w:tc>
        <w:tc>
          <w:tcPr>
            <w:tcW w:w="599" w:type="dxa"/>
            <w:vAlign w:val="top"/>
          </w:tcPr>
          <w:p w14:paraId="24048368">
            <w:pPr>
              <w:spacing w:before="161" w:line="206" w:lineRule="auto"/>
              <w:ind w:left="1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8"/>
                <w:szCs w:val="28"/>
              </w:rPr>
              <w:t>代码</w:t>
            </w:r>
          </w:p>
        </w:tc>
        <w:tc>
          <w:tcPr>
            <w:tcW w:w="1908" w:type="dxa"/>
            <w:vAlign w:val="top"/>
          </w:tcPr>
          <w:p w14:paraId="22BA671C">
            <w:pPr>
              <w:spacing w:before="166" w:line="203" w:lineRule="auto"/>
              <w:ind w:left="66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名称</w:t>
            </w:r>
          </w:p>
        </w:tc>
        <w:tc>
          <w:tcPr>
            <w:tcW w:w="609" w:type="dxa"/>
            <w:vAlign w:val="top"/>
          </w:tcPr>
          <w:p w14:paraId="77B49CD6">
            <w:pPr>
              <w:spacing w:before="161" w:line="206" w:lineRule="auto"/>
              <w:ind w:left="2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8"/>
                <w:szCs w:val="28"/>
              </w:rPr>
              <w:t>代码</w:t>
            </w:r>
          </w:p>
        </w:tc>
        <w:tc>
          <w:tcPr>
            <w:tcW w:w="1831" w:type="dxa"/>
            <w:vAlign w:val="top"/>
          </w:tcPr>
          <w:p w14:paraId="61664642">
            <w:pPr>
              <w:spacing w:before="166" w:line="203" w:lineRule="auto"/>
              <w:ind w:left="63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名称</w:t>
            </w:r>
          </w:p>
        </w:tc>
      </w:tr>
      <w:tr w14:paraId="2149E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614" w:type="dxa"/>
            <w:vAlign w:val="top"/>
          </w:tcPr>
          <w:p w14:paraId="15E9A6AE">
            <w:pPr>
              <w:spacing w:before="289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00</w:t>
            </w:r>
          </w:p>
        </w:tc>
        <w:tc>
          <w:tcPr>
            <w:tcW w:w="2027" w:type="dxa"/>
            <w:vAlign w:val="top"/>
          </w:tcPr>
          <w:p w14:paraId="4472446B">
            <w:pPr>
              <w:spacing w:before="51" w:line="243" w:lineRule="auto"/>
              <w:ind w:left="300" w:right="300" w:firstLine="13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人力资源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 </w:t>
            </w: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社会保障部</w:t>
            </w:r>
          </w:p>
        </w:tc>
        <w:tc>
          <w:tcPr>
            <w:tcW w:w="599" w:type="dxa"/>
            <w:vAlign w:val="top"/>
          </w:tcPr>
          <w:p w14:paraId="1A98576C">
            <w:pPr>
              <w:spacing w:before="290" w:line="241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11</w:t>
            </w:r>
          </w:p>
        </w:tc>
        <w:tc>
          <w:tcPr>
            <w:tcW w:w="1908" w:type="dxa"/>
            <w:vAlign w:val="top"/>
          </w:tcPr>
          <w:p w14:paraId="3A378876">
            <w:pPr>
              <w:spacing w:before="262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北京市</w:t>
            </w:r>
          </w:p>
        </w:tc>
        <w:tc>
          <w:tcPr>
            <w:tcW w:w="609" w:type="dxa"/>
            <w:vAlign w:val="top"/>
          </w:tcPr>
          <w:p w14:paraId="748CDBDA">
            <w:pPr>
              <w:spacing w:before="290" w:line="241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12</w:t>
            </w:r>
          </w:p>
        </w:tc>
        <w:tc>
          <w:tcPr>
            <w:tcW w:w="1831" w:type="dxa"/>
            <w:vAlign w:val="top"/>
          </w:tcPr>
          <w:p w14:paraId="3EB88202">
            <w:pPr>
              <w:spacing w:before="262" w:line="219" w:lineRule="auto"/>
              <w:ind w:left="4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天津市</w:t>
            </w:r>
          </w:p>
        </w:tc>
      </w:tr>
      <w:tr w14:paraId="7CD65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14" w:type="dxa"/>
            <w:vAlign w:val="top"/>
          </w:tcPr>
          <w:p w14:paraId="432A8568">
            <w:pPr>
              <w:spacing w:before="131" w:line="223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13</w:t>
            </w:r>
          </w:p>
        </w:tc>
        <w:tc>
          <w:tcPr>
            <w:tcW w:w="2027" w:type="dxa"/>
            <w:vAlign w:val="top"/>
          </w:tcPr>
          <w:p w14:paraId="7027E087">
            <w:pPr>
              <w:spacing w:before="103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河北省</w:t>
            </w:r>
          </w:p>
        </w:tc>
        <w:tc>
          <w:tcPr>
            <w:tcW w:w="599" w:type="dxa"/>
            <w:vAlign w:val="top"/>
          </w:tcPr>
          <w:p w14:paraId="44053133">
            <w:pPr>
              <w:spacing w:before="131" w:line="223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14</w:t>
            </w:r>
          </w:p>
        </w:tc>
        <w:tc>
          <w:tcPr>
            <w:tcW w:w="1908" w:type="dxa"/>
            <w:vAlign w:val="top"/>
          </w:tcPr>
          <w:p w14:paraId="0C8A8B46">
            <w:pPr>
              <w:spacing w:before="103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山西省</w:t>
            </w:r>
          </w:p>
        </w:tc>
        <w:tc>
          <w:tcPr>
            <w:tcW w:w="609" w:type="dxa"/>
            <w:vAlign w:val="top"/>
          </w:tcPr>
          <w:p w14:paraId="0C9FDE25">
            <w:pPr>
              <w:spacing w:before="131" w:line="223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8"/>
                <w:sz w:val="28"/>
                <w:szCs w:val="28"/>
              </w:rPr>
              <w:t>15</w:t>
            </w:r>
          </w:p>
        </w:tc>
        <w:tc>
          <w:tcPr>
            <w:tcW w:w="1831" w:type="dxa"/>
            <w:vAlign w:val="top"/>
          </w:tcPr>
          <w:p w14:paraId="71C082FB">
            <w:pPr>
              <w:spacing w:before="103" w:line="219" w:lineRule="auto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7"/>
                <w:sz w:val="28"/>
                <w:szCs w:val="28"/>
              </w:rPr>
              <w:t>内蒙古自治区</w:t>
            </w:r>
          </w:p>
        </w:tc>
      </w:tr>
      <w:tr w14:paraId="4B2A5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14" w:type="dxa"/>
            <w:vAlign w:val="top"/>
          </w:tcPr>
          <w:p w14:paraId="5EF28B1F">
            <w:pPr>
              <w:spacing w:before="142" w:line="222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21</w:t>
            </w:r>
          </w:p>
        </w:tc>
        <w:tc>
          <w:tcPr>
            <w:tcW w:w="2027" w:type="dxa"/>
            <w:vAlign w:val="top"/>
          </w:tcPr>
          <w:p w14:paraId="5D1875E7">
            <w:pPr>
              <w:spacing w:before="113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辽宁省</w:t>
            </w:r>
          </w:p>
        </w:tc>
        <w:tc>
          <w:tcPr>
            <w:tcW w:w="599" w:type="dxa"/>
            <w:vAlign w:val="top"/>
          </w:tcPr>
          <w:p w14:paraId="6710CA71">
            <w:pPr>
              <w:spacing w:before="142" w:line="222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22</w:t>
            </w:r>
          </w:p>
        </w:tc>
        <w:tc>
          <w:tcPr>
            <w:tcW w:w="1908" w:type="dxa"/>
            <w:vAlign w:val="top"/>
          </w:tcPr>
          <w:p w14:paraId="6C632988">
            <w:pPr>
              <w:spacing w:before="113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吉林省</w:t>
            </w:r>
          </w:p>
        </w:tc>
        <w:tc>
          <w:tcPr>
            <w:tcW w:w="609" w:type="dxa"/>
            <w:vAlign w:val="top"/>
          </w:tcPr>
          <w:p w14:paraId="474EE9BC">
            <w:pPr>
              <w:spacing w:before="142" w:line="222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23</w:t>
            </w:r>
          </w:p>
        </w:tc>
        <w:tc>
          <w:tcPr>
            <w:tcW w:w="1831" w:type="dxa"/>
            <w:vAlign w:val="top"/>
          </w:tcPr>
          <w:p w14:paraId="01F0BCCE">
            <w:pPr>
              <w:spacing w:before="113" w:line="219" w:lineRule="auto"/>
              <w:ind w:left="3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黑龙江省</w:t>
            </w:r>
          </w:p>
        </w:tc>
      </w:tr>
      <w:tr w14:paraId="40B79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14" w:type="dxa"/>
            <w:vAlign w:val="top"/>
          </w:tcPr>
          <w:p w14:paraId="4EC2F85D">
            <w:pPr>
              <w:spacing w:before="132" w:line="222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31</w:t>
            </w:r>
          </w:p>
        </w:tc>
        <w:tc>
          <w:tcPr>
            <w:tcW w:w="2027" w:type="dxa"/>
            <w:vAlign w:val="top"/>
          </w:tcPr>
          <w:p w14:paraId="46362591">
            <w:pPr>
              <w:spacing w:before="104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上海市</w:t>
            </w:r>
          </w:p>
        </w:tc>
        <w:tc>
          <w:tcPr>
            <w:tcW w:w="599" w:type="dxa"/>
            <w:vAlign w:val="top"/>
          </w:tcPr>
          <w:p w14:paraId="701E1646">
            <w:pPr>
              <w:spacing w:before="132" w:line="222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32</w:t>
            </w:r>
          </w:p>
        </w:tc>
        <w:tc>
          <w:tcPr>
            <w:tcW w:w="1908" w:type="dxa"/>
            <w:vAlign w:val="top"/>
          </w:tcPr>
          <w:p w14:paraId="49726F0A">
            <w:pPr>
              <w:spacing w:before="104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江苏省</w:t>
            </w:r>
          </w:p>
        </w:tc>
        <w:tc>
          <w:tcPr>
            <w:tcW w:w="609" w:type="dxa"/>
            <w:vAlign w:val="top"/>
          </w:tcPr>
          <w:p w14:paraId="510E890D">
            <w:pPr>
              <w:spacing w:before="132" w:line="222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33</w:t>
            </w:r>
          </w:p>
        </w:tc>
        <w:tc>
          <w:tcPr>
            <w:tcW w:w="1831" w:type="dxa"/>
            <w:vAlign w:val="top"/>
          </w:tcPr>
          <w:p w14:paraId="00A787BF">
            <w:pPr>
              <w:spacing w:before="104" w:line="219" w:lineRule="auto"/>
              <w:ind w:left="4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浙江省</w:t>
            </w:r>
          </w:p>
        </w:tc>
      </w:tr>
      <w:tr w14:paraId="15EB3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614" w:type="dxa"/>
            <w:vAlign w:val="top"/>
          </w:tcPr>
          <w:p w14:paraId="77644A7D">
            <w:pPr>
              <w:spacing w:before="143" w:line="222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34</w:t>
            </w:r>
          </w:p>
        </w:tc>
        <w:tc>
          <w:tcPr>
            <w:tcW w:w="2027" w:type="dxa"/>
            <w:vAlign w:val="top"/>
          </w:tcPr>
          <w:p w14:paraId="1A0B4744">
            <w:pPr>
              <w:spacing w:before="115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安徽省</w:t>
            </w:r>
          </w:p>
        </w:tc>
        <w:tc>
          <w:tcPr>
            <w:tcW w:w="599" w:type="dxa"/>
            <w:vAlign w:val="top"/>
          </w:tcPr>
          <w:p w14:paraId="4A1D289E">
            <w:pPr>
              <w:spacing w:before="143" w:line="222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35</w:t>
            </w:r>
          </w:p>
        </w:tc>
        <w:tc>
          <w:tcPr>
            <w:tcW w:w="1908" w:type="dxa"/>
            <w:vAlign w:val="top"/>
          </w:tcPr>
          <w:p w14:paraId="0DEC7D9C">
            <w:pPr>
              <w:spacing w:before="115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福建省</w:t>
            </w:r>
          </w:p>
        </w:tc>
        <w:tc>
          <w:tcPr>
            <w:tcW w:w="609" w:type="dxa"/>
            <w:vAlign w:val="top"/>
          </w:tcPr>
          <w:p w14:paraId="2EDAB6BF">
            <w:pPr>
              <w:spacing w:before="143" w:line="222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36</w:t>
            </w:r>
          </w:p>
        </w:tc>
        <w:tc>
          <w:tcPr>
            <w:tcW w:w="1831" w:type="dxa"/>
            <w:vAlign w:val="top"/>
          </w:tcPr>
          <w:p w14:paraId="0416F6D9">
            <w:pPr>
              <w:spacing w:before="115" w:line="219" w:lineRule="auto"/>
              <w:ind w:left="4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江西省</w:t>
            </w:r>
          </w:p>
        </w:tc>
      </w:tr>
      <w:tr w14:paraId="0C4BA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14" w:type="dxa"/>
            <w:vAlign w:val="top"/>
          </w:tcPr>
          <w:p w14:paraId="2E5A84F5">
            <w:pPr>
              <w:spacing w:before="133" w:line="221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37</w:t>
            </w:r>
          </w:p>
        </w:tc>
        <w:tc>
          <w:tcPr>
            <w:tcW w:w="2027" w:type="dxa"/>
            <w:vAlign w:val="top"/>
          </w:tcPr>
          <w:p w14:paraId="1135E295">
            <w:pPr>
              <w:spacing w:before="105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山东省</w:t>
            </w:r>
          </w:p>
        </w:tc>
        <w:tc>
          <w:tcPr>
            <w:tcW w:w="599" w:type="dxa"/>
            <w:vAlign w:val="top"/>
          </w:tcPr>
          <w:p w14:paraId="52BBDFC5">
            <w:pPr>
              <w:spacing w:before="133" w:line="221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41</w:t>
            </w:r>
          </w:p>
        </w:tc>
        <w:tc>
          <w:tcPr>
            <w:tcW w:w="1908" w:type="dxa"/>
            <w:vAlign w:val="top"/>
          </w:tcPr>
          <w:p w14:paraId="1C115776">
            <w:pPr>
              <w:spacing w:before="105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河南省</w:t>
            </w:r>
          </w:p>
        </w:tc>
        <w:tc>
          <w:tcPr>
            <w:tcW w:w="609" w:type="dxa"/>
            <w:vAlign w:val="top"/>
          </w:tcPr>
          <w:p w14:paraId="3E55EB31">
            <w:pPr>
              <w:spacing w:before="133" w:line="221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42</w:t>
            </w:r>
          </w:p>
        </w:tc>
        <w:tc>
          <w:tcPr>
            <w:tcW w:w="1831" w:type="dxa"/>
            <w:vAlign w:val="top"/>
          </w:tcPr>
          <w:p w14:paraId="31F4F5BF">
            <w:pPr>
              <w:spacing w:before="105" w:line="219" w:lineRule="auto"/>
              <w:ind w:left="4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湖北省</w:t>
            </w:r>
          </w:p>
        </w:tc>
      </w:tr>
      <w:tr w14:paraId="33481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614" w:type="dxa"/>
            <w:vAlign w:val="top"/>
          </w:tcPr>
          <w:p w14:paraId="0E1D6C1D">
            <w:pPr>
              <w:spacing w:before="144" w:line="228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43</w:t>
            </w:r>
          </w:p>
        </w:tc>
        <w:tc>
          <w:tcPr>
            <w:tcW w:w="2027" w:type="dxa"/>
            <w:vAlign w:val="top"/>
          </w:tcPr>
          <w:p w14:paraId="4EA31A69">
            <w:pPr>
              <w:spacing w:before="116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湖南省</w:t>
            </w:r>
          </w:p>
        </w:tc>
        <w:tc>
          <w:tcPr>
            <w:tcW w:w="599" w:type="dxa"/>
            <w:vAlign w:val="top"/>
          </w:tcPr>
          <w:p w14:paraId="7D5E98A9">
            <w:pPr>
              <w:spacing w:before="144" w:line="228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44</w:t>
            </w:r>
          </w:p>
        </w:tc>
        <w:tc>
          <w:tcPr>
            <w:tcW w:w="1908" w:type="dxa"/>
            <w:vAlign w:val="top"/>
          </w:tcPr>
          <w:p w14:paraId="78EDAB42">
            <w:pPr>
              <w:spacing w:before="116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广东省</w:t>
            </w:r>
          </w:p>
        </w:tc>
        <w:tc>
          <w:tcPr>
            <w:tcW w:w="609" w:type="dxa"/>
            <w:vAlign w:val="top"/>
          </w:tcPr>
          <w:p w14:paraId="533AFE0F">
            <w:pPr>
              <w:spacing w:before="144" w:line="228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45</w:t>
            </w:r>
          </w:p>
        </w:tc>
        <w:tc>
          <w:tcPr>
            <w:tcW w:w="1831" w:type="dxa"/>
            <w:vAlign w:val="top"/>
          </w:tcPr>
          <w:p w14:paraId="6C4E7DA4">
            <w:pPr>
              <w:spacing w:before="116" w:line="219" w:lineRule="auto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23"/>
                <w:sz w:val="28"/>
                <w:szCs w:val="28"/>
              </w:rPr>
              <w:t>广西壮族自治区</w:t>
            </w:r>
          </w:p>
        </w:tc>
      </w:tr>
      <w:tr w14:paraId="285BB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14" w:type="dxa"/>
            <w:vAlign w:val="top"/>
          </w:tcPr>
          <w:p w14:paraId="676AFF99">
            <w:pPr>
              <w:spacing w:before="143" w:line="221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>46</w:t>
            </w:r>
          </w:p>
        </w:tc>
        <w:tc>
          <w:tcPr>
            <w:tcW w:w="2027" w:type="dxa"/>
            <w:vAlign w:val="top"/>
          </w:tcPr>
          <w:p w14:paraId="6EEBEF58">
            <w:pPr>
              <w:spacing w:before="116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海南省</w:t>
            </w:r>
          </w:p>
        </w:tc>
        <w:tc>
          <w:tcPr>
            <w:tcW w:w="599" w:type="dxa"/>
            <w:vAlign w:val="top"/>
          </w:tcPr>
          <w:p w14:paraId="16486D33">
            <w:pPr>
              <w:spacing w:before="143" w:line="221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50</w:t>
            </w:r>
          </w:p>
        </w:tc>
        <w:tc>
          <w:tcPr>
            <w:tcW w:w="1908" w:type="dxa"/>
            <w:vAlign w:val="top"/>
          </w:tcPr>
          <w:p w14:paraId="3B99733F">
            <w:pPr>
              <w:spacing w:before="116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5"/>
                <w:sz w:val="28"/>
                <w:szCs w:val="28"/>
              </w:rPr>
              <w:t>重庆市</w:t>
            </w:r>
          </w:p>
        </w:tc>
        <w:tc>
          <w:tcPr>
            <w:tcW w:w="609" w:type="dxa"/>
            <w:vAlign w:val="top"/>
          </w:tcPr>
          <w:p w14:paraId="3E323F53">
            <w:pPr>
              <w:spacing w:before="143" w:line="221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51</w:t>
            </w:r>
          </w:p>
        </w:tc>
        <w:tc>
          <w:tcPr>
            <w:tcW w:w="1831" w:type="dxa"/>
            <w:vAlign w:val="top"/>
          </w:tcPr>
          <w:p w14:paraId="413313E7">
            <w:pPr>
              <w:spacing w:before="116" w:line="219" w:lineRule="auto"/>
              <w:ind w:left="4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四川省</w:t>
            </w:r>
          </w:p>
        </w:tc>
      </w:tr>
      <w:tr w14:paraId="57361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14" w:type="dxa"/>
            <w:vAlign w:val="top"/>
          </w:tcPr>
          <w:p w14:paraId="4F4C9D0F">
            <w:pPr>
              <w:spacing w:before="135" w:line="220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52</w:t>
            </w:r>
          </w:p>
        </w:tc>
        <w:tc>
          <w:tcPr>
            <w:tcW w:w="2027" w:type="dxa"/>
            <w:vAlign w:val="top"/>
          </w:tcPr>
          <w:p w14:paraId="2606D383">
            <w:pPr>
              <w:spacing w:before="105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贵州省</w:t>
            </w:r>
          </w:p>
        </w:tc>
        <w:tc>
          <w:tcPr>
            <w:tcW w:w="599" w:type="dxa"/>
            <w:vAlign w:val="top"/>
          </w:tcPr>
          <w:p w14:paraId="6A294DB0">
            <w:pPr>
              <w:spacing w:before="135" w:line="220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53</w:t>
            </w:r>
          </w:p>
        </w:tc>
        <w:tc>
          <w:tcPr>
            <w:tcW w:w="1908" w:type="dxa"/>
            <w:vAlign w:val="top"/>
          </w:tcPr>
          <w:p w14:paraId="00915EEE">
            <w:pPr>
              <w:spacing w:before="107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云南省</w:t>
            </w:r>
          </w:p>
        </w:tc>
        <w:tc>
          <w:tcPr>
            <w:tcW w:w="609" w:type="dxa"/>
            <w:vAlign w:val="top"/>
          </w:tcPr>
          <w:p w14:paraId="38473AB2">
            <w:pPr>
              <w:spacing w:before="135" w:line="220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54</w:t>
            </w:r>
          </w:p>
        </w:tc>
        <w:tc>
          <w:tcPr>
            <w:tcW w:w="1831" w:type="dxa"/>
            <w:vAlign w:val="top"/>
          </w:tcPr>
          <w:p w14:paraId="5E365C1F">
            <w:pPr>
              <w:spacing w:before="107" w:line="219" w:lineRule="auto"/>
              <w:ind w:left="20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西藏自治区</w:t>
            </w:r>
          </w:p>
        </w:tc>
      </w:tr>
      <w:tr w14:paraId="62506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14" w:type="dxa"/>
            <w:vAlign w:val="top"/>
          </w:tcPr>
          <w:p w14:paraId="72D4B853">
            <w:pPr>
              <w:spacing w:before="135" w:line="213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61</w:t>
            </w:r>
          </w:p>
        </w:tc>
        <w:tc>
          <w:tcPr>
            <w:tcW w:w="2027" w:type="dxa"/>
            <w:vAlign w:val="top"/>
          </w:tcPr>
          <w:p w14:paraId="3495EDBB">
            <w:pPr>
              <w:spacing w:before="108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陕西省</w:t>
            </w:r>
          </w:p>
        </w:tc>
        <w:tc>
          <w:tcPr>
            <w:tcW w:w="599" w:type="dxa"/>
            <w:vAlign w:val="top"/>
          </w:tcPr>
          <w:p w14:paraId="3DBAC6CC">
            <w:pPr>
              <w:spacing w:before="135" w:line="213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62</w:t>
            </w:r>
          </w:p>
        </w:tc>
        <w:tc>
          <w:tcPr>
            <w:tcW w:w="1908" w:type="dxa"/>
            <w:vAlign w:val="top"/>
          </w:tcPr>
          <w:p w14:paraId="5CE0707D">
            <w:pPr>
              <w:spacing w:before="106" w:line="219" w:lineRule="auto"/>
              <w:ind w:left="52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甘肃省</w:t>
            </w:r>
          </w:p>
        </w:tc>
        <w:tc>
          <w:tcPr>
            <w:tcW w:w="609" w:type="dxa"/>
            <w:vAlign w:val="top"/>
          </w:tcPr>
          <w:p w14:paraId="33D17FCD">
            <w:pPr>
              <w:spacing w:before="135" w:line="213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63</w:t>
            </w:r>
          </w:p>
        </w:tc>
        <w:tc>
          <w:tcPr>
            <w:tcW w:w="1831" w:type="dxa"/>
            <w:vAlign w:val="top"/>
          </w:tcPr>
          <w:p w14:paraId="5535CB2E">
            <w:pPr>
              <w:spacing w:before="106" w:line="219" w:lineRule="auto"/>
              <w:ind w:left="48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青海省</w:t>
            </w:r>
          </w:p>
        </w:tc>
      </w:tr>
      <w:tr w14:paraId="042C8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614" w:type="dxa"/>
            <w:vAlign w:val="top"/>
          </w:tcPr>
          <w:p w14:paraId="0E4FF656">
            <w:pPr>
              <w:spacing w:before="316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64</w:t>
            </w:r>
          </w:p>
        </w:tc>
        <w:tc>
          <w:tcPr>
            <w:tcW w:w="2027" w:type="dxa"/>
            <w:vAlign w:val="top"/>
          </w:tcPr>
          <w:p w14:paraId="223687E5">
            <w:pPr>
              <w:spacing w:before="51" w:line="253" w:lineRule="auto"/>
              <w:ind w:left="580" w:right="444" w:hanging="14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3"/>
                <w:sz w:val="28"/>
                <w:szCs w:val="28"/>
              </w:rPr>
              <w:t>宁夏回族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自治区</w:t>
            </w:r>
          </w:p>
        </w:tc>
        <w:tc>
          <w:tcPr>
            <w:tcW w:w="599" w:type="dxa"/>
            <w:vAlign w:val="top"/>
          </w:tcPr>
          <w:p w14:paraId="4AC10443">
            <w:pPr>
              <w:spacing w:before="316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65</w:t>
            </w:r>
          </w:p>
        </w:tc>
        <w:tc>
          <w:tcPr>
            <w:tcW w:w="1908" w:type="dxa"/>
            <w:vAlign w:val="top"/>
          </w:tcPr>
          <w:p w14:paraId="4628C003">
            <w:pPr>
              <w:spacing w:before="50" w:line="220" w:lineRule="auto"/>
              <w:ind w:left="38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新疆维吾</w:t>
            </w:r>
          </w:p>
          <w:p w14:paraId="00822FFD">
            <w:pPr>
              <w:spacing w:before="86" w:line="220" w:lineRule="auto"/>
              <w:ind w:left="38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尔自治区</w:t>
            </w:r>
          </w:p>
        </w:tc>
        <w:tc>
          <w:tcPr>
            <w:tcW w:w="609" w:type="dxa"/>
            <w:vAlign w:val="top"/>
          </w:tcPr>
          <w:p w14:paraId="3F3DFE91">
            <w:pPr>
              <w:spacing w:before="316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66</w:t>
            </w:r>
          </w:p>
        </w:tc>
        <w:tc>
          <w:tcPr>
            <w:tcW w:w="1831" w:type="dxa"/>
            <w:vAlign w:val="top"/>
          </w:tcPr>
          <w:p w14:paraId="209B325E">
            <w:pPr>
              <w:spacing w:before="49" w:line="219" w:lineRule="auto"/>
              <w:ind w:left="3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4"/>
                <w:sz w:val="28"/>
                <w:szCs w:val="28"/>
              </w:rPr>
              <w:t>新疆生产</w:t>
            </w:r>
          </w:p>
          <w:p w14:paraId="0C69D681">
            <w:pPr>
              <w:spacing w:before="69" w:line="221" w:lineRule="auto"/>
              <w:ind w:left="3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建设兵团</w:t>
            </w:r>
          </w:p>
        </w:tc>
      </w:tr>
      <w:tr w14:paraId="082B7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614" w:type="dxa"/>
            <w:vAlign w:val="top"/>
          </w:tcPr>
          <w:p w14:paraId="7F3919FD">
            <w:pPr>
              <w:spacing w:before="138" w:line="221" w:lineRule="auto"/>
              <w:ind w:left="154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71</w:t>
            </w:r>
          </w:p>
        </w:tc>
        <w:tc>
          <w:tcPr>
            <w:tcW w:w="2027" w:type="dxa"/>
            <w:vAlign w:val="top"/>
          </w:tcPr>
          <w:p w14:paraId="12198F36">
            <w:pPr>
              <w:spacing w:before="110" w:line="219" w:lineRule="auto"/>
              <w:ind w:left="58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8"/>
                <w:sz w:val="28"/>
                <w:szCs w:val="28"/>
              </w:rPr>
              <w:t>台湾省</w:t>
            </w:r>
          </w:p>
        </w:tc>
        <w:tc>
          <w:tcPr>
            <w:tcW w:w="599" w:type="dxa"/>
            <w:vAlign w:val="top"/>
          </w:tcPr>
          <w:p w14:paraId="69604E5B">
            <w:pPr>
              <w:spacing w:before="138" w:line="221" w:lineRule="auto"/>
              <w:ind w:left="22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81</w:t>
            </w:r>
          </w:p>
        </w:tc>
        <w:tc>
          <w:tcPr>
            <w:tcW w:w="1908" w:type="dxa"/>
            <w:vAlign w:val="top"/>
          </w:tcPr>
          <w:p w14:paraId="1DF8F68D">
            <w:pPr>
              <w:spacing w:before="110" w:line="219" w:lineRule="auto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2"/>
                <w:sz w:val="28"/>
                <w:szCs w:val="28"/>
              </w:rPr>
              <w:t>香港特别行政区</w:t>
            </w:r>
          </w:p>
        </w:tc>
        <w:tc>
          <w:tcPr>
            <w:tcW w:w="609" w:type="dxa"/>
            <w:vAlign w:val="top"/>
          </w:tcPr>
          <w:p w14:paraId="5EEC4CC2">
            <w:pPr>
              <w:spacing w:before="138" w:line="221" w:lineRule="auto"/>
              <w:ind w:left="15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82</w:t>
            </w:r>
          </w:p>
        </w:tc>
        <w:tc>
          <w:tcPr>
            <w:tcW w:w="1831" w:type="dxa"/>
            <w:vAlign w:val="top"/>
          </w:tcPr>
          <w:p w14:paraId="71DF370B">
            <w:pPr>
              <w:spacing w:before="110" w:line="219" w:lineRule="auto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23"/>
                <w:sz w:val="28"/>
                <w:szCs w:val="28"/>
              </w:rPr>
              <w:t>澳门特别行政区</w:t>
            </w:r>
          </w:p>
        </w:tc>
      </w:tr>
    </w:tbl>
    <w:p w14:paraId="2D9649E7">
      <w:pPr>
        <w:spacing w:before="197" w:line="222" w:lineRule="auto"/>
        <w:ind w:left="56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7"/>
          <w:sz w:val="35"/>
          <w:szCs w:val="35"/>
        </w:rPr>
        <w:t>2.内督员</w:t>
      </w:r>
    </w:p>
    <w:p w14:paraId="38F9FD96">
      <w:pPr>
        <w:spacing w:before="205" w:line="221" w:lineRule="auto"/>
        <w:ind w:left="60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39"/>
          <w:sz w:val="35"/>
          <w:szCs w:val="35"/>
        </w:rPr>
        <w:t>内督员证卡颁发机构代码为6位。其中，人力社保部门</w:t>
      </w:r>
    </w:p>
    <w:p w14:paraId="31C491B1">
      <w:pPr>
        <w:pStyle w:val="3"/>
        <w:spacing w:line="278" w:lineRule="auto"/>
      </w:pPr>
    </w:p>
    <w:p w14:paraId="34BD0BEC">
      <w:pPr>
        <w:pStyle w:val="3"/>
        <w:spacing w:line="278" w:lineRule="auto"/>
      </w:pPr>
    </w:p>
    <w:p w14:paraId="744A8FF0">
      <w:pPr>
        <w:pStyle w:val="3"/>
        <w:spacing w:line="279" w:lineRule="auto"/>
      </w:pPr>
    </w:p>
    <w:p w14:paraId="0A9D013D">
      <w:pPr>
        <w:pStyle w:val="3"/>
        <w:spacing w:line="279" w:lineRule="auto"/>
      </w:pPr>
    </w:p>
    <w:p w14:paraId="0BD83326">
      <w:pPr>
        <w:pStyle w:val="3"/>
        <w:spacing w:before="61" w:line="286" w:lineRule="exact"/>
        <w:ind w:left="3679"/>
      </w:pPr>
      <w:r>
        <w:rPr>
          <w:spacing w:val="-8"/>
          <w:w w:val="90"/>
          <w:position w:val="1"/>
        </w:rPr>
        <w:t>—239—</w:t>
      </w:r>
    </w:p>
    <w:p w14:paraId="07CA950E">
      <w:pPr>
        <w:pStyle w:val="3"/>
        <w:spacing w:line="315" w:lineRule="auto"/>
      </w:pPr>
    </w:p>
    <w:p w14:paraId="005CBD1C">
      <w:pPr>
        <w:pStyle w:val="3"/>
        <w:spacing w:line="316" w:lineRule="auto"/>
      </w:pPr>
    </w:p>
    <w:p w14:paraId="5108E7E5">
      <w:pPr>
        <w:pStyle w:val="3"/>
        <w:spacing w:line="316" w:lineRule="auto"/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5080000</wp:posOffset>
            </wp:positionH>
            <wp:positionV relativeFrom="paragraph">
              <wp:posOffset>221615</wp:posOffset>
            </wp:positionV>
            <wp:extent cx="387350" cy="381000"/>
            <wp:effectExtent l="0" t="0" r="0" b="0"/>
            <wp:wrapNone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E507C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4"/>
          <w:sz w:val="19"/>
          <w:szCs w:val="19"/>
        </w:rPr>
        <w:drawing>
          <wp:inline distT="0" distB="0" distL="0" distR="0">
            <wp:extent cx="184150" cy="20256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84152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9"/>
          <w:sz w:val="19"/>
          <w:szCs w:val="19"/>
        </w:rPr>
        <w:t>扫描全能王</w:t>
      </w:r>
    </w:p>
    <w:p w14:paraId="4A2B4211">
      <w:pPr>
        <w:pStyle w:val="3"/>
        <w:spacing w:before="67" w:line="181" w:lineRule="auto"/>
        <w:ind w:left="8671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56884302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400" w:bottom="250" w:left="1499" w:header="0" w:footer="0" w:gutter="0"/>
          <w:cols w:space="720" w:num="1"/>
        </w:sectPr>
      </w:pPr>
    </w:p>
    <w:p w14:paraId="160AFCBD">
      <w:pPr>
        <w:pStyle w:val="3"/>
        <w:spacing w:line="262" w:lineRule="auto"/>
      </w:pPr>
    </w:p>
    <w:p w14:paraId="085CB473">
      <w:pPr>
        <w:pStyle w:val="3"/>
        <w:spacing w:line="262" w:lineRule="auto"/>
      </w:pPr>
    </w:p>
    <w:p w14:paraId="5A3EA799">
      <w:pPr>
        <w:pStyle w:val="3"/>
        <w:spacing w:line="262" w:lineRule="auto"/>
      </w:pPr>
    </w:p>
    <w:p w14:paraId="1111C8F8">
      <w:pPr>
        <w:spacing w:before="108" w:line="347" w:lineRule="auto"/>
        <w:ind w:left="354" w:right="757" w:firstLine="9"/>
        <w:rPr>
          <w:rFonts w:ascii="仿宋" w:hAnsi="仿宋" w:eastAsia="仿宋" w:cs="仿宋"/>
          <w:sz w:val="33"/>
          <w:szCs w:val="33"/>
        </w:rPr>
      </w:pPr>
      <w:r>
        <w:rPr>
          <w:rFonts w:ascii="仿宋" w:hAnsi="仿宋" w:eastAsia="仿宋" w:cs="仿宋"/>
          <w:spacing w:val="8"/>
          <w:sz w:val="33"/>
          <w:szCs w:val="33"/>
        </w:rPr>
        <w:t>备案的评价机构，代码取值为6位阿拉伯数字，与备</w:t>
      </w:r>
      <w:r>
        <w:rPr>
          <w:rFonts w:ascii="仿宋" w:hAnsi="仿宋" w:eastAsia="仿宋" w:cs="仿宋"/>
          <w:spacing w:val="7"/>
          <w:sz w:val="33"/>
          <w:szCs w:val="33"/>
        </w:rPr>
        <w:t>案的评</w:t>
      </w:r>
      <w:r>
        <w:rPr>
          <w:rFonts w:ascii="仿宋" w:hAnsi="仿宋" w:eastAsia="仿宋" w:cs="仿宋"/>
          <w:sz w:val="33"/>
          <w:szCs w:val="33"/>
        </w:rPr>
        <w:t xml:space="preserve"> </w:t>
      </w:r>
      <w:r>
        <w:rPr>
          <w:rFonts w:ascii="仿宋" w:hAnsi="仿宋" w:eastAsia="仿宋" w:cs="仿宋"/>
          <w:spacing w:val="-2"/>
          <w:sz w:val="33"/>
          <w:szCs w:val="33"/>
        </w:rPr>
        <w:t>价机构序列码相同。</w:t>
      </w:r>
    </w:p>
    <w:p w14:paraId="3DF65935">
      <w:pPr>
        <w:spacing w:line="225" w:lineRule="auto"/>
        <w:ind w:left="1145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3"/>
          <w:sz w:val="33"/>
          <w:szCs w:val="33"/>
        </w:rPr>
        <w:t>(三)核发年份代码</w:t>
      </w:r>
    </w:p>
    <w:p w14:paraId="71264A87">
      <w:pPr>
        <w:spacing w:before="196" w:line="333" w:lineRule="auto"/>
        <w:ind w:left="324" w:right="434" w:firstLine="760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21"/>
          <w:sz w:val="35"/>
          <w:szCs w:val="35"/>
        </w:rPr>
        <w:t>核发年份代码使用阿拉伯数字表示，取公元纪年后两位。</w:t>
      </w:r>
      <w:r>
        <w:rPr>
          <w:rFonts w:ascii="仿宋" w:hAnsi="仿宋" w:eastAsia="仿宋" w:cs="仿宋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10"/>
          <w:sz w:val="35"/>
          <w:szCs w:val="35"/>
        </w:rPr>
        <w:t>例如：“25”表示证书核发时间为2025年。</w:t>
      </w:r>
    </w:p>
    <w:p w14:paraId="16D5546E">
      <w:pPr>
        <w:spacing w:before="1" w:line="225" w:lineRule="auto"/>
        <w:ind w:left="1135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6"/>
          <w:sz w:val="33"/>
          <w:szCs w:val="33"/>
        </w:rPr>
        <w:t>(四)证卡序列码</w:t>
      </w:r>
    </w:p>
    <w:p w14:paraId="3A3E81E5">
      <w:pPr>
        <w:spacing w:before="205" w:line="329" w:lineRule="auto"/>
        <w:ind w:left="314" w:right="718" w:firstLine="689"/>
        <w:rPr>
          <w:rFonts w:ascii="仿宋" w:hAnsi="仿宋" w:eastAsia="仿宋" w:cs="仿宋"/>
          <w:sz w:val="35"/>
          <w:szCs w:val="35"/>
        </w:rPr>
      </w:pPr>
      <w:r>
        <w:rPr>
          <w:rFonts w:ascii="仿宋" w:hAnsi="仿宋" w:eastAsia="仿宋" w:cs="仿宋"/>
          <w:spacing w:val="-16"/>
          <w:sz w:val="35"/>
          <w:szCs w:val="35"/>
        </w:rPr>
        <w:t>序列码使用阿拉伯数字表示，由证卡颁发机构按年度分</w:t>
      </w:r>
      <w:r>
        <w:rPr>
          <w:rFonts w:ascii="仿宋" w:hAnsi="仿宋" w:eastAsia="仿宋" w:cs="仿宋"/>
          <w:spacing w:val="3"/>
          <w:sz w:val="35"/>
          <w:szCs w:val="35"/>
        </w:rPr>
        <w:t xml:space="preserve"> </w:t>
      </w:r>
      <w:r>
        <w:rPr>
          <w:rFonts w:ascii="仿宋" w:hAnsi="仿宋" w:eastAsia="仿宋" w:cs="仿宋"/>
          <w:spacing w:val="-6"/>
          <w:sz w:val="35"/>
          <w:szCs w:val="35"/>
        </w:rPr>
        <w:t>别从0001—9999依次顺序取值。</w:t>
      </w:r>
    </w:p>
    <w:p w14:paraId="7E3EEC07">
      <w:pPr>
        <w:pStyle w:val="3"/>
        <w:spacing w:line="246" w:lineRule="auto"/>
      </w:pPr>
    </w:p>
    <w:p w14:paraId="5791E9A2">
      <w:pPr>
        <w:pStyle w:val="3"/>
        <w:spacing w:line="246" w:lineRule="auto"/>
      </w:pPr>
    </w:p>
    <w:p w14:paraId="7521F1F5">
      <w:pPr>
        <w:pStyle w:val="3"/>
        <w:spacing w:line="246" w:lineRule="auto"/>
      </w:pPr>
    </w:p>
    <w:p w14:paraId="31ED8277">
      <w:pPr>
        <w:pStyle w:val="3"/>
        <w:spacing w:line="246" w:lineRule="auto"/>
      </w:pPr>
    </w:p>
    <w:p w14:paraId="29C81146">
      <w:pPr>
        <w:pStyle w:val="3"/>
        <w:spacing w:line="246" w:lineRule="auto"/>
      </w:pPr>
    </w:p>
    <w:p w14:paraId="0B117BD9">
      <w:pPr>
        <w:pStyle w:val="3"/>
        <w:spacing w:line="246" w:lineRule="auto"/>
      </w:pPr>
    </w:p>
    <w:p w14:paraId="56B77FAD">
      <w:pPr>
        <w:pStyle w:val="3"/>
        <w:spacing w:line="246" w:lineRule="auto"/>
      </w:pPr>
    </w:p>
    <w:p w14:paraId="57A205A7">
      <w:pPr>
        <w:pStyle w:val="3"/>
        <w:spacing w:line="246" w:lineRule="auto"/>
      </w:pPr>
    </w:p>
    <w:p w14:paraId="5F364D6C">
      <w:pPr>
        <w:pStyle w:val="3"/>
        <w:spacing w:line="246" w:lineRule="auto"/>
      </w:pPr>
    </w:p>
    <w:p w14:paraId="24C38C68">
      <w:pPr>
        <w:pStyle w:val="3"/>
        <w:spacing w:line="246" w:lineRule="auto"/>
      </w:pPr>
    </w:p>
    <w:p w14:paraId="28273037">
      <w:pPr>
        <w:pStyle w:val="3"/>
        <w:spacing w:line="246" w:lineRule="auto"/>
      </w:pPr>
    </w:p>
    <w:p w14:paraId="5793E9E3">
      <w:pPr>
        <w:pStyle w:val="3"/>
        <w:spacing w:line="247" w:lineRule="auto"/>
      </w:pPr>
    </w:p>
    <w:p w14:paraId="7CDA7490">
      <w:pPr>
        <w:pStyle w:val="3"/>
        <w:spacing w:line="247" w:lineRule="auto"/>
      </w:pPr>
    </w:p>
    <w:p w14:paraId="34C608B2">
      <w:pPr>
        <w:pStyle w:val="3"/>
        <w:spacing w:line="247" w:lineRule="auto"/>
      </w:pPr>
    </w:p>
    <w:p w14:paraId="0993013C">
      <w:pPr>
        <w:pStyle w:val="3"/>
        <w:spacing w:line="247" w:lineRule="auto"/>
      </w:pPr>
    </w:p>
    <w:p w14:paraId="4A8F331A">
      <w:pPr>
        <w:pStyle w:val="3"/>
        <w:spacing w:line="247" w:lineRule="auto"/>
      </w:pPr>
    </w:p>
    <w:p w14:paraId="05515B80">
      <w:pPr>
        <w:pStyle w:val="3"/>
        <w:spacing w:line="247" w:lineRule="auto"/>
      </w:pPr>
    </w:p>
    <w:p w14:paraId="5E4A9B45">
      <w:pPr>
        <w:pStyle w:val="3"/>
        <w:spacing w:line="247" w:lineRule="auto"/>
      </w:pPr>
    </w:p>
    <w:p w14:paraId="316A3EBC">
      <w:pPr>
        <w:pStyle w:val="3"/>
        <w:spacing w:line="247" w:lineRule="auto"/>
      </w:pPr>
    </w:p>
    <w:p w14:paraId="6366F6B2">
      <w:pPr>
        <w:pStyle w:val="3"/>
        <w:spacing w:line="247" w:lineRule="auto"/>
      </w:pPr>
    </w:p>
    <w:p w14:paraId="43D5DD0B">
      <w:pPr>
        <w:pStyle w:val="3"/>
        <w:spacing w:line="247" w:lineRule="auto"/>
      </w:pPr>
    </w:p>
    <w:p w14:paraId="0062023B">
      <w:pPr>
        <w:pStyle w:val="3"/>
        <w:spacing w:line="247" w:lineRule="auto"/>
      </w:pPr>
    </w:p>
    <w:p w14:paraId="4862068E">
      <w:pPr>
        <w:pStyle w:val="3"/>
        <w:spacing w:line="247" w:lineRule="auto"/>
      </w:pPr>
    </w:p>
    <w:p w14:paraId="31298D04">
      <w:pPr>
        <w:pStyle w:val="3"/>
        <w:spacing w:line="247" w:lineRule="auto"/>
      </w:pPr>
    </w:p>
    <w:p w14:paraId="27FAEE06">
      <w:pPr>
        <w:pStyle w:val="3"/>
        <w:spacing w:line="247" w:lineRule="auto"/>
      </w:pPr>
    </w:p>
    <w:p w14:paraId="27B8C5D3">
      <w:pPr>
        <w:pStyle w:val="3"/>
        <w:spacing w:line="247" w:lineRule="auto"/>
      </w:pPr>
    </w:p>
    <w:p w14:paraId="20E9C1D0">
      <w:pPr>
        <w:pStyle w:val="3"/>
        <w:spacing w:line="247" w:lineRule="auto"/>
      </w:pPr>
    </w:p>
    <w:p w14:paraId="0201971A">
      <w:pPr>
        <w:pStyle w:val="3"/>
        <w:spacing w:line="247" w:lineRule="auto"/>
      </w:pPr>
    </w:p>
    <w:p w14:paraId="047C51D3">
      <w:pPr>
        <w:pStyle w:val="3"/>
        <w:spacing w:line="247" w:lineRule="auto"/>
      </w:pPr>
    </w:p>
    <w:p w14:paraId="7F63F567">
      <w:pPr>
        <w:pStyle w:val="3"/>
        <w:spacing w:line="247" w:lineRule="auto"/>
      </w:pPr>
    </w:p>
    <w:p w14:paraId="5F30CE09">
      <w:pPr>
        <w:pStyle w:val="3"/>
        <w:spacing w:line="247" w:lineRule="auto"/>
      </w:pPr>
    </w:p>
    <w:p w14:paraId="016DB61A">
      <w:pPr>
        <w:pStyle w:val="3"/>
        <w:spacing w:line="247" w:lineRule="auto"/>
      </w:pPr>
    </w:p>
    <w:p w14:paraId="41169999">
      <w:pPr>
        <w:pStyle w:val="3"/>
        <w:spacing w:line="247" w:lineRule="auto"/>
      </w:pPr>
    </w:p>
    <w:p w14:paraId="218731E5">
      <w:pPr>
        <w:pStyle w:val="3"/>
        <w:spacing w:before="61" w:line="286" w:lineRule="exact"/>
        <w:ind w:left="4365"/>
      </w:pPr>
      <w:r>
        <w:rPr>
          <w:spacing w:val="-6"/>
          <w:w w:val="91"/>
          <w:position w:val="1"/>
        </w:rPr>
        <w:t>—240—</w:t>
      </w:r>
    </w:p>
    <w:p w14:paraId="679D4EC0">
      <w:pPr>
        <w:pStyle w:val="3"/>
        <w:spacing w:line="241" w:lineRule="auto"/>
      </w:pPr>
    </w:p>
    <w:p w14:paraId="077978E8">
      <w:pPr>
        <w:pStyle w:val="3"/>
        <w:spacing w:line="241" w:lineRule="auto"/>
      </w:pPr>
    </w:p>
    <w:p w14:paraId="371E5B76">
      <w:pPr>
        <w:pStyle w:val="3"/>
        <w:spacing w:line="241" w:lineRule="auto"/>
      </w:pPr>
    </w:p>
    <w:p w14:paraId="0830A48B">
      <w:pPr>
        <w:pStyle w:val="3"/>
        <w:spacing w:line="241" w:lineRule="auto"/>
      </w:pPr>
    </w:p>
    <w:p w14:paraId="00B455D4">
      <w:pPr>
        <w:pStyle w:val="3"/>
        <w:spacing w:line="241" w:lineRule="auto"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4899025</wp:posOffset>
            </wp:positionH>
            <wp:positionV relativeFrom="paragraph">
              <wp:posOffset>173990</wp:posOffset>
            </wp:positionV>
            <wp:extent cx="387350" cy="381000"/>
            <wp:effectExtent l="0" t="0" r="0" b="0"/>
            <wp:wrapNone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00E5E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position w:val="-5"/>
          <w:sz w:val="19"/>
          <w:szCs w:val="19"/>
        </w:rPr>
        <w:drawing>
          <wp:inline distT="0" distB="0" distL="0" distR="0">
            <wp:extent cx="184150" cy="202565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84152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spacing w:val="15"/>
          <w:sz w:val="19"/>
          <w:szCs w:val="19"/>
        </w:rPr>
        <w:t>扫描全能王</w:t>
      </w:r>
    </w:p>
    <w:p w14:paraId="7C0AA1CA">
      <w:pPr>
        <w:pStyle w:val="3"/>
        <w:spacing w:before="77" w:line="181" w:lineRule="auto"/>
        <w:ind w:left="83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2323FB5E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70" w:bottom="250" w:left="1785" w:header="0" w:footer="0" w:gutter="0"/>
          <w:cols w:space="720" w:num="1"/>
        </w:sectPr>
      </w:pPr>
    </w:p>
    <w:p w14:paraId="4666C1F9">
      <w:pPr>
        <w:pStyle w:val="3"/>
        <w:spacing w:line="252" w:lineRule="auto"/>
      </w:pPr>
    </w:p>
    <w:p w14:paraId="3BD2A66B">
      <w:pPr>
        <w:spacing w:before="156" w:line="219" w:lineRule="auto"/>
        <w:ind w:left="830"/>
        <w:rPr>
          <w:rFonts w:ascii="宋体" w:hAnsi="宋体" w:eastAsia="宋体" w:cs="宋体"/>
          <w:sz w:val="48"/>
          <w:szCs w:val="48"/>
        </w:rPr>
      </w:pPr>
      <w:r>
        <w:pict>
          <v:shape id="_x0000_s1071" o:spid="_x0000_s1071" o:spt="202" type="#_x0000_t202" style="position:absolute;left:0pt;margin-left:229.45pt;margin-top:46.5pt;height:294.5pt;width:172.05pt;z-index:251771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583576">
                  <w:pPr>
                    <w:spacing w:line="20" w:lineRule="exact"/>
                  </w:pPr>
                </w:p>
                <w:tbl>
                  <w:tblPr>
                    <w:tblStyle w:val="6"/>
                    <w:tblW w:w="3390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90"/>
                  </w:tblGrid>
                  <w:tr w14:paraId="7F5B704A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829" w:hRule="atLeast"/>
                    </w:trPr>
                    <w:tc>
                      <w:tcPr>
                        <w:tcW w:w="3390" w:type="dxa"/>
                        <w:vAlign w:val="top"/>
                      </w:tcPr>
                      <w:p w14:paraId="092EE210">
                        <w:pPr>
                          <w:spacing w:before="211" w:line="220" w:lineRule="auto"/>
                          <w:ind w:left="1108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5"/>
                            <w:sz w:val="23"/>
                            <w:szCs w:val="23"/>
                          </w:rPr>
                          <w:t>注意事项</w:t>
                        </w:r>
                      </w:p>
                      <w:p w14:paraId="0155DE09">
                        <w:pPr>
                          <w:spacing w:before="294" w:line="314" w:lineRule="auto"/>
                          <w:ind w:left="158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3"/>
                            <w:sz w:val="23"/>
                            <w:szCs w:val="23"/>
                          </w:rPr>
                          <w:t>1.此证仅限持证本人使用，不得</w:t>
                        </w:r>
                        <w:r>
                          <w:rPr>
                            <w:rFonts w:ascii="宋体" w:hAnsi="宋体" w:eastAsia="宋体" w:cs="宋体"/>
                            <w:spacing w:val="9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6"/>
                            <w:sz w:val="23"/>
                            <w:szCs w:val="23"/>
                          </w:rPr>
                          <w:t>转借。</w:t>
                        </w:r>
                      </w:p>
                      <w:p w14:paraId="7F9A3C5F">
                        <w:pPr>
                          <w:spacing w:before="256" w:line="311" w:lineRule="auto"/>
                          <w:ind w:left="158" w:right="243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4"/>
                            <w:sz w:val="23"/>
                            <w:szCs w:val="23"/>
                          </w:rPr>
                          <w:t>2.此证用于技能人才评价质量</w:t>
                        </w:r>
                        <w:r>
                          <w:rPr>
                            <w:rFonts w:ascii="宋体" w:hAnsi="宋体" w:eastAsia="宋体" w:cs="宋体"/>
                            <w:spacing w:val="9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4"/>
                            <w:sz w:val="23"/>
                            <w:szCs w:val="23"/>
                          </w:rPr>
                          <w:t>督导工作，不得挪用。</w:t>
                        </w:r>
                      </w:p>
                      <w:p w14:paraId="0CDDDED9">
                        <w:pPr>
                          <w:spacing w:before="247" w:line="219" w:lineRule="auto"/>
                          <w:ind w:left="158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3.持证人应自觉履行督导工作</w:t>
                        </w:r>
                      </w:p>
                      <w:p w14:paraId="34525465">
                        <w:pPr>
                          <w:spacing w:before="226" w:line="314" w:lineRule="auto"/>
                          <w:ind w:left="158" w:right="11"/>
                          <w:rPr>
                            <w:rFonts w:ascii="宋体" w:hAnsi="宋体" w:eastAsia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4"/>
                            <w:sz w:val="23"/>
                            <w:szCs w:val="23"/>
                          </w:rPr>
                          <w:t>职责，遵守督导工作纪律，接受</w:t>
                        </w:r>
                        <w:r>
                          <w:rPr>
                            <w:rFonts w:ascii="宋体" w:hAnsi="宋体" w:eastAsia="宋体" w:cs="宋体"/>
                            <w:spacing w:val="1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-5"/>
                            <w:sz w:val="23"/>
                            <w:szCs w:val="23"/>
                          </w:rPr>
                          <w:t>社会监督。</w:t>
                        </w:r>
                      </w:p>
                    </w:tc>
                  </w:tr>
                </w:tbl>
                <w:p w14:paraId="616B0C5B">
                  <w:pPr>
                    <w:pStyle w:val="3"/>
                  </w:pPr>
                </w:p>
              </w:txbxContent>
            </v:textbox>
          </v:shape>
        </w:pict>
      </w:r>
      <w:r>
        <w:rPr>
          <w:rFonts w:ascii="宋体" w:hAnsi="宋体" w:eastAsia="宋体" w:cs="宋体"/>
          <w:b/>
          <w:bCs/>
          <w:spacing w:val="-43"/>
          <w:w w:val="96"/>
          <w:sz w:val="48"/>
          <w:szCs w:val="48"/>
        </w:rPr>
        <w:t>技能人才评质量督导员证卡样式</w:t>
      </w:r>
    </w:p>
    <w:p w14:paraId="60425838">
      <w:pPr>
        <w:spacing w:line="185" w:lineRule="exact"/>
      </w:pPr>
    </w:p>
    <w:tbl>
      <w:tblPr>
        <w:tblStyle w:val="6"/>
        <w:tblW w:w="3520" w:type="dxa"/>
        <w:tblInd w:w="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0"/>
      </w:tblGrid>
      <w:tr w14:paraId="1749B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0" w:hRule="atLeast"/>
        </w:trPr>
        <w:tc>
          <w:tcPr>
            <w:tcW w:w="3520" w:type="dxa"/>
            <w:vAlign w:val="top"/>
          </w:tcPr>
          <w:p w14:paraId="2B3ACDAC">
            <w:pPr>
              <w:spacing w:before="120" w:line="293" w:lineRule="auto"/>
              <w:ind w:left="130" w:right="594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5"/>
                <w:szCs w:val="35"/>
              </w:rPr>
              <w:t>技能人才评价质量</w:t>
            </w:r>
            <w:r>
              <w:rPr>
                <w:rFonts w:ascii="宋体" w:hAnsi="宋体" w:eastAsia="宋体" w:cs="宋体"/>
                <w:spacing w:val="2"/>
                <w:sz w:val="35"/>
                <w:szCs w:val="3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  <w:sz w:val="36"/>
                <w:szCs w:val="36"/>
              </w:rPr>
              <w:t>督导员(外/内督)</w:t>
            </w:r>
          </w:p>
          <w:p w14:paraId="497D14A6">
            <w:pPr>
              <w:spacing w:line="132" w:lineRule="exact"/>
            </w:pPr>
          </w:p>
          <w:tbl>
            <w:tblPr>
              <w:tblStyle w:val="6"/>
              <w:tblW w:w="1350" w:type="dxa"/>
              <w:tblInd w:w="924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50"/>
            </w:tblGrid>
            <w:tr w14:paraId="3A32483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960" w:hRule="atLeast"/>
              </w:trPr>
              <w:tc>
                <w:tcPr>
                  <w:tcW w:w="1350" w:type="dxa"/>
                  <w:vAlign w:val="top"/>
                </w:tcPr>
                <w:p w14:paraId="7ED166C1">
                  <w:pPr>
                    <w:pStyle w:val="7"/>
                    <w:spacing w:line="325" w:lineRule="auto"/>
                  </w:pPr>
                </w:p>
                <w:p w14:paraId="714A134E">
                  <w:pPr>
                    <w:spacing w:before="78" w:line="219" w:lineRule="auto"/>
                    <w:ind w:left="304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4"/>
                      <w:szCs w:val="24"/>
                    </w:rPr>
                    <w:t>证件照</w:t>
                  </w:r>
                </w:p>
                <w:p w14:paraId="353A0E55">
                  <w:pPr>
                    <w:spacing w:before="215" w:line="219" w:lineRule="auto"/>
                    <w:ind w:left="304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pacing w:val="13"/>
                      <w:sz w:val="24"/>
                      <w:szCs w:val="24"/>
                    </w:rPr>
                    <w:t>(一寸)</w:t>
                  </w:r>
                </w:p>
              </w:tc>
            </w:tr>
          </w:tbl>
          <w:p w14:paraId="3812A37C">
            <w:pPr>
              <w:pStyle w:val="7"/>
              <w:spacing w:line="294" w:lineRule="auto"/>
            </w:pPr>
          </w:p>
          <w:p w14:paraId="618C026B">
            <w:pPr>
              <w:spacing w:before="75" w:line="219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3"/>
                <w:szCs w:val="23"/>
              </w:rPr>
              <w:t>姓</w:t>
            </w:r>
            <w:r>
              <w:rPr>
                <w:rFonts w:ascii="宋体" w:hAnsi="宋体" w:eastAsia="宋体" w:cs="宋体"/>
                <w:spacing w:val="38"/>
                <w:sz w:val="23"/>
                <w:szCs w:val="23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3"/>
                <w:szCs w:val="23"/>
              </w:rPr>
              <w:t>名</w:t>
            </w:r>
            <w:r>
              <w:rPr>
                <w:rFonts w:ascii="宋体" w:hAnsi="宋体" w:eastAsia="宋体" w:cs="宋体"/>
                <w:spacing w:val="-4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3"/>
                <w:szCs w:val="23"/>
              </w:rPr>
              <w:t>：</w:t>
            </w:r>
          </w:p>
          <w:p w14:paraId="3363BDF1">
            <w:pPr>
              <w:spacing w:before="217" w:line="219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3"/>
                <w:szCs w:val="23"/>
              </w:rPr>
              <w:t>证卡编号：</w:t>
            </w:r>
          </w:p>
          <w:p w14:paraId="50A2DEE4">
            <w:pPr>
              <w:spacing w:before="217" w:line="220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3"/>
                <w:szCs w:val="23"/>
              </w:rPr>
              <w:t>有效期限：</w:t>
            </w:r>
          </w:p>
          <w:p w14:paraId="69448663">
            <w:pPr>
              <w:spacing w:before="208" w:line="224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3"/>
                <w:szCs w:val="23"/>
              </w:rPr>
              <w:t>颁证机构：</w:t>
            </w:r>
            <w:r>
              <w:rPr>
                <w:rFonts w:ascii="宋体" w:hAnsi="宋体" w:eastAsia="宋体" w:cs="宋体"/>
                <w:sz w:val="23"/>
                <w:szCs w:val="23"/>
                <w:u w:val="single" w:color="auto"/>
              </w:rPr>
              <w:t xml:space="preserve">             </w:t>
            </w:r>
            <w:r>
              <w:rPr>
                <w:rFonts w:ascii="宋体" w:hAnsi="宋体" w:eastAsia="宋体" w:cs="宋体"/>
                <w:spacing w:val="-10"/>
                <w:sz w:val="23"/>
                <w:szCs w:val="23"/>
                <w:u w:val="single" w:color="auto"/>
              </w:rPr>
              <w:t>(公章)</w:t>
            </w:r>
          </w:p>
        </w:tc>
      </w:tr>
    </w:tbl>
    <w:p w14:paraId="607A6971">
      <w:pPr>
        <w:spacing w:before="48"/>
      </w:pPr>
    </w:p>
    <w:p w14:paraId="659CA213">
      <w:pPr>
        <w:spacing w:before="48"/>
      </w:pPr>
    </w:p>
    <w:tbl>
      <w:tblPr>
        <w:tblStyle w:val="6"/>
        <w:tblW w:w="81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1198"/>
        <w:gridCol w:w="6077"/>
      </w:tblGrid>
      <w:tr w14:paraId="4FFB5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8129" w:type="dxa"/>
            <w:gridSpan w:val="3"/>
            <w:vAlign w:val="top"/>
          </w:tcPr>
          <w:p w14:paraId="4CBF3106">
            <w:pPr>
              <w:spacing w:before="101" w:line="218" w:lineRule="auto"/>
              <w:jc w:val="right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3"/>
                <w:szCs w:val="33"/>
              </w:rPr>
              <w:t>技能人才评价质量督导员证卡制作规格及工艺参考</w:t>
            </w:r>
          </w:p>
        </w:tc>
      </w:tr>
      <w:tr w14:paraId="19571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54" w:type="dxa"/>
            <w:vAlign w:val="top"/>
          </w:tcPr>
          <w:p w14:paraId="4D4DB157">
            <w:pPr>
              <w:spacing w:before="139" w:line="221" w:lineRule="auto"/>
              <w:ind w:left="16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序号</w:t>
            </w:r>
          </w:p>
        </w:tc>
        <w:tc>
          <w:tcPr>
            <w:tcW w:w="1198" w:type="dxa"/>
            <w:vAlign w:val="top"/>
          </w:tcPr>
          <w:p w14:paraId="6C4162C7">
            <w:pPr>
              <w:spacing w:before="138" w:line="219" w:lineRule="auto"/>
              <w:ind w:left="34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z w:val="25"/>
                <w:szCs w:val="25"/>
              </w:rPr>
              <w:t>内容</w:t>
            </w:r>
          </w:p>
        </w:tc>
        <w:tc>
          <w:tcPr>
            <w:tcW w:w="6077" w:type="dxa"/>
            <w:vAlign w:val="top"/>
          </w:tcPr>
          <w:p w14:paraId="283A78C2">
            <w:pPr>
              <w:spacing w:before="138" w:line="219" w:lineRule="auto"/>
              <w:ind w:left="282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规格</w:t>
            </w:r>
          </w:p>
        </w:tc>
      </w:tr>
      <w:tr w14:paraId="301B4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854" w:type="dxa"/>
            <w:vAlign w:val="top"/>
          </w:tcPr>
          <w:p w14:paraId="48D4D7A5">
            <w:pPr>
              <w:spacing w:before="287" w:line="241" w:lineRule="auto"/>
              <w:ind w:left="3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1</w:t>
            </w:r>
          </w:p>
        </w:tc>
        <w:tc>
          <w:tcPr>
            <w:tcW w:w="1198" w:type="dxa"/>
            <w:vAlign w:val="top"/>
          </w:tcPr>
          <w:p w14:paraId="3B864693">
            <w:pPr>
              <w:spacing w:before="260" w:line="219" w:lineRule="auto"/>
              <w:ind w:left="9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证卡尺寸</w:t>
            </w:r>
          </w:p>
        </w:tc>
        <w:tc>
          <w:tcPr>
            <w:tcW w:w="6077" w:type="dxa"/>
            <w:vAlign w:val="top"/>
          </w:tcPr>
          <w:p w14:paraId="1DFDD942">
            <w:pPr>
              <w:spacing w:before="100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正反两面，单面尺寸为：</w:t>
            </w:r>
          </w:p>
          <w:p w14:paraId="2B8E4DC9">
            <w:pPr>
              <w:spacing w:before="15" w:line="220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长度120mm、宽度：80mm、厚度：1mm。</w:t>
            </w:r>
          </w:p>
        </w:tc>
      </w:tr>
      <w:tr w14:paraId="78265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54" w:type="dxa"/>
            <w:vAlign w:val="top"/>
          </w:tcPr>
          <w:p w14:paraId="2F01DAB7">
            <w:pPr>
              <w:pStyle w:val="7"/>
              <w:spacing w:line="394" w:lineRule="auto"/>
            </w:pPr>
          </w:p>
          <w:p w14:paraId="72FA4EC9">
            <w:pPr>
              <w:spacing w:before="81" w:line="241" w:lineRule="auto"/>
              <w:ind w:left="3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2</w:t>
            </w:r>
          </w:p>
        </w:tc>
        <w:tc>
          <w:tcPr>
            <w:tcW w:w="1198" w:type="dxa"/>
            <w:vAlign w:val="top"/>
          </w:tcPr>
          <w:p w14:paraId="172643FA">
            <w:pPr>
              <w:pStyle w:val="7"/>
              <w:spacing w:line="371" w:lineRule="auto"/>
            </w:pPr>
          </w:p>
          <w:p w14:paraId="79ED2AF1">
            <w:pPr>
              <w:spacing w:before="81" w:line="221" w:lineRule="auto"/>
              <w:ind w:left="34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正面</w:t>
            </w:r>
          </w:p>
        </w:tc>
        <w:tc>
          <w:tcPr>
            <w:tcW w:w="6077" w:type="dxa"/>
            <w:vAlign w:val="top"/>
          </w:tcPr>
          <w:p w14:paraId="772A1317">
            <w:pPr>
              <w:spacing w:before="93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标题：16磅，黑体加粗，24磅行间距。</w:t>
            </w:r>
          </w:p>
          <w:p w14:paraId="0712CB90">
            <w:pPr>
              <w:spacing w:before="31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照片：彩色1寸照片(尺寸2.5cm×3.5cm)。</w:t>
            </w:r>
          </w:p>
          <w:p w14:paraId="410920D2">
            <w:pPr>
              <w:spacing w:before="75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正文：12磅，黑体，22磅行间距。</w:t>
            </w:r>
          </w:p>
        </w:tc>
      </w:tr>
      <w:tr w14:paraId="4DA9C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854" w:type="dxa"/>
            <w:vAlign w:val="top"/>
          </w:tcPr>
          <w:p w14:paraId="227899D2">
            <w:pPr>
              <w:spacing w:before="289"/>
              <w:ind w:left="3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3</w:t>
            </w:r>
          </w:p>
        </w:tc>
        <w:tc>
          <w:tcPr>
            <w:tcW w:w="1198" w:type="dxa"/>
            <w:vAlign w:val="top"/>
          </w:tcPr>
          <w:p w14:paraId="31C68FB8">
            <w:pPr>
              <w:spacing w:before="266" w:line="221" w:lineRule="auto"/>
              <w:ind w:left="34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反面</w:t>
            </w:r>
          </w:p>
        </w:tc>
        <w:tc>
          <w:tcPr>
            <w:tcW w:w="6077" w:type="dxa"/>
            <w:vAlign w:val="top"/>
          </w:tcPr>
          <w:p w14:paraId="74CECE2C">
            <w:pPr>
              <w:spacing w:before="75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标题：16磅，黑体加粗，24磅行间距。</w:t>
            </w:r>
          </w:p>
          <w:p w14:paraId="019F865E">
            <w:pPr>
              <w:spacing w:before="63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正文：12磅，黑体加粗，24磅行间距。</w:t>
            </w:r>
          </w:p>
        </w:tc>
      </w:tr>
      <w:tr w14:paraId="7840F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854" w:type="dxa"/>
            <w:vAlign w:val="top"/>
          </w:tcPr>
          <w:p w14:paraId="33DD746F">
            <w:pPr>
              <w:pStyle w:val="7"/>
              <w:spacing w:line="358" w:lineRule="auto"/>
            </w:pPr>
          </w:p>
          <w:p w14:paraId="5CF6FBCA">
            <w:pPr>
              <w:spacing w:before="81" w:line="241" w:lineRule="auto"/>
              <w:ind w:left="3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4</w:t>
            </w:r>
          </w:p>
        </w:tc>
        <w:tc>
          <w:tcPr>
            <w:tcW w:w="1198" w:type="dxa"/>
            <w:vAlign w:val="top"/>
          </w:tcPr>
          <w:p w14:paraId="669C22FF">
            <w:pPr>
              <w:pStyle w:val="7"/>
              <w:spacing w:line="332" w:lineRule="auto"/>
            </w:pPr>
          </w:p>
          <w:p w14:paraId="36E1B5C7">
            <w:pPr>
              <w:spacing w:before="81" w:line="219" w:lineRule="auto"/>
              <w:ind w:left="9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证卡材料</w:t>
            </w:r>
          </w:p>
        </w:tc>
        <w:tc>
          <w:tcPr>
            <w:tcW w:w="6077" w:type="dxa"/>
            <w:vAlign w:val="top"/>
          </w:tcPr>
          <w:p w14:paraId="34B686D7">
            <w:pPr>
              <w:spacing w:before="77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PVC层压打印料A4×017mm。</w:t>
            </w:r>
          </w:p>
          <w:p w14:paraId="7E643AEA">
            <w:pPr>
              <w:spacing w:before="23" w:line="244" w:lineRule="auto"/>
              <w:ind w:left="62" w:right="274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夹层、保护膜、卡套、挂绳。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证卡底色：黄颜色</w:t>
            </w:r>
          </w:p>
        </w:tc>
      </w:tr>
      <w:tr w14:paraId="27035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854" w:type="dxa"/>
            <w:vAlign w:val="top"/>
          </w:tcPr>
          <w:p w14:paraId="36CF75D1">
            <w:pPr>
              <w:spacing w:before="293"/>
              <w:ind w:left="35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5</w:t>
            </w:r>
          </w:p>
        </w:tc>
        <w:tc>
          <w:tcPr>
            <w:tcW w:w="1198" w:type="dxa"/>
            <w:vAlign w:val="top"/>
          </w:tcPr>
          <w:p w14:paraId="27BB1B4B">
            <w:pPr>
              <w:spacing w:before="270" w:line="220" w:lineRule="auto"/>
              <w:ind w:left="9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制作工艺</w:t>
            </w:r>
          </w:p>
        </w:tc>
        <w:tc>
          <w:tcPr>
            <w:tcW w:w="6077" w:type="dxa"/>
            <w:vAlign w:val="top"/>
          </w:tcPr>
          <w:p w14:paraId="5F7EA11C">
            <w:pPr>
              <w:spacing w:before="97" w:line="219" w:lineRule="auto"/>
              <w:ind w:left="6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用层压机进行高温层压，约40分钟。</w:t>
            </w:r>
          </w:p>
          <w:p w14:paraId="3742F060">
            <w:pPr>
              <w:spacing w:before="64" w:line="218" w:lineRule="auto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0"/>
                <w:sz w:val="25"/>
                <w:szCs w:val="25"/>
              </w:rPr>
              <w:t>待温度下降后，进行人工膜切、人工打孔、检查、包装。</w:t>
            </w:r>
          </w:p>
        </w:tc>
      </w:tr>
    </w:tbl>
    <w:p w14:paraId="4E9B6A66">
      <w:pPr>
        <w:pStyle w:val="3"/>
        <w:spacing w:line="244" w:lineRule="auto"/>
      </w:pPr>
    </w:p>
    <w:p w14:paraId="4CC390BA">
      <w:pPr>
        <w:pStyle w:val="3"/>
        <w:spacing w:line="244" w:lineRule="auto"/>
      </w:pPr>
    </w:p>
    <w:p w14:paraId="6C93152A">
      <w:pPr>
        <w:pStyle w:val="3"/>
        <w:spacing w:line="245" w:lineRule="auto"/>
      </w:pPr>
    </w:p>
    <w:p w14:paraId="1142A4CE">
      <w:pPr>
        <w:pStyle w:val="3"/>
        <w:spacing w:line="245" w:lineRule="auto"/>
      </w:pPr>
    </w:p>
    <w:p w14:paraId="73CBBFFF">
      <w:pPr>
        <w:pStyle w:val="3"/>
        <w:spacing w:line="245" w:lineRule="auto"/>
      </w:pPr>
    </w:p>
    <w:p w14:paraId="462A692B">
      <w:pPr>
        <w:pStyle w:val="3"/>
        <w:spacing w:before="63" w:line="197" w:lineRule="auto"/>
        <w:ind w:left="3884"/>
        <w:rPr>
          <w:sz w:val="22"/>
          <w:szCs w:val="22"/>
        </w:rPr>
      </w:pPr>
      <w:r>
        <w:rPr>
          <w:spacing w:val="-11"/>
          <w:w w:val="89"/>
          <w:sz w:val="22"/>
          <w:szCs w:val="22"/>
        </w:rPr>
        <w:t>—241—</w:t>
      </w:r>
    </w:p>
    <w:p w14:paraId="5164A233">
      <w:pPr>
        <w:pStyle w:val="3"/>
        <w:spacing w:line="292" w:lineRule="auto"/>
      </w:pPr>
    </w:p>
    <w:p w14:paraId="467C3E73">
      <w:pPr>
        <w:pStyle w:val="3"/>
        <w:spacing w:line="292" w:lineRule="auto"/>
      </w:pPr>
    </w:p>
    <w:p w14:paraId="5B9C3D2A">
      <w:pPr>
        <w:pStyle w:val="3"/>
        <w:spacing w:line="292" w:lineRule="auto"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5152390</wp:posOffset>
            </wp:positionH>
            <wp:positionV relativeFrom="paragraph">
              <wp:posOffset>206375</wp:posOffset>
            </wp:positionV>
            <wp:extent cx="387350" cy="381000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08588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position w:val="-4"/>
          <w:sz w:val="19"/>
          <w:szCs w:val="19"/>
        </w:rPr>
        <w:drawing>
          <wp:inline distT="0" distB="0" distL="0" distR="0">
            <wp:extent cx="189865" cy="19621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spacing w:val="13"/>
          <w:sz w:val="19"/>
          <w:szCs w:val="19"/>
        </w:rPr>
        <w:t>扫描全能王</w:t>
      </w:r>
    </w:p>
    <w:p w14:paraId="3B85406B">
      <w:pPr>
        <w:pStyle w:val="3"/>
        <w:spacing w:before="77" w:line="181" w:lineRule="auto"/>
        <w:ind w:left="87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p w14:paraId="0F81367D">
      <w:pPr>
        <w:spacing w:line="181" w:lineRule="auto"/>
        <w:rPr>
          <w:rFonts w:ascii="Times New Roman" w:hAnsi="Times New Roman" w:eastAsia="Times New Roman" w:cs="Times New Roman"/>
          <w:sz w:val="11"/>
          <w:szCs w:val="11"/>
        </w:rPr>
        <w:sectPr>
          <w:pgSz w:w="11900" w:h="16840"/>
          <w:pgMar w:top="400" w:right="380" w:bottom="250" w:left="1385" w:header="0" w:footer="0" w:gutter="0"/>
          <w:cols w:space="720" w:num="1"/>
        </w:sectPr>
      </w:pPr>
    </w:p>
    <w:p w14:paraId="6140695C">
      <w:pPr>
        <w:spacing w:before="5"/>
      </w:pPr>
    </w:p>
    <w:p w14:paraId="6889A7F0">
      <w:pPr>
        <w:spacing w:before="5"/>
      </w:pPr>
    </w:p>
    <w:p w14:paraId="794EBC7D">
      <w:pPr>
        <w:spacing w:before="5"/>
      </w:pPr>
    </w:p>
    <w:p w14:paraId="79B6CE4F">
      <w:pPr>
        <w:spacing w:before="5"/>
      </w:pPr>
    </w:p>
    <w:p w14:paraId="04F638A1">
      <w:pPr>
        <w:spacing w:before="5"/>
      </w:pPr>
    </w:p>
    <w:p w14:paraId="3A79CC24">
      <w:pPr>
        <w:spacing w:before="5"/>
      </w:pPr>
    </w:p>
    <w:p w14:paraId="57F61A84">
      <w:pPr>
        <w:spacing w:before="5"/>
      </w:pPr>
    </w:p>
    <w:p w14:paraId="4FCAB7B0">
      <w:pPr>
        <w:spacing w:before="5"/>
      </w:pPr>
    </w:p>
    <w:p w14:paraId="65B12B3B">
      <w:pPr>
        <w:spacing w:before="5"/>
      </w:pPr>
    </w:p>
    <w:p w14:paraId="7D42E818">
      <w:pPr>
        <w:spacing w:before="5"/>
      </w:pPr>
    </w:p>
    <w:p w14:paraId="3853B565">
      <w:pPr>
        <w:spacing w:before="5"/>
      </w:pPr>
    </w:p>
    <w:p w14:paraId="2EB0DB2E">
      <w:pPr>
        <w:spacing w:before="5"/>
      </w:pPr>
    </w:p>
    <w:p w14:paraId="3AE8B8EB">
      <w:pPr>
        <w:spacing w:before="5"/>
      </w:pPr>
    </w:p>
    <w:p w14:paraId="7AF1DAB9">
      <w:pPr>
        <w:spacing w:before="5"/>
      </w:pPr>
    </w:p>
    <w:p w14:paraId="61FACD3A">
      <w:pPr>
        <w:spacing w:before="5"/>
      </w:pPr>
    </w:p>
    <w:p w14:paraId="0BF18270">
      <w:pPr>
        <w:spacing w:before="5"/>
      </w:pPr>
    </w:p>
    <w:p w14:paraId="2ECB7640">
      <w:pPr>
        <w:spacing w:before="5"/>
      </w:pPr>
    </w:p>
    <w:p w14:paraId="1E97CC63">
      <w:pPr>
        <w:spacing w:before="5"/>
      </w:pPr>
    </w:p>
    <w:p w14:paraId="5D1A3139">
      <w:pPr>
        <w:spacing w:before="5"/>
      </w:pPr>
    </w:p>
    <w:p w14:paraId="25BD2C53">
      <w:pPr>
        <w:spacing w:before="5"/>
      </w:pPr>
    </w:p>
    <w:p w14:paraId="2A01F69C">
      <w:pPr>
        <w:spacing w:before="5"/>
      </w:pPr>
    </w:p>
    <w:p w14:paraId="28F5A50D">
      <w:pPr>
        <w:spacing w:before="5"/>
      </w:pPr>
    </w:p>
    <w:p w14:paraId="176D23F6">
      <w:pPr>
        <w:spacing w:before="5"/>
      </w:pPr>
    </w:p>
    <w:p w14:paraId="184E8359">
      <w:pPr>
        <w:spacing w:before="5"/>
      </w:pPr>
    </w:p>
    <w:p w14:paraId="75C5A5E3">
      <w:pPr>
        <w:spacing w:before="5"/>
      </w:pPr>
    </w:p>
    <w:p w14:paraId="3C54AA57">
      <w:pPr>
        <w:spacing w:before="5"/>
      </w:pPr>
    </w:p>
    <w:p w14:paraId="4F00D43A">
      <w:pPr>
        <w:spacing w:before="5"/>
      </w:pPr>
    </w:p>
    <w:p w14:paraId="75E1C241">
      <w:pPr>
        <w:spacing w:before="5"/>
      </w:pPr>
    </w:p>
    <w:p w14:paraId="7FBB245B">
      <w:pPr>
        <w:spacing w:before="5"/>
      </w:pPr>
    </w:p>
    <w:p w14:paraId="1F144F2D">
      <w:pPr>
        <w:spacing w:before="5"/>
      </w:pPr>
    </w:p>
    <w:p w14:paraId="6A903A06">
      <w:pPr>
        <w:spacing w:before="5"/>
      </w:pPr>
    </w:p>
    <w:p w14:paraId="4B5B1C46">
      <w:pPr>
        <w:spacing w:before="5"/>
      </w:pPr>
    </w:p>
    <w:p w14:paraId="4F0F5569">
      <w:pPr>
        <w:spacing w:before="5"/>
      </w:pPr>
    </w:p>
    <w:p w14:paraId="6B79E582">
      <w:pPr>
        <w:spacing w:before="5"/>
      </w:pPr>
    </w:p>
    <w:p w14:paraId="36FE9D05">
      <w:pPr>
        <w:spacing w:before="5"/>
      </w:pPr>
    </w:p>
    <w:p w14:paraId="7351AEBA">
      <w:pPr>
        <w:spacing w:before="5"/>
      </w:pPr>
    </w:p>
    <w:p w14:paraId="483732EF">
      <w:pPr>
        <w:spacing w:before="4"/>
      </w:pPr>
    </w:p>
    <w:p w14:paraId="205755B6">
      <w:pPr>
        <w:spacing w:before="4"/>
      </w:pPr>
    </w:p>
    <w:p w14:paraId="0D014888">
      <w:pPr>
        <w:spacing w:before="4"/>
      </w:pPr>
    </w:p>
    <w:p w14:paraId="653288D3">
      <w:pPr>
        <w:spacing w:before="4"/>
      </w:pPr>
    </w:p>
    <w:p w14:paraId="44BEB1AB">
      <w:pPr>
        <w:spacing w:before="4"/>
      </w:pPr>
    </w:p>
    <w:p w14:paraId="39579FA0">
      <w:pPr>
        <w:spacing w:before="4"/>
      </w:pPr>
    </w:p>
    <w:p w14:paraId="7FC17F4E">
      <w:pPr>
        <w:spacing w:before="4"/>
      </w:pPr>
    </w:p>
    <w:p w14:paraId="6AE079ED">
      <w:pPr>
        <w:spacing w:before="4"/>
      </w:pPr>
    </w:p>
    <w:p w14:paraId="48DBB818">
      <w:pPr>
        <w:spacing w:before="4"/>
      </w:pPr>
    </w:p>
    <w:p w14:paraId="7670440A">
      <w:pPr>
        <w:spacing w:before="4"/>
      </w:pPr>
    </w:p>
    <w:p w14:paraId="70ECF11B">
      <w:pPr>
        <w:spacing w:before="4"/>
      </w:pPr>
    </w:p>
    <w:p w14:paraId="371B380A">
      <w:pPr>
        <w:spacing w:before="4"/>
      </w:pPr>
    </w:p>
    <w:tbl>
      <w:tblPr>
        <w:tblStyle w:val="6"/>
        <w:tblW w:w="8760" w:type="dxa"/>
        <w:tblInd w:w="13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39"/>
        <w:gridCol w:w="3621"/>
      </w:tblGrid>
      <w:tr w14:paraId="702AF2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15" w:hRule="atLeast"/>
        </w:trPr>
        <w:tc>
          <w:tcPr>
            <w:tcW w:w="5139" w:type="dxa"/>
            <w:tcBorders>
              <w:top w:val="single" w:color="000000" w:sz="4" w:space="0"/>
              <w:bottom w:val="single" w:color="000000" w:sz="2" w:space="0"/>
            </w:tcBorders>
            <w:vAlign w:val="top"/>
          </w:tcPr>
          <w:p w14:paraId="71D6B6D0">
            <w:pPr>
              <w:spacing w:before="246" w:line="221" w:lineRule="auto"/>
              <w:ind w:left="34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0"/>
                <w:sz w:val="28"/>
                <w:szCs w:val="28"/>
              </w:rPr>
              <w:t>浙江省人力资源和社会保障厅办公室</w:t>
            </w:r>
          </w:p>
        </w:tc>
        <w:tc>
          <w:tcPr>
            <w:tcW w:w="3621" w:type="dxa"/>
            <w:tcBorders>
              <w:top w:val="single" w:color="000000" w:sz="4" w:space="0"/>
              <w:bottom w:val="single" w:color="000000" w:sz="2" w:space="0"/>
            </w:tcBorders>
            <w:vAlign w:val="top"/>
          </w:tcPr>
          <w:p w14:paraId="07A2AB67">
            <w:pPr>
              <w:spacing w:before="217" w:line="222" w:lineRule="auto"/>
              <w:ind w:left="581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26"/>
                <w:sz w:val="28"/>
                <w:szCs w:val="28"/>
              </w:rPr>
              <w:t>2026年2月13日印发</w:t>
            </w:r>
          </w:p>
        </w:tc>
      </w:tr>
    </w:tbl>
    <w:p w14:paraId="0C41F6E8">
      <w:pPr>
        <w:spacing w:before="190" w:line="880" w:lineRule="exact"/>
        <w:ind w:firstLine="5104"/>
      </w:pPr>
      <w:r>
        <w:rPr>
          <w:position w:val="-17"/>
        </w:rPr>
        <w:drawing>
          <wp:inline distT="0" distB="0" distL="0" distR="0">
            <wp:extent cx="1809750" cy="55816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809781" cy="5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026B">
      <w:pPr>
        <w:pStyle w:val="3"/>
        <w:spacing w:line="251" w:lineRule="auto"/>
      </w:pPr>
    </w:p>
    <w:p w14:paraId="6E7073BE">
      <w:pPr>
        <w:pStyle w:val="3"/>
        <w:spacing w:line="251" w:lineRule="auto"/>
      </w:pPr>
    </w:p>
    <w:p w14:paraId="4742EF12">
      <w:pPr>
        <w:pStyle w:val="3"/>
        <w:spacing w:before="61" w:line="197" w:lineRule="auto"/>
        <w:ind w:left="4095"/>
      </w:pPr>
      <w:r>
        <w:rPr>
          <w:spacing w:val="-5"/>
          <w:w w:val="89"/>
        </w:rPr>
        <w:t>—242—</w:t>
      </w:r>
    </w:p>
    <w:p w14:paraId="39D7E49B">
      <w:pPr>
        <w:pStyle w:val="3"/>
        <w:spacing w:line="243" w:lineRule="auto"/>
      </w:pPr>
    </w:p>
    <w:p w14:paraId="0B65BA85">
      <w:pPr>
        <w:pStyle w:val="3"/>
        <w:spacing w:line="243" w:lineRule="auto"/>
      </w:pPr>
    </w:p>
    <w:p w14:paraId="7B5D1786">
      <w:pPr>
        <w:pStyle w:val="3"/>
        <w:spacing w:line="243" w:lineRule="auto"/>
      </w:pPr>
    </w:p>
    <w:p w14:paraId="7BDB18CF">
      <w:pPr>
        <w:pStyle w:val="3"/>
        <w:spacing w:line="243" w:lineRule="auto"/>
      </w:pPr>
    </w:p>
    <w:p w14:paraId="571F6892">
      <w:pPr>
        <w:pStyle w:val="3"/>
        <w:spacing w:line="244" w:lineRule="auto"/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4899025</wp:posOffset>
            </wp:positionH>
            <wp:positionV relativeFrom="paragraph">
              <wp:posOffset>175895</wp:posOffset>
            </wp:positionV>
            <wp:extent cx="387350" cy="381000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6FAB4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6"/>
          <w:sz w:val="19"/>
          <w:szCs w:val="19"/>
        </w:rPr>
        <w:drawing>
          <wp:inline distT="0" distB="0" distL="0" distR="0">
            <wp:extent cx="196215" cy="202565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96846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9"/>
          <w:sz w:val="19"/>
          <w:szCs w:val="19"/>
        </w:rPr>
        <w:t>扫描全能王</w:t>
      </w:r>
    </w:p>
    <w:p w14:paraId="22998A2A">
      <w:pPr>
        <w:pStyle w:val="3"/>
        <w:spacing w:before="82" w:line="181" w:lineRule="auto"/>
        <w:ind w:left="83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sectPr>
      <w:pgSz w:w="11900" w:h="16840"/>
      <w:pgMar w:top="400" w:right="380" w:bottom="25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9350">
    <w:pPr>
      <w:spacing w:line="176" w:lineRule="auto"/>
      <w:ind w:left="40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BC55E">
    <w:pPr>
      <w:spacing w:line="175" w:lineRule="auto"/>
      <w:ind w:left="4100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b/>
        <w:bCs/>
        <w:color w:val="405040"/>
        <w:sz w:val="17"/>
        <w:szCs w:val="17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2C88E">
    <w:pPr>
      <w:spacing w:line="174" w:lineRule="auto"/>
      <w:ind w:left="4073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D10CA">
    <w:pPr>
      <w:pStyle w:val="3"/>
      <w:spacing w:line="221" w:lineRule="exact"/>
      <w:ind w:left="4090"/>
      <w:rPr>
        <w:sz w:val="17"/>
        <w:szCs w:val="17"/>
      </w:rPr>
    </w:pPr>
    <w:r>
      <w:rPr>
        <w:position w:val="1"/>
        <w:sz w:val="17"/>
        <w:szCs w:val="17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AF36C">
    <w:pPr>
      <w:pStyle w:val="3"/>
      <w:spacing w:line="221" w:lineRule="exact"/>
      <w:ind w:left="4090"/>
      <w:rPr>
        <w:sz w:val="17"/>
        <w:szCs w:val="17"/>
      </w:rPr>
    </w:pPr>
    <w:r>
      <w:rPr>
        <w:position w:val="1"/>
        <w:sz w:val="17"/>
        <w:szCs w:val="17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CDB1C">
    <w:pPr>
      <w:pStyle w:val="3"/>
      <w:spacing w:line="183" w:lineRule="auto"/>
      <w:ind w:left="4080"/>
      <w:rPr>
        <w:sz w:val="19"/>
        <w:szCs w:val="19"/>
      </w:rPr>
    </w:pPr>
    <w:r>
      <w:rPr>
        <w:sz w:val="19"/>
        <w:szCs w:val="19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C7128">
    <w:pPr>
      <w:pStyle w:val="3"/>
      <w:spacing w:line="221" w:lineRule="exact"/>
      <w:ind w:left="4080"/>
      <w:rPr>
        <w:sz w:val="17"/>
        <w:szCs w:val="17"/>
      </w:rPr>
    </w:pPr>
    <w:r>
      <w:rPr>
        <w:position w:val="1"/>
        <w:sz w:val="17"/>
        <w:szCs w:val="17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426E1">
    <w:pPr>
      <w:pStyle w:val="3"/>
      <w:spacing w:line="248" w:lineRule="exact"/>
      <w:ind w:left="4090"/>
      <w:rPr>
        <w:sz w:val="19"/>
        <w:szCs w:val="19"/>
      </w:rPr>
    </w:pPr>
    <w:r>
      <w:rPr>
        <w:position w:val="1"/>
        <w:sz w:val="19"/>
        <w:szCs w:val="19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79282">
    <w:pPr>
      <w:spacing w:line="177" w:lineRule="auto"/>
      <w:ind w:left="405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12"/>
        <w:sz w:val="20"/>
        <w:szCs w:val="20"/>
      </w:rPr>
      <w:t>1</w:t>
    </w:r>
    <w:r>
      <w:rPr>
        <w:rFonts w:ascii="Times New Roman" w:hAnsi="Times New Roman" w:eastAsia="Times New Roman" w:cs="Times New Roman"/>
        <w:color w:val="506040"/>
        <w:spacing w:val="-12"/>
        <w:sz w:val="20"/>
        <w:szCs w:val="20"/>
      </w:rPr>
      <w:t>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2709F">
    <w:pPr>
      <w:pStyle w:val="3"/>
      <w:spacing w:line="183" w:lineRule="auto"/>
      <w:ind w:left="4060"/>
      <w:rPr>
        <w:sz w:val="16"/>
        <w:szCs w:val="16"/>
      </w:rPr>
    </w:pPr>
    <w:r>
      <w:rPr>
        <w:spacing w:val="-5"/>
        <w:sz w:val="16"/>
        <w:szCs w:val="16"/>
      </w:rPr>
      <w:t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5F6F9">
    <w:pPr>
      <w:spacing w:line="176" w:lineRule="auto"/>
      <w:ind w:left="40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1</w:t>
    </w:r>
    <w:r>
      <w:rPr>
        <w:rFonts w:ascii="Times New Roman" w:hAnsi="Times New Roman" w:eastAsia="Times New Roman" w:cs="Times New Roman"/>
        <w:color w:val="405020"/>
        <w:spacing w:val="-7"/>
        <w:sz w:val="18"/>
        <w:szCs w:val="18"/>
      </w:rPr>
      <w:t>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94938">
    <w:pPr>
      <w:spacing w:line="174" w:lineRule="auto"/>
      <w:ind w:left="4053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2"/>
        <w:sz w:val="15"/>
        <w:szCs w:val="15"/>
      </w:rPr>
      <w:t>1</w:t>
    </w:r>
    <w:r>
      <w:rPr>
        <w:rFonts w:ascii="Times New Roman" w:hAnsi="Times New Roman" w:eastAsia="Times New Roman" w:cs="Times New Roman"/>
        <w:color w:val="205050"/>
        <w:spacing w:val="2"/>
        <w:sz w:val="15"/>
        <w:szCs w:val="15"/>
      </w:rPr>
      <w:t>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9724A">
    <w:pPr>
      <w:spacing w:line="174" w:lineRule="auto"/>
      <w:ind w:left="4053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5"/>
        <w:sz w:val="15"/>
        <w:szCs w:val="15"/>
      </w:rPr>
      <w:t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E9238">
    <w:pPr>
      <w:pStyle w:val="3"/>
      <w:spacing w:line="248" w:lineRule="exact"/>
      <w:ind w:left="4043"/>
      <w:rPr>
        <w:sz w:val="19"/>
        <w:szCs w:val="19"/>
      </w:rPr>
    </w:pPr>
    <w:r>
      <w:rPr>
        <w:spacing w:val="-11"/>
        <w:position w:val="1"/>
        <w:sz w:val="19"/>
        <w:szCs w:val="19"/>
      </w:rPr>
      <w:t>1</w:t>
    </w:r>
    <w:r>
      <w:rPr>
        <w:color w:val="406060"/>
        <w:spacing w:val="-11"/>
        <w:position w:val="1"/>
        <w:sz w:val="19"/>
        <w:szCs w:val="19"/>
      </w:rPr>
      <w:t>5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0C06">
    <w:pPr>
      <w:spacing w:line="175" w:lineRule="auto"/>
      <w:ind w:left="4053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pacing w:val="-5"/>
        <w:sz w:val="16"/>
        <w:szCs w:val="16"/>
      </w:rPr>
      <w:t>16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2D781">
    <w:pPr>
      <w:spacing w:line="177" w:lineRule="auto"/>
      <w:ind w:left="4053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6"/>
        <w:sz w:val="19"/>
        <w:szCs w:val="19"/>
      </w:rPr>
      <w:t>17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8B6CA">
    <w:pPr>
      <w:spacing w:line="176" w:lineRule="auto"/>
      <w:ind w:left="405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18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0D6B6">
    <w:pPr>
      <w:spacing w:line="177" w:lineRule="auto"/>
      <w:ind w:left="4059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6"/>
        <w:sz w:val="19"/>
        <w:szCs w:val="19"/>
      </w:rPr>
      <w:t>19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D70A8">
    <w:pPr>
      <w:spacing w:line="177" w:lineRule="auto"/>
      <w:ind w:left="4013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4"/>
        <w:sz w:val="19"/>
        <w:szCs w:val="19"/>
      </w:rPr>
      <w:t>2</w:t>
    </w:r>
    <w:r>
      <w:rPr>
        <w:rFonts w:ascii="Times New Roman" w:hAnsi="Times New Roman" w:eastAsia="Times New Roman" w:cs="Times New Roman"/>
        <w:color w:val="406070"/>
        <w:spacing w:val="4"/>
        <w:sz w:val="19"/>
        <w:szCs w:val="19"/>
      </w:rPr>
      <w:t>0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E23CD">
    <w:pPr>
      <w:spacing w:line="176" w:lineRule="auto"/>
      <w:ind w:left="40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21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AC49">
    <w:pPr>
      <w:pStyle w:val="3"/>
      <w:spacing w:line="184" w:lineRule="auto"/>
      <w:ind w:left="4040"/>
      <w:rPr>
        <w:sz w:val="18"/>
        <w:szCs w:val="18"/>
      </w:rPr>
    </w:pPr>
    <w:r>
      <w:rPr>
        <w:spacing w:val="-2"/>
        <w:sz w:val="18"/>
        <w:szCs w:val="18"/>
      </w:rPr>
      <w:t>22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DBAB7">
    <w:pPr>
      <w:pStyle w:val="3"/>
      <w:spacing w:line="235" w:lineRule="exact"/>
      <w:ind w:left="4125"/>
      <w:rPr>
        <w:sz w:val="18"/>
        <w:szCs w:val="18"/>
      </w:rPr>
    </w:pPr>
    <w:r>
      <w:rPr>
        <w:spacing w:val="6"/>
        <w:position w:val="1"/>
        <w:sz w:val="18"/>
        <w:szCs w:val="18"/>
      </w:rPr>
      <w:t>2</w:t>
    </w:r>
    <w:r>
      <w:rPr>
        <w:color w:val="307070"/>
        <w:spacing w:val="6"/>
        <w:position w:val="1"/>
        <w:sz w:val="18"/>
        <w:szCs w:val="18"/>
      </w:rPr>
      <w:t>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1590A">
    <w:pPr>
      <w:spacing w:line="175" w:lineRule="auto"/>
      <w:ind w:left="4604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pacing w:val="-1"/>
        <w:sz w:val="16"/>
        <w:szCs w:val="16"/>
      </w:rPr>
      <w:t>24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80718">
    <w:pPr>
      <w:pStyle w:val="3"/>
      <w:spacing w:line="248" w:lineRule="exact"/>
      <w:ind w:left="4145"/>
      <w:rPr>
        <w:sz w:val="19"/>
        <w:szCs w:val="19"/>
      </w:rPr>
    </w:pPr>
    <w:r>
      <w:rPr>
        <w:spacing w:val="-2"/>
        <w:position w:val="1"/>
        <w:sz w:val="19"/>
        <w:szCs w:val="19"/>
      </w:rPr>
      <w:t>25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95DF9">
    <w:pPr>
      <w:spacing w:line="176" w:lineRule="auto"/>
      <w:ind w:left="403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2</w:t>
    </w:r>
    <w:r>
      <w:rPr>
        <w:rFonts w:ascii="Times New Roman" w:hAnsi="Times New Roman" w:eastAsia="Times New Roman" w:cs="Times New Roman"/>
        <w:spacing w:val="-1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color w:val="406060"/>
        <w:spacing w:val="-2"/>
        <w:sz w:val="18"/>
        <w:szCs w:val="18"/>
      </w:rPr>
      <w:t>6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8F5A2">
    <w:pPr>
      <w:pStyle w:val="3"/>
      <w:spacing w:line="185" w:lineRule="auto"/>
      <w:ind w:left="4675"/>
      <w:rPr>
        <w:sz w:val="19"/>
        <w:szCs w:val="19"/>
      </w:rPr>
    </w:pPr>
    <w:r>
      <w:rPr>
        <w:spacing w:val="-2"/>
        <w:sz w:val="19"/>
        <w:szCs w:val="19"/>
      </w:rPr>
      <w:t>27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22F4E">
    <w:pPr>
      <w:pStyle w:val="3"/>
      <w:spacing w:line="221" w:lineRule="exact"/>
      <w:ind w:left="4955"/>
      <w:rPr>
        <w:sz w:val="17"/>
        <w:szCs w:val="17"/>
      </w:rPr>
    </w:pPr>
    <w:r>
      <w:rPr>
        <w:spacing w:val="9"/>
        <w:position w:val="1"/>
        <w:sz w:val="17"/>
        <w:szCs w:val="17"/>
      </w:rPr>
      <w:t>2</w:t>
    </w:r>
    <w:r>
      <w:rPr>
        <w:color w:val="205040"/>
        <w:spacing w:val="9"/>
        <w:position w:val="1"/>
        <w:sz w:val="17"/>
        <w:szCs w:val="17"/>
      </w:rPr>
      <w:t>8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B7C7A">
    <w:pPr>
      <w:spacing w:line="171" w:lineRule="auto"/>
      <w:ind w:left="772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sz w:val="21"/>
        <w:szCs w:val="21"/>
      </w:rPr>
      <w:t>—</w:t>
    </w:r>
    <w:r>
      <w:rPr>
        <w:rFonts w:ascii="宋体" w:hAnsi="宋体" w:eastAsia="宋体" w:cs="宋体"/>
        <w:spacing w:val="63"/>
        <w:sz w:val="21"/>
        <w:szCs w:val="21"/>
      </w:rPr>
      <w:t xml:space="preserve"> </w:t>
    </w:r>
    <w:r>
      <w:rPr>
        <w:rFonts w:ascii="Times New Roman" w:hAnsi="Times New Roman" w:eastAsia="Times New Roman" w:cs="Times New Roman"/>
        <w:color w:val="305060"/>
        <w:spacing w:val="-7"/>
        <w:sz w:val="21"/>
        <w:szCs w:val="21"/>
      </w:rPr>
      <w:t xml:space="preserve">1   </w:t>
    </w:r>
    <w:r>
      <w:rPr>
        <w:rFonts w:ascii="宋体" w:hAnsi="宋体" w:eastAsia="宋体" w:cs="宋体"/>
        <w:spacing w:val="-7"/>
        <w:sz w:val="21"/>
        <w:szCs w:val="21"/>
      </w:rPr>
      <w:t>—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B2E4F">
    <w:pPr>
      <w:spacing w:before="1" w:line="232" w:lineRule="auto"/>
      <w:ind w:left="26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—2—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D566C">
    <w:pPr>
      <w:spacing w:line="231" w:lineRule="auto"/>
      <w:ind w:left="765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—3—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EB392">
    <w:pPr>
      <w:spacing w:before="1" w:line="232" w:lineRule="auto"/>
      <w:ind w:left="309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—4—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DE59C">
    <w:pPr>
      <w:spacing w:line="231" w:lineRule="auto"/>
      <w:ind w:left="784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—5—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40697">
    <w:pPr>
      <w:spacing w:line="172" w:lineRule="auto"/>
      <w:ind w:left="27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6"/>
        <w:sz w:val="23"/>
        <w:szCs w:val="23"/>
      </w:rPr>
      <w:t>—</w:t>
    </w:r>
    <w:r>
      <w:rPr>
        <w:rFonts w:ascii="宋体" w:hAnsi="宋体" w:eastAsia="宋体" w:cs="宋体"/>
        <w:spacing w:val="12"/>
        <w:sz w:val="23"/>
        <w:szCs w:val="23"/>
      </w:rPr>
      <w:t xml:space="preserve"> </w:t>
    </w:r>
    <w:r>
      <w:rPr>
        <w:rFonts w:ascii="Times New Roman" w:hAnsi="Times New Roman" w:eastAsia="Times New Roman" w:cs="Times New Roman"/>
        <w:color w:val="103040"/>
        <w:spacing w:val="-6"/>
        <w:sz w:val="23"/>
        <w:szCs w:val="23"/>
      </w:rPr>
      <w:t>6</w:t>
    </w:r>
    <w:r>
      <w:rPr>
        <w:rFonts w:ascii="Times New Roman" w:hAnsi="Times New Roman" w:eastAsia="Times New Roman" w:cs="Times New Roman"/>
        <w:color w:val="103040"/>
        <w:spacing w:val="14"/>
        <w:w w:val="101"/>
        <w:sz w:val="23"/>
        <w:szCs w:val="23"/>
      </w:rPr>
      <w:t xml:space="preserve">  </w:t>
    </w:r>
    <w:r>
      <w:rPr>
        <w:rFonts w:ascii="宋体" w:hAnsi="宋体" w:eastAsia="宋体" w:cs="宋体"/>
        <w:spacing w:val="-6"/>
        <w:sz w:val="23"/>
        <w:szCs w:val="23"/>
      </w:rPr>
      <w:t>—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2460B">
    <w:pPr>
      <w:spacing w:before="1" w:line="231" w:lineRule="auto"/>
      <w:ind w:left="766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—7—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C5ACE">
    <w:pPr>
      <w:spacing w:before="1" w:line="231" w:lineRule="auto"/>
      <w:ind w:left="299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—8—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70C3E">
    <w:pPr>
      <w:spacing w:line="230" w:lineRule="auto"/>
      <w:ind w:left="765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3"/>
        <w:sz w:val="21"/>
        <w:szCs w:val="21"/>
      </w:rPr>
      <w:t>—9—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25F20">
    <w:pPr>
      <w:spacing w:line="231" w:lineRule="auto"/>
      <w:ind w:left="299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—10—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89A4E">
    <w:pPr>
      <w:spacing w:line="233" w:lineRule="auto"/>
      <w:ind w:left="756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—11—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F5F55">
    <w:pPr>
      <w:spacing w:line="233" w:lineRule="auto"/>
      <w:ind w:left="29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—12—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80CF9">
    <w:pPr>
      <w:spacing w:line="172" w:lineRule="auto"/>
      <w:ind w:left="7529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9"/>
        <w:sz w:val="23"/>
        <w:szCs w:val="23"/>
      </w:rPr>
      <w:t>—</w:t>
    </w:r>
    <w:r>
      <w:rPr>
        <w:rFonts w:ascii="宋体" w:hAnsi="宋体" w:eastAsia="宋体" w:cs="宋体"/>
        <w:spacing w:val="33"/>
        <w:sz w:val="23"/>
        <w:szCs w:val="23"/>
      </w:rPr>
      <w:t xml:space="preserve"> </w:t>
    </w:r>
    <w:r>
      <w:rPr>
        <w:rFonts w:ascii="Times New Roman" w:hAnsi="Times New Roman" w:eastAsia="Times New Roman" w:cs="Times New Roman"/>
        <w:color w:val="002030"/>
        <w:spacing w:val="-9"/>
        <w:sz w:val="23"/>
        <w:szCs w:val="23"/>
      </w:rPr>
      <w:t>13</w:t>
    </w:r>
    <w:r>
      <w:rPr>
        <w:rFonts w:ascii="Times New Roman" w:hAnsi="Times New Roman" w:eastAsia="Times New Roman" w:cs="Times New Roman"/>
        <w:color w:val="002030"/>
        <w:spacing w:val="16"/>
        <w:sz w:val="23"/>
        <w:szCs w:val="23"/>
      </w:rPr>
      <w:t xml:space="preserve">  </w:t>
    </w:r>
    <w:r>
      <w:rPr>
        <w:rFonts w:ascii="宋体" w:hAnsi="宋体" w:eastAsia="宋体" w:cs="宋体"/>
        <w:spacing w:val="-9"/>
        <w:sz w:val="23"/>
        <w:szCs w:val="23"/>
      </w:rPr>
      <w:t>—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B94DA">
    <w:pPr>
      <w:spacing w:line="233" w:lineRule="auto"/>
      <w:ind w:left="29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—14—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03F8E">
    <w:pPr>
      <w:spacing w:line="173" w:lineRule="auto"/>
      <w:ind w:left="756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10"/>
        <w:sz w:val="26"/>
        <w:szCs w:val="26"/>
      </w:rPr>
      <w:t>—</w:t>
    </w:r>
    <w:r>
      <w:rPr>
        <w:rFonts w:ascii="宋体" w:hAnsi="宋体" w:eastAsia="宋体" w:cs="宋体"/>
        <w:spacing w:val="-32"/>
        <w:sz w:val="26"/>
        <w:szCs w:val="26"/>
      </w:rPr>
      <w:t xml:space="preserve"> </w:t>
    </w:r>
    <w:r>
      <w:rPr>
        <w:rFonts w:ascii="Times New Roman" w:hAnsi="Times New Roman" w:eastAsia="Times New Roman" w:cs="Times New Roman"/>
        <w:color w:val="003060"/>
        <w:spacing w:val="-10"/>
        <w:sz w:val="26"/>
        <w:szCs w:val="26"/>
      </w:rPr>
      <w:t>15</w:t>
    </w:r>
    <w:r>
      <w:rPr>
        <w:rFonts w:ascii="Times New Roman" w:hAnsi="Times New Roman" w:eastAsia="Times New Roman" w:cs="Times New Roman"/>
        <w:color w:val="003060"/>
        <w:spacing w:val="45"/>
        <w:w w:val="101"/>
        <w:sz w:val="26"/>
        <w:szCs w:val="26"/>
      </w:rPr>
      <w:t xml:space="preserve"> </w:t>
    </w:r>
    <w:r>
      <w:rPr>
        <w:rFonts w:ascii="宋体" w:hAnsi="宋体" w:eastAsia="宋体" w:cs="宋体"/>
        <w:spacing w:val="-10"/>
        <w:sz w:val="26"/>
        <w:szCs w:val="26"/>
      </w:rPr>
      <w:t>—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2DB5E">
    <w:pPr>
      <w:spacing w:before="1" w:line="231" w:lineRule="auto"/>
      <w:ind w:left="29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—16—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536F6">
    <w:pPr>
      <w:spacing w:before="1" w:line="231" w:lineRule="auto"/>
      <w:ind w:left="7564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—17—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CAE31">
    <w:pPr>
      <w:spacing w:line="231" w:lineRule="auto"/>
      <w:ind w:left="309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—18—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89D6D">
    <w:pPr>
      <w:spacing w:line="231" w:lineRule="auto"/>
      <w:ind w:left="7554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—19—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755AA">
    <w:pPr>
      <w:spacing w:line="231" w:lineRule="auto"/>
      <w:ind w:left="304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—20—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33C44">
    <w:pPr>
      <w:spacing w:line="233" w:lineRule="auto"/>
      <w:ind w:left="7534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—21—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18C82">
    <w:pPr>
      <w:spacing w:line="234" w:lineRule="auto"/>
      <w:ind w:left="285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—22—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EDFC3">
    <w:pPr>
      <w:spacing w:before="1" w:line="231" w:lineRule="auto"/>
      <w:ind w:left="7549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—23—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77711">
    <w:pPr>
      <w:spacing w:line="234" w:lineRule="auto"/>
      <w:ind w:left="305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—24—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FAFDD">
    <w:pPr>
      <w:spacing w:line="232" w:lineRule="auto"/>
      <w:ind w:left="754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—25—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7B6F1">
    <w:pPr>
      <w:spacing w:before="1" w:line="231" w:lineRule="auto"/>
      <w:ind w:left="304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—26—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6E421">
    <w:pPr>
      <w:spacing w:before="1" w:line="232" w:lineRule="auto"/>
      <w:ind w:left="7554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—27—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BE7E2">
    <w:pPr>
      <w:pStyle w:val="3"/>
      <w:spacing w:line="344" w:lineRule="exact"/>
      <w:ind w:left="285"/>
      <w:rPr>
        <w:sz w:val="26"/>
        <w:szCs w:val="26"/>
      </w:rPr>
    </w:pPr>
    <w:r>
      <w:rPr>
        <w:spacing w:val="-8"/>
        <w:w w:val="94"/>
        <w:position w:val="1"/>
        <w:sz w:val="26"/>
        <w:szCs w:val="26"/>
      </w:rPr>
      <w:t>—</w:t>
    </w:r>
    <w:r>
      <w:rPr>
        <w:spacing w:val="59"/>
        <w:position w:val="1"/>
        <w:sz w:val="26"/>
        <w:szCs w:val="26"/>
      </w:rPr>
      <w:t xml:space="preserve"> </w:t>
    </w:r>
    <w:r>
      <w:rPr>
        <w:spacing w:val="-8"/>
        <w:w w:val="94"/>
        <w:position w:val="1"/>
        <w:sz w:val="26"/>
        <w:szCs w:val="26"/>
      </w:rPr>
      <w:t>28</w:t>
    </w:r>
    <w:r>
      <w:rPr>
        <w:spacing w:val="26"/>
        <w:w w:val="101"/>
        <w:position w:val="1"/>
        <w:sz w:val="26"/>
        <w:szCs w:val="26"/>
      </w:rPr>
      <w:t xml:space="preserve"> </w:t>
    </w:r>
    <w:r>
      <w:rPr>
        <w:spacing w:val="-8"/>
        <w:w w:val="94"/>
        <w:position w:val="1"/>
        <w:sz w:val="26"/>
        <w:szCs w:val="26"/>
      </w:rPr>
      <w:t>—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8F513">
    <w:pPr>
      <w:spacing w:line="232" w:lineRule="auto"/>
      <w:ind w:left="7615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—29—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CD7A2">
    <w:pPr>
      <w:spacing w:line="231" w:lineRule="auto"/>
      <w:ind w:left="314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—30—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B5C15">
    <w:pPr>
      <w:spacing w:line="231" w:lineRule="auto"/>
      <w:ind w:left="7534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2"/>
        <w:sz w:val="22"/>
        <w:szCs w:val="22"/>
      </w:rPr>
      <w:t>—31—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7F7CF">
    <w:pPr>
      <w:spacing w:before="1" w:line="231" w:lineRule="auto"/>
      <w:ind w:left="29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—32—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9BD4C">
    <w:pPr>
      <w:spacing w:line="230" w:lineRule="auto"/>
      <w:ind w:left="7539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-2"/>
        <w:sz w:val="20"/>
        <w:szCs w:val="20"/>
      </w:rPr>
      <w:t>—33—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ED6D7">
    <w:pPr>
      <w:spacing w:line="232" w:lineRule="auto"/>
      <w:ind w:left="30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—34—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6E73">
    <w:pPr>
      <w:spacing w:before="1" w:line="231" w:lineRule="auto"/>
      <w:ind w:left="7549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—35—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FF739">
    <w:pPr>
      <w:spacing w:line="231" w:lineRule="auto"/>
      <w:ind w:left="304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—36—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8AEA0">
    <w:pPr>
      <w:spacing w:line="232" w:lineRule="auto"/>
      <w:ind w:left="753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—37—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8C353">
    <w:pPr>
      <w:spacing w:before="1" w:line="231" w:lineRule="auto"/>
      <w:ind w:left="309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—38—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A599B">
    <w:pPr>
      <w:spacing w:line="231" w:lineRule="auto"/>
      <w:ind w:left="7544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—39—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96C92">
    <w:pPr>
      <w:spacing w:line="232" w:lineRule="auto"/>
      <w:ind w:left="7075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—3</w:t>
    </w:r>
    <w:r>
      <w:rPr>
        <w:rFonts w:ascii="宋体" w:hAnsi="宋体" w:eastAsia="宋体" w:cs="宋体"/>
        <w:spacing w:val="32"/>
        <w:sz w:val="25"/>
        <w:szCs w:val="25"/>
      </w:rPr>
      <w:t xml:space="preserve">   </w:t>
    </w:r>
    <w:r>
      <w:rPr>
        <w:rFonts w:ascii="宋体" w:hAnsi="宋体" w:eastAsia="宋体" w:cs="宋体"/>
        <w:spacing w:val="-3"/>
        <w:sz w:val="25"/>
        <w:szCs w:val="25"/>
      </w:rPr>
      <w:t>—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DAEC1">
    <w:pPr>
      <w:spacing w:before="1" w:line="180" w:lineRule="auto"/>
      <w:ind w:left="28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b/>
        <w:bCs/>
        <w:spacing w:val="1"/>
        <w:sz w:val="28"/>
        <w:szCs w:val="28"/>
      </w:rPr>
      <w:t>—4—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CAFB6">
    <w:pPr>
      <w:pStyle w:val="3"/>
      <w:spacing w:before="1" w:line="184" w:lineRule="auto"/>
      <w:ind w:left="7469"/>
      <w:rPr>
        <w:sz w:val="24"/>
        <w:szCs w:val="24"/>
      </w:rPr>
    </w:pPr>
    <w:r>
      <w:rPr>
        <w:b/>
        <w:bCs/>
        <w:spacing w:val="-1"/>
        <w:sz w:val="24"/>
        <w:szCs w:val="24"/>
      </w:rPr>
      <w:t>—5—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6172B">
    <w:pPr>
      <w:pStyle w:val="3"/>
      <w:spacing w:line="188" w:lineRule="auto"/>
      <w:ind w:left="260"/>
      <w:rPr>
        <w:sz w:val="26"/>
        <w:szCs w:val="26"/>
      </w:rPr>
    </w:pPr>
    <w:r>
      <w:rPr>
        <w:b/>
        <w:bCs/>
        <w:spacing w:val="-1"/>
        <w:sz w:val="26"/>
        <w:szCs w:val="26"/>
      </w:rPr>
      <w:t>—6—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B8D90">
    <w:pPr>
      <w:spacing w:line="177" w:lineRule="auto"/>
      <w:ind w:left="7390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b/>
        <w:bCs/>
        <w:spacing w:val="1"/>
        <w:sz w:val="26"/>
        <w:szCs w:val="26"/>
      </w:rPr>
      <w:t>—7—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FF24D">
    <w:pPr>
      <w:spacing w:line="231" w:lineRule="auto"/>
      <w:ind w:left="74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—8—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9B0F7">
    <w:pPr>
      <w:spacing w:line="232" w:lineRule="auto"/>
      <w:ind w:left="7385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—9—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E79E0">
    <w:pPr>
      <w:spacing w:before="1" w:line="231" w:lineRule="auto"/>
      <w:ind w:left="28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—10—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66649">
    <w:pPr>
      <w:spacing w:before="1" w:line="233" w:lineRule="auto"/>
      <w:ind w:left="7255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—11—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EE029">
    <w:pPr>
      <w:spacing w:line="233" w:lineRule="auto"/>
      <w:ind w:left="24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—12—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74D7D">
    <w:pPr>
      <w:spacing w:before="1" w:line="231" w:lineRule="auto"/>
      <w:ind w:left="731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—13—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85B00">
    <w:pPr>
      <w:spacing w:line="233" w:lineRule="auto"/>
      <w:ind w:left="20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—14—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6AA38">
    <w:pPr>
      <w:spacing w:line="179" w:lineRule="auto"/>
      <w:ind w:left="723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1"/>
        <w:sz w:val="24"/>
        <w:szCs w:val="24"/>
      </w:rPr>
      <w:t>—15</w:t>
    </w:r>
    <w:r>
      <w:rPr>
        <w:rFonts w:ascii="Times New Roman" w:hAnsi="Times New Roman" w:eastAsia="Times New Roman" w:cs="Times New Roman"/>
        <w:spacing w:val="5"/>
        <w:sz w:val="24"/>
        <w:szCs w:val="24"/>
      </w:rPr>
      <w:t xml:space="preserve">       </w:t>
    </w:r>
    <w:r>
      <w:rPr>
        <w:rFonts w:ascii="Times New Roman" w:hAnsi="Times New Roman" w:eastAsia="Times New Roman" w:cs="Times New Roman"/>
        <w:spacing w:val="1"/>
        <w:sz w:val="24"/>
        <w:szCs w:val="24"/>
      </w:rPr>
      <w:t>—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E022C">
    <w:pPr>
      <w:spacing w:line="173" w:lineRule="auto"/>
      <w:ind w:left="265"/>
      <w:rPr>
        <w:rFonts w:ascii="Times New Roman" w:hAnsi="Times New Roman" w:eastAsia="Times New Roman" w:cs="Times New Roman"/>
        <w:sz w:val="26"/>
        <w:szCs w:val="26"/>
      </w:rPr>
    </w:pPr>
    <w:r>
      <w:rPr>
        <w:rFonts w:ascii="宋体" w:hAnsi="宋体" w:eastAsia="宋体" w:cs="宋体"/>
        <w:spacing w:val="-9"/>
        <w:sz w:val="26"/>
        <w:szCs w:val="26"/>
      </w:rPr>
      <w:t xml:space="preserve">—  </w:t>
    </w:r>
    <w:r>
      <w:rPr>
        <w:rFonts w:ascii="Times New Roman" w:hAnsi="Times New Roman" w:eastAsia="Times New Roman" w:cs="Times New Roman"/>
        <w:spacing w:val="-9"/>
        <w:sz w:val="26"/>
        <w:szCs w:val="26"/>
      </w:rPr>
      <w:t>16—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9CEE7">
    <w:pPr>
      <w:spacing w:before="1" w:line="231" w:lineRule="auto"/>
      <w:ind w:left="716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—17—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AFB31">
    <w:pPr>
      <w:spacing w:line="232" w:lineRule="auto"/>
      <w:ind w:left="28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—18—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01DF7">
    <w:pPr>
      <w:spacing w:before="1" w:line="231" w:lineRule="auto"/>
      <w:ind w:left="728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—19—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51DD7">
    <w:pPr>
      <w:spacing w:line="232" w:lineRule="auto"/>
      <w:ind w:left="425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—20—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BFADF">
    <w:pPr>
      <w:spacing w:before="1" w:line="172" w:lineRule="auto"/>
      <w:ind w:left="7344"/>
      <w:rPr>
        <w:rFonts w:ascii="宋体" w:hAnsi="宋体" w:eastAsia="宋体" w:cs="宋体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</w:rPr>
      <w:t>—21</w:t>
    </w:r>
    <w:r>
      <w:rPr>
        <w:rFonts w:ascii="Times New Roman" w:hAnsi="Times New Roman" w:eastAsia="Times New Roman" w:cs="Times New Roman"/>
        <w:spacing w:val="3"/>
        <w:sz w:val="25"/>
        <w:szCs w:val="25"/>
      </w:rPr>
      <w:t xml:space="preserve">       </w:t>
    </w:r>
    <w:r>
      <w:rPr>
        <w:rFonts w:ascii="宋体" w:hAnsi="宋体" w:eastAsia="宋体" w:cs="宋体"/>
        <w:sz w:val="25"/>
        <w:szCs w:val="25"/>
      </w:rPr>
      <w:t>—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E0E33">
    <w:pPr>
      <w:spacing w:before="1" w:line="232" w:lineRule="auto"/>
      <w:ind w:left="45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—22—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DFECD">
    <w:pPr>
      <w:spacing w:line="172" w:lineRule="auto"/>
      <w:ind w:left="7245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pacing w:val="98"/>
        <w:sz w:val="24"/>
        <w:szCs w:val="24"/>
      </w:rPr>
      <w:t xml:space="preserve"> </w:t>
    </w:r>
    <w:r>
      <w:rPr>
        <w:rFonts w:ascii="Times New Roman" w:hAnsi="Times New Roman" w:eastAsia="Times New Roman" w:cs="Times New Roman"/>
        <w:spacing w:val="-3"/>
        <w:sz w:val="24"/>
        <w:szCs w:val="24"/>
      </w:rPr>
      <w:t>23—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4FBAD">
    <w:pPr>
      <w:spacing w:before="1" w:line="232" w:lineRule="auto"/>
      <w:ind w:left="24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—24—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0BB90">
    <w:pPr>
      <w:pStyle w:val="3"/>
      <w:spacing w:line="303" w:lineRule="exact"/>
      <w:ind w:left="7225"/>
      <w:rPr>
        <w:rFonts w:ascii="宋体" w:hAnsi="宋体" w:eastAsia="宋体" w:cs="宋体"/>
        <w:sz w:val="23"/>
        <w:szCs w:val="23"/>
      </w:rPr>
    </w:pPr>
    <w:r>
      <w:rPr>
        <w:spacing w:val="-1"/>
        <w:position w:val="1"/>
        <w:sz w:val="23"/>
        <w:szCs w:val="23"/>
      </w:rPr>
      <w:t>—25</w:t>
    </w:r>
    <w:r>
      <w:rPr>
        <w:spacing w:val="4"/>
        <w:position w:val="1"/>
        <w:sz w:val="23"/>
        <w:szCs w:val="23"/>
      </w:rPr>
      <w:t xml:space="preserve">       </w:t>
    </w:r>
    <w:r>
      <w:rPr>
        <w:rFonts w:ascii="宋体" w:hAnsi="宋体" w:eastAsia="宋体" w:cs="宋体"/>
        <w:spacing w:val="-1"/>
        <w:position w:val="1"/>
        <w:sz w:val="23"/>
        <w:szCs w:val="23"/>
      </w:rPr>
      <w:t>—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DAF75">
    <w:pPr>
      <w:spacing w:line="173" w:lineRule="auto"/>
      <w:ind w:left="23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—26</w:t>
    </w:r>
    <w:r>
      <w:rPr>
        <w:rFonts w:ascii="Times New Roman" w:hAnsi="Times New Roman" w:eastAsia="Times New Roman" w:cs="Times New Roman"/>
        <w:spacing w:val="2"/>
        <w:sz w:val="26"/>
        <w:szCs w:val="26"/>
      </w:rPr>
      <w:t xml:space="preserve">       </w:t>
    </w:r>
    <w:r>
      <w:rPr>
        <w:rFonts w:ascii="宋体" w:hAnsi="宋体" w:eastAsia="宋体" w:cs="宋体"/>
        <w:sz w:val="26"/>
        <w:szCs w:val="26"/>
      </w:rPr>
      <w:t>—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194F7">
    <w:pPr>
      <w:spacing w:line="232" w:lineRule="auto"/>
      <w:ind w:left="7205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—27—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45DCD">
    <w:pPr>
      <w:spacing w:before="1" w:line="231" w:lineRule="auto"/>
      <w:ind w:left="22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—28—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9125E">
    <w:pPr>
      <w:spacing w:line="231" w:lineRule="auto"/>
      <w:ind w:left="702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—29—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DAD30">
    <w:pPr>
      <w:spacing w:line="232" w:lineRule="auto"/>
      <w:ind w:left="245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—30—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D1A7">
    <w:pPr>
      <w:spacing w:line="231" w:lineRule="auto"/>
      <w:ind w:left="713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—31—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15BD5">
    <w:pPr>
      <w:spacing w:before="1" w:line="231" w:lineRule="auto"/>
      <w:ind w:left="23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—32—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1E9CB">
    <w:pPr>
      <w:spacing w:line="231" w:lineRule="auto"/>
      <w:ind w:left="713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—33—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41D4A">
    <w:pPr>
      <w:pStyle w:val="3"/>
      <w:spacing w:line="330" w:lineRule="exact"/>
      <w:ind w:left="28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5"/>
        <w:position w:val="1"/>
        <w:sz w:val="25"/>
        <w:szCs w:val="25"/>
      </w:rPr>
      <w:t>—</w:t>
    </w:r>
    <w:r>
      <w:rPr>
        <w:rFonts w:ascii="宋体" w:hAnsi="宋体" w:eastAsia="宋体" w:cs="宋体"/>
        <w:spacing w:val="113"/>
        <w:position w:val="1"/>
        <w:sz w:val="25"/>
        <w:szCs w:val="25"/>
      </w:rPr>
      <w:t xml:space="preserve"> </w:t>
    </w:r>
    <w:r>
      <w:rPr>
        <w:spacing w:val="-5"/>
        <w:position w:val="1"/>
        <w:sz w:val="25"/>
        <w:szCs w:val="25"/>
      </w:rPr>
      <w:t>34</w:t>
    </w:r>
    <w:r>
      <w:rPr>
        <w:spacing w:val="8"/>
        <w:position w:val="1"/>
        <w:sz w:val="25"/>
        <w:szCs w:val="25"/>
      </w:rPr>
      <w:t xml:space="preserve">   </w:t>
    </w:r>
    <w:r>
      <w:rPr>
        <w:rFonts w:ascii="宋体" w:hAnsi="宋体" w:eastAsia="宋体" w:cs="宋体"/>
        <w:spacing w:val="-5"/>
        <w:position w:val="1"/>
        <w:sz w:val="25"/>
        <w:szCs w:val="25"/>
      </w:rPr>
      <w:t>—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A8EE9">
    <w:pPr>
      <w:spacing w:line="232" w:lineRule="auto"/>
      <w:ind w:left="729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—35—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74349">
    <w:pPr>
      <w:spacing w:line="231" w:lineRule="auto"/>
      <w:ind w:left="23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—36—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EED56">
    <w:pPr>
      <w:spacing w:line="173" w:lineRule="auto"/>
      <w:ind w:left="734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</w:rPr>
      <w:t>—37</w:t>
    </w:r>
    <w:r>
      <w:rPr>
        <w:rFonts w:ascii="Times New Roman" w:hAnsi="Times New Roman" w:eastAsia="Times New Roman" w:cs="Times New Roman"/>
        <w:spacing w:val="9"/>
        <w:sz w:val="26"/>
        <w:szCs w:val="26"/>
      </w:rPr>
      <w:t xml:space="preserve">      </w:t>
    </w:r>
    <w:r>
      <w:rPr>
        <w:rFonts w:ascii="宋体" w:hAnsi="宋体" w:eastAsia="宋体" w:cs="宋体"/>
        <w:sz w:val="26"/>
        <w:szCs w:val="26"/>
      </w:rPr>
      <w:t>—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352F">
    <w:pPr>
      <w:spacing w:before="1" w:line="172" w:lineRule="auto"/>
      <w:ind w:left="25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5"/>
        <w:sz w:val="25"/>
        <w:szCs w:val="25"/>
      </w:rPr>
      <w:t>—</w:t>
    </w:r>
    <w:r>
      <w:rPr>
        <w:rFonts w:ascii="宋体" w:hAnsi="宋体" w:eastAsia="宋体" w:cs="宋体"/>
        <w:spacing w:val="103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spacing w:val="-5"/>
        <w:sz w:val="25"/>
        <w:szCs w:val="25"/>
      </w:rPr>
      <w:t>38</w:t>
    </w:r>
    <w:r>
      <w:rPr>
        <w:rFonts w:ascii="Times New Roman" w:hAnsi="Times New Roman" w:eastAsia="Times New Roman" w:cs="Times New Roman"/>
        <w:spacing w:val="2"/>
        <w:sz w:val="25"/>
        <w:szCs w:val="25"/>
      </w:rPr>
      <w:t xml:space="preserve">    </w:t>
    </w:r>
    <w:r>
      <w:rPr>
        <w:rFonts w:ascii="宋体" w:hAnsi="宋体" w:eastAsia="宋体" w:cs="宋体"/>
        <w:spacing w:val="-5"/>
        <w:sz w:val="25"/>
        <w:szCs w:val="25"/>
      </w:rPr>
      <w:t>—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F803B">
    <w:pPr>
      <w:pStyle w:val="3"/>
      <w:spacing w:line="330" w:lineRule="exact"/>
      <w:ind w:left="7279"/>
      <w:rPr>
        <w:sz w:val="25"/>
        <w:szCs w:val="25"/>
      </w:rPr>
    </w:pPr>
    <w:r>
      <w:rPr>
        <w:rFonts w:ascii="隶书" w:hAnsi="隶书" w:eastAsia="隶书" w:cs="隶书"/>
        <w:spacing w:val="-2"/>
        <w:position w:val="8"/>
        <w:sz w:val="9"/>
        <w:szCs w:val="9"/>
      </w:rPr>
      <w:t xml:space="preserve">一         </w:t>
    </w:r>
    <w:r>
      <w:rPr>
        <w:spacing w:val="-2"/>
        <w:position w:val="1"/>
        <w:sz w:val="25"/>
        <w:szCs w:val="25"/>
      </w:rPr>
      <w:t>39-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DD631">
    <w:pPr>
      <w:spacing w:line="232" w:lineRule="auto"/>
      <w:ind w:left="14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—40—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0FA1A">
    <w:pPr>
      <w:spacing w:line="172" w:lineRule="auto"/>
      <w:ind w:left="7299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pacing w:val="99"/>
        <w:sz w:val="24"/>
        <w:szCs w:val="24"/>
      </w:rPr>
      <w:t xml:space="preserve"> </w:t>
    </w:r>
    <w:r>
      <w:rPr>
        <w:rFonts w:ascii="Times New Roman" w:hAnsi="Times New Roman" w:eastAsia="Times New Roman" w:cs="Times New Roman"/>
        <w:spacing w:val="-3"/>
        <w:sz w:val="24"/>
        <w:szCs w:val="24"/>
      </w:rPr>
      <w:t>41—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D9297">
    <w:pPr>
      <w:pStyle w:val="3"/>
      <w:spacing w:line="180" w:lineRule="auto"/>
      <w:ind w:left="290"/>
      <w:rPr>
        <w:rFonts w:ascii="宋体" w:hAnsi="宋体" w:eastAsia="宋体" w:cs="宋体"/>
        <w:sz w:val="23"/>
        <w:szCs w:val="23"/>
      </w:rPr>
    </w:pPr>
    <w:r>
      <w:rPr>
        <w:rFonts w:ascii="隶书" w:hAnsi="隶书" w:eastAsia="隶书" w:cs="隶书"/>
        <w:w w:val="11"/>
        <w:position w:val="6"/>
        <w:sz w:val="9"/>
        <w:szCs w:val="9"/>
      </w:rPr>
      <w:t>一</w:t>
    </w:r>
    <w:r>
      <w:rPr>
        <w:rFonts w:ascii="隶书" w:hAnsi="隶书" w:eastAsia="隶书" w:cs="隶书"/>
        <w:spacing w:val="4"/>
        <w:position w:val="6"/>
        <w:sz w:val="9"/>
        <w:szCs w:val="9"/>
      </w:rPr>
      <w:t xml:space="preserve">         </w:t>
    </w:r>
    <w:r>
      <w:rPr>
        <w:spacing w:val="-2"/>
        <w:sz w:val="23"/>
        <w:szCs w:val="23"/>
      </w:rPr>
      <w:t>42</w:t>
    </w:r>
    <w:r>
      <w:rPr>
        <w:spacing w:val="15"/>
        <w:sz w:val="23"/>
        <w:szCs w:val="23"/>
      </w:rPr>
      <w:t xml:space="preserve">   </w:t>
    </w:r>
    <w:r>
      <w:rPr>
        <w:rFonts w:ascii="宋体" w:hAnsi="宋体" w:eastAsia="宋体" w:cs="宋体"/>
        <w:spacing w:val="-2"/>
        <w:sz w:val="23"/>
        <w:szCs w:val="23"/>
      </w:rPr>
      <w:t>-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DAB28">
    <w:pPr>
      <w:spacing w:line="172" w:lineRule="auto"/>
      <w:ind w:left="7329"/>
      <w:rPr>
        <w:rFonts w:ascii="宋体" w:hAnsi="宋体" w:eastAsia="宋体" w:cs="宋体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—43</w:t>
    </w:r>
    <w:r>
      <w:rPr>
        <w:rFonts w:ascii="Times New Roman" w:hAnsi="Times New Roman" w:eastAsia="Times New Roman" w:cs="Times New Roman"/>
        <w:spacing w:val="8"/>
        <w:sz w:val="24"/>
        <w:szCs w:val="24"/>
      </w:rPr>
      <w:t xml:space="preserve">       </w:t>
    </w:r>
    <w:r>
      <w:rPr>
        <w:rFonts w:ascii="宋体" w:hAnsi="宋体" w:eastAsia="宋体" w:cs="宋体"/>
        <w:sz w:val="24"/>
        <w:szCs w:val="24"/>
      </w:rPr>
      <w:t>—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CF589">
    <w:pPr>
      <w:pStyle w:val="3"/>
      <w:spacing w:line="181" w:lineRule="auto"/>
      <w:ind w:left="260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w w:val="96"/>
        <w:sz w:val="27"/>
        <w:szCs w:val="27"/>
      </w:rPr>
      <w:t>—</w:t>
    </w:r>
    <w:r>
      <w:rPr>
        <w:rFonts w:ascii="宋体" w:hAnsi="宋体" w:eastAsia="宋体" w:cs="宋体"/>
        <w:spacing w:val="4"/>
        <w:sz w:val="27"/>
        <w:szCs w:val="27"/>
      </w:rPr>
      <w:t xml:space="preserve">  </w:t>
    </w:r>
    <w:r>
      <w:rPr>
        <w:spacing w:val="-10"/>
        <w:w w:val="96"/>
        <w:sz w:val="27"/>
        <w:szCs w:val="27"/>
      </w:rPr>
      <w:t>44</w:t>
    </w:r>
    <w:r>
      <w:rPr>
        <w:spacing w:val="27"/>
        <w:sz w:val="27"/>
        <w:szCs w:val="27"/>
      </w:rPr>
      <w:t xml:space="preserve">  </w:t>
    </w:r>
    <w:r>
      <w:rPr>
        <w:rFonts w:ascii="宋体" w:hAnsi="宋体" w:eastAsia="宋体" w:cs="宋体"/>
        <w:spacing w:val="-10"/>
        <w:w w:val="96"/>
        <w:sz w:val="27"/>
        <w:szCs w:val="27"/>
      </w:rPr>
      <w:t>—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AEE6C">
    <w:pPr>
      <w:spacing w:line="172" w:lineRule="auto"/>
      <w:ind w:left="7239"/>
      <w:rPr>
        <w:rFonts w:ascii="宋体" w:hAnsi="宋体" w:eastAsia="宋体" w:cs="宋体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 xml:space="preserve">—45        </w:t>
    </w:r>
    <w:r>
      <w:rPr>
        <w:rFonts w:ascii="宋体" w:hAnsi="宋体" w:eastAsia="宋体" w:cs="宋体"/>
        <w:sz w:val="24"/>
        <w:szCs w:val="24"/>
      </w:rPr>
      <w:t>—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528FA">
    <w:pPr>
      <w:spacing w:before="1" w:line="172" w:lineRule="auto"/>
      <w:ind w:left="41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</w:t>
    </w:r>
    <w:r>
      <w:rPr>
        <w:rFonts w:ascii="宋体" w:hAnsi="宋体" w:eastAsia="宋体" w:cs="宋体"/>
        <w:spacing w:val="102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spacing w:val="-3"/>
        <w:sz w:val="25"/>
        <w:szCs w:val="25"/>
      </w:rPr>
      <w:t>46</w:t>
    </w:r>
    <w:r>
      <w:rPr>
        <w:rFonts w:ascii="Times New Roman" w:hAnsi="Times New Roman" w:eastAsia="Times New Roman" w:cs="Times New Roman"/>
        <w:spacing w:val="18"/>
        <w:w w:val="101"/>
        <w:sz w:val="25"/>
        <w:szCs w:val="25"/>
      </w:rPr>
      <w:t xml:space="preserve">   </w:t>
    </w:r>
    <w:r>
      <w:rPr>
        <w:rFonts w:ascii="宋体" w:hAnsi="宋体" w:eastAsia="宋体" w:cs="宋体"/>
        <w:spacing w:val="-3"/>
        <w:sz w:val="25"/>
        <w:szCs w:val="25"/>
      </w:rPr>
      <w:t>—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6B88E">
    <w:pPr>
      <w:spacing w:line="173" w:lineRule="auto"/>
      <w:ind w:left="7294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4"/>
        <w:sz w:val="26"/>
        <w:szCs w:val="26"/>
      </w:rPr>
      <w:t>—</w:t>
    </w:r>
    <w:r>
      <w:rPr>
        <w:rFonts w:ascii="宋体" w:hAnsi="宋体" w:eastAsia="宋体" w:cs="宋体"/>
        <w:spacing w:val="110"/>
        <w:sz w:val="26"/>
        <w:szCs w:val="26"/>
      </w:rPr>
      <w:t xml:space="preserve"> </w:t>
    </w:r>
    <w:r>
      <w:rPr>
        <w:rFonts w:ascii="Times New Roman" w:hAnsi="Times New Roman" w:eastAsia="Times New Roman" w:cs="Times New Roman"/>
        <w:spacing w:val="-4"/>
        <w:sz w:val="26"/>
        <w:szCs w:val="26"/>
      </w:rPr>
      <w:t>47</w:t>
    </w:r>
    <w:r>
      <w:rPr>
        <w:rFonts w:ascii="Times New Roman" w:hAnsi="Times New Roman" w:eastAsia="Times New Roman" w:cs="Times New Roman"/>
        <w:spacing w:val="10"/>
        <w:sz w:val="26"/>
        <w:szCs w:val="26"/>
      </w:rPr>
      <w:t xml:space="preserve">   </w:t>
    </w:r>
    <w:r>
      <w:rPr>
        <w:rFonts w:ascii="宋体" w:hAnsi="宋体" w:eastAsia="宋体" w:cs="宋体"/>
        <w:spacing w:val="-4"/>
        <w:sz w:val="26"/>
        <w:szCs w:val="26"/>
      </w:rPr>
      <w:t>—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9EBD1">
    <w:pPr>
      <w:spacing w:line="232" w:lineRule="auto"/>
      <w:ind w:left="696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—49—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07A82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—50—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443B0">
    <w:pPr>
      <w:spacing w:line="232" w:lineRule="auto"/>
      <w:ind w:left="696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—51—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F19B6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—52—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B0035">
    <w:pPr>
      <w:spacing w:line="232" w:lineRule="auto"/>
      <w:ind w:left="693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—53—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1C882">
    <w:pPr>
      <w:pStyle w:val="3"/>
      <w:spacing w:line="330" w:lineRule="exact"/>
      <w:ind w:left="39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4"/>
        <w:position w:val="1"/>
        <w:sz w:val="25"/>
        <w:szCs w:val="25"/>
      </w:rPr>
      <w:t xml:space="preserve">—  </w:t>
    </w:r>
    <w:r>
      <w:rPr>
        <w:spacing w:val="-4"/>
        <w:position w:val="1"/>
        <w:sz w:val="25"/>
        <w:szCs w:val="25"/>
      </w:rPr>
      <w:t>54</w:t>
    </w:r>
    <w:r>
      <w:rPr>
        <w:spacing w:val="8"/>
        <w:position w:val="1"/>
        <w:sz w:val="25"/>
        <w:szCs w:val="25"/>
      </w:rPr>
      <w:t xml:space="preserve">   </w:t>
    </w:r>
    <w:r>
      <w:rPr>
        <w:rFonts w:ascii="宋体" w:hAnsi="宋体" w:eastAsia="宋体" w:cs="宋体"/>
        <w:spacing w:val="-4"/>
        <w:position w:val="1"/>
        <w:sz w:val="25"/>
        <w:szCs w:val="25"/>
      </w:rPr>
      <w:t>—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3B386">
    <w:pPr>
      <w:pStyle w:val="3"/>
      <w:spacing w:line="303" w:lineRule="exact"/>
      <w:ind w:left="6944"/>
      <w:rPr>
        <w:rFonts w:ascii="宋体" w:hAnsi="宋体" w:eastAsia="宋体" w:cs="宋体"/>
        <w:sz w:val="23"/>
        <w:szCs w:val="23"/>
      </w:rPr>
    </w:pPr>
    <w:r>
      <w:rPr>
        <w:spacing w:val="-1"/>
        <w:position w:val="1"/>
        <w:sz w:val="23"/>
        <w:szCs w:val="23"/>
      </w:rPr>
      <w:t>—55</w:t>
    </w:r>
    <w:r>
      <w:rPr>
        <w:spacing w:val="5"/>
        <w:position w:val="1"/>
        <w:sz w:val="23"/>
        <w:szCs w:val="23"/>
      </w:rPr>
      <w:t xml:space="preserve">       </w:t>
    </w:r>
    <w:r>
      <w:rPr>
        <w:rFonts w:ascii="宋体" w:hAnsi="宋体" w:eastAsia="宋体" w:cs="宋体"/>
        <w:spacing w:val="-1"/>
        <w:position w:val="1"/>
        <w:sz w:val="23"/>
        <w:szCs w:val="23"/>
      </w:rPr>
      <w:t>—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9BDC8">
    <w:pPr>
      <w:spacing w:line="172" w:lineRule="auto"/>
      <w:ind w:left="255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4"/>
        <w:sz w:val="24"/>
        <w:szCs w:val="24"/>
      </w:rPr>
      <w:t xml:space="preserve">—  </w:t>
    </w:r>
    <w:r>
      <w:rPr>
        <w:rFonts w:ascii="Times New Roman" w:hAnsi="Times New Roman" w:eastAsia="Times New Roman" w:cs="Times New Roman"/>
        <w:spacing w:val="-4"/>
        <w:sz w:val="24"/>
        <w:szCs w:val="24"/>
      </w:rPr>
      <w:t>56—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0B230">
    <w:pPr>
      <w:spacing w:before="1" w:line="231" w:lineRule="auto"/>
      <w:ind w:left="730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2"/>
        <w:sz w:val="24"/>
        <w:szCs w:val="24"/>
      </w:rPr>
      <w:t>—57—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6584D">
    <w:pPr>
      <w:pStyle w:val="3"/>
      <w:spacing w:line="303" w:lineRule="exact"/>
      <w:ind w:left="295"/>
      <w:rPr>
        <w:sz w:val="23"/>
        <w:szCs w:val="23"/>
      </w:rPr>
    </w:pPr>
    <w:r>
      <w:rPr>
        <w:position w:val="11"/>
        <w:sz w:val="23"/>
        <w:szCs w:val="23"/>
      </w:rPr>
      <w:drawing>
        <wp:inline distT="0" distB="0" distL="0" distR="0">
          <wp:extent cx="177800" cy="24130"/>
          <wp:effectExtent l="0" t="0" r="0" b="0"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04" cy="245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pacing w:val="31"/>
        <w:w w:val="101"/>
        <w:position w:val="1"/>
        <w:sz w:val="23"/>
        <w:szCs w:val="23"/>
      </w:rPr>
      <w:t xml:space="preserve">  </w:t>
    </w:r>
    <w:r>
      <w:rPr>
        <w:spacing w:val="-4"/>
        <w:position w:val="1"/>
        <w:sz w:val="23"/>
        <w:szCs w:val="23"/>
      </w:rPr>
      <w:t>58-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7A6CE">
    <w:pPr>
      <w:pStyle w:val="3"/>
      <w:spacing w:line="303" w:lineRule="exact"/>
      <w:ind w:left="7195"/>
      <w:rPr>
        <w:rFonts w:ascii="宋体" w:hAnsi="宋体" w:eastAsia="宋体" w:cs="宋体"/>
        <w:sz w:val="23"/>
        <w:szCs w:val="23"/>
      </w:rPr>
    </w:pPr>
    <w:r>
      <w:rPr>
        <w:spacing w:val="-1"/>
        <w:position w:val="1"/>
        <w:sz w:val="23"/>
        <w:szCs w:val="23"/>
      </w:rPr>
      <w:t>—59</w:t>
    </w:r>
    <w:r>
      <w:rPr>
        <w:spacing w:val="4"/>
        <w:position w:val="1"/>
        <w:sz w:val="23"/>
        <w:szCs w:val="23"/>
      </w:rPr>
      <w:t xml:space="preserve">       </w:t>
    </w:r>
    <w:r>
      <w:rPr>
        <w:rFonts w:ascii="宋体" w:hAnsi="宋体" w:eastAsia="宋体" w:cs="宋体"/>
        <w:spacing w:val="-1"/>
        <w:position w:val="1"/>
        <w:sz w:val="23"/>
        <w:szCs w:val="23"/>
      </w:rPr>
      <w:t>—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8BC75">
    <w:pPr>
      <w:pStyle w:val="3"/>
      <w:spacing w:line="330" w:lineRule="exact"/>
      <w:ind w:left="265"/>
      <w:rPr>
        <w:rFonts w:ascii="宋体" w:hAnsi="宋体" w:eastAsia="宋体" w:cs="宋体"/>
        <w:sz w:val="25"/>
        <w:szCs w:val="25"/>
      </w:rPr>
    </w:pPr>
    <w:r>
      <w:rPr>
        <w:rFonts w:ascii="隶书" w:hAnsi="隶书" w:eastAsia="隶书" w:cs="隶书"/>
        <w:spacing w:val="-4"/>
        <w:position w:val="8"/>
        <w:sz w:val="9"/>
        <w:szCs w:val="9"/>
      </w:rPr>
      <w:t>一</w:t>
    </w:r>
    <w:r>
      <w:rPr>
        <w:rFonts w:ascii="隶书" w:hAnsi="隶书" w:eastAsia="隶书" w:cs="隶书"/>
        <w:spacing w:val="1"/>
        <w:position w:val="8"/>
        <w:sz w:val="9"/>
        <w:szCs w:val="9"/>
      </w:rPr>
      <w:t xml:space="preserve">         </w:t>
    </w:r>
    <w:r>
      <w:rPr>
        <w:spacing w:val="-4"/>
        <w:position w:val="1"/>
        <w:sz w:val="25"/>
        <w:szCs w:val="25"/>
      </w:rPr>
      <w:t>60</w:t>
    </w:r>
    <w:r>
      <w:rPr>
        <w:spacing w:val="4"/>
        <w:position w:val="1"/>
        <w:sz w:val="25"/>
        <w:szCs w:val="25"/>
      </w:rPr>
      <w:t xml:space="preserve">   </w:t>
    </w:r>
    <w:r>
      <w:rPr>
        <w:rFonts w:ascii="宋体" w:hAnsi="宋体" w:eastAsia="宋体" w:cs="宋体"/>
        <w:spacing w:val="-4"/>
        <w:position w:val="1"/>
        <w:sz w:val="25"/>
        <w:szCs w:val="25"/>
      </w:rPr>
      <w:t>-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D581F">
    <w:pPr>
      <w:spacing w:line="172" w:lineRule="auto"/>
      <w:ind w:left="7125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4"/>
        <w:sz w:val="23"/>
        <w:szCs w:val="23"/>
      </w:rPr>
      <w:t>—</w:t>
    </w:r>
    <w:r>
      <w:rPr>
        <w:rFonts w:ascii="宋体" w:hAnsi="宋体" w:eastAsia="宋体" w:cs="宋体"/>
        <w:spacing w:val="92"/>
        <w:sz w:val="23"/>
        <w:szCs w:val="23"/>
      </w:rPr>
      <w:t xml:space="preserve"> </w:t>
    </w:r>
    <w:r>
      <w:rPr>
        <w:rFonts w:ascii="Times New Roman" w:hAnsi="Times New Roman" w:eastAsia="Times New Roman" w:cs="Times New Roman"/>
        <w:spacing w:val="-4"/>
        <w:sz w:val="23"/>
        <w:szCs w:val="23"/>
      </w:rPr>
      <w:t>61—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510AC">
    <w:pPr>
      <w:spacing w:line="172" w:lineRule="auto"/>
      <w:ind w:left="275"/>
      <w:rPr>
        <w:rFonts w:ascii="宋体" w:hAnsi="宋体" w:eastAsia="宋体" w:cs="宋体"/>
        <w:sz w:val="24"/>
        <w:szCs w:val="24"/>
      </w:rPr>
    </w:pPr>
    <w:r>
      <w:rPr>
        <w:rFonts w:ascii="Times New Roman" w:hAnsi="Times New Roman" w:eastAsia="Times New Roman" w:cs="Times New Roman"/>
        <w:position w:val="11"/>
        <w:sz w:val="24"/>
        <w:szCs w:val="24"/>
      </w:rPr>
      <w:drawing>
        <wp:inline distT="0" distB="0" distL="0" distR="0">
          <wp:extent cx="177800" cy="23495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04" cy="23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pacing w:val="6"/>
        <w:sz w:val="24"/>
        <w:szCs w:val="24"/>
      </w:rPr>
      <w:t xml:space="preserve">   </w:t>
    </w:r>
    <w:r>
      <w:rPr>
        <w:rFonts w:ascii="Times New Roman" w:hAnsi="Times New Roman" w:eastAsia="Times New Roman" w:cs="Times New Roman"/>
        <w:spacing w:val="-4"/>
        <w:sz w:val="24"/>
        <w:szCs w:val="24"/>
      </w:rPr>
      <w:t>62</w:t>
    </w:r>
    <w:r>
      <w:rPr>
        <w:rFonts w:ascii="Times New Roman" w:hAnsi="Times New Roman" w:eastAsia="Times New Roman" w:cs="Times New Roman"/>
        <w:spacing w:val="8"/>
        <w:sz w:val="24"/>
        <w:szCs w:val="24"/>
      </w:rPr>
      <w:t xml:space="preserve">    </w:t>
    </w:r>
    <w:r>
      <w:rPr>
        <w:rFonts w:ascii="宋体" w:hAnsi="宋体" w:eastAsia="宋体" w:cs="宋体"/>
        <w:spacing w:val="-4"/>
        <w:sz w:val="24"/>
        <w:szCs w:val="24"/>
      </w:rPr>
      <w:t>-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8FD04">
    <w:pPr>
      <w:spacing w:line="231" w:lineRule="auto"/>
      <w:ind w:left="722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—63—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CCA9A">
    <w:pPr>
      <w:pStyle w:val="3"/>
      <w:spacing w:line="303" w:lineRule="exact"/>
      <w:ind w:left="23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4"/>
        <w:position w:val="1"/>
        <w:sz w:val="23"/>
        <w:szCs w:val="23"/>
      </w:rPr>
      <w:t>—</w:t>
    </w:r>
    <w:r>
      <w:rPr>
        <w:rFonts w:ascii="宋体" w:hAnsi="宋体" w:eastAsia="宋体" w:cs="宋体"/>
        <w:spacing w:val="8"/>
        <w:position w:val="1"/>
        <w:sz w:val="23"/>
        <w:szCs w:val="23"/>
      </w:rPr>
      <w:t xml:space="preserve">  </w:t>
    </w:r>
    <w:r>
      <w:rPr>
        <w:spacing w:val="-4"/>
        <w:position w:val="1"/>
        <w:sz w:val="23"/>
        <w:szCs w:val="23"/>
      </w:rPr>
      <w:t>64</w:t>
    </w:r>
    <w:r>
      <w:rPr>
        <w:spacing w:val="17"/>
        <w:position w:val="1"/>
        <w:sz w:val="23"/>
        <w:szCs w:val="23"/>
      </w:rPr>
      <w:t xml:space="preserve">   </w:t>
    </w:r>
    <w:r>
      <w:rPr>
        <w:rFonts w:ascii="宋体" w:hAnsi="宋体" w:eastAsia="宋体" w:cs="宋体"/>
        <w:spacing w:val="-4"/>
        <w:position w:val="1"/>
        <w:sz w:val="23"/>
        <w:szCs w:val="23"/>
      </w:rPr>
      <w:t>—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7532E">
    <w:pPr>
      <w:spacing w:line="231" w:lineRule="auto"/>
      <w:ind w:left="7064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—65—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9A086">
    <w:pPr>
      <w:spacing w:line="172" w:lineRule="auto"/>
      <w:ind w:left="425"/>
      <w:rPr>
        <w:rFonts w:ascii="宋体" w:hAnsi="宋体" w:eastAsia="宋体" w:cs="宋体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—66</w:t>
    </w:r>
    <w:r>
      <w:rPr>
        <w:rFonts w:ascii="Times New Roman" w:hAnsi="Times New Roman" w:eastAsia="Times New Roman" w:cs="Times New Roman"/>
        <w:spacing w:val="8"/>
        <w:sz w:val="24"/>
        <w:szCs w:val="24"/>
      </w:rPr>
      <w:t xml:space="preserve">       </w:t>
    </w:r>
    <w:r>
      <w:rPr>
        <w:rFonts w:ascii="宋体" w:hAnsi="宋体" w:eastAsia="宋体" w:cs="宋体"/>
        <w:sz w:val="24"/>
        <w:szCs w:val="24"/>
      </w:rPr>
      <w:t>—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22957">
    <w:pPr>
      <w:spacing w:line="172" w:lineRule="auto"/>
      <w:ind w:left="735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5"/>
        <w:sz w:val="24"/>
        <w:szCs w:val="24"/>
      </w:rPr>
      <w:t>—</w:t>
    </w:r>
    <w:r>
      <w:rPr>
        <w:rFonts w:ascii="宋体" w:hAnsi="宋体" w:eastAsia="宋体" w:cs="宋体"/>
        <w:spacing w:val="9"/>
        <w:sz w:val="24"/>
        <w:szCs w:val="24"/>
      </w:rPr>
      <w:t xml:space="preserve">  </w:t>
    </w:r>
    <w:r>
      <w:rPr>
        <w:rFonts w:ascii="Times New Roman" w:hAnsi="Times New Roman" w:eastAsia="Times New Roman" w:cs="Times New Roman"/>
        <w:spacing w:val="-5"/>
        <w:sz w:val="24"/>
        <w:szCs w:val="24"/>
      </w:rPr>
      <w:t>67</w:t>
    </w:r>
    <w:r>
      <w:rPr>
        <w:rFonts w:ascii="Times New Roman" w:hAnsi="Times New Roman" w:eastAsia="Times New Roman" w:cs="Times New Roman"/>
        <w:spacing w:val="2"/>
        <w:sz w:val="24"/>
        <w:szCs w:val="24"/>
      </w:rPr>
      <w:t xml:space="preserve">    </w:t>
    </w:r>
    <w:r>
      <w:rPr>
        <w:rFonts w:ascii="宋体" w:hAnsi="宋体" w:eastAsia="宋体" w:cs="宋体"/>
        <w:spacing w:val="-5"/>
        <w:sz w:val="24"/>
        <w:szCs w:val="24"/>
      </w:rPr>
      <w:t>—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EEEAD">
    <w:pPr>
      <w:spacing w:line="172" w:lineRule="auto"/>
      <w:ind w:left="26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5"/>
        <w:sz w:val="24"/>
        <w:szCs w:val="24"/>
      </w:rPr>
      <w:t>—</w:t>
    </w:r>
    <w:r>
      <w:rPr>
        <w:rFonts w:ascii="宋体" w:hAnsi="宋体" w:eastAsia="宋体" w:cs="宋体"/>
        <w:spacing w:val="9"/>
        <w:sz w:val="24"/>
        <w:szCs w:val="24"/>
      </w:rPr>
      <w:t xml:space="preserve">  </w:t>
    </w:r>
    <w:r>
      <w:rPr>
        <w:rFonts w:ascii="Times New Roman" w:hAnsi="Times New Roman" w:eastAsia="Times New Roman" w:cs="Times New Roman"/>
        <w:spacing w:val="-5"/>
        <w:sz w:val="24"/>
        <w:szCs w:val="24"/>
      </w:rPr>
      <w:t>68</w:t>
    </w:r>
    <w:r>
      <w:rPr>
        <w:rFonts w:ascii="Times New Roman" w:hAnsi="Times New Roman" w:eastAsia="Times New Roman" w:cs="Times New Roman"/>
        <w:spacing w:val="10"/>
        <w:sz w:val="24"/>
        <w:szCs w:val="24"/>
      </w:rPr>
      <w:t xml:space="preserve">    </w:t>
    </w:r>
    <w:r>
      <w:rPr>
        <w:rFonts w:ascii="宋体" w:hAnsi="宋体" w:eastAsia="宋体" w:cs="宋体"/>
        <w:spacing w:val="-5"/>
        <w:sz w:val="24"/>
        <w:szCs w:val="24"/>
      </w:rPr>
      <w:t>—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2F5FA">
    <w:pPr>
      <w:spacing w:line="231" w:lineRule="auto"/>
      <w:ind w:left="7305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—69—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84D97">
    <w:pPr>
      <w:spacing w:line="172" w:lineRule="auto"/>
      <w:ind w:left="245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5"/>
        <w:sz w:val="24"/>
        <w:szCs w:val="24"/>
      </w:rPr>
      <w:t>—</w:t>
    </w:r>
    <w:r>
      <w:rPr>
        <w:rFonts w:ascii="宋体" w:hAnsi="宋体" w:eastAsia="宋体" w:cs="宋体"/>
        <w:spacing w:val="15"/>
        <w:sz w:val="24"/>
        <w:szCs w:val="24"/>
      </w:rPr>
      <w:t xml:space="preserve">  </w:t>
    </w:r>
    <w:r>
      <w:rPr>
        <w:rFonts w:ascii="Times New Roman" w:hAnsi="Times New Roman" w:eastAsia="Times New Roman" w:cs="Times New Roman"/>
        <w:spacing w:val="-5"/>
        <w:sz w:val="24"/>
        <w:szCs w:val="24"/>
      </w:rPr>
      <w:t>70</w:t>
    </w:r>
    <w:r>
      <w:rPr>
        <w:rFonts w:ascii="Times New Roman" w:hAnsi="Times New Roman" w:eastAsia="Times New Roman" w:cs="Times New Roman"/>
        <w:spacing w:val="9"/>
        <w:sz w:val="24"/>
        <w:szCs w:val="24"/>
      </w:rPr>
      <w:t xml:space="preserve">    </w:t>
    </w:r>
    <w:r>
      <w:rPr>
        <w:rFonts w:ascii="宋体" w:hAnsi="宋体" w:eastAsia="宋体" w:cs="宋体"/>
        <w:spacing w:val="-5"/>
        <w:sz w:val="24"/>
        <w:szCs w:val="24"/>
      </w:rPr>
      <w:t>—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37372">
    <w:pPr>
      <w:spacing w:line="232" w:lineRule="auto"/>
      <w:ind w:left="7225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—71—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90E0D">
    <w:pPr>
      <w:spacing w:line="232" w:lineRule="auto"/>
      <w:ind w:left="44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—72—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5B1A3">
    <w:pPr>
      <w:spacing w:line="232" w:lineRule="auto"/>
      <w:ind w:left="7525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—73—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32571">
    <w:pPr>
      <w:spacing w:line="232" w:lineRule="auto"/>
      <w:ind w:left="225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—74—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8DD7F">
    <w:pPr>
      <w:pStyle w:val="3"/>
      <w:spacing w:line="303" w:lineRule="exact"/>
      <w:ind w:left="7220"/>
      <w:rPr>
        <w:rFonts w:ascii="宋体" w:hAnsi="宋体" w:eastAsia="宋体" w:cs="宋体"/>
        <w:sz w:val="23"/>
        <w:szCs w:val="23"/>
      </w:rPr>
    </w:pPr>
    <w:r>
      <w:rPr>
        <w:spacing w:val="-1"/>
        <w:position w:val="1"/>
        <w:sz w:val="23"/>
        <w:szCs w:val="23"/>
      </w:rPr>
      <w:t>—75</w:t>
    </w:r>
    <w:r>
      <w:rPr>
        <w:spacing w:val="5"/>
        <w:position w:val="1"/>
        <w:sz w:val="23"/>
        <w:szCs w:val="23"/>
      </w:rPr>
      <w:t xml:space="preserve">       </w:t>
    </w:r>
    <w:r>
      <w:rPr>
        <w:rFonts w:ascii="宋体" w:hAnsi="宋体" w:eastAsia="宋体" w:cs="宋体"/>
        <w:spacing w:val="-1"/>
        <w:position w:val="1"/>
        <w:sz w:val="23"/>
        <w:szCs w:val="23"/>
      </w:rPr>
      <w:t>—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5049">
    <w:pPr>
      <w:spacing w:line="172" w:lineRule="auto"/>
      <w:ind w:left="29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4"/>
        <w:sz w:val="23"/>
        <w:szCs w:val="23"/>
      </w:rPr>
      <w:t>—</w:t>
    </w:r>
    <w:r>
      <w:rPr>
        <w:rFonts w:ascii="宋体" w:hAnsi="宋体" w:eastAsia="宋体" w:cs="宋体"/>
        <w:spacing w:val="13"/>
        <w:sz w:val="23"/>
        <w:szCs w:val="23"/>
      </w:rPr>
      <w:t xml:space="preserve">  </w:t>
    </w:r>
    <w:r>
      <w:rPr>
        <w:rFonts w:ascii="Times New Roman" w:hAnsi="Times New Roman" w:eastAsia="Times New Roman" w:cs="Times New Roman"/>
        <w:spacing w:val="-4"/>
        <w:sz w:val="23"/>
        <w:szCs w:val="23"/>
      </w:rPr>
      <w:t>76</w:t>
    </w:r>
    <w:r>
      <w:rPr>
        <w:rFonts w:ascii="Times New Roman" w:hAnsi="Times New Roman" w:eastAsia="Times New Roman" w:cs="Times New Roman"/>
        <w:spacing w:val="7"/>
        <w:sz w:val="23"/>
        <w:szCs w:val="23"/>
      </w:rPr>
      <w:t xml:space="preserve">    </w:t>
    </w:r>
    <w:r>
      <w:rPr>
        <w:rFonts w:ascii="宋体" w:hAnsi="宋体" w:eastAsia="宋体" w:cs="宋体"/>
        <w:spacing w:val="-4"/>
        <w:sz w:val="23"/>
        <w:szCs w:val="23"/>
      </w:rPr>
      <w:t>—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0FD00">
    <w:pPr>
      <w:spacing w:line="170" w:lineRule="auto"/>
      <w:ind w:left="7295"/>
      <w:rPr>
        <w:rFonts w:ascii="Times New Roman" w:hAnsi="Times New Roman" w:eastAsia="Times New Roman" w:cs="Times New Roman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 xml:space="preserve">—  </w:t>
    </w:r>
    <w:r>
      <w:rPr>
        <w:rFonts w:ascii="Times New Roman" w:hAnsi="Times New Roman" w:eastAsia="Times New Roman" w:cs="Times New Roman"/>
        <w:spacing w:val="-3"/>
        <w:sz w:val="25"/>
        <w:szCs w:val="25"/>
      </w:rPr>
      <w:t>77—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B972E">
    <w:pPr>
      <w:spacing w:before="1" w:line="173" w:lineRule="auto"/>
      <w:ind w:left="305"/>
      <w:rPr>
        <w:rFonts w:ascii="Times New Roman" w:hAnsi="Times New Roman" w:eastAsia="Times New Roman" w:cs="Times New Roman"/>
        <w:sz w:val="29"/>
        <w:szCs w:val="29"/>
      </w:rPr>
    </w:pPr>
    <w:r>
      <w:rPr>
        <w:rFonts w:ascii="宋体" w:hAnsi="宋体" w:eastAsia="宋体" w:cs="宋体"/>
        <w:spacing w:val="-16"/>
        <w:sz w:val="29"/>
        <w:szCs w:val="29"/>
      </w:rPr>
      <w:t>—</w:t>
    </w:r>
    <w:r>
      <w:rPr>
        <w:rFonts w:ascii="宋体" w:hAnsi="宋体" w:eastAsia="宋体" w:cs="宋体"/>
        <w:spacing w:val="-51"/>
        <w:sz w:val="29"/>
        <w:szCs w:val="29"/>
      </w:rPr>
      <w:t xml:space="preserve"> </w:t>
    </w:r>
    <w:r>
      <w:rPr>
        <w:rFonts w:ascii="Times New Roman" w:hAnsi="Times New Roman" w:eastAsia="Times New Roman" w:cs="Times New Roman"/>
        <w:spacing w:val="-16"/>
        <w:sz w:val="29"/>
        <w:szCs w:val="29"/>
      </w:rPr>
      <w:t>78—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47632">
    <w:pPr>
      <w:pStyle w:val="3"/>
      <w:spacing w:line="330" w:lineRule="exact"/>
      <w:ind w:left="7315"/>
      <w:rPr>
        <w:rFonts w:ascii="宋体" w:hAnsi="宋体" w:eastAsia="宋体" w:cs="宋体"/>
        <w:sz w:val="25"/>
        <w:szCs w:val="25"/>
      </w:rPr>
    </w:pPr>
    <w:r>
      <w:rPr>
        <w:spacing w:val="-1"/>
        <w:position w:val="1"/>
        <w:sz w:val="25"/>
        <w:szCs w:val="25"/>
      </w:rPr>
      <w:t>—79</w:t>
    </w:r>
    <w:r>
      <w:rPr>
        <w:spacing w:val="3"/>
        <w:position w:val="1"/>
        <w:sz w:val="25"/>
        <w:szCs w:val="25"/>
      </w:rPr>
      <w:t xml:space="preserve">      </w:t>
    </w:r>
    <w:r>
      <w:rPr>
        <w:rFonts w:ascii="宋体" w:hAnsi="宋体" w:eastAsia="宋体" w:cs="宋体"/>
        <w:spacing w:val="-1"/>
        <w:position w:val="1"/>
        <w:sz w:val="25"/>
        <w:szCs w:val="25"/>
      </w:rPr>
      <w:t>—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24DB7">
    <w:pPr>
      <w:pStyle w:val="3"/>
      <w:spacing w:line="358" w:lineRule="exact"/>
      <w:ind w:left="280"/>
      <w:rPr>
        <w:sz w:val="27"/>
        <w:szCs w:val="27"/>
      </w:rPr>
    </w:pPr>
    <w:r>
      <w:rPr>
        <w:rFonts w:ascii="宋体" w:hAnsi="宋体" w:eastAsia="宋体" w:cs="宋体"/>
        <w:spacing w:val="-4"/>
        <w:position w:val="9"/>
        <w:sz w:val="7"/>
        <w:szCs w:val="7"/>
      </w:rPr>
      <w:t>一</w:t>
    </w:r>
    <w:r>
      <w:rPr>
        <w:rFonts w:ascii="宋体" w:hAnsi="宋体" w:eastAsia="宋体" w:cs="宋体"/>
        <w:position w:val="9"/>
        <w:sz w:val="7"/>
        <w:szCs w:val="7"/>
      </w:rPr>
      <w:t xml:space="preserve">           </w:t>
    </w:r>
    <w:r>
      <w:rPr>
        <w:spacing w:val="-4"/>
        <w:position w:val="1"/>
        <w:sz w:val="27"/>
        <w:szCs w:val="27"/>
      </w:rPr>
      <w:t>80-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2B2EE">
    <w:pPr>
      <w:spacing w:line="231" w:lineRule="auto"/>
      <w:ind w:left="7169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—81—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ECFFF">
    <w:pPr>
      <w:spacing w:line="231" w:lineRule="auto"/>
      <w:ind w:left="19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—82—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DC2FF">
    <w:pPr>
      <w:pStyle w:val="3"/>
      <w:spacing w:line="303" w:lineRule="exact"/>
      <w:ind w:left="7320"/>
      <w:rPr>
        <w:sz w:val="23"/>
        <w:szCs w:val="23"/>
      </w:rPr>
    </w:pPr>
    <w:r>
      <w:rPr>
        <w:rFonts w:ascii="宋体" w:hAnsi="宋体" w:eastAsia="宋体" w:cs="宋体"/>
        <w:spacing w:val="-5"/>
        <w:position w:val="1"/>
        <w:sz w:val="23"/>
        <w:szCs w:val="23"/>
      </w:rPr>
      <w:t>—</w:t>
    </w:r>
    <w:r>
      <w:rPr>
        <w:rFonts w:ascii="宋体" w:hAnsi="宋体" w:eastAsia="宋体" w:cs="宋体"/>
        <w:spacing w:val="104"/>
        <w:position w:val="1"/>
        <w:sz w:val="23"/>
        <w:szCs w:val="23"/>
      </w:rPr>
      <w:t xml:space="preserve"> </w:t>
    </w:r>
    <w:r>
      <w:rPr>
        <w:spacing w:val="-5"/>
        <w:position w:val="1"/>
        <w:sz w:val="23"/>
        <w:szCs w:val="23"/>
      </w:rPr>
      <w:t>83—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9BBE9">
    <w:pPr>
      <w:spacing w:line="179" w:lineRule="auto"/>
      <w:ind w:left="29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—</w:t>
    </w:r>
    <w:r>
      <w:rPr>
        <w:rFonts w:ascii="Times New Roman" w:hAnsi="Times New Roman" w:eastAsia="Times New Roman" w:cs="Times New Roman"/>
        <w:spacing w:val="15"/>
        <w:sz w:val="24"/>
        <w:szCs w:val="24"/>
      </w:rPr>
      <w:t xml:space="preserve">   </w:t>
    </w:r>
    <w:r>
      <w:rPr>
        <w:rFonts w:ascii="Times New Roman" w:hAnsi="Times New Roman" w:eastAsia="Times New Roman" w:cs="Times New Roman"/>
        <w:spacing w:val="-2"/>
        <w:sz w:val="24"/>
        <w:szCs w:val="24"/>
      </w:rPr>
      <w:t>84</w:t>
    </w:r>
    <w:r>
      <w:rPr>
        <w:rFonts w:ascii="Times New Roman" w:hAnsi="Times New Roman" w:eastAsia="Times New Roman" w:cs="Times New Roman"/>
        <w:spacing w:val="9"/>
        <w:sz w:val="24"/>
        <w:szCs w:val="24"/>
      </w:rPr>
      <w:t xml:space="preserve">    </w:t>
    </w:r>
    <w:r>
      <w:rPr>
        <w:rFonts w:ascii="Times New Roman" w:hAnsi="Times New Roman" w:eastAsia="Times New Roman" w:cs="Times New Roman"/>
        <w:spacing w:val="-2"/>
        <w:sz w:val="24"/>
        <w:szCs w:val="24"/>
      </w:rPr>
      <w:t>—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AEE26">
    <w:pPr>
      <w:pStyle w:val="3"/>
      <w:spacing w:line="303" w:lineRule="exact"/>
      <w:ind w:left="739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4"/>
        <w:position w:val="1"/>
        <w:sz w:val="23"/>
        <w:szCs w:val="23"/>
      </w:rPr>
      <w:t xml:space="preserve">—  </w:t>
    </w:r>
    <w:r>
      <w:rPr>
        <w:spacing w:val="-4"/>
        <w:position w:val="1"/>
        <w:sz w:val="23"/>
        <w:szCs w:val="23"/>
      </w:rPr>
      <w:t>85</w:t>
    </w:r>
    <w:r>
      <w:rPr>
        <w:spacing w:val="18"/>
        <w:position w:val="1"/>
        <w:sz w:val="23"/>
        <w:szCs w:val="23"/>
      </w:rPr>
      <w:t xml:space="preserve">   </w:t>
    </w:r>
    <w:r>
      <w:rPr>
        <w:rFonts w:ascii="宋体" w:hAnsi="宋体" w:eastAsia="宋体" w:cs="宋体"/>
        <w:spacing w:val="-4"/>
        <w:position w:val="1"/>
        <w:sz w:val="23"/>
        <w:szCs w:val="23"/>
      </w:rPr>
      <w:t>—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6D671">
    <w:pPr>
      <w:spacing w:before="1" w:line="172" w:lineRule="auto"/>
      <w:ind w:left="29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6"/>
        <w:sz w:val="25"/>
        <w:szCs w:val="25"/>
      </w:rPr>
      <w:t>—</w:t>
    </w:r>
    <w:r>
      <w:rPr>
        <w:rFonts w:ascii="宋体" w:hAnsi="宋体" w:eastAsia="宋体" w:cs="宋体"/>
        <w:spacing w:val="102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spacing w:val="-6"/>
        <w:sz w:val="25"/>
        <w:szCs w:val="25"/>
      </w:rPr>
      <w:t>86</w:t>
    </w:r>
    <w:r>
      <w:rPr>
        <w:rFonts w:ascii="Times New Roman" w:hAnsi="Times New Roman" w:eastAsia="Times New Roman" w:cs="Times New Roman"/>
        <w:spacing w:val="1"/>
        <w:sz w:val="25"/>
        <w:szCs w:val="25"/>
      </w:rPr>
      <w:t xml:space="preserve">    </w:t>
    </w:r>
    <w:r>
      <w:rPr>
        <w:rFonts w:ascii="宋体" w:hAnsi="宋体" w:eastAsia="宋体" w:cs="宋体"/>
        <w:spacing w:val="-6"/>
        <w:sz w:val="25"/>
        <w:szCs w:val="25"/>
      </w:rPr>
      <w:t>—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33EC5">
    <w:pPr>
      <w:spacing w:line="172" w:lineRule="auto"/>
      <w:ind w:left="7804"/>
      <w:rPr>
        <w:rFonts w:ascii="宋体" w:hAnsi="宋体" w:eastAsia="宋体" w:cs="宋体"/>
        <w:sz w:val="23"/>
        <w:szCs w:val="23"/>
      </w:rPr>
    </w:pPr>
    <w:r>
      <w:rPr>
        <w:rFonts w:ascii="Times New Roman" w:hAnsi="Times New Roman" w:eastAsia="Times New Roman" w:cs="Times New Roman"/>
        <w:spacing w:val="-5"/>
        <w:sz w:val="23"/>
        <w:szCs w:val="23"/>
      </w:rPr>
      <w:t>87</w:t>
    </w:r>
    <w:r>
      <w:rPr>
        <w:rFonts w:ascii="Times New Roman" w:hAnsi="Times New Roman" w:eastAsia="Times New Roman" w:cs="Times New Roman"/>
        <w:spacing w:val="11"/>
        <w:sz w:val="23"/>
        <w:szCs w:val="23"/>
      </w:rPr>
      <w:t xml:space="preserve">    </w:t>
    </w:r>
    <w:r>
      <w:rPr>
        <w:rFonts w:ascii="宋体" w:hAnsi="宋体" w:eastAsia="宋体" w:cs="宋体"/>
        <w:spacing w:val="-5"/>
        <w:sz w:val="23"/>
        <w:szCs w:val="23"/>
      </w:rPr>
      <w:t>-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B0D47">
    <w:pPr>
      <w:spacing w:line="231" w:lineRule="auto"/>
      <w:ind w:left="28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2"/>
        <w:sz w:val="23"/>
        <w:szCs w:val="23"/>
      </w:rPr>
      <w:t>—88—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18DC5">
    <w:pPr>
      <w:spacing w:before="1" w:line="232" w:lineRule="auto"/>
      <w:ind w:left="7929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—1—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FFF46">
    <w:pPr>
      <w:spacing w:line="233" w:lineRule="auto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trike/>
        <w:spacing w:val="-3"/>
        <w:sz w:val="24"/>
        <w:szCs w:val="24"/>
      </w:rPr>
      <w:t>—2</w:t>
    </w: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pacing w:val="-13"/>
        <w:sz w:val="24"/>
        <w:szCs w:val="24"/>
      </w:rPr>
      <w:t xml:space="preserve"> </w:t>
    </w:r>
    <w:r>
      <w:rPr>
        <w:rFonts w:ascii="宋体" w:hAnsi="宋体" w:eastAsia="宋体" w:cs="宋体"/>
        <w:strike/>
        <w:sz w:val="24"/>
        <w:szCs w:val="24"/>
      </w:rPr>
      <w:t xml:space="preserve">   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89A96">
    <w:pPr>
      <w:spacing w:line="172" w:lineRule="auto"/>
      <w:ind w:left="788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12"/>
        <w:sz w:val="23"/>
        <w:szCs w:val="23"/>
      </w:rPr>
      <w:t>—</w:t>
    </w:r>
    <w:r>
      <w:rPr>
        <w:rFonts w:ascii="宋体" w:hAnsi="宋体" w:eastAsia="宋体" w:cs="宋体"/>
        <w:spacing w:val="73"/>
        <w:sz w:val="23"/>
        <w:szCs w:val="23"/>
      </w:rPr>
      <w:t xml:space="preserve"> </w:t>
    </w:r>
    <w:r>
      <w:rPr>
        <w:rFonts w:ascii="Times New Roman" w:hAnsi="Times New Roman" w:eastAsia="Times New Roman" w:cs="Times New Roman"/>
        <w:color w:val="304060"/>
        <w:spacing w:val="-12"/>
        <w:sz w:val="23"/>
        <w:szCs w:val="23"/>
      </w:rPr>
      <w:t>1</w:t>
    </w:r>
    <w:r>
      <w:rPr>
        <w:rFonts w:ascii="Times New Roman" w:hAnsi="Times New Roman" w:eastAsia="Times New Roman" w:cs="Times New Roman"/>
        <w:color w:val="304060"/>
        <w:spacing w:val="3"/>
        <w:sz w:val="23"/>
        <w:szCs w:val="23"/>
      </w:rPr>
      <w:t xml:space="preserve">   </w:t>
    </w:r>
    <w:r>
      <w:rPr>
        <w:rFonts w:ascii="宋体" w:hAnsi="宋体" w:eastAsia="宋体" w:cs="宋体"/>
        <w:spacing w:val="-12"/>
        <w:sz w:val="23"/>
        <w:szCs w:val="23"/>
      </w:rPr>
      <w:t>—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77D16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—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1D090">
    <w:pPr>
      <w:spacing w:line="233" w:lineRule="auto"/>
      <w:ind w:left="7839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—3—</w:t>
    </w:r>
    <w:r>
      <w:rPr>
        <w:rFonts w:ascii="宋体" w:hAnsi="宋体" w:eastAsia="宋体" w:cs="宋体"/>
        <w:strike/>
        <w:sz w:val="29"/>
        <w:szCs w:val="29"/>
      </w:rPr>
      <w:t xml:space="preserve">   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997C1">
    <w:pPr>
      <w:spacing w:line="234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—4—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9277D">
    <w:pPr>
      <w:spacing w:before="1" w:line="231" w:lineRule="auto"/>
      <w:ind w:left="785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trike/>
        <w:spacing w:val="-3"/>
        <w:sz w:val="24"/>
        <w:szCs w:val="24"/>
      </w:rPr>
      <w:t>5</w:t>
    </w: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pacing w:val="-22"/>
        <w:sz w:val="24"/>
        <w:szCs w:val="24"/>
      </w:rPr>
      <w:t xml:space="preserve"> </w:t>
    </w:r>
    <w:r>
      <w:rPr>
        <w:rFonts w:ascii="宋体" w:hAnsi="宋体" w:eastAsia="宋体" w:cs="宋体"/>
        <w:strike/>
        <w:sz w:val="24"/>
        <w:szCs w:val="24"/>
      </w:rPr>
      <w:t xml:space="preserve">   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561DF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6</w:t>
    </w: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pacing w:val="-62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AE560">
    <w:pPr>
      <w:spacing w:line="232" w:lineRule="auto"/>
      <w:ind w:left="783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</w:t>
    </w:r>
    <w:r>
      <w:rPr>
        <w:rFonts w:ascii="宋体" w:hAnsi="宋体" w:eastAsia="宋体" w:cs="宋体"/>
        <w:strike/>
        <w:spacing w:val="-3"/>
        <w:sz w:val="25"/>
        <w:szCs w:val="25"/>
      </w:rPr>
      <w:t>7</w:t>
    </w:r>
    <w:r>
      <w:rPr>
        <w:rFonts w:ascii="宋体" w:hAnsi="宋体" w:eastAsia="宋体" w:cs="宋体"/>
        <w:spacing w:val="-3"/>
        <w:sz w:val="25"/>
        <w:szCs w:val="25"/>
      </w:rPr>
      <w:t>—</w:t>
    </w:r>
    <w:r>
      <w:rPr>
        <w:rFonts w:ascii="宋体" w:hAnsi="宋体" w:eastAsia="宋体" w:cs="宋体"/>
        <w:spacing w:val="-32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0DD1C">
    <w:pPr>
      <w:spacing w:line="17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9"/>
        <w:sz w:val="27"/>
        <w:szCs w:val="27"/>
      </w:rPr>
      <w:t>—</w:t>
    </w:r>
    <w:r>
      <w:rPr>
        <w:rFonts w:ascii="宋体" w:hAnsi="宋体" w:eastAsia="宋体" w:cs="宋体"/>
        <w:spacing w:val="14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color w:val="406070"/>
        <w:spacing w:val="-9"/>
        <w:sz w:val="27"/>
        <w:szCs w:val="27"/>
      </w:rPr>
      <w:t>8</w:t>
    </w:r>
    <w:r>
      <w:rPr>
        <w:rFonts w:ascii="Times New Roman" w:hAnsi="Times New Roman" w:eastAsia="Times New Roman" w:cs="Times New Roman"/>
        <w:color w:val="406070"/>
        <w:spacing w:val="13"/>
        <w:sz w:val="27"/>
        <w:szCs w:val="27"/>
      </w:rPr>
      <w:t xml:space="preserve">  </w:t>
    </w:r>
    <w:r>
      <w:rPr>
        <w:rFonts w:ascii="宋体" w:hAnsi="宋体" w:eastAsia="宋体" w:cs="宋体"/>
        <w:spacing w:val="-9"/>
        <w:sz w:val="27"/>
        <w:szCs w:val="27"/>
      </w:rPr>
      <w:t>—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7112A">
    <w:pPr>
      <w:spacing w:line="231" w:lineRule="auto"/>
      <w:ind w:left="7849"/>
      <w:rPr>
        <w:rFonts w:ascii="宋体" w:hAnsi="宋体" w:eastAsia="宋体" w:cs="宋体"/>
        <w:sz w:val="22"/>
        <w:szCs w:val="22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4971415</wp:posOffset>
          </wp:positionH>
          <wp:positionV relativeFrom="paragraph">
            <wp:posOffset>24765</wp:posOffset>
          </wp:positionV>
          <wp:extent cx="196850" cy="6350"/>
          <wp:effectExtent l="0" t="0" r="0" b="0"/>
          <wp:wrapNone/>
          <wp:docPr id="118" name="IM 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86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"/>
        <w:sz w:val="22"/>
        <w:szCs w:val="22"/>
      </w:rPr>
      <w:t>—9—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C6BAB">
    <w:pPr>
      <w:spacing w:line="231" w:lineRule="auto"/>
      <w:rPr>
        <w:rFonts w:ascii="宋体" w:hAnsi="宋体" w:eastAsia="宋体" w:cs="宋体"/>
        <w:sz w:val="22"/>
        <w:szCs w:val="22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24765</wp:posOffset>
          </wp:positionV>
          <wp:extent cx="736600" cy="6350"/>
          <wp:effectExtent l="0" t="0" r="0" b="0"/>
          <wp:wrapNone/>
          <wp:docPr id="120" name="IM 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66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"/>
        <w:sz w:val="22"/>
        <w:szCs w:val="22"/>
      </w:rPr>
      <w:t>—10—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EAE07">
    <w:pPr>
      <w:spacing w:line="234" w:lineRule="auto"/>
      <w:ind w:left="770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—11—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461DD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1</w:t>
    </w:r>
    <w:r>
      <w:rPr>
        <w:rFonts w:ascii="宋体" w:hAnsi="宋体" w:eastAsia="宋体" w:cs="宋体"/>
        <w:spacing w:val="-3"/>
        <w:sz w:val="26"/>
        <w:szCs w:val="26"/>
      </w:rPr>
      <w:t>2—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ED8C8">
    <w:pPr>
      <w:spacing w:before="1" w:line="232" w:lineRule="auto"/>
      <w:ind w:left="7700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13—</w:t>
    </w:r>
    <w:r>
      <w:rPr>
        <w:rFonts w:ascii="宋体" w:hAnsi="宋体" w:eastAsia="宋体" w:cs="宋体"/>
        <w:spacing w:val="-96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9A91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—14—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1943D">
    <w:pPr>
      <w:spacing w:line="232" w:lineRule="auto"/>
      <w:ind w:left="154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—16—</w: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3CE03">
    <w:pPr>
      <w:spacing w:line="232" w:lineRule="auto"/>
      <w:ind w:left="7804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—17—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24472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1</w:t>
    </w:r>
    <w:r>
      <w:rPr>
        <w:rFonts w:ascii="宋体" w:hAnsi="宋体" w:eastAsia="宋体" w:cs="宋体"/>
        <w:spacing w:val="-2"/>
        <w:sz w:val="25"/>
        <w:szCs w:val="25"/>
      </w:rPr>
      <w:t>8—</w:t>
    </w:r>
    <w:r>
      <w:rPr>
        <w:rFonts w:ascii="宋体" w:hAnsi="宋体" w:eastAsia="宋体" w:cs="宋体"/>
        <w:spacing w:val="-18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874D7">
    <w:pPr>
      <w:spacing w:line="232" w:lineRule="auto"/>
      <w:ind w:left="7414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—19—</w: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9DFF9">
    <w:pPr>
      <w:spacing w:line="232" w:lineRule="auto"/>
      <w:ind w:left="104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0—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5014E">
    <w:pPr>
      <w:spacing w:line="233" w:lineRule="auto"/>
      <w:ind w:left="745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—21—</w: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AA28A">
    <w:pPr>
      <w:spacing w:before="1" w:line="233" w:lineRule="auto"/>
      <w:ind w:left="21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148590</wp:posOffset>
          </wp:positionH>
          <wp:positionV relativeFrom="paragraph">
            <wp:posOffset>34290</wp:posOffset>
          </wp:positionV>
          <wp:extent cx="190500" cy="6350"/>
          <wp:effectExtent l="0" t="0" r="0" b="0"/>
          <wp:wrapNone/>
          <wp:docPr id="128" name="IM 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507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"/>
        <w:sz w:val="26"/>
        <w:szCs w:val="26"/>
      </w:rPr>
      <w:t>—22—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6E0C4">
    <w:pPr>
      <w:spacing w:line="232" w:lineRule="auto"/>
      <w:ind w:left="753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2</w:t>
    </w:r>
    <w:r>
      <w:rPr>
        <w:rFonts w:ascii="宋体" w:hAnsi="宋体" w:eastAsia="宋体" w:cs="宋体"/>
        <w:spacing w:val="-2"/>
        <w:sz w:val="25"/>
        <w:szCs w:val="25"/>
      </w:rPr>
      <w:t>3—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8AAB5">
    <w:pPr>
      <w:spacing w:before="1" w:line="235" w:lineRule="auto"/>
      <w:ind w:left="788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—1—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CBD42">
    <w:pPr>
      <w:spacing w:line="233" w:lineRule="auto"/>
      <w:ind w:left="14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trike/>
        <w:spacing w:val="-3"/>
        <w:sz w:val="24"/>
        <w:szCs w:val="24"/>
      </w:rPr>
      <w:t>2</w:t>
    </w:r>
    <w:r>
      <w:rPr>
        <w:rFonts w:ascii="宋体" w:hAnsi="宋体" w:eastAsia="宋体" w:cs="宋体"/>
        <w:spacing w:val="-3"/>
        <w:sz w:val="24"/>
        <w:szCs w:val="24"/>
      </w:rPr>
      <w:t>—</w:t>
    </w:r>
    <w:r>
      <w:rPr>
        <w:rFonts w:ascii="宋体" w:hAnsi="宋体" w:eastAsia="宋体" w:cs="宋体"/>
        <w:spacing w:val="-12"/>
        <w:sz w:val="24"/>
        <w:szCs w:val="24"/>
      </w:rPr>
      <w:t xml:space="preserve"> </w:t>
    </w:r>
    <w:r>
      <w:rPr>
        <w:rFonts w:ascii="宋体" w:hAnsi="宋体" w:eastAsia="宋体" w:cs="宋体"/>
        <w:strike/>
        <w:sz w:val="24"/>
        <w:szCs w:val="24"/>
      </w:rPr>
      <w:t xml:space="preserve">   </w: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CB36E">
    <w:pPr>
      <w:spacing w:line="233" w:lineRule="auto"/>
      <w:ind w:left="785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—3—</w:t>
    </w:r>
    <w:r>
      <w:rPr>
        <w:rFonts w:ascii="宋体" w:hAnsi="宋体" w:eastAsia="宋体" w:cs="宋体"/>
        <w:strike/>
        <w:sz w:val="29"/>
        <w:szCs w:val="29"/>
      </w:rPr>
      <w:t xml:space="preserve">  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64CE7">
    <w:pPr>
      <w:spacing w:line="234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</w:t>
    </w:r>
    <w:r>
      <w:rPr>
        <w:rFonts w:ascii="宋体" w:hAnsi="宋体" w:eastAsia="宋体" w:cs="宋体"/>
        <w:strike/>
        <w:spacing w:val="-3"/>
        <w:sz w:val="27"/>
        <w:szCs w:val="27"/>
      </w:rPr>
      <w:t>4</w:t>
    </w:r>
    <w:r>
      <w:rPr>
        <w:rFonts w:ascii="宋体" w:hAnsi="宋体" w:eastAsia="宋体" w:cs="宋体"/>
        <w:spacing w:val="-3"/>
        <w:sz w:val="27"/>
        <w:szCs w:val="27"/>
      </w:rPr>
      <w:t>—</w:t>
    </w:r>
    <w:r>
      <w:rPr>
        <w:rFonts w:ascii="宋体" w:hAnsi="宋体" w:eastAsia="宋体" w:cs="宋体"/>
        <w:spacing w:val="-82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11F30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6</w:t>
    </w: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pacing w:val="-72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CFB48">
    <w:pPr>
      <w:spacing w:line="170" w:lineRule="auto"/>
      <w:ind w:left="785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6"/>
        <w:sz w:val="25"/>
        <w:szCs w:val="25"/>
      </w:rPr>
      <w:t>—</w:t>
    </w:r>
    <w:r>
      <w:rPr>
        <w:rFonts w:ascii="宋体" w:hAnsi="宋体" w:eastAsia="宋体" w:cs="宋体"/>
        <w:spacing w:val="32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color w:val="104060"/>
        <w:spacing w:val="-6"/>
        <w:sz w:val="25"/>
        <w:szCs w:val="25"/>
      </w:rPr>
      <w:t>7</w:t>
    </w:r>
    <w:r>
      <w:rPr>
        <w:rFonts w:ascii="Times New Roman" w:hAnsi="Times New Roman" w:eastAsia="Times New Roman" w:cs="Times New Roman"/>
        <w:color w:val="104060"/>
        <w:spacing w:val="20"/>
        <w:sz w:val="25"/>
        <w:szCs w:val="25"/>
      </w:rPr>
      <w:t xml:space="preserve">  </w:t>
    </w:r>
    <w:r>
      <w:rPr>
        <w:rFonts w:ascii="宋体" w:hAnsi="宋体" w:eastAsia="宋体" w:cs="宋体"/>
        <w:spacing w:val="-6"/>
        <w:sz w:val="25"/>
        <w:szCs w:val="25"/>
      </w:rPr>
      <w:t>—</w: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F1BAF">
    <w:pPr>
      <w:spacing w:line="17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9"/>
        <w:sz w:val="27"/>
        <w:szCs w:val="27"/>
      </w:rPr>
      <w:t>—</w:t>
    </w:r>
    <w:r>
      <w:rPr>
        <w:rFonts w:ascii="宋体" w:hAnsi="宋体" w:eastAsia="宋体" w:cs="宋体"/>
        <w:spacing w:val="14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color w:val="406070"/>
        <w:spacing w:val="-9"/>
        <w:sz w:val="27"/>
        <w:szCs w:val="27"/>
      </w:rPr>
      <w:t>8</w:t>
    </w:r>
    <w:r>
      <w:rPr>
        <w:rFonts w:ascii="Times New Roman" w:hAnsi="Times New Roman" w:eastAsia="Times New Roman" w:cs="Times New Roman"/>
        <w:color w:val="406070"/>
        <w:spacing w:val="13"/>
        <w:sz w:val="27"/>
        <w:szCs w:val="27"/>
      </w:rPr>
      <w:t xml:space="preserve">  </w:t>
    </w:r>
    <w:r>
      <w:rPr>
        <w:rFonts w:ascii="宋体" w:hAnsi="宋体" w:eastAsia="宋体" w:cs="宋体"/>
        <w:spacing w:val="-9"/>
        <w:sz w:val="27"/>
        <w:szCs w:val="27"/>
      </w:rPr>
      <w:t>—</w: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39FE0">
    <w:pPr>
      <w:spacing w:line="231" w:lineRule="auto"/>
      <w:ind w:left="7849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3"/>
        <w:sz w:val="22"/>
        <w:szCs w:val="22"/>
      </w:rPr>
      <w:t>—</w:t>
    </w:r>
    <w:r>
      <w:rPr>
        <w:rFonts w:ascii="宋体" w:hAnsi="宋体" w:eastAsia="宋体" w:cs="宋体"/>
        <w:strike/>
        <w:spacing w:val="-3"/>
        <w:sz w:val="22"/>
        <w:szCs w:val="22"/>
      </w:rPr>
      <w:t>9</w:t>
    </w:r>
    <w:r>
      <w:rPr>
        <w:rFonts w:ascii="宋体" w:hAnsi="宋体" w:eastAsia="宋体" w:cs="宋体"/>
        <w:spacing w:val="-3"/>
        <w:sz w:val="22"/>
        <w:szCs w:val="22"/>
      </w:rPr>
      <w:t>—</w:t>
    </w:r>
    <w:r>
      <w:rPr>
        <w:rFonts w:ascii="宋体" w:hAnsi="宋体" w:eastAsia="宋体" w:cs="宋体"/>
        <w:spacing w:val="38"/>
        <w:sz w:val="22"/>
        <w:szCs w:val="22"/>
      </w:rPr>
      <w:t xml:space="preserve"> </w:t>
    </w:r>
    <w:r>
      <w:rPr>
        <w:rFonts w:ascii="宋体" w:hAnsi="宋体" w:eastAsia="宋体" w:cs="宋体"/>
        <w:strike/>
        <w:sz w:val="22"/>
        <w:szCs w:val="22"/>
      </w:rPr>
      <w:t xml:space="preserve">   </w: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AE6">
    <w:pPr>
      <w:spacing w:line="231" w:lineRule="auto"/>
      <w:rPr>
        <w:rFonts w:ascii="宋体" w:hAnsi="宋体" w:eastAsia="宋体" w:cs="宋体"/>
        <w:sz w:val="22"/>
        <w:szCs w:val="22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6350</wp:posOffset>
          </wp:positionH>
          <wp:positionV relativeFrom="paragraph">
            <wp:posOffset>18415</wp:posOffset>
          </wp:positionV>
          <wp:extent cx="196850" cy="6350"/>
          <wp:effectExtent l="0" t="0" r="0" b="0"/>
          <wp:wrapNone/>
          <wp:docPr id="144" name="IM 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86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"/>
        <w:sz w:val="22"/>
        <w:szCs w:val="22"/>
      </w:rPr>
      <w:t>—10—</w: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35D84">
    <w:pPr>
      <w:spacing w:line="234" w:lineRule="auto"/>
      <w:ind w:left="771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11"/>
        <w:sz w:val="29"/>
        <w:szCs w:val="29"/>
      </w:rPr>
      <w:t>—</w:t>
    </w:r>
    <w:r>
      <w:rPr>
        <w:rFonts w:ascii="宋体" w:hAnsi="宋体" w:eastAsia="宋体" w:cs="宋体"/>
        <w:spacing w:val="-111"/>
        <w:sz w:val="29"/>
        <w:szCs w:val="29"/>
      </w:rPr>
      <w:t xml:space="preserve"> </w:t>
    </w:r>
    <w:r>
      <w:rPr>
        <w:rFonts w:ascii="宋体" w:hAnsi="宋体" w:eastAsia="宋体" w:cs="宋体"/>
        <w:spacing w:val="-11"/>
        <w:sz w:val="29"/>
        <w:szCs w:val="29"/>
      </w:rPr>
      <w:t>11—</w: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4D2B2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—12—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EFE8F">
    <w:pPr>
      <w:spacing w:before="1" w:line="232" w:lineRule="auto"/>
      <w:ind w:left="7700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13—</w:t>
    </w:r>
    <w:r>
      <w:rPr>
        <w:rFonts w:ascii="宋体" w:hAnsi="宋体" w:eastAsia="宋体" w:cs="宋体"/>
        <w:spacing w:val="-106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65FD7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—14—</w:t>
    </w:r>
    <w:r>
      <w:rPr>
        <w:rFonts w:ascii="宋体" w:hAnsi="宋体" w:eastAsia="宋体" w:cs="宋体"/>
        <w:spacing w:val="-4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417AE">
    <w:pPr>
      <w:spacing w:line="233" w:lineRule="auto"/>
      <w:ind w:left="773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11"/>
        <w:sz w:val="29"/>
        <w:szCs w:val="29"/>
      </w:rPr>
      <w:t>—</w:t>
    </w:r>
    <w:r>
      <w:rPr>
        <w:rFonts w:ascii="宋体" w:hAnsi="宋体" w:eastAsia="宋体" w:cs="宋体"/>
        <w:spacing w:val="-110"/>
        <w:sz w:val="29"/>
        <w:szCs w:val="29"/>
      </w:rPr>
      <w:t xml:space="preserve"> </w:t>
    </w:r>
    <w:r>
      <w:rPr>
        <w:rFonts w:ascii="宋体" w:hAnsi="宋体" w:eastAsia="宋体" w:cs="宋体"/>
        <w:spacing w:val="-11"/>
        <w:sz w:val="29"/>
        <w:szCs w:val="29"/>
      </w:rPr>
      <w:t>15—</w:t>
    </w:r>
    <w:r>
      <w:rPr>
        <w:rFonts w:ascii="宋体" w:hAnsi="宋体" w:eastAsia="宋体" w:cs="宋体"/>
        <w:strike/>
        <w:spacing w:val="-11"/>
        <w:sz w:val="29"/>
        <w:szCs w:val="29"/>
      </w:rPr>
      <w:t xml:space="preserve">  </w: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2EBDE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1</w:t>
    </w:r>
    <w:r>
      <w:rPr>
        <w:rFonts w:ascii="宋体" w:hAnsi="宋体" w:eastAsia="宋体" w:cs="宋体"/>
        <w:spacing w:val="-2"/>
        <w:sz w:val="25"/>
        <w:szCs w:val="25"/>
      </w:rPr>
      <w:t>6—</w:t>
    </w:r>
    <w:r>
      <w:rPr>
        <w:rFonts w:ascii="宋体" w:hAnsi="宋体" w:eastAsia="宋体" w:cs="宋体"/>
        <w:spacing w:val="-18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9E1AB">
    <w:pPr>
      <w:spacing w:line="232" w:lineRule="auto"/>
      <w:ind w:left="769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—17—</w: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16F77">
    <w:pPr>
      <w:spacing w:before="1" w:line="235" w:lineRule="auto"/>
      <w:ind w:left="7880"/>
      <w:rPr>
        <w:rFonts w:ascii="宋体" w:hAnsi="宋体" w:eastAsia="宋体" w:cs="宋体"/>
        <w:sz w:val="35"/>
        <w:szCs w:val="35"/>
      </w:rPr>
    </w:pPr>
    <w:r>
      <w:rPr>
        <w:rFonts w:ascii="宋体" w:hAnsi="宋体" w:eastAsia="宋体" w:cs="宋体"/>
        <w:spacing w:val="-4"/>
        <w:sz w:val="35"/>
        <w:szCs w:val="35"/>
      </w:rPr>
      <w:t>—1—</w: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3AEB8">
    <w:pPr>
      <w:spacing w:line="234" w:lineRule="auto"/>
      <w:ind w:left="4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—2—</w: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EA22C">
    <w:pPr>
      <w:spacing w:line="232" w:lineRule="auto"/>
      <w:ind w:left="783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—3—</w: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782D4">
    <w:pPr>
      <w:spacing w:line="234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—4—</w:t>
    </w:r>
    <w:r>
      <w:rPr>
        <w:rFonts w:ascii="宋体" w:hAnsi="宋体" w:eastAsia="宋体" w:cs="宋体"/>
        <w:spacing w:val="-102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F686C">
    <w:pPr>
      <w:spacing w:line="232" w:lineRule="auto"/>
      <w:ind w:left="786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—5—</w:t>
    </w:r>
    <w:r>
      <w:rPr>
        <w:rFonts w:ascii="宋体" w:hAnsi="宋体" w:eastAsia="宋体" w:cs="宋体"/>
        <w:spacing w:val="-92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63735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6</w:t>
    </w: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pacing w:val="-72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39561">
    <w:pPr>
      <w:spacing w:line="232" w:lineRule="auto"/>
      <w:ind w:left="785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—7—</w: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6EB4E">
    <w:pPr>
      <w:spacing w:line="17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9"/>
        <w:sz w:val="27"/>
        <w:szCs w:val="27"/>
      </w:rPr>
      <w:t>—</w:t>
    </w:r>
    <w:r>
      <w:rPr>
        <w:rFonts w:ascii="宋体" w:hAnsi="宋体" w:eastAsia="宋体" w:cs="宋体"/>
        <w:spacing w:val="14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color w:val="406070"/>
        <w:spacing w:val="-9"/>
        <w:sz w:val="27"/>
        <w:szCs w:val="27"/>
      </w:rPr>
      <w:t>8</w:t>
    </w:r>
    <w:r>
      <w:rPr>
        <w:rFonts w:ascii="Times New Roman" w:hAnsi="Times New Roman" w:eastAsia="Times New Roman" w:cs="Times New Roman"/>
        <w:color w:val="406070"/>
        <w:spacing w:val="13"/>
        <w:sz w:val="27"/>
        <w:szCs w:val="27"/>
      </w:rPr>
      <w:t xml:space="preserve">  </w:t>
    </w:r>
    <w:r>
      <w:rPr>
        <w:rFonts w:ascii="宋体" w:hAnsi="宋体" w:eastAsia="宋体" w:cs="宋体"/>
        <w:spacing w:val="-9"/>
        <w:sz w:val="27"/>
        <w:szCs w:val="27"/>
      </w:rPr>
      <w:t>—</w: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0CAD9">
    <w:pPr>
      <w:spacing w:line="231" w:lineRule="auto"/>
      <w:ind w:left="7839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3"/>
        <w:sz w:val="22"/>
        <w:szCs w:val="22"/>
      </w:rPr>
      <w:t>—</w:t>
    </w:r>
    <w:r>
      <w:rPr>
        <w:rFonts w:ascii="宋体" w:hAnsi="宋体" w:eastAsia="宋体" w:cs="宋体"/>
        <w:strike/>
        <w:spacing w:val="-3"/>
        <w:sz w:val="22"/>
        <w:szCs w:val="22"/>
      </w:rPr>
      <w:t>9</w:t>
    </w:r>
    <w:r>
      <w:rPr>
        <w:rFonts w:ascii="宋体" w:hAnsi="宋体" w:eastAsia="宋体" w:cs="宋体"/>
        <w:spacing w:val="-3"/>
        <w:sz w:val="22"/>
        <w:szCs w:val="22"/>
      </w:rPr>
      <w:t>—</w:t>
    </w:r>
    <w:r>
      <w:rPr>
        <w:rFonts w:ascii="宋体" w:hAnsi="宋体" w:eastAsia="宋体" w:cs="宋体"/>
        <w:spacing w:val="38"/>
        <w:sz w:val="22"/>
        <w:szCs w:val="22"/>
      </w:rPr>
      <w:t xml:space="preserve"> </w:t>
    </w:r>
    <w:r>
      <w:rPr>
        <w:rFonts w:ascii="宋体" w:hAnsi="宋体" w:eastAsia="宋体" w:cs="宋体"/>
        <w:strike/>
        <w:sz w:val="22"/>
        <w:szCs w:val="22"/>
      </w:rPr>
      <w:t xml:space="preserve">   </w: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4151D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1</w:t>
    </w:r>
    <w:r>
      <w:rPr>
        <w:rFonts w:ascii="宋体" w:hAnsi="宋体" w:eastAsia="宋体" w:cs="宋体"/>
        <w:spacing w:val="-3"/>
        <w:sz w:val="26"/>
        <w:szCs w:val="26"/>
      </w:rPr>
      <w:t>0—</w:t>
    </w:r>
    <w:r>
      <w:rPr>
        <w:rFonts w:ascii="宋体" w:hAnsi="宋体" w:eastAsia="宋体" w:cs="宋体"/>
        <w:spacing w:val="-3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4BB41">
    <w:pPr>
      <w:spacing w:line="234" w:lineRule="auto"/>
      <w:ind w:left="7710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11"/>
        <w:sz w:val="29"/>
        <w:szCs w:val="29"/>
      </w:rPr>
      <w:t>—</w:t>
    </w:r>
    <w:r>
      <w:rPr>
        <w:rFonts w:ascii="宋体" w:hAnsi="宋体" w:eastAsia="宋体" w:cs="宋体"/>
        <w:spacing w:val="-111"/>
        <w:sz w:val="29"/>
        <w:szCs w:val="29"/>
      </w:rPr>
      <w:t xml:space="preserve"> </w:t>
    </w:r>
    <w:r>
      <w:rPr>
        <w:rFonts w:ascii="宋体" w:hAnsi="宋体" w:eastAsia="宋体" w:cs="宋体"/>
        <w:spacing w:val="-11"/>
        <w:sz w:val="29"/>
        <w:szCs w:val="29"/>
      </w:rPr>
      <w:t>11—</w: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33953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—12—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24D63">
    <w:pPr>
      <w:spacing w:before="1" w:line="232" w:lineRule="auto"/>
      <w:ind w:left="7720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13—</w:t>
    </w:r>
    <w:r>
      <w:rPr>
        <w:rFonts w:ascii="宋体" w:hAnsi="宋体" w:eastAsia="宋体" w:cs="宋体"/>
        <w:spacing w:val="-116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801B9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—14—</w:t>
    </w:r>
    <w:r>
      <w:rPr>
        <w:rFonts w:ascii="宋体" w:hAnsi="宋体" w:eastAsia="宋体" w:cs="宋体"/>
        <w:spacing w:val="-4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A3468">
    <w:pPr>
      <w:spacing w:before="1" w:line="232" w:lineRule="auto"/>
      <w:ind w:left="7719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15—</w:t>
    </w:r>
    <w:r>
      <w:rPr>
        <w:rFonts w:ascii="宋体" w:hAnsi="宋体" w:eastAsia="宋体" w:cs="宋体"/>
        <w:spacing w:val="-116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B037A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1</w:t>
    </w:r>
    <w:r>
      <w:rPr>
        <w:rFonts w:ascii="宋体" w:hAnsi="宋体" w:eastAsia="宋体" w:cs="宋体"/>
        <w:spacing w:val="-3"/>
        <w:sz w:val="26"/>
        <w:szCs w:val="26"/>
      </w:rPr>
      <w:t>6—</w:t>
    </w:r>
    <w:r>
      <w:rPr>
        <w:rFonts w:ascii="宋体" w:hAnsi="宋体" w:eastAsia="宋体" w:cs="宋体"/>
        <w:spacing w:val="-4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832E">
    <w:pPr>
      <w:spacing w:line="232" w:lineRule="auto"/>
      <w:ind w:left="772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10"/>
        <w:sz w:val="26"/>
        <w:szCs w:val="26"/>
      </w:rPr>
      <w:t>—</w:t>
    </w:r>
    <w:r>
      <w:rPr>
        <w:rFonts w:ascii="宋体" w:hAnsi="宋体" w:eastAsia="宋体" w:cs="宋体"/>
        <w:spacing w:val="-100"/>
        <w:sz w:val="26"/>
        <w:szCs w:val="26"/>
      </w:rPr>
      <w:t xml:space="preserve"> </w:t>
    </w:r>
    <w:r>
      <w:rPr>
        <w:rFonts w:ascii="宋体" w:hAnsi="宋体" w:eastAsia="宋体" w:cs="宋体"/>
        <w:spacing w:val="-10"/>
        <w:sz w:val="26"/>
        <w:szCs w:val="26"/>
      </w:rPr>
      <w:t>17—</w:t>
    </w:r>
    <w:r>
      <w:rPr>
        <w:rFonts w:ascii="宋体" w:hAnsi="宋体" w:eastAsia="宋体" w:cs="宋体"/>
        <w:spacing w:val="-71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35B5D">
    <w:pPr>
      <w:spacing w:before="1" w:line="232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18—</w:t>
    </w:r>
    <w:r>
      <w:rPr>
        <w:rFonts w:ascii="宋体" w:hAnsi="宋体" w:eastAsia="宋体" w:cs="宋体"/>
        <w:spacing w:val="-96"/>
        <w:sz w:val="27"/>
        <w:szCs w:val="27"/>
      </w:rPr>
      <w:t xml:space="preserve"> </w:t>
    </w:r>
    <w:r>
      <w:rPr>
        <w:rFonts w:ascii="宋体" w:hAnsi="宋体" w:eastAsia="宋体" w:cs="宋体"/>
        <w:strike/>
        <w:sz w:val="27"/>
        <w:szCs w:val="27"/>
      </w:rPr>
      <w:t xml:space="preserve">   </w: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D2CCA">
    <w:pPr>
      <w:spacing w:line="232" w:lineRule="auto"/>
      <w:ind w:left="769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—19—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57185">
    <w:pPr>
      <w:spacing w:line="232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0—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CC02A">
    <w:pPr>
      <w:spacing w:before="1" w:line="233" w:lineRule="auto"/>
      <w:ind w:left="770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1—</w:t>
    </w:r>
    <w:r>
      <w:rPr>
        <w:rFonts w:ascii="宋体" w:hAnsi="宋体" w:eastAsia="宋体" w:cs="宋体"/>
        <w:spacing w:val="-2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D5E83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2—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F518F">
    <w:pPr>
      <w:spacing w:line="232" w:lineRule="auto"/>
      <w:ind w:left="769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—23—</w:t>
    </w:r>
    <w:r>
      <w:rPr>
        <w:rFonts w:ascii="宋体" w:hAnsi="宋体" w:eastAsia="宋体" w:cs="宋体"/>
        <w:spacing w:val="-4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75EA0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</w:t>
    </w:r>
    <w:r>
      <w:rPr>
        <w:rFonts w:ascii="宋体" w:hAnsi="宋体" w:eastAsia="宋体" w:cs="宋体"/>
        <w:strike/>
        <w:spacing w:val="-3"/>
        <w:sz w:val="26"/>
        <w:szCs w:val="26"/>
      </w:rPr>
      <w:t>2</w:t>
    </w:r>
    <w:r>
      <w:rPr>
        <w:rFonts w:ascii="宋体" w:hAnsi="宋体" w:eastAsia="宋体" w:cs="宋体"/>
        <w:spacing w:val="-3"/>
        <w:sz w:val="26"/>
        <w:szCs w:val="26"/>
      </w:rPr>
      <w:t>4—</w:t>
    </w:r>
    <w:r>
      <w:rPr>
        <w:rFonts w:ascii="宋体" w:hAnsi="宋体" w:eastAsia="宋体" w:cs="宋体"/>
        <w:spacing w:val="-59"/>
        <w:sz w:val="26"/>
        <w:szCs w:val="26"/>
      </w:rPr>
      <w:t xml:space="preserve"> </w:t>
    </w:r>
    <w:r>
      <w:rPr>
        <w:rFonts w:ascii="宋体" w:hAnsi="宋体" w:eastAsia="宋体" w:cs="宋体"/>
        <w:strike/>
        <w:sz w:val="26"/>
        <w:szCs w:val="26"/>
      </w:rPr>
      <w:t xml:space="preserve">   </w: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9AE28">
    <w:pPr>
      <w:spacing w:line="232" w:lineRule="auto"/>
      <w:ind w:left="772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2</w:t>
    </w:r>
    <w:r>
      <w:rPr>
        <w:rFonts w:ascii="宋体" w:hAnsi="宋体" w:eastAsia="宋体" w:cs="宋体"/>
        <w:spacing w:val="-2"/>
        <w:sz w:val="25"/>
        <w:szCs w:val="25"/>
      </w:rPr>
      <w:t>5—</w:t>
    </w:r>
    <w:r>
      <w:rPr>
        <w:rFonts w:ascii="宋体" w:hAnsi="宋体" w:eastAsia="宋体" w:cs="宋体"/>
        <w:spacing w:val="-48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FB7CD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2</w:t>
    </w:r>
    <w:r>
      <w:rPr>
        <w:rFonts w:ascii="宋体" w:hAnsi="宋体" w:eastAsia="宋体" w:cs="宋体"/>
        <w:spacing w:val="-2"/>
        <w:sz w:val="25"/>
        <w:szCs w:val="25"/>
      </w:rPr>
      <w:t>6—</w:t>
    </w:r>
    <w:r>
      <w:rPr>
        <w:rFonts w:ascii="宋体" w:hAnsi="宋体" w:eastAsia="宋体" w:cs="宋体"/>
        <w:spacing w:val="-28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23D0B">
    <w:pPr>
      <w:spacing w:line="232" w:lineRule="auto"/>
      <w:ind w:left="772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—27—</w: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AF6F4">
    <w:pPr>
      <w:spacing w:line="233" w:lineRule="auto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"/>
        <w:sz w:val="31"/>
        <w:szCs w:val="31"/>
      </w:rPr>
      <w:t>—28—</w:t>
    </w:r>
    <w:r>
      <w:rPr>
        <w:rFonts w:ascii="宋体" w:hAnsi="宋体" w:eastAsia="宋体" w:cs="宋体"/>
        <w:sz w:val="31"/>
        <w:szCs w:val="31"/>
      </w:rPr>
      <w:t xml:space="preserve">  </w: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D7ADF">
    <w:pPr>
      <w:spacing w:line="232" w:lineRule="auto"/>
      <w:ind w:left="769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2</w:t>
    </w:r>
    <w:r>
      <w:rPr>
        <w:rFonts w:ascii="宋体" w:hAnsi="宋体" w:eastAsia="宋体" w:cs="宋体"/>
        <w:spacing w:val="-2"/>
        <w:sz w:val="25"/>
        <w:szCs w:val="25"/>
      </w:rPr>
      <w:t>9—</w:t>
    </w:r>
    <w:r>
      <w:rPr>
        <w:rFonts w:ascii="宋体" w:hAnsi="宋体" w:eastAsia="宋体" w:cs="宋体"/>
        <w:spacing w:val="-18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439DA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</w:t>
    </w:r>
    <w:r>
      <w:rPr>
        <w:rFonts w:ascii="宋体" w:hAnsi="宋体" w:eastAsia="宋体" w:cs="宋体"/>
        <w:strike/>
        <w:spacing w:val="-2"/>
        <w:sz w:val="25"/>
        <w:szCs w:val="25"/>
      </w:rPr>
      <w:t>3</w:t>
    </w:r>
    <w:r>
      <w:rPr>
        <w:rFonts w:ascii="宋体" w:hAnsi="宋体" w:eastAsia="宋体" w:cs="宋体"/>
        <w:spacing w:val="-2"/>
        <w:sz w:val="25"/>
        <w:szCs w:val="25"/>
      </w:rPr>
      <w:t>0—</w:t>
    </w:r>
    <w:r>
      <w:rPr>
        <w:rFonts w:ascii="宋体" w:hAnsi="宋体" w:eastAsia="宋体" w:cs="宋体"/>
        <w:spacing w:val="-28"/>
        <w:sz w:val="25"/>
        <w:szCs w:val="25"/>
      </w:rPr>
      <w:t xml:space="preserve"> </w:t>
    </w:r>
    <w:r>
      <w:rPr>
        <w:rFonts w:ascii="宋体" w:hAnsi="宋体" w:eastAsia="宋体" w:cs="宋体"/>
        <w:strike/>
        <w:sz w:val="25"/>
        <w:szCs w:val="25"/>
      </w:rPr>
      <w:t xml:space="preserve">   </w: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3055D">
    <w:pPr>
      <w:spacing w:line="229" w:lineRule="auto"/>
      <w:jc w:val="right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w w:val="74"/>
        <w:sz w:val="18"/>
        <w:szCs w:val="18"/>
      </w:rPr>
      <w:t>—</w:t>
    </w:r>
    <w:r>
      <w:rPr>
        <w:rFonts w:ascii="宋体" w:hAnsi="宋体" w:eastAsia="宋体" w:cs="宋体"/>
        <w:spacing w:val="-9"/>
        <w:w w:val="74"/>
        <w:sz w:val="18"/>
        <w:szCs w:val="18"/>
      </w:rPr>
      <w:t>9</w:t>
    </w:r>
    <w:r>
      <w:rPr>
        <w:rFonts w:ascii="宋体" w:hAnsi="宋体" w:eastAsia="宋体" w:cs="宋体"/>
        <w:spacing w:val="-5"/>
        <w:w w:val="74"/>
        <w:sz w:val="18"/>
        <w:szCs w:val="18"/>
      </w:rPr>
      <w:t>—</w: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AA363">
    <w:pPr>
      <w:spacing w:line="226" w:lineRule="auto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21"/>
        <w:w w:val="99"/>
        <w:sz w:val="19"/>
        <w:szCs w:val="19"/>
      </w:rPr>
      <w:t>—1</w:t>
    </w:r>
    <w:r>
      <w:rPr>
        <w:rFonts w:ascii="Times New Roman" w:hAnsi="Times New Roman" w:eastAsia="Times New Roman" w:cs="Times New Roman"/>
        <w:color w:val="407080"/>
        <w:spacing w:val="-21"/>
        <w:w w:val="99"/>
        <w:sz w:val="19"/>
        <w:szCs w:val="19"/>
      </w:rPr>
      <w:t xml:space="preserve">0 </w:t>
    </w:r>
    <w:r>
      <w:rPr>
        <w:rFonts w:ascii="宋体" w:hAnsi="宋体" w:eastAsia="宋体" w:cs="宋体"/>
        <w:spacing w:val="-21"/>
        <w:w w:val="99"/>
        <w:sz w:val="19"/>
        <w:szCs w:val="19"/>
      </w:rPr>
      <w:t>—</w: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F0A9B">
    <w:pPr>
      <w:spacing w:line="170" w:lineRule="auto"/>
      <w:jc w:val="right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w w:val="45"/>
        <w:sz w:val="18"/>
        <w:szCs w:val="18"/>
      </w:rPr>
      <w:t>—</w:t>
    </w:r>
    <w:r>
      <w:rPr>
        <w:rFonts w:ascii="Times New Roman" w:hAnsi="Times New Roman" w:eastAsia="Times New Roman" w:cs="Times New Roman"/>
        <w:color w:val="305080"/>
        <w:spacing w:val="3"/>
        <w:sz w:val="18"/>
        <w:szCs w:val="18"/>
      </w:rPr>
      <w:t>11</w:t>
    </w:r>
    <w:r>
      <w:rPr>
        <w:rFonts w:ascii="Times New Roman" w:hAnsi="Times New Roman" w:eastAsia="Times New Roman" w:cs="Times New Roman"/>
        <w:color w:val="305080"/>
        <w:spacing w:val="6"/>
        <w:sz w:val="18"/>
        <w:szCs w:val="18"/>
      </w:rPr>
      <w:t xml:space="preserve"> </w:t>
    </w:r>
    <w:r>
      <w:rPr>
        <w:rFonts w:ascii="宋体" w:hAnsi="宋体" w:eastAsia="宋体" w:cs="宋体"/>
        <w:spacing w:val="-4"/>
        <w:w w:val="45"/>
        <w:sz w:val="18"/>
        <w:szCs w:val="18"/>
      </w:rPr>
      <w:t>—</w: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8AE03">
    <w:pPr>
      <w:spacing w:line="231" w:lineRule="auto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7"/>
        <w:w w:val="71"/>
        <w:sz w:val="19"/>
        <w:szCs w:val="19"/>
      </w:rPr>
      <w:t>—</w:t>
    </w:r>
    <w:r>
      <w:rPr>
        <w:rFonts w:ascii="宋体" w:hAnsi="宋体" w:eastAsia="宋体" w:cs="宋体"/>
        <w:spacing w:val="-20"/>
        <w:sz w:val="19"/>
        <w:szCs w:val="19"/>
      </w:rPr>
      <w:t>12—</w: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AD0B7">
    <w:pPr>
      <w:spacing w:line="170" w:lineRule="auto"/>
      <w:jc w:val="right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4"/>
        <w:w w:val="45"/>
        <w:sz w:val="19"/>
        <w:szCs w:val="19"/>
      </w:rPr>
      <w:t>—</w:t>
    </w:r>
    <w:r>
      <w:rPr>
        <w:rFonts w:ascii="Times New Roman" w:hAnsi="Times New Roman" w:eastAsia="Times New Roman" w:cs="Times New Roman"/>
        <w:color w:val="204060"/>
        <w:spacing w:val="3"/>
        <w:sz w:val="19"/>
        <w:szCs w:val="19"/>
      </w:rPr>
      <w:t>13</w:t>
    </w:r>
    <w:r>
      <w:rPr>
        <w:rFonts w:ascii="Times New Roman" w:hAnsi="Times New Roman" w:eastAsia="Times New Roman" w:cs="Times New Roman"/>
        <w:color w:val="204060"/>
        <w:spacing w:val="-6"/>
        <w:sz w:val="19"/>
        <w:szCs w:val="19"/>
      </w:rPr>
      <w:t xml:space="preserve"> </w:t>
    </w:r>
    <w:r>
      <w:rPr>
        <w:rFonts w:ascii="宋体" w:hAnsi="宋体" w:eastAsia="宋体" w:cs="宋体"/>
        <w:spacing w:val="-4"/>
        <w:w w:val="45"/>
        <w:sz w:val="19"/>
        <w:szCs w:val="19"/>
      </w:rPr>
      <w:t>—</w: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D74C8">
    <w:pPr>
      <w:spacing w:line="17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宋体" w:hAnsi="宋体" w:eastAsia="宋体" w:cs="宋体"/>
        <w:spacing w:val="-4"/>
        <w:w w:val="47"/>
        <w:sz w:val="18"/>
        <w:szCs w:val="18"/>
      </w:rPr>
      <w:t>—</w:t>
    </w:r>
    <w:r>
      <w:rPr>
        <w:rFonts w:ascii="Times New Roman" w:hAnsi="Times New Roman" w:eastAsia="Times New Roman" w:cs="Times New Roman"/>
        <w:color w:val="205080"/>
        <w:spacing w:val="-5"/>
        <w:sz w:val="18"/>
        <w:szCs w:val="18"/>
      </w:rPr>
      <w:t>1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4—</w: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67C65">
    <w:pPr>
      <w:spacing w:line="170" w:lineRule="auto"/>
      <w:jc w:val="right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4"/>
        <w:w w:val="42"/>
        <w:sz w:val="19"/>
        <w:szCs w:val="19"/>
      </w:rPr>
      <w:t>—</w:t>
    </w:r>
    <w:r>
      <w:rPr>
        <w:rFonts w:ascii="Times New Roman" w:hAnsi="Times New Roman" w:eastAsia="Times New Roman" w:cs="Times New Roman"/>
        <w:color w:val="307080"/>
        <w:spacing w:val="3"/>
        <w:sz w:val="19"/>
        <w:szCs w:val="19"/>
      </w:rPr>
      <w:t>15</w:t>
    </w:r>
    <w:r>
      <w:rPr>
        <w:rFonts w:ascii="Times New Roman" w:hAnsi="Times New Roman" w:eastAsia="Times New Roman" w:cs="Times New Roman"/>
        <w:color w:val="307080"/>
        <w:spacing w:val="-4"/>
        <w:sz w:val="19"/>
        <w:szCs w:val="19"/>
      </w:rPr>
      <w:t xml:space="preserve"> </w:t>
    </w:r>
    <w:r>
      <w:rPr>
        <w:rFonts w:ascii="宋体" w:hAnsi="宋体" w:eastAsia="宋体" w:cs="宋体"/>
        <w:spacing w:val="-4"/>
        <w:w w:val="42"/>
        <w:sz w:val="19"/>
        <w:szCs w:val="19"/>
      </w:rPr>
      <w:t>—</w: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EAE67">
    <w:pPr>
      <w:spacing w:line="170" w:lineRule="auto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-4"/>
        <w:w w:val="45"/>
        <w:sz w:val="19"/>
        <w:szCs w:val="19"/>
      </w:rPr>
      <w:t>—</w:t>
    </w:r>
    <w:r>
      <w:rPr>
        <w:rFonts w:ascii="Times New Roman" w:hAnsi="Times New Roman" w:eastAsia="Times New Roman" w:cs="Times New Roman"/>
        <w:color w:val="305080"/>
        <w:sz w:val="19"/>
        <w:szCs w:val="19"/>
      </w:rPr>
      <w:t>1</w:t>
    </w:r>
    <w:r>
      <w:rPr>
        <w:rFonts w:ascii="Times New Roman" w:hAnsi="Times New Roman" w:eastAsia="Times New Roman" w:cs="Times New Roman"/>
        <w:color w:val="206090"/>
        <w:sz w:val="19"/>
        <w:szCs w:val="19"/>
      </w:rPr>
      <w:t>6</w:t>
    </w:r>
    <w:r>
      <w:rPr>
        <w:rFonts w:ascii="Times New Roman" w:hAnsi="Times New Roman" w:eastAsia="Times New Roman" w:cs="Times New Roman"/>
        <w:color w:val="206090"/>
        <w:spacing w:val="-11"/>
        <w:sz w:val="19"/>
        <w:szCs w:val="19"/>
      </w:rPr>
      <w:t xml:space="preserve"> </w:t>
    </w:r>
    <w:r>
      <w:rPr>
        <w:rFonts w:ascii="宋体" w:hAnsi="宋体" w:eastAsia="宋体" w:cs="宋体"/>
        <w:b/>
        <w:bCs/>
        <w:sz w:val="19"/>
        <w:szCs w:val="19"/>
      </w:rPr>
      <w:t>—</w: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7D82B">
    <w:pPr>
      <w:spacing w:line="235" w:lineRule="auto"/>
      <w:jc w:val="right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38"/>
        <w:w w:val="89"/>
        <w:sz w:val="31"/>
        <w:szCs w:val="31"/>
      </w:rPr>
      <w:t>—</w:t>
    </w:r>
    <w:r>
      <w:rPr>
        <w:rFonts w:ascii="宋体" w:hAnsi="宋体" w:eastAsia="宋体" w:cs="宋体"/>
        <w:spacing w:val="-37"/>
        <w:w w:val="89"/>
        <w:sz w:val="31"/>
        <w:szCs w:val="31"/>
      </w:rPr>
      <w:t>1</w:t>
    </w:r>
    <w:r>
      <w:rPr>
        <w:rFonts w:ascii="宋体" w:hAnsi="宋体" w:eastAsia="宋体" w:cs="宋体"/>
        <w:spacing w:val="-9"/>
        <w:w w:val="89"/>
        <w:sz w:val="31"/>
        <w:szCs w:val="31"/>
      </w:rPr>
      <w:t>—</w: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6D33A">
    <w:pPr>
      <w:spacing w:line="233" w:lineRule="auto"/>
      <w:ind w:left="16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3"/>
        <w:sz w:val="24"/>
        <w:szCs w:val="24"/>
      </w:rPr>
      <w:t>—2—</w: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86C59">
    <w:pPr>
      <w:spacing w:line="232" w:lineRule="auto"/>
      <w:ind w:right="26"/>
      <w:jc w:val="right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14"/>
        <w:sz w:val="26"/>
        <w:szCs w:val="26"/>
      </w:rPr>
      <w:t>—3—</w: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3C04F">
    <w:pPr>
      <w:spacing w:before="1" w:line="179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19"/>
        <w:w w:val="75"/>
        <w:sz w:val="25"/>
        <w:szCs w:val="25"/>
      </w:rPr>
      <w:t>—</w:t>
    </w:r>
    <w:r>
      <w:rPr>
        <w:rFonts w:ascii="Times New Roman" w:hAnsi="Times New Roman" w:eastAsia="Times New Roman" w:cs="Times New Roman"/>
        <w:spacing w:val="-21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spacing w:val="-1"/>
        <w:w w:val="99"/>
        <w:sz w:val="25"/>
        <w:szCs w:val="25"/>
      </w:rPr>
      <w:t>4</w:t>
    </w:r>
    <w:r>
      <w:rPr>
        <w:rFonts w:ascii="Times New Roman" w:hAnsi="Times New Roman" w:eastAsia="Times New Roman" w:cs="Times New Roman"/>
        <w:spacing w:val="27"/>
        <w:sz w:val="25"/>
        <w:szCs w:val="25"/>
      </w:rPr>
      <w:t xml:space="preserve"> </w:t>
    </w:r>
    <w:r>
      <w:rPr>
        <w:rFonts w:ascii="Times New Roman" w:hAnsi="Times New Roman" w:eastAsia="Times New Roman" w:cs="Times New Roman"/>
        <w:spacing w:val="-1"/>
        <w:w w:val="99"/>
        <w:sz w:val="25"/>
        <w:szCs w:val="25"/>
      </w:rPr>
      <w:t>—</w: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877E9">
    <w:pPr>
      <w:spacing w:before="1" w:line="177" w:lineRule="auto"/>
      <w:ind w:right="7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19"/>
        <w:w w:val="71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-28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16"/>
        <w:w w:val="99"/>
        <w:sz w:val="28"/>
        <w:szCs w:val="28"/>
      </w:rPr>
      <w:t>5</w:t>
    </w:r>
    <w:r>
      <w:rPr>
        <w:rFonts w:ascii="Times New Roman" w:hAnsi="Times New Roman" w:eastAsia="Times New Roman" w:cs="Times New Roman"/>
        <w:spacing w:val="-6"/>
        <w:w w:val="99"/>
        <w:sz w:val="28"/>
        <w:szCs w:val="28"/>
      </w:rPr>
      <w:t>—</w: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D9128">
    <w:pPr>
      <w:spacing w:before="1" w:line="232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5"/>
        <w:sz w:val="27"/>
        <w:szCs w:val="27"/>
      </w:rPr>
      <w:t>—6—</w: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95ADC">
    <w:pPr>
      <w:spacing w:line="232" w:lineRule="auto"/>
      <w:ind w:left="8330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9"/>
        <w:sz w:val="25"/>
        <w:szCs w:val="25"/>
      </w:rPr>
      <w:t>—7—</w: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84AA5">
    <w:pPr>
      <w:spacing w:before="1" w:line="180" w:lineRule="auto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pacing w:val="-17"/>
        <w:w w:val="61"/>
        <w:sz w:val="29"/>
        <w:szCs w:val="29"/>
      </w:rPr>
      <w:t>—</w:t>
    </w:r>
    <w:r>
      <w:rPr>
        <w:rFonts w:ascii="Times New Roman" w:hAnsi="Times New Roman" w:eastAsia="Times New Roman" w:cs="Times New Roman"/>
        <w:spacing w:val="-23"/>
        <w:sz w:val="29"/>
        <w:szCs w:val="29"/>
      </w:rPr>
      <w:t xml:space="preserve"> </w:t>
    </w:r>
    <w:r>
      <w:rPr>
        <w:rFonts w:ascii="Times New Roman" w:hAnsi="Times New Roman" w:eastAsia="Times New Roman" w:cs="Times New Roman"/>
        <w:spacing w:val="-14"/>
        <w:sz w:val="29"/>
        <w:szCs w:val="29"/>
      </w:rPr>
      <w:t>8—</w: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D2199">
    <w:pPr>
      <w:spacing w:line="233" w:lineRule="auto"/>
      <w:ind w:right="23"/>
      <w:jc w:val="right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18"/>
        <w:w w:val="97"/>
        <w:sz w:val="29"/>
        <w:szCs w:val="29"/>
      </w:rPr>
      <w:t>—9—</w: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C0357">
    <w:pPr>
      <w:spacing w:line="232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2"/>
        <w:sz w:val="25"/>
        <w:szCs w:val="25"/>
      </w:rPr>
      <w:t>—10—</w: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2B695">
    <w:pPr>
      <w:spacing w:line="234" w:lineRule="auto"/>
      <w:jc w:val="right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9"/>
        <w:sz w:val="29"/>
        <w:szCs w:val="29"/>
      </w:rPr>
      <w:t>—1</w:t>
    </w:r>
    <w:r>
      <w:rPr>
        <w:rFonts w:ascii="宋体" w:hAnsi="宋体" w:eastAsia="宋体" w:cs="宋体"/>
        <w:spacing w:val="-38"/>
        <w:sz w:val="29"/>
        <w:szCs w:val="29"/>
      </w:rPr>
      <w:t>1</w:t>
    </w:r>
    <w:r>
      <w:rPr>
        <w:rFonts w:ascii="宋体" w:hAnsi="宋体" w:eastAsia="宋体" w:cs="宋体"/>
        <w:spacing w:val="-8"/>
        <w:sz w:val="29"/>
        <w:szCs w:val="29"/>
      </w:rPr>
      <w:t>—</w: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125ED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7"/>
        <w:sz w:val="26"/>
        <w:szCs w:val="26"/>
      </w:rPr>
      <w:t>—12—</w: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D95BE">
    <w:pPr>
      <w:spacing w:line="233" w:lineRule="auto"/>
      <w:jc w:val="right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8"/>
        <w:w w:val="97"/>
        <w:sz w:val="29"/>
        <w:szCs w:val="29"/>
      </w:rPr>
      <w:t>—</w:t>
    </w:r>
    <w:r>
      <w:rPr>
        <w:rFonts w:ascii="宋体" w:hAnsi="宋体" w:eastAsia="宋体" w:cs="宋体"/>
        <w:spacing w:val="-37"/>
        <w:w w:val="97"/>
        <w:sz w:val="29"/>
        <w:szCs w:val="29"/>
      </w:rPr>
      <w:t>13</w:t>
    </w:r>
    <w:r>
      <w:rPr>
        <w:rFonts w:ascii="宋体" w:hAnsi="宋体" w:eastAsia="宋体" w:cs="宋体"/>
        <w:spacing w:val="-8"/>
        <w:w w:val="97"/>
        <w:sz w:val="29"/>
        <w:szCs w:val="29"/>
      </w:rPr>
      <w:t>—</w: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D4DDB">
    <w:pPr>
      <w:spacing w:line="234" w:lineRule="auto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22"/>
        <w:sz w:val="29"/>
        <w:szCs w:val="29"/>
      </w:rPr>
      <w:t>—14—</w: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7C4DF">
    <w:pPr>
      <w:spacing w:line="180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19"/>
        <w:w w:val="71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-3"/>
        <w:sz w:val="28"/>
        <w:szCs w:val="28"/>
      </w:rPr>
      <w:t>1</w:t>
    </w:r>
    <w:r>
      <w:rPr>
        <w:rFonts w:ascii="Times New Roman" w:hAnsi="Times New Roman" w:eastAsia="Times New Roman" w:cs="Times New Roman"/>
        <w:spacing w:val="-2"/>
        <w:sz w:val="28"/>
        <w:szCs w:val="28"/>
      </w:rPr>
      <w:t>5</w:t>
    </w:r>
    <w:r>
      <w:rPr>
        <w:rFonts w:ascii="Times New Roman" w:hAnsi="Times New Roman" w:eastAsia="Times New Roman" w:cs="Times New Roman"/>
        <w:spacing w:val="2"/>
        <w:sz w:val="28"/>
        <w:szCs w:val="28"/>
      </w:rPr>
      <w:t>—</w: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10D12">
    <w:pPr>
      <w:spacing w:line="233" w:lineRule="auto"/>
      <w:ind w:left="285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22"/>
        <w:sz w:val="29"/>
        <w:szCs w:val="29"/>
      </w:rPr>
      <w:t>—16—</w: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C653E">
    <w:pPr>
      <w:spacing w:line="233" w:lineRule="auto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20"/>
        <w:sz w:val="29"/>
        <w:szCs w:val="29"/>
      </w:rPr>
      <w:t>—18—</w: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72B6D">
    <w:pPr>
      <w:spacing w:before="1" w:line="232" w:lineRule="auto"/>
      <w:jc w:val="right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0"/>
        <w:sz w:val="28"/>
        <w:szCs w:val="28"/>
      </w:rPr>
      <w:t>—</w:t>
    </w:r>
    <w:r>
      <w:rPr>
        <w:rFonts w:ascii="宋体" w:hAnsi="宋体" w:eastAsia="宋体" w:cs="宋体"/>
        <w:spacing w:val="-29"/>
        <w:sz w:val="28"/>
        <w:szCs w:val="28"/>
      </w:rPr>
      <w:t>19</w:t>
    </w:r>
    <w:r>
      <w:rPr>
        <w:rFonts w:ascii="宋体" w:hAnsi="宋体" w:eastAsia="宋体" w:cs="宋体"/>
        <w:spacing w:val="-8"/>
        <w:sz w:val="28"/>
        <w:szCs w:val="28"/>
      </w:rPr>
      <w:t>—</w: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70772">
    <w:pPr>
      <w:spacing w:line="174" w:lineRule="auto"/>
      <w:rPr>
        <w:rFonts w:ascii="宋体" w:hAnsi="宋体" w:eastAsia="宋体" w:cs="宋体"/>
        <w:sz w:val="30"/>
        <w:szCs w:val="30"/>
      </w:rPr>
    </w:pPr>
    <w:r>
      <w:rPr>
        <w:rFonts w:ascii="Times New Roman" w:hAnsi="Times New Roman" w:eastAsia="Times New Roman" w:cs="Times New Roman"/>
        <w:spacing w:val="-10"/>
        <w:w w:val="96"/>
        <w:sz w:val="30"/>
        <w:szCs w:val="30"/>
      </w:rPr>
      <w:t>—20</w:t>
    </w:r>
    <w:r>
      <w:rPr>
        <w:rFonts w:ascii="Times New Roman" w:hAnsi="Times New Roman" w:eastAsia="Times New Roman" w:cs="Times New Roman"/>
        <w:spacing w:val="-51"/>
        <w:sz w:val="30"/>
        <w:szCs w:val="30"/>
      </w:rPr>
      <w:t xml:space="preserve"> </w:t>
    </w:r>
    <w:r>
      <w:rPr>
        <w:rFonts w:ascii="宋体" w:hAnsi="宋体" w:eastAsia="宋体" w:cs="宋体"/>
        <w:b/>
        <w:bCs/>
        <w:spacing w:val="-10"/>
        <w:w w:val="96"/>
        <w:sz w:val="30"/>
        <w:szCs w:val="30"/>
      </w:rPr>
      <w:t>—</w:t>
    </w: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C29B6">
    <w:pPr>
      <w:spacing w:line="235" w:lineRule="auto"/>
      <w:ind w:left="7840"/>
      <w:rPr>
        <w:rFonts w:ascii="宋体" w:hAnsi="宋体" w:eastAsia="宋体" w:cs="宋体"/>
        <w:sz w:val="31"/>
        <w:szCs w:val="31"/>
      </w:rPr>
    </w:pPr>
    <w:r>
      <w:rPr>
        <w:rFonts w:ascii="宋体" w:hAnsi="宋体" w:eastAsia="宋体" w:cs="宋体"/>
        <w:spacing w:val="-4"/>
        <w:sz w:val="31"/>
        <w:szCs w:val="31"/>
      </w:rPr>
      <w:t>—1—</w: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F95FE">
    <w:pPr>
      <w:spacing w:before="1" w:line="233" w:lineRule="auto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trike/>
        <w:spacing w:val="-3"/>
        <w:sz w:val="26"/>
        <w:szCs w:val="26"/>
      </w:rPr>
      <w:t>—2</w:t>
    </w:r>
    <w:r>
      <w:rPr>
        <w:rFonts w:ascii="宋体" w:hAnsi="宋体" w:eastAsia="宋体" w:cs="宋体"/>
        <w:spacing w:val="-3"/>
        <w:sz w:val="26"/>
        <w:szCs w:val="26"/>
      </w:rPr>
      <w:t>—</w: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725FD">
    <w:pPr>
      <w:spacing w:before="1" w:line="232" w:lineRule="auto"/>
      <w:ind w:left="7930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3"/>
        <w:sz w:val="28"/>
        <w:szCs w:val="28"/>
      </w:rPr>
      <w:t>—3—</w: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C283F">
    <w:pPr>
      <w:spacing w:before="1" w:line="234" w:lineRule="auto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—4—</w: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519AF">
    <w:pPr>
      <w:spacing w:line="231" w:lineRule="auto"/>
      <w:ind w:left="7930"/>
      <w:rPr>
        <w:rFonts w:ascii="宋体" w:hAnsi="宋体" w:eastAsia="宋体" w:cs="宋体"/>
        <w:sz w:val="23"/>
        <w:szCs w:val="23"/>
      </w:rPr>
    </w:pPr>
    <w:r>
      <w:rPr>
        <w:rFonts w:ascii="宋体" w:hAnsi="宋体" w:eastAsia="宋体" w:cs="宋体"/>
        <w:spacing w:val="-3"/>
        <w:sz w:val="23"/>
        <w:szCs w:val="23"/>
      </w:rPr>
      <w:t>—5—</w: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83327">
    <w:pPr>
      <w:spacing w:line="233" w:lineRule="auto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—6—</w: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D8076">
    <w:pPr>
      <w:spacing w:before="1" w:line="232" w:lineRule="auto"/>
      <w:ind w:left="7889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—7—</w:t>
    </w: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0DC6E">
    <w:pPr>
      <w:spacing w:line="180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13"/>
        <w:sz w:val="27"/>
        <w:szCs w:val="27"/>
      </w:rPr>
      <w:t>—   8</w:t>
    </w:r>
    <w:r>
      <w:rPr>
        <w:rFonts w:ascii="Times New Roman" w:hAnsi="Times New Roman" w:eastAsia="Times New Roman" w:cs="Times New Roman"/>
        <w:spacing w:val="14"/>
        <w:sz w:val="27"/>
        <w:szCs w:val="27"/>
      </w:rPr>
      <w:t xml:space="preserve">  </w:t>
    </w:r>
    <w:r>
      <w:rPr>
        <w:rFonts w:ascii="Times New Roman" w:hAnsi="Times New Roman" w:eastAsia="Times New Roman" w:cs="Times New Roman"/>
        <w:spacing w:val="-13"/>
        <w:sz w:val="27"/>
        <w:szCs w:val="27"/>
      </w:rPr>
      <w:t>—</w: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1B51E">
    <w:pPr>
      <w:spacing w:line="180" w:lineRule="auto"/>
      <w:ind w:left="7945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15"/>
        <w:sz w:val="28"/>
        <w:szCs w:val="28"/>
      </w:rPr>
      <w:t>—   9—</w: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DB27F">
    <w:pPr>
      <w:spacing w:before="1" w:line="232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—10—</w: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8B470">
    <w:pPr>
      <w:spacing w:line="234" w:lineRule="auto"/>
      <w:ind w:left="7769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spacing w:val="-3"/>
        <w:sz w:val="29"/>
        <w:szCs w:val="29"/>
      </w:rPr>
      <w:t>—11—</w: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5EAC5">
    <w:pPr>
      <w:spacing w:line="234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—12—</w: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70A1E">
    <w:pPr>
      <w:spacing w:line="180" w:lineRule="auto"/>
      <w:ind w:left="777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1"/>
        <w:sz w:val="26"/>
        <w:szCs w:val="26"/>
      </w:rPr>
      <w:t>—13</w:t>
    </w:r>
    <w:r>
      <w:rPr>
        <w:rFonts w:ascii="Times New Roman" w:hAnsi="Times New Roman" w:eastAsia="Times New Roman" w:cs="Times New Roman"/>
        <w:spacing w:val="9"/>
        <w:sz w:val="26"/>
        <w:szCs w:val="26"/>
      </w:rPr>
      <w:t xml:space="preserve">    </w:t>
    </w:r>
    <w:r>
      <w:rPr>
        <w:rFonts w:ascii="Times New Roman" w:hAnsi="Times New Roman" w:eastAsia="Times New Roman" w:cs="Times New Roman"/>
        <w:spacing w:val="1"/>
        <w:sz w:val="26"/>
        <w:szCs w:val="26"/>
      </w:rPr>
      <w:t>—</w: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2784D">
    <w:pPr>
      <w:spacing w:line="234" w:lineRule="auto"/>
      <w:ind w:left="4"/>
      <w:rPr>
        <w:rFonts w:ascii="宋体" w:hAnsi="宋体" w:eastAsia="宋体" w:cs="宋体"/>
        <w:sz w:val="29"/>
        <w:szCs w:val="29"/>
      </w:rPr>
    </w:pPr>
    <w:r>
      <w:rPr>
        <w:rFonts w:ascii="宋体" w:hAnsi="宋体" w:eastAsia="宋体" w:cs="宋体"/>
        <w:b/>
        <w:bCs/>
        <w:spacing w:val="-6"/>
        <w:sz w:val="29"/>
        <w:szCs w:val="29"/>
      </w:rPr>
      <w:t>—14—</w: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C382F">
    <w:pPr>
      <w:spacing w:before="30" w:after="6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178" name="IM 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" name="IM 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84150" cy="202565"/>
          <wp:effectExtent l="0" t="0" r="0" b="0"/>
          <wp:docPr id="180" name="IM 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" name="IM 1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4152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9"/>
        <w:sz w:val="19"/>
        <w:szCs w:val="19"/>
      </w:rPr>
      <w:t>扫描全能王</w:t>
    </w:r>
  </w:p>
  <w:p w14:paraId="74A8DB2B">
    <w:pPr>
      <w:pStyle w:val="3"/>
      <w:spacing w:after="31" w:line="212" w:lineRule="auto"/>
      <w:ind w:left="844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4BEEE">
    <w:pPr>
      <w:pStyle w:val="3"/>
      <w:spacing w:before="29" w:line="302" w:lineRule="auto"/>
      <w:ind w:left="8721" w:firstLine="28"/>
      <w:rPr>
        <w:rFonts w:ascii="Times New Roman" w:hAnsi="Times New Roman" w:eastAsia="Times New Roman" w:cs="Times New Roman"/>
        <w:sz w:val="11"/>
        <w:szCs w:val="11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182" name="IM 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position w:val="-5"/>
        <w:sz w:val="19"/>
        <w:szCs w:val="19"/>
      </w:rPr>
      <w:drawing>
        <wp:inline distT="0" distB="0" distL="0" distR="0">
          <wp:extent cx="184150" cy="202565"/>
          <wp:effectExtent l="0" t="0" r="0" b="0"/>
          <wp:docPr id="184" name="IM 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" name="IM 1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4152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15"/>
        <w:sz w:val="19"/>
        <w:szCs w:val="19"/>
      </w:rPr>
      <w:t>扫描全能王</w:t>
    </w:r>
    <w:r>
      <w:rPr>
        <w:rFonts w:ascii="黑体" w:hAnsi="黑体" w:eastAsia="黑体" w:cs="黑体"/>
        <w:spacing w:val="3"/>
        <w:sz w:val="19"/>
        <w:szCs w:val="19"/>
      </w:rPr>
      <w:t xml:space="preserve"> </w:t>
    </w: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DA114">
    <w:pPr>
      <w:spacing w:before="29" w:after="58" w:line="314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186" name="IM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188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1"/>
        <w:position w:val="-2"/>
        <w:sz w:val="19"/>
        <w:szCs w:val="19"/>
      </w:rPr>
      <w:t>扫描全能王</w:t>
    </w:r>
  </w:p>
  <w:p w14:paraId="72BEEDC5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AAEA2">
    <w:pPr>
      <w:spacing w:before="29" w:after="58" w:line="314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190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192" name="IM 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IM 1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15"/>
        <w:position w:val="-2"/>
        <w:sz w:val="19"/>
        <w:szCs w:val="19"/>
      </w:rPr>
      <w:t>扫描全能王</w:t>
    </w:r>
  </w:p>
  <w:p w14:paraId="1F144953">
    <w:pPr>
      <w:pStyle w:val="3"/>
      <w:spacing w:after="1" w:line="212" w:lineRule="auto"/>
      <w:ind w:left="876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EC6C4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194" name="IM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196" name="IM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5"/>
        <w:position w:val="-2"/>
        <w:sz w:val="19"/>
        <w:szCs w:val="19"/>
      </w:rPr>
      <w:t>扫描全能王</w:t>
    </w:r>
  </w:p>
  <w:p w14:paraId="714ADD52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6532A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198" name="IM 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position w:val="-2"/>
        <w:sz w:val="19"/>
        <w:szCs w:val="19"/>
      </w:rPr>
      <w:t>扫描全能王</w:t>
    </w:r>
  </w:p>
  <w:p w14:paraId="2A99B192">
    <w:pPr>
      <w:pStyle w:val="3"/>
      <w:spacing w:after="1" w:line="212" w:lineRule="auto"/>
      <w:ind w:left="849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9553B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02" name="IM 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04" name="IM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IM 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5"/>
        <w:position w:val="-2"/>
        <w:sz w:val="19"/>
        <w:szCs w:val="19"/>
      </w:rPr>
      <w:t>扫描全能王</w:t>
    </w:r>
  </w:p>
  <w:p w14:paraId="707C541C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5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A5857">
    <w:pPr>
      <w:spacing w:before="30" w:after="81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06" name="IM 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6"/>
        <w:sz w:val="19"/>
        <w:szCs w:val="19"/>
      </w:rPr>
      <w:drawing>
        <wp:inline distT="0" distB="0" distL="0" distR="0">
          <wp:extent cx="196215" cy="202565"/>
          <wp:effectExtent l="0" t="0" r="0" b="0"/>
          <wp:docPr id="208" name="IM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 2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846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3"/>
        <w:sz w:val="19"/>
        <w:szCs w:val="19"/>
      </w:rPr>
      <w:t>扫描全能王</w:t>
    </w:r>
  </w:p>
  <w:p w14:paraId="5473913B">
    <w:pPr>
      <w:pStyle w:val="3"/>
      <w:spacing w:after="31" w:line="212" w:lineRule="auto"/>
      <w:ind w:left="875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B697">
    <w:pPr>
      <w:spacing w:before="30" w:after="6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10" name="IM 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4"/>
        <w:sz w:val="19"/>
        <w:szCs w:val="19"/>
      </w:rPr>
      <w:drawing>
        <wp:inline distT="0" distB="0" distL="0" distR="0">
          <wp:extent cx="189865" cy="202565"/>
          <wp:effectExtent l="0" t="0" r="0" b="0"/>
          <wp:docPr id="212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0499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7"/>
        <w:sz w:val="19"/>
        <w:szCs w:val="19"/>
      </w:rPr>
      <w:t>扫描全能王</w:t>
    </w:r>
  </w:p>
  <w:p w14:paraId="012D6296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10DF0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14" name="IM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5"/>
        <w:position w:val="-2"/>
        <w:sz w:val="19"/>
        <w:szCs w:val="19"/>
      </w:rPr>
      <w:t>扫描全能王</w:t>
    </w:r>
  </w:p>
  <w:p w14:paraId="6FDBC16C">
    <w:pPr>
      <w:pStyle w:val="3"/>
      <w:spacing w:after="1" w:line="212" w:lineRule="auto"/>
      <w:ind w:left="855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25A0B">
    <w:pPr>
      <w:spacing w:before="30" w:after="81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18" name="IM 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6"/>
        <w:sz w:val="19"/>
        <w:szCs w:val="19"/>
      </w:rPr>
      <w:drawing>
        <wp:inline distT="0" distB="0" distL="0" distR="0">
          <wp:extent cx="189865" cy="202565"/>
          <wp:effectExtent l="0" t="0" r="0" b="0"/>
          <wp:docPr id="220" name="IM 2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 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0499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sz w:val="19"/>
        <w:szCs w:val="19"/>
      </w:rPr>
      <w:t>扫描全能王</w:t>
    </w:r>
  </w:p>
  <w:p w14:paraId="281B6D6E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8D4FC">
    <w:pPr>
      <w:spacing w:before="29" w:after="8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22" name="IM 2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224" name="IM 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 2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11"/>
        <w:sz w:val="19"/>
        <w:szCs w:val="19"/>
      </w:rPr>
      <w:t>扫描全能王</w:t>
    </w:r>
  </w:p>
  <w:p w14:paraId="744B909C">
    <w:pPr>
      <w:pStyle w:val="3"/>
      <w:spacing w:after="1" w:line="212" w:lineRule="auto"/>
      <w:ind w:left="854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9098A">
    <w:pPr>
      <w:spacing w:before="30" w:after="81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26" name="IM 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6"/>
        <w:sz w:val="19"/>
        <w:szCs w:val="19"/>
      </w:rPr>
      <w:drawing>
        <wp:inline distT="0" distB="0" distL="0" distR="0">
          <wp:extent cx="184150" cy="202565"/>
          <wp:effectExtent l="0" t="0" r="0" b="0"/>
          <wp:docPr id="228" name="IM 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 2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4152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9"/>
        <w:sz w:val="19"/>
        <w:szCs w:val="19"/>
      </w:rPr>
      <w:t>扫描全能王</w:t>
    </w:r>
  </w:p>
  <w:p w14:paraId="64A9F8B3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C96E2">
    <w:pPr>
      <w:spacing w:before="29" w:after="8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30" name="IM 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232" name="IM 2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IM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sz w:val="19"/>
        <w:szCs w:val="19"/>
      </w:rPr>
      <w:t>扫描全能王</w:t>
    </w:r>
  </w:p>
  <w:p w14:paraId="0AC7E9B8">
    <w:pPr>
      <w:pStyle w:val="3"/>
      <w:spacing w:after="1" w:line="212" w:lineRule="auto"/>
      <w:ind w:left="890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6FAFA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34" name="IM 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36" name="IM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5"/>
        <w:position w:val="-2"/>
        <w:sz w:val="19"/>
        <w:szCs w:val="19"/>
      </w:rPr>
      <w:t>扫描全能王</w:t>
    </w:r>
  </w:p>
  <w:p w14:paraId="6070ADB3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AD1CF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38" name="IM 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40" name="IM 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5"/>
        <w:position w:val="-2"/>
        <w:sz w:val="19"/>
        <w:szCs w:val="19"/>
      </w:rPr>
      <w:t>扫描全能王</w:t>
    </w:r>
  </w:p>
  <w:p w14:paraId="71E89E45">
    <w:pPr>
      <w:pStyle w:val="3"/>
      <w:spacing w:after="1" w:line="212" w:lineRule="auto"/>
      <w:ind w:left="862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5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94561">
    <w:pPr>
      <w:spacing w:before="29" w:after="10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42" name="IM 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5"/>
        <w:sz w:val="19"/>
        <w:szCs w:val="19"/>
      </w:rPr>
      <w:drawing>
        <wp:inline distT="0" distB="0" distL="0" distR="0">
          <wp:extent cx="152400" cy="165100"/>
          <wp:effectExtent l="0" t="0" r="0" b="0"/>
          <wp:docPr id="244" name="IM 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" name="IM 2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2413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sz w:val="19"/>
        <w:szCs w:val="19"/>
      </w:rPr>
      <w:t>扫描全能王</w:t>
    </w:r>
  </w:p>
  <w:p w14:paraId="2B9AC2B9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0C231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48" name="IM 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 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position w:val="-2"/>
        <w:sz w:val="19"/>
        <w:szCs w:val="19"/>
      </w:rPr>
      <w:t>扫描全能王</w:t>
    </w:r>
  </w:p>
  <w:p w14:paraId="00BD7D20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F90E2">
    <w:pPr>
      <w:spacing w:before="30" w:after="81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50" name="IM 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7"/>
        <w:sz w:val="19"/>
        <w:szCs w:val="19"/>
      </w:rPr>
      <w:drawing>
        <wp:inline distT="0" distB="0" distL="0" distR="0">
          <wp:extent cx="184150" cy="202565"/>
          <wp:effectExtent l="0" t="0" r="0" b="0"/>
          <wp:docPr id="252" name="IM 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 2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4152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5"/>
        <w:sz w:val="19"/>
        <w:szCs w:val="19"/>
      </w:rPr>
      <w:t>扫描全能王</w:t>
    </w:r>
  </w:p>
  <w:p w14:paraId="2B1F6D10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5540">
    <w:pPr>
      <w:spacing w:before="30" w:after="6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1000" cy="381000"/>
          <wp:effectExtent l="0" t="0" r="0" b="0"/>
          <wp:wrapNone/>
          <wp:docPr id="254" name="IM 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0998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3"/>
        <w:sz w:val="19"/>
        <w:szCs w:val="19"/>
      </w:rPr>
      <w:drawing>
        <wp:inline distT="0" distB="0" distL="0" distR="0">
          <wp:extent cx="202565" cy="196215"/>
          <wp:effectExtent l="0" t="0" r="0" b="0"/>
          <wp:docPr id="256" name="IM 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 2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3193" cy="196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"/>
        <w:sz w:val="19"/>
        <w:szCs w:val="19"/>
      </w:rPr>
      <w:t>扫描全能王</w:t>
    </w:r>
  </w:p>
  <w:p w14:paraId="3E89D808">
    <w:pPr>
      <w:pStyle w:val="3"/>
      <w:spacing w:after="31" w:line="212" w:lineRule="auto"/>
      <w:ind w:right="18"/>
      <w:jc w:val="right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9EC84">
    <w:pPr>
      <w:spacing w:before="40" w:after="8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1000" cy="381000"/>
          <wp:effectExtent l="0" t="0" r="0" b="0"/>
          <wp:wrapNone/>
          <wp:docPr id="260" name="IM 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0998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5"/>
        <w:sz w:val="19"/>
        <w:szCs w:val="19"/>
      </w:rPr>
      <w:drawing>
        <wp:inline distT="0" distB="0" distL="0" distR="0">
          <wp:extent cx="196215" cy="189865"/>
          <wp:effectExtent l="0" t="0" r="0" b="0"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846" cy="190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sz w:val="19"/>
        <w:szCs w:val="19"/>
      </w:rPr>
      <w:t>扫描全能王</w:t>
    </w:r>
  </w:p>
  <w:p w14:paraId="00757054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63462">
    <w:pPr>
      <w:spacing w:before="30" w:after="7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1000" cy="381000"/>
          <wp:effectExtent l="0" t="0" r="0" b="0"/>
          <wp:wrapNone/>
          <wp:docPr id="264" name="IM 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0998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202565" cy="196215"/>
          <wp:effectExtent l="0" t="0" r="0" b="0"/>
          <wp:docPr id="266" name="IM 2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IM 2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3193" cy="196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3"/>
        <w:sz w:val="19"/>
        <w:szCs w:val="19"/>
      </w:rPr>
      <w:t>扫描全能王</w:t>
    </w:r>
  </w:p>
  <w:p w14:paraId="0EBD0394">
    <w:pPr>
      <w:pStyle w:val="3"/>
      <w:spacing w:after="31" w:line="212" w:lineRule="auto"/>
      <w:ind w:left="853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5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27A9F">
    <w:pPr>
      <w:spacing w:before="30" w:after="81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68" name="IM 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6"/>
        <w:sz w:val="19"/>
        <w:szCs w:val="19"/>
      </w:rPr>
      <w:drawing>
        <wp:inline distT="0" distB="0" distL="0" distR="0">
          <wp:extent cx="177800" cy="202565"/>
          <wp:effectExtent l="0" t="0" r="0" b="0"/>
          <wp:docPr id="270" name="IM 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 2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7804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sz w:val="19"/>
        <w:szCs w:val="19"/>
      </w:rPr>
      <w:t>扫描全能王</w:t>
    </w:r>
  </w:p>
  <w:p w14:paraId="2EDA7ADC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A518B">
    <w:pPr>
      <w:spacing w:before="29" w:after="8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76" name="IM 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278" name="IM 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" name="IM 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sz w:val="19"/>
        <w:szCs w:val="19"/>
      </w:rPr>
      <w:t>扫描全能王</w:t>
    </w:r>
  </w:p>
  <w:p w14:paraId="7FE31380">
    <w:pPr>
      <w:pStyle w:val="3"/>
      <w:spacing w:after="1" w:line="212" w:lineRule="auto"/>
      <w:ind w:left="851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E1ECE">
    <w:pPr>
      <w:spacing w:before="30" w:after="7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80" name="IM 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5"/>
        <w:sz w:val="19"/>
        <w:szCs w:val="19"/>
      </w:rPr>
      <w:drawing>
        <wp:inline distT="0" distB="0" distL="0" distR="0">
          <wp:extent cx="196215" cy="202565"/>
          <wp:effectExtent l="0" t="0" r="0" b="0"/>
          <wp:docPr id="282" name="IM 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846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9"/>
        <w:sz w:val="19"/>
        <w:szCs w:val="19"/>
      </w:rPr>
      <w:t>扫描全能王</w:t>
    </w:r>
  </w:p>
  <w:p w14:paraId="00E6B12D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5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EC9E5">
    <w:pPr>
      <w:spacing w:before="40" w:after="7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84" name="IM 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4"/>
        <w:sz w:val="19"/>
        <w:szCs w:val="19"/>
      </w:rPr>
      <w:drawing>
        <wp:inline distT="0" distB="0" distL="0" distR="0">
          <wp:extent cx="196215" cy="189865"/>
          <wp:effectExtent l="0" t="0" r="0" b="0"/>
          <wp:docPr id="286" name="IM 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" name="IM 2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846" cy="190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9"/>
        <w:sz w:val="19"/>
        <w:szCs w:val="19"/>
      </w:rPr>
      <w:t>扫描全能王</w:t>
    </w:r>
  </w:p>
  <w:p w14:paraId="4A70E1BD">
    <w:pPr>
      <w:pStyle w:val="3"/>
      <w:spacing w:after="31" w:line="212" w:lineRule="auto"/>
      <w:ind w:left="876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96E9D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88" name="IM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290" name="IM 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 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position w:val="-2"/>
        <w:sz w:val="19"/>
        <w:szCs w:val="19"/>
      </w:rPr>
      <w:t>扫描全能王</w:t>
    </w:r>
  </w:p>
  <w:p w14:paraId="7CF97459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8DAEE">
    <w:pPr>
      <w:spacing w:before="29" w:after="58" w:line="314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292" name="IM 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 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103050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294" name="IM 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 2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103050"/>
        <w:spacing w:val="11"/>
        <w:position w:val="-2"/>
        <w:sz w:val="19"/>
        <w:szCs w:val="19"/>
      </w:rPr>
      <w:t>扫描全能王</w:t>
    </w:r>
  </w:p>
  <w:p w14:paraId="598BF095">
    <w:pPr>
      <w:pStyle w:val="3"/>
      <w:spacing w:after="1" w:line="212" w:lineRule="auto"/>
      <w:ind w:left="871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F5AF8">
    <w:pPr>
      <w:spacing w:before="30" w:after="82"/>
      <w:jc w:val="right"/>
      <w:rPr>
        <w:rFonts w:ascii="黑体" w:hAnsi="黑体" w:eastAsia="黑体" w:cs="黑体"/>
        <w:sz w:val="20"/>
        <w:szCs w:val="20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296" name="IM 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5"/>
        <w:sz w:val="20"/>
        <w:szCs w:val="20"/>
      </w:rPr>
      <w:drawing>
        <wp:inline distT="0" distB="0" distL="0" distR="0">
          <wp:extent cx="196215" cy="202565"/>
          <wp:effectExtent l="0" t="0" r="0" b="0"/>
          <wp:docPr id="298" name="IM 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IM 2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846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-5"/>
        <w:sz w:val="20"/>
        <w:szCs w:val="20"/>
      </w:rPr>
      <w:t>扫描全能王</w:t>
    </w:r>
  </w:p>
  <w:p w14:paraId="2521DA7E">
    <w:pPr>
      <w:pStyle w:val="3"/>
      <w:spacing w:after="19" w:line="217" w:lineRule="auto"/>
      <w:ind w:left="8376"/>
      <w:rPr>
        <w:rFonts w:ascii="黑体" w:hAnsi="黑体" w:eastAsia="黑体" w:cs="黑体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黑体" w:hAnsi="黑体" w:eastAsia="黑体" w:cs="黑体"/>
        <w:b/>
        <w:bCs/>
        <w:sz w:val="11"/>
        <w:szCs w:val="11"/>
      </w:rPr>
      <w:t>pp</w:t>
    </w:r>
  </w:p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BE6E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300" name="IM 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302" name="IM 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" name="IM 3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5"/>
        <w:position w:val="-2"/>
        <w:sz w:val="19"/>
        <w:szCs w:val="19"/>
      </w:rPr>
      <w:t>扫描全能王</w:t>
    </w:r>
  </w:p>
  <w:p w14:paraId="000F832D">
    <w:pPr>
      <w:pStyle w:val="3"/>
      <w:spacing w:after="1" w:line="212" w:lineRule="auto"/>
      <w:ind w:left="888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CE38C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304" name="IM 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306" name="IM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" name="IM 3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1"/>
        <w:position w:val="-2"/>
        <w:sz w:val="19"/>
        <w:szCs w:val="19"/>
      </w:rPr>
      <w:t>扫描全能王</w:t>
    </w:r>
  </w:p>
  <w:p w14:paraId="43EDDB94">
    <w:pPr>
      <w:pStyle w:val="3"/>
      <w:spacing w:after="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8EFC8">
    <w:pPr>
      <w:spacing w:before="29" w:after="8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308" name="IM 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3"/>
        <w:sz w:val="19"/>
        <w:szCs w:val="19"/>
      </w:rPr>
      <w:drawing>
        <wp:inline distT="0" distB="0" distL="0" distR="0">
          <wp:extent cx="158750" cy="165100"/>
          <wp:effectExtent l="0" t="0" r="0" b="0"/>
          <wp:docPr id="310" name="IM 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IM 3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5"/>
        <w:sz w:val="19"/>
        <w:szCs w:val="19"/>
      </w:rPr>
      <w:t>扫描全能王</w:t>
    </w:r>
  </w:p>
  <w:p w14:paraId="6F47ECCD">
    <w:pPr>
      <w:pStyle w:val="3"/>
      <w:spacing w:after="1" w:line="212" w:lineRule="auto"/>
      <w:ind w:left="859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C013">
    <w:pPr>
      <w:spacing w:before="30" w:after="76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6032500</wp:posOffset>
          </wp:positionH>
          <wp:positionV relativeFrom="page">
            <wp:posOffset>10184765</wp:posOffset>
          </wp:positionV>
          <wp:extent cx="387350" cy="381000"/>
          <wp:effectExtent l="0" t="0" r="0" b="0"/>
          <wp:wrapNone/>
          <wp:docPr id="312" name="IM 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346" cy="38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5"/>
        <w:sz w:val="19"/>
        <w:szCs w:val="19"/>
      </w:rPr>
      <w:drawing>
        <wp:inline distT="0" distB="0" distL="0" distR="0">
          <wp:extent cx="196215" cy="202565"/>
          <wp:effectExtent l="0" t="0" r="0" b="0"/>
          <wp:docPr id="314" name="IM 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" name="IM 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6846" cy="203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9"/>
        <w:sz w:val="19"/>
        <w:szCs w:val="19"/>
      </w:rPr>
      <w:t>扫描全能王</w:t>
    </w:r>
  </w:p>
  <w:p w14:paraId="5B9BF532">
    <w:pPr>
      <w:pStyle w:val="3"/>
      <w:spacing w:after="31" w:line="212" w:lineRule="auto"/>
      <w:ind w:left="8386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7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AD25E">
    <w:pPr>
      <w:spacing w:before="29" w:after="68" w:line="303" w:lineRule="exact"/>
      <w:jc w:val="right"/>
      <w:rPr>
        <w:rFonts w:ascii="黑体" w:hAnsi="黑体" w:eastAsia="黑体" w:cs="黑体"/>
        <w:sz w:val="19"/>
        <w:szCs w:val="19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6050915</wp:posOffset>
          </wp:positionH>
          <wp:positionV relativeFrom="page">
            <wp:posOffset>10204450</wp:posOffset>
          </wp:positionV>
          <wp:extent cx="349250" cy="342900"/>
          <wp:effectExtent l="0" t="0" r="0" b="0"/>
          <wp:wrapNone/>
          <wp:docPr id="316" name="IM 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261" cy="342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color w:val="203050"/>
        <w:position w:val="-4"/>
        <w:sz w:val="19"/>
        <w:szCs w:val="19"/>
      </w:rPr>
      <w:drawing>
        <wp:inline distT="0" distB="0" distL="0" distR="0">
          <wp:extent cx="158750" cy="165100"/>
          <wp:effectExtent l="0" t="0" r="0" b="0"/>
          <wp:docPr id="318" name="IM 3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" name="IM 3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762" cy="16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color w:val="203050"/>
        <w:spacing w:val="17"/>
        <w:position w:val="-2"/>
        <w:sz w:val="19"/>
        <w:szCs w:val="19"/>
      </w:rPr>
      <w:t>扫描全能王</w:t>
    </w:r>
  </w:p>
  <w:p w14:paraId="1B42480A">
    <w:pPr>
      <w:pStyle w:val="3"/>
      <w:spacing w:after="1" w:line="212" w:lineRule="auto"/>
      <w:ind w:left="8671"/>
      <w:rPr>
        <w:rFonts w:ascii="Times New Roman" w:hAnsi="Times New Roman" w:eastAsia="Times New Roman" w:cs="Times New Roman"/>
        <w:sz w:val="11"/>
        <w:szCs w:val="11"/>
      </w:rPr>
    </w:pPr>
    <w:r>
      <w:rPr>
        <w:rFonts w:ascii="黑体" w:hAnsi="黑体" w:eastAsia="黑体" w:cs="黑体"/>
        <w:b/>
        <w:bCs/>
        <w:spacing w:val="15"/>
        <w:sz w:val="11"/>
        <w:szCs w:val="11"/>
      </w:rPr>
      <w:t>3亿人都在用的扫描</w:t>
    </w:r>
    <w:r>
      <w:rPr>
        <w:b/>
        <w:bCs/>
        <w:sz w:val="11"/>
        <w:szCs w:val="11"/>
      </w:rPr>
      <w:t>A</w:t>
    </w:r>
    <w:r>
      <w:rPr>
        <w:rFonts w:ascii="Times New Roman" w:hAnsi="Times New Roman" w:eastAsia="Times New Roman" w:cs="Times New Roman"/>
        <w:sz w:val="11"/>
        <w:szCs w:val="11"/>
      </w:rPr>
      <w:t>pp</w: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E84D0">
    <w:pPr>
      <w:pStyle w:val="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C1D74">
    <w:pPr>
      <w:spacing w:before="84" w:line="224" w:lineRule="auto"/>
      <w:rPr>
        <w:rFonts w:ascii="黑体" w:hAnsi="黑体" w:eastAsia="黑体" w:cs="黑体"/>
        <w:sz w:val="32"/>
        <w:szCs w:val="32"/>
      </w:rPr>
    </w:pPr>
    <w:r>
      <w:rPr>
        <w:rFonts w:ascii="黑体" w:hAnsi="黑体" w:eastAsia="黑体" w:cs="黑体"/>
        <w:spacing w:val="25"/>
        <w:sz w:val="32"/>
        <w:szCs w:val="32"/>
      </w:rPr>
      <w:t>附件5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AE95B">
    <w:pPr>
      <w:spacing w:before="84" w:line="224" w:lineRule="auto"/>
      <w:ind w:left="4"/>
      <w:rPr>
        <w:rFonts w:ascii="黑体" w:hAnsi="黑体" w:eastAsia="黑体" w:cs="黑体"/>
        <w:sz w:val="32"/>
        <w:szCs w:val="32"/>
      </w:rPr>
    </w:pPr>
    <w:r>
      <w:rPr>
        <w:rFonts w:ascii="黑体" w:hAnsi="黑体" w:eastAsia="黑体" w:cs="黑体"/>
        <w:spacing w:val="25"/>
        <w:sz w:val="32"/>
        <w:szCs w:val="32"/>
      </w:rPr>
      <w:t>附件8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B0A65">
    <w:pPr>
      <w:spacing w:before="75" w:line="222" w:lineRule="auto"/>
      <w:rPr>
        <w:rFonts w:ascii="黑体" w:hAnsi="黑体" w:eastAsia="黑体" w:cs="黑体"/>
        <w:sz w:val="29"/>
        <w:szCs w:val="29"/>
      </w:rPr>
    </w:pPr>
    <w:r>
      <w:rPr>
        <w:rFonts w:ascii="黑体" w:hAnsi="黑体" w:eastAsia="黑体" w:cs="黑体"/>
        <w:b/>
        <w:bCs/>
        <w:spacing w:val="10"/>
        <w:sz w:val="29"/>
        <w:szCs w:val="29"/>
      </w:rPr>
      <w:t>附录</w:t>
    </w:r>
    <w:r>
      <w:rPr>
        <w:rFonts w:ascii="黑体" w:hAnsi="黑体" w:eastAsia="黑体" w:cs="黑体"/>
        <w:spacing w:val="-86"/>
        <w:sz w:val="29"/>
        <w:szCs w:val="29"/>
      </w:rPr>
      <w:t xml:space="preserve"> </w:t>
    </w:r>
    <w:r>
      <w:rPr>
        <w:rFonts w:ascii="黑体" w:hAnsi="黑体" w:eastAsia="黑体" w:cs="黑体"/>
        <w:spacing w:val="10"/>
        <w:sz w:val="29"/>
        <w:szCs w:val="29"/>
      </w:rPr>
      <w:t>4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6312E">
    <w:pPr>
      <w:spacing w:before="77" w:line="222" w:lineRule="auto"/>
      <w:ind w:left="14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b/>
        <w:bCs/>
        <w:spacing w:val="19"/>
        <w:sz w:val="30"/>
        <w:szCs w:val="30"/>
      </w:rPr>
      <w:t>附录</w:t>
    </w:r>
    <w:r>
      <w:rPr>
        <w:rFonts w:ascii="黑体" w:hAnsi="黑体" w:eastAsia="黑体" w:cs="黑体"/>
        <w:spacing w:val="19"/>
        <w:sz w:val="30"/>
        <w:szCs w:val="30"/>
      </w:rPr>
      <w:t>7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05744">
    <w:pPr>
      <w:pStyle w:val="3"/>
      <w:spacing w:line="14" w:lineRule="auto"/>
      <w:rPr>
        <w:sz w:val="2"/>
      </w:rPr>
    </w:pPr>
    <w:r>
      <w:pict>
        <v:shape id="WordPictureWatermark30" o:spid="_x0000_s2049" o:spt="75" type="#_x0000_t75" style="position:absolute;left:0pt;margin-left:81.45pt;margin-top:112.95pt;height:576.05pt;width:407.5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4E7CB">
    <w:pPr>
      <w:pStyle w:val="3"/>
      <w:spacing w:line="14" w:lineRule="auto"/>
      <w:rPr>
        <w:sz w:val="2"/>
      </w:rPr>
    </w:pPr>
    <w:r>
      <w:pict>
        <v:shape id="WordPictureWatermark34" o:spid="_x0000_s2050" o:spt="75" type="#_x0000_t75" style="position:absolute;left:0pt;margin-left:102pt;margin-top:113.95pt;height:578.55pt;width:407.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9BA1">
    <w:pPr>
      <w:spacing w:before="42" w:line="227" w:lineRule="auto"/>
      <w:ind w:left="7532"/>
      <w:rPr>
        <w:rFonts w:ascii="楷体" w:hAnsi="楷体" w:eastAsia="楷体" w:cs="楷体"/>
        <w:sz w:val="17"/>
        <w:szCs w:val="17"/>
      </w:rPr>
    </w:pPr>
    <w:r>
      <w:rPr>
        <w:rFonts w:ascii="黑体" w:hAnsi="黑体" w:eastAsia="黑体" w:cs="黑体"/>
        <w:b/>
        <w:bCs/>
        <w:spacing w:val="1"/>
        <w:sz w:val="17"/>
        <w:szCs w:val="17"/>
      </w:rPr>
      <w:t>单位：</w:t>
    </w:r>
    <w:r>
      <w:rPr>
        <w:rFonts w:ascii="楷体" w:hAnsi="楷体" w:eastAsia="楷体" w:cs="楷体"/>
        <w:b/>
        <w:bCs/>
        <w:spacing w:val="1"/>
        <w:sz w:val="17"/>
        <w:szCs w:val="17"/>
      </w:rPr>
      <w:t>毫米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BCC19">
    <w:pPr>
      <w:spacing w:before="77" w:line="222" w:lineRule="auto"/>
      <w:ind w:left="4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b/>
        <w:bCs/>
        <w:spacing w:val="29"/>
        <w:sz w:val="30"/>
        <w:szCs w:val="30"/>
      </w:rPr>
      <w:t>附录3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C85F5">
    <w:pPr>
      <w:spacing w:before="77" w:line="222" w:lineRule="auto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b/>
        <w:bCs/>
        <w:spacing w:val="19"/>
        <w:sz w:val="30"/>
        <w:szCs w:val="30"/>
      </w:rPr>
      <w:t>附录</w:t>
    </w:r>
    <w:r>
      <w:rPr>
        <w:rFonts w:ascii="黑体" w:hAnsi="黑体" w:eastAsia="黑体" w:cs="黑体"/>
        <w:spacing w:val="19"/>
        <w:sz w:val="30"/>
        <w:szCs w:val="30"/>
      </w:rPr>
      <w:t>5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D6A4B">
    <w:pPr>
      <w:spacing w:before="77" w:line="222" w:lineRule="auto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b/>
        <w:bCs/>
        <w:spacing w:val="19"/>
        <w:sz w:val="30"/>
        <w:szCs w:val="30"/>
      </w:rPr>
      <w:t>附录</w:t>
    </w:r>
    <w:r>
      <w:rPr>
        <w:rFonts w:ascii="黑体" w:hAnsi="黑体" w:eastAsia="黑体" w:cs="黑体"/>
        <w:spacing w:val="19"/>
        <w:sz w:val="30"/>
        <w:szCs w:val="30"/>
      </w:rPr>
      <w:t>6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9734B">
    <w:pPr>
      <w:spacing w:before="77" w:line="222" w:lineRule="auto"/>
      <w:ind w:left="34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b/>
        <w:bCs/>
        <w:spacing w:val="-12"/>
        <w:sz w:val="30"/>
        <w:szCs w:val="30"/>
      </w:rPr>
      <w:t>附录</w:t>
    </w:r>
    <w:r>
      <w:rPr>
        <w:rFonts w:ascii="黑体" w:hAnsi="黑体" w:eastAsia="黑体" w:cs="黑体"/>
        <w:spacing w:val="-76"/>
        <w:sz w:val="30"/>
        <w:szCs w:val="30"/>
      </w:rPr>
      <w:t xml:space="preserve"> </w:t>
    </w:r>
    <w:r>
      <w:rPr>
        <w:rFonts w:ascii="黑体" w:hAnsi="黑体" w:eastAsia="黑体" w:cs="黑体"/>
        <w:spacing w:val="-12"/>
        <w:sz w:val="30"/>
        <w:szCs w:val="30"/>
      </w:rPr>
      <w:t>7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D621D">
    <w:pPr>
      <w:spacing w:before="84" w:line="224" w:lineRule="auto"/>
      <w:ind w:left="514"/>
      <w:rPr>
        <w:rFonts w:ascii="黑体" w:hAnsi="黑体" w:eastAsia="黑体" w:cs="黑体"/>
        <w:sz w:val="32"/>
        <w:szCs w:val="32"/>
      </w:rPr>
    </w:pPr>
    <w:r>
      <w:rPr>
        <w:rFonts w:ascii="黑体" w:hAnsi="黑体" w:eastAsia="黑体" w:cs="黑体"/>
        <w:spacing w:val="25"/>
        <w:sz w:val="32"/>
        <w:szCs w:val="32"/>
      </w:rPr>
      <w:t>附件3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5FB8F">
    <w:pPr>
      <w:spacing w:before="84" w:line="224" w:lineRule="auto"/>
      <w:ind w:left="124"/>
      <w:rPr>
        <w:rFonts w:ascii="黑体" w:hAnsi="黑体" w:eastAsia="黑体" w:cs="黑体"/>
        <w:sz w:val="32"/>
        <w:szCs w:val="32"/>
      </w:rPr>
    </w:pPr>
    <w:r>
      <w:rPr>
        <w:rFonts w:ascii="黑体" w:hAnsi="黑体" w:eastAsia="黑体" w:cs="黑体"/>
        <w:spacing w:val="16"/>
        <w:sz w:val="32"/>
        <w:szCs w:val="32"/>
      </w:rPr>
      <w:t>附件4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DB219">
    <w:pPr>
      <w:pStyle w:val="3"/>
      <w:spacing w:line="14" w:lineRule="auto"/>
      <w:rPr>
        <w:sz w:val="2"/>
      </w:rPr>
    </w:pPr>
    <w:r>
      <w:pict>
        <v:shape id="WordPictureWatermark84" o:spid="_x0000_s2051" o:spt="75" type="#_x0000_t75" style="position:absolute;left:0pt;margin-left:151.5pt;margin-top:175.5pt;height:312.05pt;width:520.0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24B19">
    <w:pPr>
      <w:pStyle w:val="3"/>
      <w:spacing w:line="14" w:lineRule="auto"/>
      <w:rPr>
        <w:sz w:val="2"/>
      </w:rPr>
    </w:pPr>
    <w:r>
      <w:pict>
        <v:shape id="WordPictureWatermark86" o:spid="_x0000_s2052" o:spt="75" type="#_x0000_t75" style="position:absolute;left:0pt;margin-left:150pt;margin-top:142.95pt;height:321.55pt;width:505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9FF89">
    <w:pPr>
      <w:spacing w:before="79" w:line="224" w:lineRule="auto"/>
      <w:ind w:left="275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pacing w:val="22"/>
        <w:sz w:val="30"/>
        <w:szCs w:val="30"/>
      </w:rPr>
      <w:t>附件2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6F4F2">
    <w:pPr>
      <w:pStyle w:val="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6CA45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1.xml"/><Relationship Id="rId98" Type="http://schemas.openxmlformats.org/officeDocument/2006/relationships/footer" Target="footer90.xml"/><Relationship Id="rId97" Type="http://schemas.openxmlformats.org/officeDocument/2006/relationships/footer" Target="footer89.xml"/><Relationship Id="rId96" Type="http://schemas.openxmlformats.org/officeDocument/2006/relationships/footer" Target="footer88.xml"/><Relationship Id="rId95" Type="http://schemas.openxmlformats.org/officeDocument/2006/relationships/footer" Target="footer87.xml"/><Relationship Id="rId94" Type="http://schemas.openxmlformats.org/officeDocument/2006/relationships/footer" Target="footer86.xml"/><Relationship Id="rId93" Type="http://schemas.openxmlformats.org/officeDocument/2006/relationships/footer" Target="footer85.xml"/><Relationship Id="rId92" Type="http://schemas.openxmlformats.org/officeDocument/2006/relationships/footer" Target="footer84.xml"/><Relationship Id="rId91" Type="http://schemas.openxmlformats.org/officeDocument/2006/relationships/footer" Target="footer83.xml"/><Relationship Id="rId90" Type="http://schemas.openxmlformats.org/officeDocument/2006/relationships/footer" Target="footer82.xml"/><Relationship Id="rId9" Type="http://schemas.openxmlformats.org/officeDocument/2006/relationships/footer" Target="footer5.xml"/><Relationship Id="rId89" Type="http://schemas.openxmlformats.org/officeDocument/2006/relationships/footer" Target="footer81.xml"/><Relationship Id="rId88" Type="http://schemas.openxmlformats.org/officeDocument/2006/relationships/footer" Target="footer80.xml"/><Relationship Id="rId87" Type="http://schemas.openxmlformats.org/officeDocument/2006/relationships/footer" Target="footer79.xml"/><Relationship Id="rId86" Type="http://schemas.openxmlformats.org/officeDocument/2006/relationships/footer" Target="footer78.xml"/><Relationship Id="rId85" Type="http://schemas.openxmlformats.org/officeDocument/2006/relationships/footer" Target="footer77.xml"/><Relationship Id="rId84" Type="http://schemas.openxmlformats.org/officeDocument/2006/relationships/footer" Target="footer76.xml"/><Relationship Id="rId83" Type="http://schemas.openxmlformats.org/officeDocument/2006/relationships/footer" Target="footer75.xml"/><Relationship Id="rId82" Type="http://schemas.openxmlformats.org/officeDocument/2006/relationships/footer" Target="footer74.xml"/><Relationship Id="rId81" Type="http://schemas.openxmlformats.org/officeDocument/2006/relationships/footer" Target="footer73.xml"/><Relationship Id="rId80" Type="http://schemas.openxmlformats.org/officeDocument/2006/relationships/footer" Target="footer72.xml"/><Relationship Id="rId8" Type="http://schemas.openxmlformats.org/officeDocument/2006/relationships/footer" Target="footer4.xml"/><Relationship Id="rId79" Type="http://schemas.openxmlformats.org/officeDocument/2006/relationships/footer" Target="footer71.xml"/><Relationship Id="rId78" Type="http://schemas.openxmlformats.org/officeDocument/2006/relationships/footer" Target="footer70.xml"/><Relationship Id="rId77" Type="http://schemas.openxmlformats.org/officeDocument/2006/relationships/footer" Target="footer69.xml"/><Relationship Id="rId76" Type="http://schemas.openxmlformats.org/officeDocument/2006/relationships/footer" Target="footer68.xml"/><Relationship Id="rId75" Type="http://schemas.openxmlformats.org/officeDocument/2006/relationships/footer" Target="footer67.xml"/><Relationship Id="rId74" Type="http://schemas.openxmlformats.org/officeDocument/2006/relationships/header" Target="header4.xml"/><Relationship Id="rId73" Type="http://schemas.openxmlformats.org/officeDocument/2006/relationships/footer" Target="footer66.xml"/><Relationship Id="rId72" Type="http://schemas.openxmlformats.org/officeDocument/2006/relationships/header" Target="header3.xml"/><Relationship Id="rId71" Type="http://schemas.openxmlformats.org/officeDocument/2006/relationships/footer" Target="footer65.xml"/><Relationship Id="rId70" Type="http://schemas.openxmlformats.org/officeDocument/2006/relationships/footer" Target="footer64.xml"/><Relationship Id="rId7" Type="http://schemas.openxmlformats.org/officeDocument/2006/relationships/footer" Target="footer3.xml"/><Relationship Id="rId69" Type="http://schemas.openxmlformats.org/officeDocument/2006/relationships/footer" Target="footer63.xml"/><Relationship Id="rId68" Type="http://schemas.openxmlformats.org/officeDocument/2006/relationships/footer" Target="footer62.xml"/><Relationship Id="rId67" Type="http://schemas.openxmlformats.org/officeDocument/2006/relationships/footer" Target="footer61.xml"/><Relationship Id="rId66" Type="http://schemas.openxmlformats.org/officeDocument/2006/relationships/header" Target="header2.xml"/><Relationship Id="rId65" Type="http://schemas.openxmlformats.org/officeDocument/2006/relationships/footer" Target="footer60.xml"/><Relationship Id="rId64" Type="http://schemas.openxmlformats.org/officeDocument/2006/relationships/header" Target="header1.xml"/><Relationship Id="rId63" Type="http://schemas.openxmlformats.org/officeDocument/2006/relationships/footer" Target="footer59.xml"/><Relationship Id="rId62" Type="http://schemas.openxmlformats.org/officeDocument/2006/relationships/footer" Target="footer58.xml"/><Relationship Id="rId61" Type="http://schemas.openxmlformats.org/officeDocument/2006/relationships/footer" Target="footer57.xml"/><Relationship Id="rId60" Type="http://schemas.openxmlformats.org/officeDocument/2006/relationships/footer" Target="footer56.xml"/><Relationship Id="rId6" Type="http://schemas.openxmlformats.org/officeDocument/2006/relationships/footer" Target="footer2.xml"/><Relationship Id="rId59" Type="http://schemas.openxmlformats.org/officeDocument/2006/relationships/footer" Target="footer55.xml"/><Relationship Id="rId58" Type="http://schemas.openxmlformats.org/officeDocument/2006/relationships/footer" Target="footer54.xml"/><Relationship Id="rId57" Type="http://schemas.openxmlformats.org/officeDocument/2006/relationships/footer" Target="footer53.xml"/><Relationship Id="rId56" Type="http://schemas.openxmlformats.org/officeDocument/2006/relationships/footer" Target="footer52.xml"/><Relationship Id="rId55" Type="http://schemas.openxmlformats.org/officeDocument/2006/relationships/footer" Target="footer51.xml"/><Relationship Id="rId54" Type="http://schemas.openxmlformats.org/officeDocument/2006/relationships/footer" Target="footer50.xml"/><Relationship Id="rId53" Type="http://schemas.openxmlformats.org/officeDocument/2006/relationships/footer" Target="footer49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1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2" Type="http://schemas.openxmlformats.org/officeDocument/2006/relationships/fontTable" Target="fontTable.xml"/><Relationship Id="rId431" Type="http://schemas.openxmlformats.org/officeDocument/2006/relationships/customXml" Target="../customXml/item1.xml"/><Relationship Id="rId430" Type="http://schemas.openxmlformats.org/officeDocument/2006/relationships/image" Target="media/image15.jpeg"/><Relationship Id="rId43" Type="http://schemas.openxmlformats.org/officeDocument/2006/relationships/footer" Target="footer39.xml"/><Relationship Id="rId429" Type="http://schemas.openxmlformats.org/officeDocument/2006/relationships/image" Target="media/image107.jpeg"/><Relationship Id="rId428" Type="http://schemas.openxmlformats.org/officeDocument/2006/relationships/image" Target="media/image106.jpeg"/><Relationship Id="rId427" Type="http://schemas.openxmlformats.org/officeDocument/2006/relationships/image" Target="media/image105.jpeg"/><Relationship Id="rId426" Type="http://schemas.openxmlformats.org/officeDocument/2006/relationships/image" Target="media/image104.jpeg"/><Relationship Id="rId425" Type="http://schemas.openxmlformats.org/officeDocument/2006/relationships/image" Target="media/image103.jpeg"/><Relationship Id="rId424" Type="http://schemas.openxmlformats.org/officeDocument/2006/relationships/image" Target="media/image12.jpeg"/><Relationship Id="rId423" Type="http://schemas.openxmlformats.org/officeDocument/2006/relationships/image" Target="media/image16.jpeg"/><Relationship Id="rId422" Type="http://schemas.openxmlformats.org/officeDocument/2006/relationships/image" Target="media/image102.jpeg"/><Relationship Id="rId421" Type="http://schemas.openxmlformats.org/officeDocument/2006/relationships/image" Target="media/image101.jpeg"/><Relationship Id="rId420" Type="http://schemas.openxmlformats.org/officeDocument/2006/relationships/image" Target="media/image100.jpeg"/><Relationship Id="rId42" Type="http://schemas.openxmlformats.org/officeDocument/2006/relationships/footer" Target="footer38.xml"/><Relationship Id="rId419" Type="http://schemas.openxmlformats.org/officeDocument/2006/relationships/image" Target="media/image14.jpeg"/><Relationship Id="rId418" Type="http://schemas.openxmlformats.org/officeDocument/2006/relationships/image" Target="media/image13.jpeg"/><Relationship Id="rId417" Type="http://schemas.openxmlformats.org/officeDocument/2006/relationships/image" Target="media/image99.png"/><Relationship Id="rId416" Type="http://schemas.openxmlformats.org/officeDocument/2006/relationships/image" Target="media/image98.png"/><Relationship Id="rId415" Type="http://schemas.openxmlformats.org/officeDocument/2006/relationships/image" Target="media/image97.png"/><Relationship Id="rId414" Type="http://schemas.openxmlformats.org/officeDocument/2006/relationships/image" Target="media/image96.jpeg"/><Relationship Id="rId413" Type="http://schemas.openxmlformats.org/officeDocument/2006/relationships/image" Target="media/image95.png"/><Relationship Id="rId412" Type="http://schemas.openxmlformats.org/officeDocument/2006/relationships/image" Target="media/image94.jpeg"/><Relationship Id="rId411" Type="http://schemas.openxmlformats.org/officeDocument/2006/relationships/image" Target="media/image11.jpeg"/><Relationship Id="rId410" Type="http://schemas.openxmlformats.org/officeDocument/2006/relationships/image" Target="media/image93.png"/><Relationship Id="rId41" Type="http://schemas.openxmlformats.org/officeDocument/2006/relationships/footer" Target="footer37.xml"/><Relationship Id="rId409" Type="http://schemas.openxmlformats.org/officeDocument/2006/relationships/image" Target="media/image92.png"/><Relationship Id="rId408" Type="http://schemas.openxmlformats.org/officeDocument/2006/relationships/image" Target="media/image91.png"/><Relationship Id="rId407" Type="http://schemas.openxmlformats.org/officeDocument/2006/relationships/image" Target="media/image90.png"/><Relationship Id="rId406" Type="http://schemas.openxmlformats.org/officeDocument/2006/relationships/image" Target="media/image89.jpeg"/><Relationship Id="rId405" Type="http://schemas.openxmlformats.org/officeDocument/2006/relationships/image" Target="media/image88.png"/><Relationship Id="rId404" Type="http://schemas.openxmlformats.org/officeDocument/2006/relationships/image" Target="media/image87.png"/><Relationship Id="rId403" Type="http://schemas.openxmlformats.org/officeDocument/2006/relationships/image" Target="media/image86.png"/><Relationship Id="rId402" Type="http://schemas.openxmlformats.org/officeDocument/2006/relationships/image" Target="media/image85.png"/><Relationship Id="rId401" Type="http://schemas.openxmlformats.org/officeDocument/2006/relationships/image" Target="media/image84.jpeg"/><Relationship Id="rId400" Type="http://schemas.openxmlformats.org/officeDocument/2006/relationships/image" Target="media/image83.png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9" Type="http://schemas.openxmlformats.org/officeDocument/2006/relationships/image" Target="media/image82.png"/><Relationship Id="rId398" Type="http://schemas.openxmlformats.org/officeDocument/2006/relationships/image" Target="media/image81.png"/><Relationship Id="rId397" Type="http://schemas.openxmlformats.org/officeDocument/2006/relationships/image" Target="media/image80.jpeg"/><Relationship Id="rId396" Type="http://schemas.openxmlformats.org/officeDocument/2006/relationships/image" Target="media/image79.png"/><Relationship Id="rId395" Type="http://schemas.openxmlformats.org/officeDocument/2006/relationships/image" Target="media/image78.png"/><Relationship Id="rId394" Type="http://schemas.openxmlformats.org/officeDocument/2006/relationships/image" Target="media/image77.png"/><Relationship Id="rId393" Type="http://schemas.openxmlformats.org/officeDocument/2006/relationships/image" Target="media/image76.png"/><Relationship Id="rId392" Type="http://schemas.openxmlformats.org/officeDocument/2006/relationships/image" Target="media/image75.png"/><Relationship Id="rId391" Type="http://schemas.openxmlformats.org/officeDocument/2006/relationships/image" Target="media/image74.jpeg"/><Relationship Id="rId390" Type="http://schemas.openxmlformats.org/officeDocument/2006/relationships/image" Target="media/image73.png"/><Relationship Id="rId39" Type="http://schemas.openxmlformats.org/officeDocument/2006/relationships/footer" Target="footer35.xml"/><Relationship Id="rId389" Type="http://schemas.openxmlformats.org/officeDocument/2006/relationships/image" Target="media/image72.png"/><Relationship Id="rId388" Type="http://schemas.openxmlformats.org/officeDocument/2006/relationships/image" Target="media/image71.png"/><Relationship Id="rId387" Type="http://schemas.openxmlformats.org/officeDocument/2006/relationships/image" Target="media/image70.png"/><Relationship Id="rId386" Type="http://schemas.openxmlformats.org/officeDocument/2006/relationships/image" Target="media/image69.png"/><Relationship Id="rId385" Type="http://schemas.openxmlformats.org/officeDocument/2006/relationships/image" Target="media/image68.jpeg"/><Relationship Id="rId384" Type="http://schemas.openxmlformats.org/officeDocument/2006/relationships/image" Target="media/image67.png"/><Relationship Id="rId383" Type="http://schemas.openxmlformats.org/officeDocument/2006/relationships/image" Target="media/image66.png"/><Relationship Id="rId382" Type="http://schemas.openxmlformats.org/officeDocument/2006/relationships/image" Target="media/image65.jpeg"/><Relationship Id="rId381" Type="http://schemas.openxmlformats.org/officeDocument/2006/relationships/image" Target="media/image64.jpeg"/><Relationship Id="rId380" Type="http://schemas.openxmlformats.org/officeDocument/2006/relationships/image" Target="media/image63.png"/><Relationship Id="rId38" Type="http://schemas.openxmlformats.org/officeDocument/2006/relationships/footer" Target="footer34.xml"/><Relationship Id="rId379" Type="http://schemas.openxmlformats.org/officeDocument/2006/relationships/image" Target="media/image62.jpeg"/><Relationship Id="rId378" Type="http://schemas.openxmlformats.org/officeDocument/2006/relationships/image" Target="media/image61.jpeg"/><Relationship Id="rId377" Type="http://schemas.openxmlformats.org/officeDocument/2006/relationships/image" Target="media/image60.jpeg"/><Relationship Id="rId376" Type="http://schemas.openxmlformats.org/officeDocument/2006/relationships/image" Target="media/image59.png"/><Relationship Id="rId375" Type="http://schemas.openxmlformats.org/officeDocument/2006/relationships/image" Target="media/image58.jpeg"/><Relationship Id="rId374" Type="http://schemas.openxmlformats.org/officeDocument/2006/relationships/image" Target="media/image57.png"/><Relationship Id="rId373" Type="http://schemas.openxmlformats.org/officeDocument/2006/relationships/image" Target="media/image56.jpeg"/><Relationship Id="rId372" Type="http://schemas.openxmlformats.org/officeDocument/2006/relationships/image" Target="media/image55.jpeg"/><Relationship Id="rId371" Type="http://schemas.openxmlformats.org/officeDocument/2006/relationships/image" Target="media/image54.png"/><Relationship Id="rId370" Type="http://schemas.openxmlformats.org/officeDocument/2006/relationships/image" Target="media/image53.png"/><Relationship Id="rId37" Type="http://schemas.openxmlformats.org/officeDocument/2006/relationships/footer" Target="footer33.xml"/><Relationship Id="rId369" Type="http://schemas.openxmlformats.org/officeDocument/2006/relationships/image" Target="media/image52.jpeg"/><Relationship Id="rId368" Type="http://schemas.openxmlformats.org/officeDocument/2006/relationships/image" Target="media/image51.jpeg"/><Relationship Id="rId367" Type="http://schemas.openxmlformats.org/officeDocument/2006/relationships/image" Target="media/image50.png"/><Relationship Id="rId366" Type="http://schemas.openxmlformats.org/officeDocument/2006/relationships/image" Target="media/image49.png"/><Relationship Id="rId365" Type="http://schemas.openxmlformats.org/officeDocument/2006/relationships/image" Target="media/image48.png"/><Relationship Id="rId364" Type="http://schemas.openxmlformats.org/officeDocument/2006/relationships/image" Target="media/image47.jpeg"/><Relationship Id="rId363" Type="http://schemas.openxmlformats.org/officeDocument/2006/relationships/image" Target="media/image46.jpeg"/><Relationship Id="rId362" Type="http://schemas.openxmlformats.org/officeDocument/2006/relationships/image" Target="media/image45.jpeg"/><Relationship Id="rId361" Type="http://schemas.openxmlformats.org/officeDocument/2006/relationships/image" Target="media/image44.jpeg"/><Relationship Id="rId360" Type="http://schemas.openxmlformats.org/officeDocument/2006/relationships/image" Target="media/image43.jpeg"/><Relationship Id="rId36" Type="http://schemas.openxmlformats.org/officeDocument/2006/relationships/footer" Target="footer32.xml"/><Relationship Id="rId359" Type="http://schemas.openxmlformats.org/officeDocument/2006/relationships/image" Target="media/image42.png"/><Relationship Id="rId358" Type="http://schemas.openxmlformats.org/officeDocument/2006/relationships/image" Target="media/image41.png"/><Relationship Id="rId357" Type="http://schemas.openxmlformats.org/officeDocument/2006/relationships/image" Target="media/image40.jpeg"/><Relationship Id="rId356" Type="http://schemas.openxmlformats.org/officeDocument/2006/relationships/image" Target="media/image39.jpeg"/><Relationship Id="rId355" Type="http://schemas.openxmlformats.org/officeDocument/2006/relationships/image" Target="media/image38.jpeg"/><Relationship Id="rId354" Type="http://schemas.openxmlformats.org/officeDocument/2006/relationships/image" Target="media/image37.jpeg"/><Relationship Id="rId353" Type="http://schemas.openxmlformats.org/officeDocument/2006/relationships/image" Target="media/image36.png"/><Relationship Id="rId352" Type="http://schemas.openxmlformats.org/officeDocument/2006/relationships/image" Target="media/image35.png"/><Relationship Id="rId351" Type="http://schemas.openxmlformats.org/officeDocument/2006/relationships/image" Target="media/image34.jpeg"/><Relationship Id="rId350" Type="http://schemas.openxmlformats.org/officeDocument/2006/relationships/image" Target="media/image33.jpeg"/><Relationship Id="rId35" Type="http://schemas.openxmlformats.org/officeDocument/2006/relationships/footer" Target="footer31.xml"/><Relationship Id="rId349" Type="http://schemas.openxmlformats.org/officeDocument/2006/relationships/image" Target="media/image32.png"/><Relationship Id="rId348" Type="http://schemas.openxmlformats.org/officeDocument/2006/relationships/image" Target="media/image31.jpeg"/><Relationship Id="rId347" Type="http://schemas.openxmlformats.org/officeDocument/2006/relationships/image" Target="media/image30.jpeg"/><Relationship Id="rId346" Type="http://schemas.openxmlformats.org/officeDocument/2006/relationships/image" Target="media/image29.png"/><Relationship Id="rId345" Type="http://schemas.openxmlformats.org/officeDocument/2006/relationships/image" Target="media/image28.png"/><Relationship Id="rId344" Type="http://schemas.openxmlformats.org/officeDocument/2006/relationships/image" Target="media/image27.png"/><Relationship Id="rId343" Type="http://schemas.openxmlformats.org/officeDocument/2006/relationships/image" Target="media/image26.jpeg"/><Relationship Id="rId342" Type="http://schemas.openxmlformats.org/officeDocument/2006/relationships/image" Target="media/image25.png"/><Relationship Id="rId341" Type="http://schemas.openxmlformats.org/officeDocument/2006/relationships/image" Target="media/image24.png"/><Relationship Id="rId340" Type="http://schemas.openxmlformats.org/officeDocument/2006/relationships/theme" Target="theme/theme1.xml"/><Relationship Id="rId34" Type="http://schemas.openxmlformats.org/officeDocument/2006/relationships/footer" Target="footer30.xml"/><Relationship Id="rId339" Type="http://schemas.openxmlformats.org/officeDocument/2006/relationships/footer" Target="footer306.xml"/><Relationship Id="rId338" Type="http://schemas.openxmlformats.org/officeDocument/2006/relationships/footer" Target="footer305.xml"/><Relationship Id="rId337" Type="http://schemas.openxmlformats.org/officeDocument/2006/relationships/footer" Target="footer304.xml"/><Relationship Id="rId336" Type="http://schemas.openxmlformats.org/officeDocument/2006/relationships/footer" Target="footer303.xml"/><Relationship Id="rId335" Type="http://schemas.openxmlformats.org/officeDocument/2006/relationships/footer" Target="footer302.xml"/><Relationship Id="rId334" Type="http://schemas.openxmlformats.org/officeDocument/2006/relationships/footer" Target="footer301.xml"/><Relationship Id="rId333" Type="http://schemas.openxmlformats.org/officeDocument/2006/relationships/footer" Target="footer300.xml"/><Relationship Id="rId332" Type="http://schemas.openxmlformats.org/officeDocument/2006/relationships/footer" Target="footer299.xml"/><Relationship Id="rId331" Type="http://schemas.openxmlformats.org/officeDocument/2006/relationships/footer" Target="footer298.xml"/><Relationship Id="rId330" Type="http://schemas.openxmlformats.org/officeDocument/2006/relationships/footer" Target="footer297.xml"/><Relationship Id="rId33" Type="http://schemas.openxmlformats.org/officeDocument/2006/relationships/footer" Target="footer29.xml"/><Relationship Id="rId329" Type="http://schemas.openxmlformats.org/officeDocument/2006/relationships/footer" Target="footer296.xml"/><Relationship Id="rId328" Type="http://schemas.openxmlformats.org/officeDocument/2006/relationships/footer" Target="footer295.xml"/><Relationship Id="rId327" Type="http://schemas.openxmlformats.org/officeDocument/2006/relationships/footer" Target="footer294.xml"/><Relationship Id="rId326" Type="http://schemas.openxmlformats.org/officeDocument/2006/relationships/footer" Target="footer293.xml"/><Relationship Id="rId325" Type="http://schemas.openxmlformats.org/officeDocument/2006/relationships/header" Target="header29.xml"/><Relationship Id="rId324" Type="http://schemas.openxmlformats.org/officeDocument/2006/relationships/footer" Target="footer292.xml"/><Relationship Id="rId323" Type="http://schemas.openxmlformats.org/officeDocument/2006/relationships/header" Target="header28.xml"/><Relationship Id="rId322" Type="http://schemas.openxmlformats.org/officeDocument/2006/relationships/footer" Target="footer291.xml"/><Relationship Id="rId321" Type="http://schemas.openxmlformats.org/officeDocument/2006/relationships/footer" Target="footer290.xml"/><Relationship Id="rId320" Type="http://schemas.openxmlformats.org/officeDocument/2006/relationships/footer" Target="footer289.xml"/><Relationship Id="rId32" Type="http://schemas.openxmlformats.org/officeDocument/2006/relationships/footer" Target="footer28.xml"/><Relationship Id="rId319" Type="http://schemas.openxmlformats.org/officeDocument/2006/relationships/footer" Target="footer288.xml"/><Relationship Id="rId318" Type="http://schemas.openxmlformats.org/officeDocument/2006/relationships/footer" Target="footer287.xml"/><Relationship Id="rId317" Type="http://schemas.openxmlformats.org/officeDocument/2006/relationships/footer" Target="footer286.xml"/><Relationship Id="rId316" Type="http://schemas.openxmlformats.org/officeDocument/2006/relationships/footer" Target="footer285.xml"/><Relationship Id="rId315" Type="http://schemas.openxmlformats.org/officeDocument/2006/relationships/footer" Target="footer284.xml"/><Relationship Id="rId314" Type="http://schemas.openxmlformats.org/officeDocument/2006/relationships/footer" Target="footer283.xml"/><Relationship Id="rId313" Type="http://schemas.openxmlformats.org/officeDocument/2006/relationships/footer" Target="footer282.xml"/><Relationship Id="rId312" Type="http://schemas.openxmlformats.org/officeDocument/2006/relationships/footer" Target="footer281.xml"/><Relationship Id="rId311" Type="http://schemas.openxmlformats.org/officeDocument/2006/relationships/footer" Target="footer280.xml"/><Relationship Id="rId310" Type="http://schemas.openxmlformats.org/officeDocument/2006/relationships/footer" Target="footer279.xml"/><Relationship Id="rId31" Type="http://schemas.openxmlformats.org/officeDocument/2006/relationships/footer" Target="footer27.xml"/><Relationship Id="rId309" Type="http://schemas.openxmlformats.org/officeDocument/2006/relationships/footer" Target="footer278.xml"/><Relationship Id="rId308" Type="http://schemas.openxmlformats.org/officeDocument/2006/relationships/footer" Target="footer277.xml"/><Relationship Id="rId307" Type="http://schemas.openxmlformats.org/officeDocument/2006/relationships/footer" Target="footer276.xml"/><Relationship Id="rId306" Type="http://schemas.openxmlformats.org/officeDocument/2006/relationships/footer" Target="footer275.xml"/><Relationship Id="rId305" Type="http://schemas.openxmlformats.org/officeDocument/2006/relationships/footer" Target="footer274.xml"/><Relationship Id="rId304" Type="http://schemas.openxmlformats.org/officeDocument/2006/relationships/footer" Target="footer273.xml"/><Relationship Id="rId303" Type="http://schemas.openxmlformats.org/officeDocument/2006/relationships/footer" Target="footer272.xml"/><Relationship Id="rId302" Type="http://schemas.openxmlformats.org/officeDocument/2006/relationships/footer" Target="footer271.xml"/><Relationship Id="rId301" Type="http://schemas.openxmlformats.org/officeDocument/2006/relationships/footer" Target="footer270.xml"/><Relationship Id="rId300" Type="http://schemas.openxmlformats.org/officeDocument/2006/relationships/footer" Target="footer269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9" Type="http://schemas.openxmlformats.org/officeDocument/2006/relationships/footer" Target="footer268.xml"/><Relationship Id="rId298" Type="http://schemas.openxmlformats.org/officeDocument/2006/relationships/footer" Target="footer267.xml"/><Relationship Id="rId297" Type="http://schemas.openxmlformats.org/officeDocument/2006/relationships/footer" Target="footer266.xml"/><Relationship Id="rId296" Type="http://schemas.openxmlformats.org/officeDocument/2006/relationships/footer" Target="footer265.xml"/><Relationship Id="rId295" Type="http://schemas.openxmlformats.org/officeDocument/2006/relationships/footer" Target="footer264.xml"/><Relationship Id="rId294" Type="http://schemas.openxmlformats.org/officeDocument/2006/relationships/footer" Target="footer263.xml"/><Relationship Id="rId293" Type="http://schemas.openxmlformats.org/officeDocument/2006/relationships/footer" Target="footer262.xml"/><Relationship Id="rId292" Type="http://schemas.openxmlformats.org/officeDocument/2006/relationships/footer" Target="footer261.xml"/><Relationship Id="rId291" Type="http://schemas.openxmlformats.org/officeDocument/2006/relationships/footer" Target="footer260.xml"/><Relationship Id="rId290" Type="http://schemas.openxmlformats.org/officeDocument/2006/relationships/footer" Target="footer259.xml"/><Relationship Id="rId29" Type="http://schemas.openxmlformats.org/officeDocument/2006/relationships/footer" Target="footer25.xml"/><Relationship Id="rId289" Type="http://schemas.openxmlformats.org/officeDocument/2006/relationships/footer" Target="footer258.xml"/><Relationship Id="rId288" Type="http://schemas.openxmlformats.org/officeDocument/2006/relationships/footer" Target="footer257.xml"/><Relationship Id="rId287" Type="http://schemas.openxmlformats.org/officeDocument/2006/relationships/footer" Target="footer256.xml"/><Relationship Id="rId286" Type="http://schemas.openxmlformats.org/officeDocument/2006/relationships/footer" Target="footer255.xml"/><Relationship Id="rId285" Type="http://schemas.openxmlformats.org/officeDocument/2006/relationships/footer" Target="footer254.xml"/><Relationship Id="rId284" Type="http://schemas.openxmlformats.org/officeDocument/2006/relationships/footer" Target="footer253.xml"/><Relationship Id="rId283" Type="http://schemas.openxmlformats.org/officeDocument/2006/relationships/footer" Target="footer252.xml"/><Relationship Id="rId282" Type="http://schemas.openxmlformats.org/officeDocument/2006/relationships/footer" Target="footer251.xml"/><Relationship Id="rId281" Type="http://schemas.openxmlformats.org/officeDocument/2006/relationships/footer" Target="footer250.xml"/><Relationship Id="rId280" Type="http://schemas.openxmlformats.org/officeDocument/2006/relationships/footer" Target="footer249.xml"/><Relationship Id="rId28" Type="http://schemas.openxmlformats.org/officeDocument/2006/relationships/footer" Target="footer24.xml"/><Relationship Id="rId279" Type="http://schemas.openxmlformats.org/officeDocument/2006/relationships/footer" Target="footer248.xml"/><Relationship Id="rId278" Type="http://schemas.openxmlformats.org/officeDocument/2006/relationships/footer" Target="footer247.xml"/><Relationship Id="rId277" Type="http://schemas.openxmlformats.org/officeDocument/2006/relationships/footer" Target="footer246.xml"/><Relationship Id="rId276" Type="http://schemas.openxmlformats.org/officeDocument/2006/relationships/footer" Target="footer245.xml"/><Relationship Id="rId275" Type="http://schemas.openxmlformats.org/officeDocument/2006/relationships/footer" Target="footer244.xml"/><Relationship Id="rId274" Type="http://schemas.openxmlformats.org/officeDocument/2006/relationships/footer" Target="footer243.xml"/><Relationship Id="rId273" Type="http://schemas.openxmlformats.org/officeDocument/2006/relationships/footer" Target="footer242.xml"/><Relationship Id="rId272" Type="http://schemas.openxmlformats.org/officeDocument/2006/relationships/footer" Target="footer241.xml"/><Relationship Id="rId271" Type="http://schemas.openxmlformats.org/officeDocument/2006/relationships/footer" Target="footer240.xml"/><Relationship Id="rId270" Type="http://schemas.openxmlformats.org/officeDocument/2006/relationships/footer" Target="footer239.xml"/><Relationship Id="rId27" Type="http://schemas.openxmlformats.org/officeDocument/2006/relationships/footer" Target="footer23.xml"/><Relationship Id="rId269" Type="http://schemas.openxmlformats.org/officeDocument/2006/relationships/footer" Target="footer238.xml"/><Relationship Id="rId268" Type="http://schemas.openxmlformats.org/officeDocument/2006/relationships/footer" Target="footer237.xml"/><Relationship Id="rId267" Type="http://schemas.openxmlformats.org/officeDocument/2006/relationships/footer" Target="footer236.xml"/><Relationship Id="rId266" Type="http://schemas.openxmlformats.org/officeDocument/2006/relationships/footer" Target="footer235.xml"/><Relationship Id="rId265" Type="http://schemas.openxmlformats.org/officeDocument/2006/relationships/footer" Target="footer234.xml"/><Relationship Id="rId264" Type="http://schemas.openxmlformats.org/officeDocument/2006/relationships/footer" Target="footer233.xml"/><Relationship Id="rId263" Type="http://schemas.openxmlformats.org/officeDocument/2006/relationships/footer" Target="footer232.xml"/><Relationship Id="rId262" Type="http://schemas.openxmlformats.org/officeDocument/2006/relationships/footer" Target="footer231.xml"/><Relationship Id="rId261" Type="http://schemas.openxmlformats.org/officeDocument/2006/relationships/footer" Target="footer230.xml"/><Relationship Id="rId260" Type="http://schemas.openxmlformats.org/officeDocument/2006/relationships/footer" Target="footer229.xml"/><Relationship Id="rId26" Type="http://schemas.openxmlformats.org/officeDocument/2006/relationships/footer" Target="footer22.xml"/><Relationship Id="rId259" Type="http://schemas.openxmlformats.org/officeDocument/2006/relationships/footer" Target="footer228.xml"/><Relationship Id="rId258" Type="http://schemas.openxmlformats.org/officeDocument/2006/relationships/footer" Target="footer227.xml"/><Relationship Id="rId257" Type="http://schemas.openxmlformats.org/officeDocument/2006/relationships/footer" Target="footer226.xml"/><Relationship Id="rId256" Type="http://schemas.openxmlformats.org/officeDocument/2006/relationships/footer" Target="footer225.xml"/><Relationship Id="rId255" Type="http://schemas.openxmlformats.org/officeDocument/2006/relationships/footer" Target="footer224.xml"/><Relationship Id="rId254" Type="http://schemas.openxmlformats.org/officeDocument/2006/relationships/footer" Target="footer223.xml"/><Relationship Id="rId253" Type="http://schemas.openxmlformats.org/officeDocument/2006/relationships/footer" Target="footer222.xml"/><Relationship Id="rId252" Type="http://schemas.openxmlformats.org/officeDocument/2006/relationships/footer" Target="footer221.xml"/><Relationship Id="rId251" Type="http://schemas.openxmlformats.org/officeDocument/2006/relationships/footer" Target="footer220.xml"/><Relationship Id="rId250" Type="http://schemas.openxmlformats.org/officeDocument/2006/relationships/footer" Target="footer219.xml"/><Relationship Id="rId25" Type="http://schemas.openxmlformats.org/officeDocument/2006/relationships/footer" Target="footer21.xml"/><Relationship Id="rId249" Type="http://schemas.openxmlformats.org/officeDocument/2006/relationships/footer" Target="footer218.xml"/><Relationship Id="rId248" Type="http://schemas.openxmlformats.org/officeDocument/2006/relationships/footer" Target="footer217.xml"/><Relationship Id="rId247" Type="http://schemas.openxmlformats.org/officeDocument/2006/relationships/footer" Target="footer216.xml"/><Relationship Id="rId246" Type="http://schemas.openxmlformats.org/officeDocument/2006/relationships/footer" Target="footer215.xml"/><Relationship Id="rId245" Type="http://schemas.openxmlformats.org/officeDocument/2006/relationships/footer" Target="footer214.xml"/><Relationship Id="rId244" Type="http://schemas.openxmlformats.org/officeDocument/2006/relationships/footer" Target="footer213.xml"/><Relationship Id="rId243" Type="http://schemas.openxmlformats.org/officeDocument/2006/relationships/footer" Target="footer212.xml"/><Relationship Id="rId242" Type="http://schemas.openxmlformats.org/officeDocument/2006/relationships/footer" Target="footer211.xml"/><Relationship Id="rId241" Type="http://schemas.openxmlformats.org/officeDocument/2006/relationships/footer" Target="footer210.xml"/><Relationship Id="rId240" Type="http://schemas.openxmlformats.org/officeDocument/2006/relationships/footer" Target="footer209.xml"/><Relationship Id="rId24" Type="http://schemas.openxmlformats.org/officeDocument/2006/relationships/footer" Target="footer20.xml"/><Relationship Id="rId239" Type="http://schemas.openxmlformats.org/officeDocument/2006/relationships/footer" Target="footer208.xml"/><Relationship Id="rId238" Type="http://schemas.openxmlformats.org/officeDocument/2006/relationships/footer" Target="footer207.xml"/><Relationship Id="rId237" Type="http://schemas.openxmlformats.org/officeDocument/2006/relationships/footer" Target="footer206.xml"/><Relationship Id="rId236" Type="http://schemas.openxmlformats.org/officeDocument/2006/relationships/footer" Target="footer205.xml"/><Relationship Id="rId235" Type="http://schemas.openxmlformats.org/officeDocument/2006/relationships/footer" Target="footer204.xml"/><Relationship Id="rId234" Type="http://schemas.openxmlformats.org/officeDocument/2006/relationships/footer" Target="footer203.xml"/><Relationship Id="rId233" Type="http://schemas.openxmlformats.org/officeDocument/2006/relationships/footer" Target="footer202.xml"/><Relationship Id="rId232" Type="http://schemas.openxmlformats.org/officeDocument/2006/relationships/footer" Target="footer201.xml"/><Relationship Id="rId231" Type="http://schemas.openxmlformats.org/officeDocument/2006/relationships/footer" Target="footer200.xml"/><Relationship Id="rId230" Type="http://schemas.openxmlformats.org/officeDocument/2006/relationships/footer" Target="footer199.xml"/><Relationship Id="rId23" Type="http://schemas.openxmlformats.org/officeDocument/2006/relationships/footer" Target="footer19.xml"/><Relationship Id="rId229" Type="http://schemas.openxmlformats.org/officeDocument/2006/relationships/footer" Target="footer198.xml"/><Relationship Id="rId228" Type="http://schemas.openxmlformats.org/officeDocument/2006/relationships/footer" Target="footer197.xml"/><Relationship Id="rId227" Type="http://schemas.openxmlformats.org/officeDocument/2006/relationships/footer" Target="footer196.xml"/><Relationship Id="rId226" Type="http://schemas.openxmlformats.org/officeDocument/2006/relationships/footer" Target="footer195.xml"/><Relationship Id="rId225" Type="http://schemas.openxmlformats.org/officeDocument/2006/relationships/footer" Target="footer194.xml"/><Relationship Id="rId224" Type="http://schemas.openxmlformats.org/officeDocument/2006/relationships/footer" Target="footer193.xml"/><Relationship Id="rId223" Type="http://schemas.openxmlformats.org/officeDocument/2006/relationships/footer" Target="footer192.xml"/><Relationship Id="rId222" Type="http://schemas.openxmlformats.org/officeDocument/2006/relationships/footer" Target="footer191.xml"/><Relationship Id="rId221" Type="http://schemas.openxmlformats.org/officeDocument/2006/relationships/footer" Target="footer190.xml"/><Relationship Id="rId220" Type="http://schemas.openxmlformats.org/officeDocument/2006/relationships/footer" Target="footer189.xml"/><Relationship Id="rId22" Type="http://schemas.openxmlformats.org/officeDocument/2006/relationships/footer" Target="footer18.xml"/><Relationship Id="rId219" Type="http://schemas.openxmlformats.org/officeDocument/2006/relationships/footer" Target="footer188.xml"/><Relationship Id="rId218" Type="http://schemas.openxmlformats.org/officeDocument/2006/relationships/footer" Target="footer187.xml"/><Relationship Id="rId217" Type="http://schemas.openxmlformats.org/officeDocument/2006/relationships/footer" Target="footer186.xml"/><Relationship Id="rId216" Type="http://schemas.openxmlformats.org/officeDocument/2006/relationships/footer" Target="footer185.xml"/><Relationship Id="rId215" Type="http://schemas.openxmlformats.org/officeDocument/2006/relationships/footer" Target="footer184.xml"/><Relationship Id="rId214" Type="http://schemas.openxmlformats.org/officeDocument/2006/relationships/footer" Target="footer183.xml"/><Relationship Id="rId213" Type="http://schemas.openxmlformats.org/officeDocument/2006/relationships/footer" Target="footer182.xml"/><Relationship Id="rId212" Type="http://schemas.openxmlformats.org/officeDocument/2006/relationships/footer" Target="footer181.xml"/><Relationship Id="rId211" Type="http://schemas.openxmlformats.org/officeDocument/2006/relationships/footer" Target="footer180.xml"/><Relationship Id="rId210" Type="http://schemas.openxmlformats.org/officeDocument/2006/relationships/header" Target="header27.xml"/><Relationship Id="rId21" Type="http://schemas.openxmlformats.org/officeDocument/2006/relationships/footer" Target="footer17.xml"/><Relationship Id="rId209" Type="http://schemas.openxmlformats.org/officeDocument/2006/relationships/header" Target="header26.xml"/><Relationship Id="rId208" Type="http://schemas.openxmlformats.org/officeDocument/2006/relationships/footer" Target="footer179.xml"/><Relationship Id="rId207" Type="http://schemas.openxmlformats.org/officeDocument/2006/relationships/header" Target="header25.xml"/><Relationship Id="rId206" Type="http://schemas.openxmlformats.org/officeDocument/2006/relationships/footer" Target="footer178.xml"/><Relationship Id="rId205" Type="http://schemas.openxmlformats.org/officeDocument/2006/relationships/footer" Target="footer177.xml"/><Relationship Id="rId204" Type="http://schemas.openxmlformats.org/officeDocument/2006/relationships/footer" Target="footer176.xml"/><Relationship Id="rId203" Type="http://schemas.openxmlformats.org/officeDocument/2006/relationships/footer" Target="footer175.xml"/><Relationship Id="rId202" Type="http://schemas.openxmlformats.org/officeDocument/2006/relationships/header" Target="header24.xml"/><Relationship Id="rId201" Type="http://schemas.openxmlformats.org/officeDocument/2006/relationships/footer" Target="footer174.xml"/><Relationship Id="rId200" Type="http://schemas.openxmlformats.org/officeDocument/2006/relationships/header" Target="header23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9" Type="http://schemas.openxmlformats.org/officeDocument/2006/relationships/footer" Target="footer173.xml"/><Relationship Id="rId198" Type="http://schemas.openxmlformats.org/officeDocument/2006/relationships/header" Target="header22.xml"/><Relationship Id="rId197" Type="http://schemas.openxmlformats.org/officeDocument/2006/relationships/footer" Target="footer172.xml"/><Relationship Id="rId196" Type="http://schemas.openxmlformats.org/officeDocument/2006/relationships/header" Target="header21.xml"/><Relationship Id="rId195" Type="http://schemas.openxmlformats.org/officeDocument/2006/relationships/footer" Target="footer171.xml"/><Relationship Id="rId194" Type="http://schemas.openxmlformats.org/officeDocument/2006/relationships/footer" Target="footer170.xml"/><Relationship Id="rId193" Type="http://schemas.openxmlformats.org/officeDocument/2006/relationships/footer" Target="footer169.xml"/><Relationship Id="rId192" Type="http://schemas.openxmlformats.org/officeDocument/2006/relationships/footer" Target="footer168.xml"/><Relationship Id="rId191" Type="http://schemas.openxmlformats.org/officeDocument/2006/relationships/footer" Target="footer167.xml"/><Relationship Id="rId190" Type="http://schemas.openxmlformats.org/officeDocument/2006/relationships/footer" Target="footer166.xml"/><Relationship Id="rId19" Type="http://schemas.openxmlformats.org/officeDocument/2006/relationships/footer" Target="footer15.xml"/><Relationship Id="rId189" Type="http://schemas.openxmlformats.org/officeDocument/2006/relationships/footer" Target="footer165.xml"/><Relationship Id="rId188" Type="http://schemas.openxmlformats.org/officeDocument/2006/relationships/footer" Target="footer164.xml"/><Relationship Id="rId187" Type="http://schemas.openxmlformats.org/officeDocument/2006/relationships/footer" Target="footer163.xml"/><Relationship Id="rId186" Type="http://schemas.openxmlformats.org/officeDocument/2006/relationships/footer" Target="footer162.xml"/><Relationship Id="rId185" Type="http://schemas.openxmlformats.org/officeDocument/2006/relationships/footer" Target="footer161.xml"/><Relationship Id="rId184" Type="http://schemas.openxmlformats.org/officeDocument/2006/relationships/footer" Target="footer160.xml"/><Relationship Id="rId183" Type="http://schemas.openxmlformats.org/officeDocument/2006/relationships/footer" Target="footer159.xml"/><Relationship Id="rId182" Type="http://schemas.openxmlformats.org/officeDocument/2006/relationships/footer" Target="footer158.xml"/><Relationship Id="rId181" Type="http://schemas.openxmlformats.org/officeDocument/2006/relationships/footer" Target="footer157.xml"/><Relationship Id="rId180" Type="http://schemas.openxmlformats.org/officeDocument/2006/relationships/footer" Target="footer156.xml"/><Relationship Id="rId18" Type="http://schemas.openxmlformats.org/officeDocument/2006/relationships/footer" Target="footer14.xml"/><Relationship Id="rId179" Type="http://schemas.openxmlformats.org/officeDocument/2006/relationships/footer" Target="footer155.xml"/><Relationship Id="rId178" Type="http://schemas.openxmlformats.org/officeDocument/2006/relationships/footer" Target="footer154.xml"/><Relationship Id="rId177" Type="http://schemas.openxmlformats.org/officeDocument/2006/relationships/footer" Target="footer153.xml"/><Relationship Id="rId176" Type="http://schemas.openxmlformats.org/officeDocument/2006/relationships/footer" Target="footer152.xml"/><Relationship Id="rId175" Type="http://schemas.openxmlformats.org/officeDocument/2006/relationships/footer" Target="footer151.xml"/><Relationship Id="rId174" Type="http://schemas.openxmlformats.org/officeDocument/2006/relationships/footer" Target="footer150.xml"/><Relationship Id="rId173" Type="http://schemas.openxmlformats.org/officeDocument/2006/relationships/footer" Target="footer149.xml"/><Relationship Id="rId172" Type="http://schemas.openxmlformats.org/officeDocument/2006/relationships/footer" Target="footer148.xml"/><Relationship Id="rId171" Type="http://schemas.openxmlformats.org/officeDocument/2006/relationships/footer" Target="footer147.xml"/><Relationship Id="rId170" Type="http://schemas.openxmlformats.org/officeDocument/2006/relationships/footer" Target="footer146.xml"/><Relationship Id="rId17" Type="http://schemas.openxmlformats.org/officeDocument/2006/relationships/footer" Target="footer13.xml"/><Relationship Id="rId169" Type="http://schemas.openxmlformats.org/officeDocument/2006/relationships/header" Target="header20.xml"/><Relationship Id="rId168" Type="http://schemas.openxmlformats.org/officeDocument/2006/relationships/footer" Target="footer145.xml"/><Relationship Id="rId167" Type="http://schemas.openxmlformats.org/officeDocument/2006/relationships/header" Target="header19.xml"/><Relationship Id="rId166" Type="http://schemas.openxmlformats.org/officeDocument/2006/relationships/footer" Target="footer144.xml"/><Relationship Id="rId165" Type="http://schemas.openxmlformats.org/officeDocument/2006/relationships/header" Target="header18.xml"/><Relationship Id="rId164" Type="http://schemas.openxmlformats.org/officeDocument/2006/relationships/footer" Target="footer143.xml"/><Relationship Id="rId163" Type="http://schemas.openxmlformats.org/officeDocument/2006/relationships/header" Target="header17.xml"/><Relationship Id="rId162" Type="http://schemas.openxmlformats.org/officeDocument/2006/relationships/footer" Target="footer142.xml"/><Relationship Id="rId161" Type="http://schemas.openxmlformats.org/officeDocument/2006/relationships/header" Target="header16.xml"/><Relationship Id="rId160" Type="http://schemas.openxmlformats.org/officeDocument/2006/relationships/footer" Target="footer141.xml"/><Relationship Id="rId16" Type="http://schemas.openxmlformats.org/officeDocument/2006/relationships/footer" Target="footer12.xml"/><Relationship Id="rId159" Type="http://schemas.openxmlformats.org/officeDocument/2006/relationships/header" Target="header15.xml"/><Relationship Id="rId158" Type="http://schemas.openxmlformats.org/officeDocument/2006/relationships/footer" Target="footer140.xml"/><Relationship Id="rId157" Type="http://schemas.openxmlformats.org/officeDocument/2006/relationships/header" Target="header14.xml"/><Relationship Id="rId156" Type="http://schemas.openxmlformats.org/officeDocument/2006/relationships/footer" Target="footer139.xml"/><Relationship Id="rId155" Type="http://schemas.openxmlformats.org/officeDocument/2006/relationships/footer" Target="footer138.xml"/><Relationship Id="rId154" Type="http://schemas.openxmlformats.org/officeDocument/2006/relationships/footer" Target="footer137.xml"/><Relationship Id="rId153" Type="http://schemas.openxmlformats.org/officeDocument/2006/relationships/footer" Target="footer136.xml"/><Relationship Id="rId152" Type="http://schemas.openxmlformats.org/officeDocument/2006/relationships/footer" Target="footer135.xml"/><Relationship Id="rId151" Type="http://schemas.openxmlformats.org/officeDocument/2006/relationships/footer" Target="footer134.xml"/><Relationship Id="rId150" Type="http://schemas.openxmlformats.org/officeDocument/2006/relationships/footer" Target="footer133.xml"/><Relationship Id="rId15" Type="http://schemas.openxmlformats.org/officeDocument/2006/relationships/footer" Target="footer11.xml"/><Relationship Id="rId149" Type="http://schemas.openxmlformats.org/officeDocument/2006/relationships/footer" Target="footer132.xml"/><Relationship Id="rId148" Type="http://schemas.openxmlformats.org/officeDocument/2006/relationships/footer" Target="footer131.xml"/><Relationship Id="rId147" Type="http://schemas.openxmlformats.org/officeDocument/2006/relationships/footer" Target="footer130.xml"/><Relationship Id="rId146" Type="http://schemas.openxmlformats.org/officeDocument/2006/relationships/footer" Target="footer129.xml"/><Relationship Id="rId145" Type="http://schemas.openxmlformats.org/officeDocument/2006/relationships/footer" Target="footer128.xml"/><Relationship Id="rId144" Type="http://schemas.openxmlformats.org/officeDocument/2006/relationships/footer" Target="footer127.xml"/><Relationship Id="rId143" Type="http://schemas.openxmlformats.org/officeDocument/2006/relationships/footer" Target="footer126.xml"/><Relationship Id="rId142" Type="http://schemas.openxmlformats.org/officeDocument/2006/relationships/footer" Target="footer125.xml"/><Relationship Id="rId141" Type="http://schemas.openxmlformats.org/officeDocument/2006/relationships/footer" Target="footer124.xml"/><Relationship Id="rId140" Type="http://schemas.openxmlformats.org/officeDocument/2006/relationships/footer" Target="footer123.xml"/><Relationship Id="rId14" Type="http://schemas.openxmlformats.org/officeDocument/2006/relationships/footer" Target="footer10.xml"/><Relationship Id="rId139" Type="http://schemas.openxmlformats.org/officeDocument/2006/relationships/footer" Target="footer122.xml"/><Relationship Id="rId138" Type="http://schemas.openxmlformats.org/officeDocument/2006/relationships/footer" Target="footer121.xml"/><Relationship Id="rId137" Type="http://schemas.openxmlformats.org/officeDocument/2006/relationships/footer" Target="footer120.xml"/><Relationship Id="rId136" Type="http://schemas.openxmlformats.org/officeDocument/2006/relationships/footer" Target="footer119.xml"/><Relationship Id="rId135" Type="http://schemas.openxmlformats.org/officeDocument/2006/relationships/footer" Target="footer118.xml"/><Relationship Id="rId134" Type="http://schemas.openxmlformats.org/officeDocument/2006/relationships/header" Target="header13.xml"/><Relationship Id="rId133" Type="http://schemas.openxmlformats.org/officeDocument/2006/relationships/footer" Target="footer117.xml"/><Relationship Id="rId132" Type="http://schemas.openxmlformats.org/officeDocument/2006/relationships/header" Target="header12.xml"/><Relationship Id="rId131" Type="http://schemas.openxmlformats.org/officeDocument/2006/relationships/footer" Target="footer116.xml"/><Relationship Id="rId130" Type="http://schemas.openxmlformats.org/officeDocument/2006/relationships/header" Target="header11.xml"/><Relationship Id="rId13" Type="http://schemas.openxmlformats.org/officeDocument/2006/relationships/footer" Target="footer9.xml"/><Relationship Id="rId129" Type="http://schemas.openxmlformats.org/officeDocument/2006/relationships/footer" Target="footer115.xml"/><Relationship Id="rId128" Type="http://schemas.openxmlformats.org/officeDocument/2006/relationships/header" Target="header10.xml"/><Relationship Id="rId127" Type="http://schemas.openxmlformats.org/officeDocument/2006/relationships/footer" Target="footer114.xml"/><Relationship Id="rId126" Type="http://schemas.openxmlformats.org/officeDocument/2006/relationships/header" Target="header9.xml"/><Relationship Id="rId125" Type="http://schemas.openxmlformats.org/officeDocument/2006/relationships/footer" Target="footer113.xml"/><Relationship Id="rId124" Type="http://schemas.openxmlformats.org/officeDocument/2006/relationships/footer" Target="footer112.xml"/><Relationship Id="rId123" Type="http://schemas.openxmlformats.org/officeDocument/2006/relationships/footer" Target="footer111.xml"/><Relationship Id="rId122" Type="http://schemas.openxmlformats.org/officeDocument/2006/relationships/footer" Target="footer110.xml"/><Relationship Id="rId121" Type="http://schemas.openxmlformats.org/officeDocument/2006/relationships/footer" Target="footer109.xml"/><Relationship Id="rId120" Type="http://schemas.openxmlformats.org/officeDocument/2006/relationships/footer" Target="footer108.xml"/><Relationship Id="rId12" Type="http://schemas.openxmlformats.org/officeDocument/2006/relationships/footer" Target="footer8.xml"/><Relationship Id="rId119" Type="http://schemas.openxmlformats.org/officeDocument/2006/relationships/footer" Target="footer107.xml"/><Relationship Id="rId118" Type="http://schemas.openxmlformats.org/officeDocument/2006/relationships/footer" Target="footer106.xml"/><Relationship Id="rId117" Type="http://schemas.openxmlformats.org/officeDocument/2006/relationships/footer" Target="footer105.xml"/><Relationship Id="rId116" Type="http://schemas.openxmlformats.org/officeDocument/2006/relationships/footer" Target="footer104.xml"/><Relationship Id="rId115" Type="http://schemas.openxmlformats.org/officeDocument/2006/relationships/header" Target="header8.xml"/><Relationship Id="rId114" Type="http://schemas.openxmlformats.org/officeDocument/2006/relationships/footer" Target="footer103.xml"/><Relationship Id="rId113" Type="http://schemas.openxmlformats.org/officeDocument/2006/relationships/header" Target="header7.xml"/><Relationship Id="rId112" Type="http://schemas.openxmlformats.org/officeDocument/2006/relationships/footer" Target="footer102.xml"/><Relationship Id="rId111" Type="http://schemas.openxmlformats.org/officeDocument/2006/relationships/footer" Target="footer101.xml"/><Relationship Id="rId110" Type="http://schemas.openxmlformats.org/officeDocument/2006/relationships/footer" Target="footer100.xml"/><Relationship Id="rId11" Type="http://schemas.openxmlformats.org/officeDocument/2006/relationships/footer" Target="footer7.xml"/><Relationship Id="rId109" Type="http://schemas.openxmlformats.org/officeDocument/2006/relationships/footer" Target="footer99.xml"/><Relationship Id="rId108" Type="http://schemas.openxmlformats.org/officeDocument/2006/relationships/header" Target="header6.xml"/><Relationship Id="rId107" Type="http://schemas.openxmlformats.org/officeDocument/2006/relationships/footer" Target="footer98.xml"/><Relationship Id="rId106" Type="http://schemas.openxmlformats.org/officeDocument/2006/relationships/header" Target="header5.xml"/><Relationship Id="rId105" Type="http://schemas.openxmlformats.org/officeDocument/2006/relationships/footer" Target="footer97.xml"/><Relationship Id="rId104" Type="http://schemas.openxmlformats.org/officeDocument/2006/relationships/footer" Target="footer96.xml"/><Relationship Id="rId103" Type="http://schemas.openxmlformats.org/officeDocument/2006/relationships/footer" Target="footer95.xml"/><Relationship Id="rId102" Type="http://schemas.openxmlformats.org/officeDocument/2006/relationships/footer" Target="footer94.xml"/><Relationship Id="rId101" Type="http://schemas.openxmlformats.org/officeDocument/2006/relationships/footer" Target="footer93.xml"/><Relationship Id="rId100" Type="http://schemas.openxmlformats.org/officeDocument/2006/relationships/footer" Target="footer92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ot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17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8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7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footer27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footer274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75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76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77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78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79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1.jpeg"/></Relationships>
</file>

<file path=word/_rels/footer280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1.jpeg"/></Relationships>
</file>

<file path=word/_rels/footer281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82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1.jpeg"/></Relationships>
</file>

<file path=word/_rels/footer28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8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footer285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86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87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88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3.jpeg"/></Relationships>
</file>

<file path=word/_rels/footer289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90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footer291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8.jpeg"/></Relationships>
</file>

<file path=word/_rels/footer29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8.jpeg"/></Relationships>
</file>

<file path=word/_rels/footer293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8.jpeg"/></Relationships>
</file>

<file path=word/_rels/footer294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jpeg"/></Relationships>
</file>

<file path=word/_rels/footer295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96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1.jpeg"/></Relationships>
</file>

<file path=word/_rels/footer297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11.jpeg"/></Relationships>
</file>

<file path=word/_rels/footer298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299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300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1.jpeg"/></Relationships>
</file>

<file path=word/_rels/footer301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30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30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footer304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1.jpeg"/></Relationships>
</file>

<file path=word/_rels/footer305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 textRotate="1"/>
    <customShpInfo spid="_x0000_s1027"/>
    <customShpInfo spid="_x0000_s1028"/>
    <customShpInfo spid="_x0000_s1029"/>
    <customShpInfo spid="_x0000_s1031"/>
    <customShpInfo spid="_x0000_s1032"/>
    <customShpInfo spid="_x0000_s1030"/>
    <customShpInfo spid="_x0000_s1034"/>
    <customShpInfo spid="_x0000_s1035"/>
    <customShpInfo spid="_x0000_s1036"/>
    <customShpInfo spid="_x0000_s1033"/>
    <customShpInfo spid="_x0000_s1038"/>
    <customShpInfo spid="_x0000_s1039"/>
    <customShpInfo spid="_x0000_s1037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7"/>
    <customShpInfo spid="_x0000_s1058"/>
    <customShpInfo spid="_x0000_s1056"/>
    <customShpInfo spid="_x0000_s1060"/>
    <customShpInfo spid="_x0000_s1061"/>
    <customShpInfo spid="_x0000_s1059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322</Pages>
  <Words>11735</Words>
  <Characters>12099</Characters>
  <TotalTime>9</TotalTime>
  <ScaleCrop>false</ScaleCrop>
  <LinksUpToDate>false</LinksUpToDate>
  <CharactersWithSpaces>12727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2026-08-14T10:05:00Z</dcterms:created>
  <dc:creator>kegul</dc:creator>
  <cp:lastModifiedBy>kegully</cp:lastModifiedBy>
  <dcterms:modified xsi:type="dcterms:W3CDTF">2026-08-14T02:17:10Z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2026-08-14T10:06:12Z</vt:filetime>
  </property>
  <property fmtid="{D5CDD505-2E9C-101B-9397-08002B2CF9AE}" pid="4" name="UsrData">
    <vt:lpwstr>6a7e77d84a4afe0020f59159wl</vt:lpwstr>
  </property>
  <property fmtid="{D5CDD505-2E9C-101B-9397-08002B2CF9AE}" pid="5" name="KSOTemplateDocerSaveRecord">
    <vt:lpwstr>eyJoZGlkIjoiYTUxMzBhNDdkZGNiYTAwZGMxNjQ2YWJhNGYwN2MxNWUiLCJ1c2VySWQiOiI2OTgwNzQ3NjEifQ==</vt:lpwstr>
  </property>
  <property fmtid="{D5CDD505-2E9C-101B-9397-08002B2CF9AE}" pid="6" name="KSOProductBuildVer">
    <vt:lpwstr>2052-12.1.0.26895</vt:lpwstr>
  </property>
  <property fmtid="{D5CDD505-2E9C-101B-9397-08002B2CF9AE}" pid="7" name="ICV">
    <vt:lpwstr>B1AF314525CD447088955EC10908E5C5_12</vt:lpwstr>
  </property>
</Properties>
</file>