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Прайс-лист</w:t>
      </w:r>
    </w:p>
    <w:p>
      <w:pPr>
        <w:spacing w:after="160"/>
      </w:pPr>
      <w:r>
        <w:t xml:space="preserve">Цены указаны в сумах и действуют с сентября 2026 года. Итоговая стоимость известна после осмотра и снимка: до начала работ мы фиксируем её в письменном плане лечения, и она больше не меняется.</w:t>
      </w:r>
    </w:p>
    <w:p>
      <w:pPr>
        <w:pStyle w:val="Heading2"/>
      </w:pPr>
      <w:r>
        <w:t xml:space="preserve">Цены на услуги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p>
            <w:r>
              <w:rPr>
                <w:b/>
                <w:bCs/>
              </w:rPr>
              <w:t xml:space="preserve">Услуга</w:t>
            </w:r>
          </w:p>
        </w:tc>
        <w:tc>
          <w:p>
            <w:r>
              <w:rPr>
                <w:b/>
                <w:bCs/>
              </w:rPr>
              <w:t xml:space="preserve">Цена</w:t>
            </w:r>
          </w:p>
        </w:tc>
        <w:tc>
          <w:p>
            <w:r>
              <w:rPr>
                <w:b/>
                <w:bCs/>
              </w:rPr>
              <w:t xml:space="preserve">Что входит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</w:rPr>
              <w:t xml:space="preserve">Консультация и план лечения</w:t>
            </w:r>
          </w:p>
        </w:tc>
        <w:tc>
          <w:p>
            <w:r>
              <w:rPr>
                <w:b w:val="false"/>
                <w:bCs w:val="false"/>
              </w:rPr>
              <w:t xml:space="preserve">250 000 сум</w:t>
            </w:r>
          </w:p>
        </w:tc>
        <w:tc>
          <w:p>
            <w:r>
              <w:rPr>
                <w:b w:val="false"/>
                <w:bCs w:val="false"/>
              </w:rPr>
              <w:t xml:space="preserve">Осмотр, обсуждение и письменный план с ценой. Если начинаете лечение у нас в течение месяца, сумма вычитается из счёта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</w:rPr>
              <w:t xml:space="preserve">Прицельный снимок</w:t>
            </w:r>
          </w:p>
        </w:tc>
        <w:tc>
          <w:p>
            <w:r>
              <w:rPr>
                <w:b w:val="false"/>
                <w:bCs w:val="false"/>
              </w:rPr>
              <w:t xml:space="preserve">80 000 сум</w:t>
            </w:r>
          </w:p>
        </w:tc>
        <w:tc>
          <w:p>
            <w:r>
              <w:rPr>
                <w:b w:val="false"/>
                <w:bCs w:val="false"/>
              </w:rPr>
              <w:t xml:space="preserve">Один зуб, результат сразу на экране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</w:rPr>
              <w:t xml:space="preserve">Компьютерная томография</w:t>
            </w:r>
          </w:p>
        </w:tc>
        <w:tc>
          <w:p>
            <w:r>
              <w:rPr>
                <w:b w:val="false"/>
                <w:bCs w:val="false"/>
              </w:rPr>
              <w:t xml:space="preserve">350 000 сум</w:t>
            </w:r>
          </w:p>
        </w:tc>
        <w:tc>
          <w:p>
            <w:r>
              <w:rPr>
                <w:b w:val="false"/>
                <w:bCs w:val="false"/>
              </w:rPr>
              <w:t xml:space="preserve">Объёмный снимок челюсти, нужен перед имплантацией и сложными каналами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</w:rPr>
              <w:t xml:space="preserve">Профессиональная гигиена</w:t>
            </w:r>
          </w:p>
        </w:tc>
        <w:tc>
          <w:p>
            <w:r>
              <w:rPr>
                <w:b w:val="false"/>
                <w:bCs w:val="false"/>
              </w:rPr>
              <w:t xml:space="preserve">650 000 сум</w:t>
            </w:r>
          </w:p>
        </w:tc>
        <w:tc>
          <w:p>
            <w:r>
              <w:rPr>
                <w:b w:val="false"/>
                <w:bCs w:val="false"/>
              </w:rPr>
              <w:t xml:space="preserve">Ультразвук, Air Flow и полировка за один час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</w:rPr>
              <w:t xml:space="preserve">Лечение кариеса</w:t>
            </w:r>
          </w:p>
        </w:tc>
        <w:tc>
          <w:p>
            <w:r>
              <w:rPr>
                <w:b w:val="false"/>
                <w:bCs w:val="false"/>
              </w:rPr>
              <w:t xml:space="preserve">от 900 000 сум</w:t>
            </w:r>
          </w:p>
        </w:tc>
        <w:tc>
          <w:p>
            <w:r>
              <w:rPr>
                <w:b w:val="false"/>
                <w:bCs w:val="false"/>
              </w:rPr>
              <w:t xml:space="preserve">Пломба из светоотверждаемого композита, анестезия включена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</w:rPr>
              <w:t xml:space="preserve">Лечение каналов</w:t>
            </w:r>
          </w:p>
        </w:tc>
        <w:tc>
          <w:p>
            <w:r>
              <w:rPr>
                <w:b w:val="false"/>
                <w:bCs w:val="false"/>
              </w:rPr>
              <w:t xml:space="preserve">от 1 800 000 сум</w:t>
            </w:r>
          </w:p>
        </w:tc>
        <w:tc>
          <w:p>
            <w:r>
              <w:rPr>
                <w:b w:val="false"/>
                <w:bCs w:val="false"/>
              </w:rPr>
              <w:t xml:space="preserve">Работа под микроскопом с изоляцией, каналы проходим за один визит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</w:rPr>
              <w:t xml:space="preserve">Удаление зуба</w:t>
            </w:r>
          </w:p>
        </w:tc>
        <w:tc>
          <w:p>
            <w:r>
              <w:rPr>
                <w:b w:val="false"/>
                <w:bCs w:val="false"/>
              </w:rPr>
              <w:t xml:space="preserve">от 700 000 сум</w:t>
            </w:r>
          </w:p>
        </w:tc>
        <w:tc>
          <w:p>
            <w:r>
              <w:rPr>
                <w:b w:val="false"/>
                <w:bCs w:val="false"/>
              </w:rPr>
              <w:t xml:space="preserve">Простое удаление. Сложное и восьмёрки — до 2 500 000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</w:rPr>
              <w:t xml:space="preserve">Имплантация одного зуба</w:t>
            </w:r>
          </w:p>
        </w:tc>
        <w:tc>
          <w:p>
            <w:r>
              <w:rPr>
                <w:b w:val="false"/>
                <w:bCs w:val="false"/>
              </w:rPr>
              <w:t xml:space="preserve">от 6 500 000 сум</w:t>
            </w:r>
          </w:p>
        </w:tc>
        <w:tc>
          <w:p>
            <w:r>
              <w:rPr>
                <w:b w:val="false"/>
                <w:bCs w:val="false"/>
              </w:rPr>
              <w:t xml:space="preserve">Имплант, операция по цифровому шаблону и контрольные осмотры. Доступна рассрочка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</w:rPr>
              <w:t xml:space="preserve">Коронка на имплант</w:t>
            </w:r>
          </w:p>
        </w:tc>
        <w:tc>
          <w:p>
            <w:r>
              <w:rPr>
                <w:b w:val="false"/>
                <w:bCs w:val="false"/>
              </w:rPr>
              <w:t xml:space="preserve">от 4 500 000 сум</w:t>
            </w:r>
          </w:p>
        </w:tc>
        <w:tc>
          <w:p>
            <w:r>
              <w:rPr>
                <w:b w:val="false"/>
                <w:bCs w:val="false"/>
              </w:rPr>
              <w:t xml:space="preserve">Абатмент и коронка после приживления. Доступна рассрочка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</w:rPr>
              <w:t xml:space="preserve">Керамическая коронка за один приём</w:t>
            </w:r>
          </w:p>
        </w:tc>
        <w:tc>
          <w:p>
            <w:r>
              <w:rPr>
                <w:b w:val="false"/>
                <w:bCs w:val="false"/>
              </w:rPr>
              <w:t xml:space="preserve">от 3 200 000 сум</w:t>
            </w:r>
          </w:p>
        </w:tc>
        <w:tc>
          <w:p>
            <w:r>
              <w:rPr>
                <w:b w:val="false"/>
                <w:bCs w:val="false"/>
              </w:rPr>
              <w:t xml:space="preserve">Сканирование, фрезеровка и установка в тот же день, свой зубной техник. Доступна рассрочка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</w:rPr>
              <w:t xml:space="preserve">Керамический винир</w:t>
            </w:r>
          </w:p>
        </w:tc>
        <w:tc>
          <w:p>
            <w:r>
              <w:rPr>
                <w:b w:val="false"/>
                <w:bCs w:val="false"/>
              </w:rPr>
              <w:t xml:space="preserve">от 3 800 000 сум</w:t>
            </w:r>
          </w:p>
        </w:tc>
        <w:tc>
          <w:p>
            <w:r>
              <w:rPr>
                <w:b w:val="false"/>
                <w:bCs w:val="false"/>
              </w:rPr>
              <w:t xml:space="preserve">Один зуб, с предварительной примеркой формы. Доступна рассрочка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</w:rPr>
              <w:t xml:space="preserve">Съёмный протез</w:t>
            </w:r>
          </w:p>
        </w:tc>
        <w:tc>
          <w:p>
            <w:r>
              <w:rPr>
                <w:b w:val="false"/>
                <w:bCs w:val="false"/>
              </w:rPr>
              <w:t xml:space="preserve">от 4 200 000 сум</w:t>
            </w:r>
          </w:p>
        </w:tc>
        <w:tc>
          <w:p>
            <w:r>
              <w:rPr>
                <w:b w:val="false"/>
                <w:bCs w:val="false"/>
              </w:rPr>
              <w:t xml:space="preserve">Полный или частичный, с примерками. Доступна рассрочка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</w:rPr>
              <w:t xml:space="preserve">Прозрачные алайнеры</w:t>
            </w:r>
          </w:p>
        </w:tc>
        <w:tc>
          <w:p>
            <w:r>
              <w:rPr>
                <w:b w:val="false"/>
                <w:bCs w:val="false"/>
              </w:rPr>
              <w:t xml:space="preserve">от 14 000 000 сум</w:t>
            </w:r>
          </w:p>
        </w:tc>
        <w:tc>
          <w:p>
            <w:r>
              <w:rPr>
                <w:b w:val="false"/>
                <w:bCs w:val="false"/>
              </w:rPr>
              <w:t xml:space="preserve">Весь курс: 3D-план, все каппы и осмотры до конца лечения. Доступна рассрочка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</w:rPr>
              <w:t xml:space="preserve">Брекет-система</w:t>
            </w:r>
          </w:p>
        </w:tc>
        <w:tc>
          <w:p>
            <w:r>
              <w:rPr>
                <w:b w:val="false"/>
                <w:bCs w:val="false"/>
              </w:rPr>
              <w:t xml:space="preserve">от 9 000 000 сум</w:t>
            </w:r>
          </w:p>
        </w:tc>
        <w:tc>
          <w:p>
            <w:r>
              <w:rPr>
                <w:b w:val="false"/>
                <w:bCs w:val="false"/>
              </w:rPr>
              <w:t xml:space="preserve">Металлическая или керамическая, установка на две челюсти. Доступна рассрочка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</w:rPr>
              <w:t xml:space="preserve">Кабинетное отбеливание</w:t>
            </w:r>
          </w:p>
        </w:tc>
        <w:tc>
          <w:p>
            <w:r>
              <w:rPr>
                <w:b w:val="false"/>
                <w:bCs w:val="false"/>
              </w:rPr>
              <w:t xml:space="preserve">2 400 000 сум</w:t>
            </w:r>
          </w:p>
        </w:tc>
        <w:tc>
          <w:p>
            <w:r>
              <w:rPr>
                <w:b w:val="false"/>
                <w:bCs w:val="false"/>
              </w:rPr>
              <w:t xml:space="preserve">Один визит, до полутора часов, с защитой дёсен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</w:rPr>
              <w:t xml:space="preserve">Детский приём</w:t>
            </w:r>
          </w:p>
        </w:tc>
        <w:tc>
          <w:p>
            <w:r>
              <w:rPr>
                <w:b w:val="false"/>
                <w:bCs w:val="false"/>
              </w:rPr>
              <w:t xml:space="preserve">от 400 000 сум</w:t>
            </w:r>
          </w:p>
        </w:tc>
        <w:tc>
          <w:p>
            <w:r>
              <w:rPr>
                <w:b w:val="false"/>
                <w:bCs w:val="false"/>
              </w:rPr>
              <w:t xml:space="preserve">Лечение молочного зуба. Первое знакомство без лечения — бесплатно</w:t>
            </w:r>
          </w:p>
        </w:tc>
      </w:tr>
    </w:tbl>
    <w:p/>
    <w:p>
      <w:pPr>
        <w:pStyle w:val="Heading2"/>
      </w:pPr>
      <w:r>
        <w:t xml:space="preserve">Рассрочка</w:t>
      </w:r>
    </w:p>
    <w:p>
      <w:pPr>
        <w:spacing w:after="160"/>
      </w:pPr>
      <w:r>
        <w:t xml:space="preserve">На работы дороже 3 000 000 сумов делим оплату на 3–6 месяцев без процентов. Это договор с клиникой, банк и справки о доходах не нужны. Первый платёж вносится перед началом работ, остальные — равными частями. Рассрочка доступна на имплантацию, протезирование, виниры, съёмные протезы, алайнеры и брекеты.</w:t>
      </w:r>
    </w:p>
    <w:p>
      <w:pPr>
        <w:pStyle w:val="Heading2"/>
      </w:pPr>
      <w:r>
        <w:t xml:space="preserve">Как узнать точную цену</w:t>
      </w:r>
    </w:p>
    <w:p>
      <w:pPr>
        <w:spacing w:after="160"/>
      </w:pPr>
      <w:r>
        <w:t xml:space="preserve">По телефону и в чате мы называем диапазон, а не итог: без снимка честной цифры не бывает. Осмотр и план занимают около сорока минут, после них вы получаете стоимость на бумаге и можете уйти думать — план остаётся у вас.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2026-09-28T12:17:00.808Z</dcterms:created>
  <dcterms:modified xsi:type="dcterms:W3CDTF">2026-09-28T12:17:00.808Z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