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30" w:rsidRPr="00723707" w:rsidRDefault="00644F30" w:rsidP="00644F30">
      <w:pPr>
        <w:autoSpaceDE w:val="0"/>
        <w:autoSpaceDN w:val="0"/>
        <w:adjustRightInd w:val="0"/>
        <w:jc w:val="center"/>
        <w:rPr>
          <w:rFonts w:ascii="Bell MT" w:hAnsi="Bell MT"/>
          <w:b/>
          <w:bCs/>
          <w:sz w:val="32"/>
          <w:szCs w:val="32"/>
        </w:rPr>
      </w:pPr>
      <w:r w:rsidRPr="00723707">
        <w:rPr>
          <w:rFonts w:ascii="Cambria" w:hAnsi="Cambria" w:cs="Cambria"/>
          <w:b/>
          <w:bCs/>
          <w:sz w:val="32"/>
          <w:szCs w:val="32"/>
        </w:rPr>
        <w:t>Муниципальное</w:t>
      </w:r>
      <w:r w:rsidRPr="00723707">
        <w:rPr>
          <w:rFonts w:ascii="Bell MT" w:hAnsi="Bell MT"/>
          <w:b/>
          <w:bCs/>
          <w:sz w:val="32"/>
          <w:szCs w:val="32"/>
        </w:rPr>
        <w:t xml:space="preserve"> </w:t>
      </w:r>
      <w:r w:rsidRPr="00723707">
        <w:rPr>
          <w:rFonts w:ascii="Cambria" w:hAnsi="Cambria" w:cs="Cambria"/>
          <w:b/>
          <w:bCs/>
          <w:sz w:val="32"/>
          <w:szCs w:val="32"/>
        </w:rPr>
        <w:t>бюджетное</w:t>
      </w:r>
      <w:r w:rsidRPr="00723707">
        <w:rPr>
          <w:rFonts w:ascii="Bell MT" w:hAnsi="Bell MT"/>
          <w:b/>
          <w:bCs/>
          <w:sz w:val="32"/>
          <w:szCs w:val="32"/>
        </w:rPr>
        <w:t xml:space="preserve"> </w:t>
      </w:r>
      <w:r w:rsidRPr="00723707">
        <w:rPr>
          <w:rFonts w:ascii="Cambria" w:hAnsi="Cambria" w:cs="Cambria"/>
          <w:b/>
          <w:bCs/>
          <w:sz w:val="32"/>
          <w:szCs w:val="32"/>
        </w:rPr>
        <w:t>учреждение</w:t>
      </w:r>
      <w:r w:rsidRPr="00723707">
        <w:rPr>
          <w:rFonts w:ascii="Bell MT" w:hAnsi="Bell MT"/>
          <w:b/>
          <w:bCs/>
          <w:sz w:val="32"/>
          <w:szCs w:val="32"/>
        </w:rPr>
        <w:t xml:space="preserve"> </w:t>
      </w:r>
      <w:r w:rsidRPr="00723707">
        <w:rPr>
          <w:rFonts w:ascii="Cambria" w:hAnsi="Cambria" w:cs="Cambria"/>
          <w:b/>
          <w:bCs/>
          <w:sz w:val="32"/>
          <w:szCs w:val="32"/>
        </w:rPr>
        <w:t>культуры</w:t>
      </w:r>
    </w:p>
    <w:p w:rsidR="00644F30" w:rsidRPr="00723707" w:rsidRDefault="00644F30" w:rsidP="00644F30">
      <w:pPr>
        <w:autoSpaceDE w:val="0"/>
        <w:autoSpaceDN w:val="0"/>
        <w:adjustRightInd w:val="0"/>
        <w:jc w:val="center"/>
        <w:rPr>
          <w:rFonts w:ascii="Bell MT" w:hAnsi="Bell MT"/>
          <w:b/>
          <w:bCs/>
          <w:sz w:val="32"/>
          <w:szCs w:val="32"/>
        </w:rPr>
      </w:pPr>
      <w:r w:rsidRPr="00723707">
        <w:rPr>
          <w:rFonts w:ascii="Bell MT" w:hAnsi="Bell MT"/>
          <w:b/>
          <w:bCs/>
          <w:sz w:val="32"/>
          <w:szCs w:val="32"/>
        </w:rPr>
        <w:t>«</w:t>
      </w:r>
      <w:r w:rsidRPr="00723707">
        <w:rPr>
          <w:rFonts w:ascii="Cambria" w:hAnsi="Cambria" w:cs="Cambria"/>
          <w:b/>
          <w:bCs/>
          <w:sz w:val="32"/>
          <w:szCs w:val="32"/>
        </w:rPr>
        <w:t>Дом</w:t>
      </w:r>
      <w:r w:rsidRPr="00723707">
        <w:rPr>
          <w:rFonts w:ascii="Bell MT" w:hAnsi="Bell MT"/>
          <w:b/>
          <w:bCs/>
          <w:sz w:val="32"/>
          <w:szCs w:val="32"/>
        </w:rPr>
        <w:t xml:space="preserve"> </w:t>
      </w:r>
      <w:r w:rsidRPr="00723707">
        <w:rPr>
          <w:rFonts w:ascii="Cambria" w:hAnsi="Cambria" w:cs="Cambria"/>
          <w:b/>
          <w:bCs/>
          <w:sz w:val="32"/>
          <w:szCs w:val="32"/>
        </w:rPr>
        <w:t>культуры</w:t>
      </w:r>
      <w:r w:rsidRPr="00723707">
        <w:rPr>
          <w:rFonts w:ascii="Bell MT" w:hAnsi="Bell MT"/>
          <w:b/>
          <w:bCs/>
          <w:sz w:val="32"/>
          <w:szCs w:val="32"/>
        </w:rPr>
        <w:t xml:space="preserve"> «</w:t>
      </w:r>
      <w:r w:rsidRPr="00723707">
        <w:rPr>
          <w:rFonts w:ascii="Cambria" w:hAnsi="Cambria" w:cs="Cambria"/>
          <w:b/>
          <w:bCs/>
          <w:sz w:val="32"/>
          <w:szCs w:val="32"/>
        </w:rPr>
        <w:t>Звёздный</w:t>
      </w:r>
      <w:r w:rsidRPr="00723707">
        <w:rPr>
          <w:rFonts w:ascii="Bell MT" w:hAnsi="Bell MT"/>
          <w:b/>
          <w:bCs/>
          <w:sz w:val="32"/>
          <w:szCs w:val="32"/>
        </w:rPr>
        <w:t>»</w:t>
      </w:r>
    </w:p>
    <w:p w:rsidR="00644F30" w:rsidRPr="006700A9" w:rsidRDefault="00644F30" w:rsidP="00644F30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shd w:val="clear" w:color="auto" w:fill="FFFFFF"/>
        </w:rPr>
      </w:pPr>
      <w:r w:rsidRPr="006700A9">
        <w:rPr>
          <w:color w:val="000000"/>
          <w:sz w:val="18"/>
          <w:szCs w:val="18"/>
          <w:shd w:val="clear" w:color="auto" w:fill="FFFFFF"/>
        </w:rPr>
        <w:t xml:space="preserve">сайт: </w:t>
      </w:r>
      <w:hyperlink r:id="rId5" w:history="1">
        <w:r w:rsidRPr="006700A9">
          <w:rPr>
            <w:rStyle w:val="a3"/>
            <w:color w:val="000000"/>
            <w:sz w:val="18"/>
            <w:szCs w:val="18"/>
            <w:shd w:val="clear" w:color="auto" w:fill="FFFFFF"/>
          </w:rPr>
          <w:t>http://www.дк-звёздный.рф</w:t>
        </w:r>
      </w:hyperlink>
    </w:p>
    <w:p w:rsidR="00644F30" w:rsidRPr="00723707" w:rsidRDefault="00644F30" w:rsidP="00644F30">
      <w:pPr>
        <w:pBdr>
          <w:top w:val="double" w:sz="4" w:space="1" w:color="auto"/>
        </w:pBdr>
        <w:autoSpaceDE w:val="0"/>
        <w:autoSpaceDN w:val="0"/>
        <w:adjustRightInd w:val="0"/>
        <w:rPr>
          <w:b/>
          <w:bCs/>
          <w:sz w:val="6"/>
          <w:szCs w:val="6"/>
        </w:rPr>
      </w:pPr>
    </w:p>
    <w:p w:rsidR="00644F30" w:rsidRPr="008A1431" w:rsidRDefault="00644F30" w:rsidP="00644F30">
      <w:pPr>
        <w:autoSpaceDE w:val="0"/>
        <w:autoSpaceDN w:val="0"/>
        <w:adjustRightInd w:val="0"/>
        <w:jc w:val="center"/>
        <w:rPr>
          <w:color w:val="000000"/>
          <w:sz w:val="20"/>
          <w:szCs w:val="20"/>
          <w:shd w:val="clear" w:color="auto" w:fill="FFFFFF"/>
        </w:rPr>
      </w:pPr>
      <w:r w:rsidRPr="00723707">
        <w:rPr>
          <w:color w:val="000000"/>
          <w:sz w:val="20"/>
          <w:szCs w:val="20"/>
          <w:shd w:val="clear" w:color="auto" w:fill="FFFFFF"/>
        </w:rPr>
        <w:t xml:space="preserve">ОКПО </w:t>
      </w:r>
      <w:proofErr w:type="gramStart"/>
      <w:r w:rsidRPr="00723707">
        <w:rPr>
          <w:color w:val="000000"/>
          <w:sz w:val="20"/>
          <w:szCs w:val="20"/>
          <w:shd w:val="clear" w:color="auto" w:fill="FFFFFF"/>
        </w:rPr>
        <w:t xml:space="preserve">78071194, 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723707">
        <w:rPr>
          <w:color w:val="000000"/>
          <w:sz w:val="20"/>
          <w:szCs w:val="20"/>
          <w:shd w:val="clear" w:color="auto" w:fill="FFFFFF"/>
        </w:rPr>
        <w:t>ОГРН</w:t>
      </w:r>
      <w:proofErr w:type="gramEnd"/>
      <w:r w:rsidRPr="00723707">
        <w:rPr>
          <w:color w:val="000000"/>
          <w:sz w:val="20"/>
          <w:szCs w:val="20"/>
          <w:shd w:val="clear" w:color="auto" w:fill="FFFFFF"/>
        </w:rPr>
        <w:t xml:space="preserve"> 1055014742448,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723707">
        <w:rPr>
          <w:color w:val="000000"/>
          <w:sz w:val="20"/>
          <w:szCs w:val="20"/>
          <w:shd w:val="clear" w:color="auto" w:fill="FFFFFF"/>
        </w:rPr>
        <w:t xml:space="preserve"> ИНН/КПП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723707">
        <w:rPr>
          <w:color w:val="000000"/>
          <w:sz w:val="20"/>
          <w:szCs w:val="20"/>
          <w:shd w:val="clear" w:color="auto" w:fill="FFFFFF"/>
        </w:rPr>
        <w:t xml:space="preserve"> 5074030440/775101001</w:t>
      </w:r>
    </w:p>
    <w:p w:rsidR="00644F30" w:rsidRPr="006700A9" w:rsidRDefault="00644F30" w:rsidP="00644F30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18"/>
          <w:szCs w:val="18"/>
        </w:rPr>
      </w:pPr>
      <w:r w:rsidRPr="006700A9">
        <w:rPr>
          <w:rFonts w:ascii="Times New Roman CYR" w:hAnsi="Times New Roman CYR" w:cs="Times New Roman CYR"/>
          <w:sz w:val="18"/>
          <w:szCs w:val="18"/>
        </w:rPr>
        <w:t xml:space="preserve">г. Москва, поселение </w:t>
      </w:r>
      <w:proofErr w:type="spellStart"/>
      <w:r w:rsidRPr="006700A9">
        <w:rPr>
          <w:rFonts w:ascii="Times New Roman CYR" w:hAnsi="Times New Roman CYR" w:cs="Times New Roman CYR"/>
          <w:sz w:val="18"/>
          <w:szCs w:val="18"/>
        </w:rPr>
        <w:t>Краснопахорское</w:t>
      </w:r>
      <w:proofErr w:type="spellEnd"/>
      <w:r w:rsidRPr="006700A9">
        <w:rPr>
          <w:rFonts w:ascii="Times New Roman CYR" w:hAnsi="Times New Roman CYR" w:cs="Times New Roman CYR"/>
          <w:sz w:val="18"/>
          <w:szCs w:val="18"/>
        </w:rPr>
        <w:t xml:space="preserve">, с. Красная Пахра, </w:t>
      </w:r>
      <w:proofErr w:type="spellStart"/>
      <w:r w:rsidRPr="006700A9">
        <w:rPr>
          <w:rFonts w:ascii="Times New Roman CYR" w:hAnsi="Times New Roman CYR" w:cs="Times New Roman CYR"/>
          <w:sz w:val="18"/>
          <w:szCs w:val="18"/>
        </w:rPr>
        <w:t>ул.Заводская</w:t>
      </w:r>
      <w:proofErr w:type="spellEnd"/>
      <w:r w:rsidRPr="006700A9">
        <w:rPr>
          <w:rFonts w:ascii="Times New Roman CYR" w:hAnsi="Times New Roman CYR" w:cs="Times New Roman CYR"/>
          <w:sz w:val="18"/>
          <w:szCs w:val="18"/>
        </w:rPr>
        <w:t>, д.20</w:t>
      </w:r>
    </w:p>
    <w:p w:rsidR="00644F30" w:rsidRPr="00644F30" w:rsidRDefault="00644F30" w:rsidP="00644F30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shd w:val="clear" w:color="auto" w:fill="FFFFFF"/>
          <w:lang w:val="en-US"/>
        </w:rPr>
      </w:pPr>
      <w:r w:rsidRPr="006700A9">
        <w:rPr>
          <w:rFonts w:ascii="Times New Roman CYR" w:hAnsi="Times New Roman CYR" w:cs="Times New Roman CYR"/>
          <w:sz w:val="18"/>
          <w:szCs w:val="18"/>
        </w:rPr>
        <w:t>Тел</w:t>
      </w:r>
      <w:r w:rsidRPr="006700A9">
        <w:rPr>
          <w:rFonts w:ascii="Times New Roman CYR" w:hAnsi="Times New Roman CYR" w:cs="Times New Roman CYR"/>
          <w:sz w:val="18"/>
          <w:szCs w:val="18"/>
          <w:lang w:val="en-US"/>
        </w:rPr>
        <w:t>.: 8 (</w:t>
      </w:r>
      <w:proofErr w:type="gramStart"/>
      <w:r w:rsidRPr="006700A9">
        <w:rPr>
          <w:rFonts w:ascii="Times New Roman CYR" w:hAnsi="Times New Roman CYR" w:cs="Times New Roman CYR"/>
          <w:sz w:val="18"/>
          <w:szCs w:val="18"/>
          <w:lang w:val="en-US"/>
        </w:rPr>
        <w:t>495)-</w:t>
      </w:r>
      <w:proofErr w:type="gramEnd"/>
      <w:r w:rsidRPr="006700A9">
        <w:rPr>
          <w:rFonts w:ascii="Times New Roman CYR" w:hAnsi="Times New Roman CYR" w:cs="Times New Roman CYR"/>
          <w:sz w:val="18"/>
          <w:szCs w:val="18"/>
          <w:lang w:val="en-US"/>
        </w:rPr>
        <w:t xml:space="preserve">850-80-53; 8 </w:t>
      </w:r>
      <w:r w:rsidRPr="006700A9">
        <w:rPr>
          <w:sz w:val="18"/>
          <w:szCs w:val="18"/>
          <w:lang w:val="en-US"/>
        </w:rPr>
        <w:t>(495)-850-80-54, e-mail</w:t>
      </w:r>
      <w:r w:rsidRPr="006700A9">
        <w:rPr>
          <w:color w:val="000000"/>
          <w:sz w:val="18"/>
          <w:szCs w:val="18"/>
          <w:lang w:val="en-US"/>
        </w:rPr>
        <w:t xml:space="preserve">:  </w:t>
      </w:r>
      <w:hyperlink r:id="rId6" w:history="1">
        <w:r w:rsidRPr="006700A9">
          <w:rPr>
            <w:rStyle w:val="a3"/>
            <w:color w:val="000000"/>
            <w:sz w:val="18"/>
            <w:szCs w:val="18"/>
            <w:shd w:val="clear" w:color="auto" w:fill="FFFFFF"/>
            <w:lang w:val="en-US"/>
          </w:rPr>
          <w:t>zvezdnii45@list.ru</w:t>
        </w:r>
      </w:hyperlink>
    </w:p>
    <w:p w:rsidR="0022479C" w:rsidRPr="00644F30" w:rsidRDefault="0022479C" w:rsidP="00644F30">
      <w:pPr>
        <w:rPr>
          <w:lang w:val="en-US"/>
        </w:rPr>
      </w:pPr>
    </w:p>
    <w:p w:rsidR="00644F30" w:rsidRPr="00644F30" w:rsidRDefault="00644F30" w:rsidP="00644F30">
      <w:pPr>
        <w:rPr>
          <w:lang w:val="en-US"/>
        </w:rPr>
      </w:pPr>
    </w:p>
    <w:p w:rsidR="00644F30" w:rsidRPr="00644F30" w:rsidRDefault="00644F30" w:rsidP="00644F30">
      <w:pPr>
        <w:rPr>
          <w:color w:val="2A2C2E"/>
          <w:shd w:val="clear" w:color="auto" w:fill="FFFFFF"/>
          <w:lang w:val="en-US"/>
        </w:rPr>
      </w:pPr>
    </w:p>
    <w:p w:rsidR="00644F30" w:rsidRPr="00644F30" w:rsidRDefault="00644F30" w:rsidP="00644F30">
      <w:pPr>
        <w:shd w:val="clear" w:color="auto" w:fill="FFFFFF"/>
        <w:spacing w:after="150"/>
        <w:jc w:val="center"/>
        <w:rPr>
          <w:b/>
          <w:bCs/>
          <w:color w:val="333333"/>
        </w:rPr>
      </w:pPr>
      <w:r w:rsidRPr="00644F30">
        <w:rPr>
          <w:b/>
          <w:bCs/>
          <w:color w:val="333333"/>
        </w:rPr>
        <w:t>ПРИКАЗ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  <w:sz w:val="22"/>
          <w:szCs w:val="22"/>
        </w:rPr>
      </w:pPr>
      <w:r w:rsidRPr="00644F30">
        <w:rPr>
          <w:color w:val="333333"/>
          <w:sz w:val="22"/>
          <w:szCs w:val="22"/>
        </w:rPr>
        <w:t xml:space="preserve">№ _____ – К 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  <w:sz w:val="22"/>
          <w:szCs w:val="22"/>
        </w:rPr>
      </w:pPr>
      <w:r w:rsidRPr="00644F30">
        <w:rPr>
          <w:color w:val="333333"/>
          <w:sz w:val="22"/>
          <w:szCs w:val="22"/>
        </w:rPr>
        <w:t xml:space="preserve">от </w:t>
      </w:r>
      <w:r w:rsidRPr="00644F30">
        <w:rPr>
          <w:color w:val="333333"/>
          <w:sz w:val="22"/>
          <w:szCs w:val="22"/>
        </w:rPr>
        <w:t>25.06.18 г.</w:t>
      </w:r>
    </w:p>
    <w:p w:rsidR="00644F30" w:rsidRPr="00644F30" w:rsidRDefault="00644F30" w:rsidP="00644F30">
      <w:pPr>
        <w:shd w:val="clear" w:color="auto" w:fill="FFFFFF"/>
        <w:spacing w:after="150"/>
        <w:rPr>
          <w:b/>
          <w:bCs/>
          <w:i/>
          <w:color w:val="333333"/>
          <w:sz w:val="20"/>
          <w:szCs w:val="20"/>
        </w:rPr>
      </w:pPr>
      <w:r w:rsidRPr="00644F30">
        <w:rPr>
          <w:b/>
          <w:bCs/>
          <w:i/>
          <w:color w:val="333333"/>
          <w:sz w:val="20"/>
          <w:szCs w:val="20"/>
        </w:rPr>
        <w:t xml:space="preserve">О </w:t>
      </w:r>
      <w:r w:rsidRPr="00644F30">
        <w:rPr>
          <w:b/>
          <w:bCs/>
          <w:i/>
          <w:color w:val="333333"/>
          <w:sz w:val="20"/>
          <w:szCs w:val="20"/>
        </w:rPr>
        <w:t>мероприятиях по</w:t>
      </w:r>
    </w:p>
    <w:p w:rsidR="00644F30" w:rsidRPr="00644F30" w:rsidRDefault="00644F30" w:rsidP="00644F30">
      <w:pPr>
        <w:shd w:val="clear" w:color="auto" w:fill="FFFFFF"/>
        <w:spacing w:after="150"/>
        <w:rPr>
          <w:b/>
          <w:bCs/>
          <w:i/>
          <w:color w:val="333333"/>
          <w:sz w:val="20"/>
          <w:szCs w:val="20"/>
        </w:rPr>
      </w:pPr>
      <w:r w:rsidRPr="00644F30">
        <w:rPr>
          <w:b/>
          <w:bCs/>
          <w:i/>
          <w:color w:val="333333"/>
          <w:sz w:val="20"/>
          <w:szCs w:val="20"/>
        </w:rPr>
        <w:t>переход</w:t>
      </w:r>
      <w:r w:rsidRPr="00644F30">
        <w:rPr>
          <w:b/>
          <w:bCs/>
          <w:i/>
          <w:color w:val="333333"/>
          <w:sz w:val="20"/>
          <w:szCs w:val="20"/>
        </w:rPr>
        <w:t>у</w:t>
      </w:r>
      <w:r w:rsidRPr="00644F30">
        <w:rPr>
          <w:b/>
          <w:bCs/>
          <w:i/>
          <w:color w:val="333333"/>
          <w:sz w:val="20"/>
          <w:szCs w:val="20"/>
        </w:rPr>
        <w:t xml:space="preserve"> на эффективный контракт</w:t>
      </w:r>
    </w:p>
    <w:p w:rsidR="00644F30" w:rsidRPr="00644F30" w:rsidRDefault="00644F30" w:rsidP="00644F30">
      <w:pPr>
        <w:shd w:val="clear" w:color="auto" w:fill="FFFFFF"/>
        <w:spacing w:after="150"/>
        <w:jc w:val="both"/>
        <w:rPr>
          <w:color w:val="333333"/>
        </w:rPr>
      </w:pPr>
      <w:r w:rsidRPr="00644F30">
        <w:rPr>
          <w:color w:val="333333"/>
        </w:rPr>
        <w:t xml:space="preserve">                 В соответствии со ст. 74 Трудового кодекса Российской Федерации, распоряжением Правительства РФ от 26.11.2013 № 2190-р «Об утверждении программы поэтапного совершенствования системы оплаты труда в государственных (муниципальных) учреждениях на 2012 – 2018 годы», приказом Министерства труда и социальной защиты РФ от 26.04.2013 № 167н «Об утверждении рекомендаций по оформлению трудовых отношений с работником государственного (муниципального) учреждения при введении эффективного контракта», письмом заместителя Министра образования и науки Российской Федерации от 20.06.2013 №АП-1073/02 «О разработке показателей эффективности»,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</w:rPr>
      </w:pPr>
      <w:r w:rsidRPr="00644F30">
        <w:rPr>
          <w:b/>
          <w:bCs/>
          <w:color w:val="333333"/>
        </w:rPr>
        <w:t>ПРИКАЗЫВАЮ</w:t>
      </w:r>
      <w:r w:rsidRPr="00644F30">
        <w:rPr>
          <w:color w:val="333333"/>
        </w:rPr>
        <w:t>: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 xml:space="preserve">1.   Создать рабочую группу </w:t>
      </w:r>
      <w:r>
        <w:rPr>
          <w:color w:val="333333"/>
        </w:rPr>
        <w:t xml:space="preserve">(РГ) </w:t>
      </w:r>
      <w:r w:rsidRPr="00644F30">
        <w:rPr>
          <w:color w:val="333333"/>
        </w:rPr>
        <w:t>по проведению мероприятий, связанных с введением эффективного контракта под моим председательством в следующем составе: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Королева О.А. – директор, председатель РГ;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Матвеева Н.В. – художественный руководитель;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Черных Е.В.</w:t>
      </w:r>
      <w:r w:rsidRPr="00644F30">
        <w:rPr>
          <w:color w:val="333333"/>
          <w:lang w:val="en-US"/>
        </w:rPr>
        <w:t xml:space="preserve"> </w:t>
      </w:r>
      <w:r w:rsidRPr="00644F30">
        <w:rPr>
          <w:color w:val="333333"/>
        </w:rPr>
        <w:t>– секретарь</w:t>
      </w:r>
      <w:r w:rsidRPr="00644F30">
        <w:rPr>
          <w:color w:val="333333"/>
          <w:lang w:val="en-US"/>
        </w:rPr>
        <w:t>;</w:t>
      </w:r>
    </w:p>
    <w:p w:rsidR="00644F30" w:rsidRDefault="00644F30" w:rsidP="00644F30">
      <w:p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2.   Рабочей группе провести следующие мероприятия по п</w:t>
      </w:r>
      <w:r>
        <w:rPr>
          <w:color w:val="333333"/>
        </w:rPr>
        <w:t>ереходу на эффективный контракт,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</w:rPr>
      </w:pPr>
      <w:r>
        <w:rPr>
          <w:color w:val="333333"/>
        </w:rPr>
        <w:t>1 этап: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разработать и утвердить локальными актами параметры, показатели и критерии оценки эффективности деятельности по каждой специальности, должности;</w:t>
      </w:r>
    </w:p>
    <w:p w:rsid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утвердить локальными актами условия осуществления выплат стимулирующего характера по результатам деятельности;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разработать дополнительные соглашения к трудовому договору для действующих работников;</w:t>
      </w:r>
    </w:p>
    <w:p w:rsidR="00644F30" w:rsidRPr="00644F30" w:rsidRDefault="00644F30" w:rsidP="00644F30">
      <w:pPr>
        <w:numPr>
          <w:ilvl w:val="0"/>
          <w:numId w:val="1"/>
        </w:num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>разработать трудовой договор в новой редакции для каждого работника по соответствующей должности согласно штатного расписания;</w:t>
      </w:r>
    </w:p>
    <w:p w:rsidR="00644F30" w:rsidRDefault="00644F30" w:rsidP="00644F30">
      <w:pPr>
        <w:shd w:val="clear" w:color="auto" w:fill="FFFFFF"/>
        <w:spacing w:after="150"/>
        <w:rPr>
          <w:color w:val="333333"/>
        </w:rPr>
      </w:pPr>
      <w:r>
        <w:rPr>
          <w:color w:val="333333"/>
        </w:rPr>
        <w:t>3.    2 этап по проведению мероприятий оформить приказом после завершения работ 1 этапа.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 xml:space="preserve">4.   </w:t>
      </w:r>
      <w:r>
        <w:rPr>
          <w:color w:val="333333"/>
        </w:rPr>
        <w:t xml:space="preserve"> </w:t>
      </w:r>
      <w:r w:rsidRPr="00644F30">
        <w:rPr>
          <w:color w:val="333333"/>
        </w:rPr>
        <w:t>Контроль исполнения настоящего приказа оставляю за собой.</w:t>
      </w:r>
    </w:p>
    <w:p w:rsidR="00644F30" w:rsidRPr="00644F30" w:rsidRDefault="00644F30" w:rsidP="00644F30">
      <w:pPr>
        <w:shd w:val="clear" w:color="auto" w:fill="FFFFFF"/>
        <w:spacing w:after="150"/>
        <w:rPr>
          <w:color w:val="333333"/>
        </w:rPr>
      </w:pPr>
    </w:p>
    <w:p w:rsidR="00644F30" w:rsidRDefault="00644F30" w:rsidP="00644F30">
      <w:pPr>
        <w:shd w:val="clear" w:color="auto" w:fill="FFFFFF"/>
        <w:spacing w:after="150"/>
        <w:rPr>
          <w:color w:val="333333"/>
        </w:rPr>
      </w:pPr>
      <w:r w:rsidRPr="00644F30">
        <w:rPr>
          <w:color w:val="333333"/>
        </w:rPr>
        <w:t xml:space="preserve">  Директор                                                                                                                          Королева О.А.</w:t>
      </w:r>
    </w:p>
    <w:p w:rsidR="00644F30" w:rsidRDefault="00644F30" w:rsidP="00644F30">
      <w:pPr>
        <w:shd w:val="clear" w:color="auto" w:fill="FFFFFF"/>
        <w:spacing w:after="150"/>
        <w:rPr>
          <w:color w:val="333333"/>
        </w:rPr>
      </w:pPr>
    </w:p>
    <w:p w:rsidR="00644F30" w:rsidRPr="00644F30" w:rsidRDefault="00644F30" w:rsidP="00644F30">
      <w:pPr>
        <w:shd w:val="clear" w:color="auto" w:fill="FFFFFF"/>
        <w:spacing w:after="150"/>
      </w:pPr>
      <w:r>
        <w:rPr>
          <w:color w:val="333333"/>
        </w:rPr>
        <w:t>Ознакомлены:</w:t>
      </w:r>
      <w:bookmarkStart w:id="0" w:name="_GoBack"/>
      <w:bookmarkEnd w:id="0"/>
    </w:p>
    <w:sectPr w:rsidR="00644F30" w:rsidRPr="00644F30" w:rsidSect="00644F30">
      <w:pgSz w:w="11906" w:h="16838"/>
      <w:pgMar w:top="709" w:right="707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70366"/>
    <w:multiLevelType w:val="singleLevel"/>
    <w:tmpl w:val="5A670366"/>
    <w:lvl w:ilvl="0">
      <w:start w:val="1"/>
      <w:numFmt w:val="bullet"/>
      <w:lvlText w:val="▪"/>
      <w:lvlJc w:val="left"/>
      <w:pPr>
        <w:ind w:left="420" w:hanging="420"/>
      </w:pPr>
      <w:rPr>
        <w:rFonts w:ascii="Arial" w:hAnsi="Arial" w:cs="Aria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FD"/>
    <w:rsid w:val="0022479C"/>
    <w:rsid w:val="00600A50"/>
    <w:rsid w:val="00644F30"/>
    <w:rsid w:val="009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116E0-D5B4-4B55-8BC1-9AB152E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F30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44F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vezdnii45@list.ru" TargetMode="External"/><Relationship Id="rId5" Type="http://schemas.openxmlformats.org/officeDocument/2006/relationships/hyperlink" Target="http://www.&#1076;&#1082;-&#1079;&#1074;&#1105;&#1079;&#1076;&#1085;&#1099;&#1081;.&#1088;&#109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2018-06-25T17:17:00Z</cp:lastPrinted>
  <dcterms:created xsi:type="dcterms:W3CDTF">2018-06-25T17:11:00Z</dcterms:created>
  <dcterms:modified xsi:type="dcterms:W3CDTF">2018-06-25T17:17:00Z</dcterms:modified>
</cp:coreProperties>
</file>