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023" w:rsidRDefault="00723689" w:rsidP="0072368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 №1</w:t>
      </w:r>
    </w:p>
    <w:p w:rsidR="00723689" w:rsidRPr="00F25FF1" w:rsidRDefault="00723689" w:rsidP="00723689">
      <w:pPr>
        <w:rPr>
          <w:rFonts w:ascii="Times New Roman" w:hAnsi="Times New Roman" w:cs="Times New Roman"/>
          <w:sz w:val="24"/>
          <w:szCs w:val="24"/>
        </w:rPr>
      </w:pPr>
      <w:r w:rsidRPr="00F25FF1">
        <w:rPr>
          <w:rFonts w:ascii="Times New Roman" w:hAnsi="Times New Roman" w:cs="Times New Roman"/>
          <w:sz w:val="24"/>
          <w:szCs w:val="24"/>
        </w:rPr>
        <w:t>Тема: тестирование программного продукта методом «Белого ящика»</w:t>
      </w:r>
    </w:p>
    <w:p w:rsidR="00723689" w:rsidRPr="00F25FF1" w:rsidRDefault="00723689" w:rsidP="00723689">
      <w:pPr>
        <w:rPr>
          <w:rFonts w:ascii="Times New Roman" w:hAnsi="Times New Roman" w:cs="Times New Roman"/>
          <w:sz w:val="24"/>
          <w:szCs w:val="24"/>
        </w:rPr>
      </w:pPr>
      <w:r w:rsidRPr="00F25FF1">
        <w:rPr>
          <w:rFonts w:ascii="Times New Roman" w:hAnsi="Times New Roman" w:cs="Times New Roman"/>
          <w:sz w:val="24"/>
          <w:szCs w:val="24"/>
        </w:rPr>
        <w:t>Цель: изучить принципы тестирования методом «белого ящика», используя анализ граничных значений.</w:t>
      </w:r>
    </w:p>
    <w:p w:rsidR="00723689" w:rsidRPr="00F25FF1" w:rsidRDefault="00723689" w:rsidP="00723689">
      <w:pPr>
        <w:rPr>
          <w:rFonts w:ascii="Times New Roman" w:hAnsi="Times New Roman" w:cs="Times New Roman"/>
          <w:sz w:val="24"/>
          <w:szCs w:val="24"/>
        </w:rPr>
      </w:pPr>
      <w:r w:rsidRPr="00F25FF1">
        <w:rPr>
          <w:rFonts w:ascii="Times New Roman" w:hAnsi="Times New Roman" w:cs="Times New Roman"/>
          <w:sz w:val="24"/>
          <w:szCs w:val="24"/>
        </w:rPr>
        <w:t>Тестирование по стратегии белого ящика — тестирование кода на предмет логики</w:t>
      </w:r>
    </w:p>
    <w:p w:rsidR="00723689" w:rsidRPr="00F25FF1" w:rsidRDefault="00723689" w:rsidP="00723689">
      <w:pPr>
        <w:rPr>
          <w:rFonts w:ascii="Times New Roman" w:hAnsi="Times New Roman" w:cs="Times New Roman"/>
          <w:sz w:val="24"/>
          <w:szCs w:val="24"/>
        </w:rPr>
      </w:pPr>
      <w:r w:rsidRPr="00F25FF1">
        <w:rPr>
          <w:rFonts w:ascii="Times New Roman" w:hAnsi="Times New Roman" w:cs="Times New Roman"/>
          <w:sz w:val="24"/>
          <w:szCs w:val="24"/>
        </w:rPr>
        <w:t>работы программы и корректности её работы с точки зрения компилятора того языка, на</w:t>
      </w:r>
    </w:p>
    <w:p w:rsidR="00723689" w:rsidRPr="00F25FF1" w:rsidRDefault="00723689" w:rsidP="00723689">
      <w:pPr>
        <w:rPr>
          <w:rFonts w:ascii="Times New Roman" w:hAnsi="Times New Roman" w:cs="Times New Roman"/>
          <w:sz w:val="24"/>
          <w:szCs w:val="24"/>
        </w:rPr>
      </w:pPr>
      <w:r w:rsidRPr="00F25FF1">
        <w:rPr>
          <w:rFonts w:ascii="Times New Roman" w:hAnsi="Times New Roman" w:cs="Times New Roman"/>
          <w:sz w:val="24"/>
          <w:szCs w:val="24"/>
        </w:rPr>
        <w:t>котором она писалась. Стратегия белого ящика относится к функциональному виду</w:t>
      </w:r>
    </w:p>
    <w:p w:rsidR="00723689" w:rsidRPr="00F25FF1" w:rsidRDefault="00723689" w:rsidP="00723689">
      <w:pPr>
        <w:rPr>
          <w:rFonts w:ascii="Times New Roman" w:hAnsi="Times New Roman" w:cs="Times New Roman"/>
          <w:sz w:val="24"/>
          <w:szCs w:val="24"/>
        </w:rPr>
      </w:pPr>
      <w:r w:rsidRPr="00F25FF1">
        <w:rPr>
          <w:rFonts w:ascii="Times New Roman" w:hAnsi="Times New Roman" w:cs="Times New Roman"/>
          <w:sz w:val="24"/>
          <w:szCs w:val="24"/>
        </w:rPr>
        <w:t>тестирования.</w:t>
      </w:r>
    </w:p>
    <w:p w:rsidR="004E2970" w:rsidRDefault="004E2970" w:rsidP="00723689">
      <w:pPr>
        <w:rPr>
          <w:rFonts w:ascii="Times New Roman" w:hAnsi="Times New Roman" w:cs="Times New Roman"/>
          <w:sz w:val="28"/>
          <w:szCs w:val="28"/>
        </w:rPr>
      </w:pPr>
      <w:r w:rsidRPr="004E29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8A6F28" wp14:editId="57032742">
            <wp:extent cx="5940425" cy="34258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F1" w:rsidRDefault="00F25FF1" w:rsidP="00F25FF1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 – Интерфейс приложения</w:t>
      </w:r>
    </w:p>
    <w:p w:rsidR="00F25FF1" w:rsidRDefault="00F25FF1" w:rsidP="00723689">
      <w:pPr>
        <w:rPr>
          <w:rFonts w:ascii="Times New Roman" w:hAnsi="Times New Roman" w:cs="Times New Roman"/>
          <w:sz w:val="24"/>
          <w:szCs w:val="28"/>
        </w:rPr>
      </w:pPr>
    </w:p>
    <w:p w:rsidR="00F25FF1" w:rsidRPr="00F25FF1" w:rsidRDefault="00F25FF1" w:rsidP="0072368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Таблица 1 – </w:t>
      </w:r>
      <w:proofErr w:type="gramStart"/>
      <w:r>
        <w:rPr>
          <w:rFonts w:ascii="Times New Roman" w:hAnsi="Times New Roman" w:cs="Times New Roman"/>
          <w:sz w:val="24"/>
          <w:szCs w:val="28"/>
        </w:rPr>
        <w:t>Результат  выполнения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тестирования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1212"/>
        <w:gridCol w:w="2977"/>
        <w:gridCol w:w="2821"/>
        <w:gridCol w:w="1851"/>
      </w:tblGrid>
      <w:tr w:rsidR="004E2970" w:rsidTr="004E2970">
        <w:tc>
          <w:tcPr>
            <w:tcW w:w="484" w:type="dxa"/>
          </w:tcPr>
          <w:p w:rsidR="004E2970" w:rsidRDefault="004E2970" w:rsidP="00723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212" w:type="dxa"/>
          </w:tcPr>
          <w:p w:rsidR="004E2970" w:rsidRDefault="004E2970" w:rsidP="00723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2977" w:type="dxa"/>
          </w:tcPr>
          <w:p w:rsidR="004E2970" w:rsidRDefault="004E2970" w:rsidP="00723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821" w:type="dxa"/>
          </w:tcPr>
          <w:p w:rsidR="004E2970" w:rsidRDefault="004E2970" w:rsidP="00723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1851" w:type="dxa"/>
          </w:tcPr>
          <w:p w:rsidR="004E2970" w:rsidRDefault="004E2970" w:rsidP="00723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</w:tr>
      <w:tr w:rsidR="004E2970" w:rsidTr="004E2970">
        <w:tc>
          <w:tcPr>
            <w:tcW w:w="484" w:type="dxa"/>
          </w:tcPr>
          <w:p w:rsidR="004E2970" w:rsidRDefault="004E2970" w:rsidP="00723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2" w:type="dxa"/>
          </w:tcPr>
          <w:p w:rsidR="004E2970" w:rsidRDefault="004E2970" w:rsidP="00723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А=12 В=33</w:t>
            </w:r>
          </w:p>
        </w:tc>
        <w:tc>
          <w:tcPr>
            <w:tcW w:w="2977" w:type="dxa"/>
          </w:tcPr>
          <w:p w:rsidR="004E2970" w:rsidRDefault="004E2970" w:rsidP="00723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821" w:type="dxa"/>
          </w:tcPr>
          <w:p w:rsidR="004E2970" w:rsidRDefault="004E2970" w:rsidP="00723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851" w:type="dxa"/>
          </w:tcPr>
          <w:p w:rsidR="004E2970" w:rsidRDefault="004E2970" w:rsidP="00723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4E2970" w:rsidTr="004E2970">
        <w:tc>
          <w:tcPr>
            <w:tcW w:w="484" w:type="dxa"/>
          </w:tcPr>
          <w:p w:rsidR="004E2970" w:rsidRDefault="004E2970" w:rsidP="00723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12" w:type="dxa"/>
          </w:tcPr>
          <w:p w:rsidR="004E2970" w:rsidRDefault="004E2970" w:rsidP="00723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А=33 В=33</w:t>
            </w:r>
          </w:p>
        </w:tc>
        <w:tc>
          <w:tcPr>
            <w:tcW w:w="2977" w:type="dxa"/>
          </w:tcPr>
          <w:p w:rsidR="004E2970" w:rsidRDefault="004E2970" w:rsidP="00723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21" w:type="dxa"/>
          </w:tcPr>
          <w:p w:rsidR="004E2970" w:rsidRDefault="004E2970" w:rsidP="00723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1" w:type="dxa"/>
          </w:tcPr>
          <w:p w:rsidR="004E2970" w:rsidRDefault="004E2970" w:rsidP="00723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4E2970" w:rsidTr="004E2970">
        <w:tc>
          <w:tcPr>
            <w:tcW w:w="484" w:type="dxa"/>
          </w:tcPr>
          <w:p w:rsidR="004E2970" w:rsidRDefault="004E2970" w:rsidP="00723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12" w:type="dxa"/>
          </w:tcPr>
          <w:p w:rsidR="004E2970" w:rsidRDefault="004E2970" w:rsidP="00723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А=45 В=34</w:t>
            </w:r>
          </w:p>
        </w:tc>
        <w:tc>
          <w:tcPr>
            <w:tcW w:w="2977" w:type="dxa"/>
          </w:tcPr>
          <w:p w:rsidR="004E2970" w:rsidRDefault="004E2970" w:rsidP="00723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1530</w:t>
            </w:r>
          </w:p>
        </w:tc>
        <w:tc>
          <w:tcPr>
            <w:tcW w:w="2821" w:type="dxa"/>
          </w:tcPr>
          <w:p w:rsidR="004E2970" w:rsidRDefault="004E2970" w:rsidP="00723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1530</w:t>
            </w:r>
          </w:p>
        </w:tc>
        <w:tc>
          <w:tcPr>
            <w:tcW w:w="1851" w:type="dxa"/>
          </w:tcPr>
          <w:p w:rsidR="004E2970" w:rsidRDefault="004E2970" w:rsidP="00723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4E2970" w:rsidTr="004E2970">
        <w:tc>
          <w:tcPr>
            <w:tcW w:w="484" w:type="dxa"/>
          </w:tcPr>
          <w:p w:rsidR="004E2970" w:rsidRDefault="004E2970" w:rsidP="00723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12" w:type="dxa"/>
          </w:tcPr>
          <w:p w:rsidR="004E2970" w:rsidRDefault="004E2970" w:rsidP="00723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А=66 В=44</w:t>
            </w:r>
          </w:p>
        </w:tc>
        <w:tc>
          <w:tcPr>
            <w:tcW w:w="2977" w:type="dxa"/>
          </w:tcPr>
          <w:p w:rsidR="004E2970" w:rsidRDefault="00031AB0" w:rsidP="00723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821" w:type="dxa"/>
          </w:tcPr>
          <w:p w:rsidR="004E2970" w:rsidRDefault="00031AB0" w:rsidP="00723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851" w:type="dxa"/>
          </w:tcPr>
          <w:p w:rsidR="004E2970" w:rsidRDefault="004E2970" w:rsidP="00723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4E2970" w:rsidTr="004E2970">
        <w:tc>
          <w:tcPr>
            <w:tcW w:w="484" w:type="dxa"/>
          </w:tcPr>
          <w:p w:rsidR="004E2970" w:rsidRDefault="004E2970" w:rsidP="00723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12" w:type="dxa"/>
          </w:tcPr>
          <w:p w:rsidR="004E2970" w:rsidRDefault="00031AB0" w:rsidP="00723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А=15 В=10</w:t>
            </w:r>
          </w:p>
        </w:tc>
        <w:tc>
          <w:tcPr>
            <w:tcW w:w="2977" w:type="dxa"/>
          </w:tcPr>
          <w:p w:rsidR="004E2970" w:rsidRDefault="00031AB0" w:rsidP="00723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821" w:type="dxa"/>
          </w:tcPr>
          <w:p w:rsidR="004E2970" w:rsidRDefault="00031AB0" w:rsidP="00723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851" w:type="dxa"/>
          </w:tcPr>
          <w:p w:rsidR="004E2970" w:rsidRDefault="004E2970" w:rsidP="00723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:rsidR="004E2970" w:rsidRPr="00723689" w:rsidRDefault="004E2970" w:rsidP="00723689">
      <w:pPr>
        <w:rPr>
          <w:rFonts w:ascii="Times New Roman" w:hAnsi="Times New Roman" w:cs="Times New Roman"/>
          <w:sz w:val="28"/>
          <w:szCs w:val="28"/>
        </w:rPr>
      </w:pPr>
    </w:p>
    <w:sectPr w:rsidR="004E2970" w:rsidRPr="00723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F02"/>
    <w:rsid w:val="00031AB0"/>
    <w:rsid w:val="00055023"/>
    <w:rsid w:val="004E2970"/>
    <w:rsid w:val="00723689"/>
    <w:rsid w:val="00E41F02"/>
    <w:rsid w:val="00F2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11876C-93F3-4683-83BA-FF3758E3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3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36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4E2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rpk2024.5</dc:creator>
  <cp:keywords/>
  <dc:description/>
  <cp:lastModifiedBy>rpk2024.5</cp:lastModifiedBy>
  <cp:revision>4</cp:revision>
  <dcterms:created xsi:type="dcterms:W3CDTF">2025-01-17T06:09:00Z</dcterms:created>
  <dcterms:modified xsi:type="dcterms:W3CDTF">2025-01-17T06:50:00Z</dcterms:modified>
</cp:coreProperties>
</file>