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:rsidR="001844DF" w:rsidRDefault="00000000" w14:paraId="5BB1A173" w14:textId="77777777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:rsidR="001844DF" w:rsidRDefault="00000000" w14:paraId="488B9A8F" w14:textId="77777777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:rsidR="001844DF" w:rsidRDefault="00000000" w14:paraId="2EB53B5D" w14:textId="77777777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:rsidR="001844DF" w:rsidRDefault="00000000" w14:paraId="79B32956" w14:textId="77777777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:rsidR="001844DF" w:rsidRDefault="001844DF" w14:paraId="339DC0F4" w14:textId="77777777">
      <w:pPr>
        <w:pBdr>
          <w:top w:val="single" w:color="EF4136" w:sz="36" w:space="0"/>
        </w:pBdr>
        <w:spacing w:after="480"/>
      </w:pPr>
    </w:p>
    <w:p w:rsidR="001844DF" w:rsidRDefault="00000000" w14:paraId="46002D1A" w14:textId="77777777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:rsidR="001844DF" w:rsidRDefault="00000000" w14:paraId="0FCF1DD5" w14:textId="77777777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:rsidR="001844DF" w:rsidRDefault="00000000" w14:paraId="17B830A0" w14:textId="77777777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:rsidR="001844DF" w:rsidRDefault="001844DF" w14:paraId="102E1F1A" w14:textId="77777777">
      <w:pPr>
        <w:spacing w:after="80"/>
      </w:pPr>
    </w:p>
    <w:p w:rsidR="001844DF" w:rsidRDefault="00000000" w14:paraId="546BEC08" w14:textId="77777777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:rsidR="001844DF" w:rsidRDefault="00000000" w14:paraId="4B4AC29A" w14:textId="77777777">
      <w:pPr>
        <w:spacing w:after="20"/>
      </w:pPr>
      <w:r>
        <w:rPr>
          <w:sz w:val="22"/>
          <w:szCs w:val="22"/>
        </w:rPr>
        <w:t>Sebastián Jiménez Arrieta</w:t>
      </w:r>
    </w:p>
    <w:p w:rsidR="001844DF" w:rsidRDefault="00000000" w14:paraId="0E1863AB" w14:textId="77777777">
      <w:pPr>
        <w:spacing w:after="20"/>
      </w:pPr>
      <w:r>
        <w:rPr>
          <w:sz w:val="22"/>
          <w:szCs w:val="22"/>
        </w:rPr>
        <w:t>Brandon Steve Guido Navarro</w:t>
      </w:r>
    </w:p>
    <w:p w:rsidR="001844DF" w:rsidRDefault="00000000" w14:paraId="58B442CE" w14:textId="77777777">
      <w:pPr>
        <w:spacing w:after="20"/>
      </w:pPr>
      <w:r>
        <w:rPr>
          <w:sz w:val="22"/>
          <w:szCs w:val="22"/>
        </w:rPr>
        <w:t>Sebastián Obando Ramírez</w:t>
      </w:r>
    </w:p>
    <w:p w:rsidR="001844DF" w:rsidRDefault="00000000" w14:paraId="1673AEB5" w14:textId="77777777">
      <w:pPr>
        <w:spacing w:after="20"/>
      </w:pPr>
      <w:r>
        <w:rPr>
          <w:sz w:val="22"/>
          <w:szCs w:val="22"/>
        </w:rPr>
        <w:t>Julián Solano Obando</w:t>
      </w:r>
    </w:p>
    <w:p w:rsidR="001844DF" w:rsidRDefault="00000000" w14:paraId="6F020F5F" w14:textId="77777777">
      <w:pPr>
        <w:spacing w:after="20"/>
      </w:pPr>
      <w:r>
        <w:rPr>
          <w:sz w:val="22"/>
          <w:szCs w:val="22"/>
        </w:rPr>
        <w:t>Anthony Emmanuel Gamboa Elizondo</w:t>
      </w:r>
    </w:p>
    <w:p w:rsidR="001844DF" w:rsidRDefault="00000000" w14:paraId="3D14A380" w14:textId="77777777">
      <w:pPr>
        <w:spacing w:before="1500" w:after="20"/>
      </w:pPr>
      <w:r>
        <w:rPr>
          <w:sz w:val="22"/>
          <w:szCs w:val="22"/>
        </w:rPr>
        <w:t>Cartago, Costa Rica</w:t>
      </w:r>
    </w:p>
    <w:p w:rsidR="001844DF" w:rsidRDefault="00000000" w14:paraId="5BD1463B" w14:textId="77777777">
      <w:r>
        <w:rPr>
          <w:sz w:val="22"/>
          <w:szCs w:val="22"/>
        </w:rPr>
        <w:t>21 de septiembre de 2026</w:t>
      </w:r>
    </w:p>
    <w:p w:rsidR="001844DF" w:rsidRDefault="001844DF" w14:paraId="06803262" w14:textId="77777777"/>
    <w:p w:rsidR="001844DF" w:rsidRDefault="001844DF" w14:paraId="7F19911F" w14:textId="77777777">
      <w:pPr>
        <w:sectPr w:rsidR="001844DF">
          <w:pgSz w:w="12240" w:h="15840" w:orient="portrait"/>
          <w:pgMar w:top="1440" w:right="1440" w:bottom="1440" w:left="1440" w:header="708" w:footer="708" w:gutter="0"/>
          <w:cols w:space="1701"/>
        </w:sectPr>
      </w:pPr>
    </w:p>
    <w:p w:rsidR="001844DF" w:rsidRDefault="00000000" w14:paraId="12E142F5" w14:textId="77777777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:rsidR="001844DF" w:rsidRDefault="00000000" w14:paraId="66D26BAC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tooltip="#_Toc1" w:history="1" w:anchor="_Toc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17987F1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" w:history="1" w:anchor="_Toc2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E60F5F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" w:history="1" w:anchor="_Toc3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8C85D7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" w:history="1" w:anchor="_Toc4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9B6978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" w:history="1" w:anchor="_Toc5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CE065E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" w:history="1" w:anchor="_Toc6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B1D71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7" w:history="1" w:anchor="_Toc7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C95391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8" w:history="1" w:anchor="_Toc8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3BCE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9" w:history="1" w:anchor="_Toc9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1781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0" w:history="1" w:anchor="_Toc10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98A2E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1" w:history="1" w:anchor="_Toc1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AD489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2" w:history="1" w:anchor="_Toc12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3C67AD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3" w:history="1" w:anchor="_Toc13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631D2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4" w:history="1" w:anchor="_Toc14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61A6C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5" w:history="1" w:anchor="_Toc15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E48CD3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6" w:history="1" w:anchor="_Toc16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F52FB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7" w:history="1" w:anchor="_Toc17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E34419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8" w:history="1" w:anchor="_Toc18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C4397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9" w:history="1" w:anchor="_Toc19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DD18F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0" w:history="1" w:anchor="_Toc20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41499CC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1" w:history="1" w:anchor="_Toc2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5CF28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2" w:history="1" w:anchor="_Toc22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9D254C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3" w:history="1" w:anchor="_Toc23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50B47A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4" w:history="1" w:anchor="_Toc24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C8F16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5" w:history="1" w:anchor="_Toc25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E2533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6" w:history="1" w:anchor="_Toc26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CA01BF0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7" w:history="1" w:anchor="_Toc27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55C725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8" w:history="1" w:anchor="_Toc28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69A8D1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9" w:history="1" w:anchor="_Toc29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2240C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0" w:history="1" w:anchor="_Toc30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EFB81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1" w:history="1" w:anchor="_Toc3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677763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2" w:history="1" w:anchor="_Toc32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FE3C7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3" w:history="1" w:anchor="_Toc33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761CAE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4" w:history="1" w:anchor="_Toc34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DB2434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5" w:history="1" w:anchor="_Toc35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ACB030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6" w:history="1" w:anchor="_Toc36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941263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7" w:history="1" w:anchor="_Toc37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36529E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8" w:history="1" w:anchor="_Toc38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04ABA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9" w:history="1" w:anchor="_Toc39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D3901E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0" w:history="1" w:anchor="_Toc40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09C5D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1" w:history="1" w:anchor="_Toc4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4F6BBC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2" w:history="1" w:anchor="_Toc42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88F1EB4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3" w:history="1" w:anchor="_Toc43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599D5E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4" w:history="1" w:anchor="_Toc44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B0CCB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5" w:history="1" w:anchor="_Toc45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EAAB7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6" w:history="1" w:anchor="_Toc46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63DC33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7" w:history="1" w:anchor="_Toc47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761B9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8" w:history="1" w:anchor="_Toc48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0D8C8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9" w:history="1" w:anchor="_Toc49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50FFA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0" w:history="1" w:anchor="_Toc50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2CA1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1" w:history="1" w:anchor="_Toc5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A030F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2" w:history="1" w:anchor="_Toc52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B82842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3" w:history="1" w:anchor="_Toc53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915075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4" w:history="1" w:anchor="_Toc54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C7646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5" w:history="1" w:anchor="_Toc55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63AE6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6" w:history="1" w:anchor="_Toc56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D27010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7" w:history="1" w:anchor="_Toc57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5F78A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8" w:history="1" w:anchor="_Toc58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A49C5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9" w:history="1" w:anchor="_Toc59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70DE71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0" w:history="1" w:anchor="_Toc60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66DCA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1" w:history="1" w:anchor="_Toc6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42CE72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2" w:history="1" w:anchor="_Toc62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9AC0128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3" w:history="1" w:anchor="_Toc63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B53465" w14:textId="77777777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  <w:sdtEndPr>
        <w:rPr>
          <w:b w:val="1"/>
          <w:bCs w:val="1"/>
          <w:color w:val="1F3A6E"/>
          <w:sz w:val="36"/>
          <w:szCs w:val="36"/>
        </w:rPr>
      </w:sdtEndPr>
    </w:sdt>
    <w:p w:rsidR="001844DF" w:rsidRDefault="00000000" w14:paraId="30A7F0DE" w14:textId="77777777">
      <w:r>
        <w:br w:type="page" w:clear="all"/>
      </w:r>
    </w:p>
    <w:p w:rsidR="001844DF" w:rsidRDefault="00000000" w14:paraId="35D036E3" w14:textId="77777777">
      <w:pPr>
        <w:pStyle w:val="Ttulo1"/>
        <w:pageBreakBefore/>
      </w:pPr>
      <w:bookmarkStart w:name="_Toc1" w:id="0"/>
      <w:r>
        <w:t>1. Introducción</w:t>
      </w:r>
      <w:bookmarkEnd w:id="0"/>
    </w:p>
    <w:p w:rsidR="001844DF" w:rsidRDefault="00000000" w14:paraId="0FD66BD3" w14:textId="77777777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:rsidR="001844DF" w:rsidRDefault="00000000" w14:paraId="2FF32A76" w14:textId="77777777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:rsidR="001844DF" w:rsidRDefault="00000000" w14:paraId="1EB0BC2C" w14:textId="77777777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:rsidR="001844DF" w:rsidRDefault="00000000" w14:paraId="7D2FAC8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:rsidR="001844DF" w:rsidRDefault="00000000" w14:paraId="28FA173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:rsidR="001844DF" w:rsidRDefault="00000000" w14:paraId="1D58D1E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:rsidR="001844DF" w:rsidRDefault="00000000" w14:paraId="737849C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:rsidR="001844DF" w:rsidRDefault="00000000" w14:paraId="68B2409C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:rsidR="001844DF" w:rsidRDefault="00000000" w14:paraId="1965963D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:rsidR="001844DF" w:rsidRDefault="001844DF" w14:paraId="69415569" w14:textId="77777777">
      <w:pPr>
        <w:spacing w:after="100" w:line="276" w:lineRule="auto"/>
      </w:pPr>
    </w:p>
    <w:p w:rsidR="001844DF" w:rsidRDefault="00000000" w14:paraId="0A768047" w14:textId="77777777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:rsidR="001844DF" w:rsidRDefault="00000000" w14:paraId="7F23E32E" w14:textId="77777777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:rsidR="001844DF" w:rsidRDefault="00000000" w14:paraId="1ECF4F2E" w14:textId="77777777">
      <w:pPr>
        <w:pStyle w:val="Ttulo1"/>
        <w:pageBreakBefore/>
      </w:pPr>
      <w:bookmarkStart w:name="_Toc2" w:id="1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:rsidR="001844DF" w:rsidRDefault="00000000" w14:paraId="121D47B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8560810" w14:textId="77777777">
      <w:r>
        <w:br w:type="page" w:clear="all"/>
      </w:r>
    </w:p>
    <w:p w:rsidR="001844DF" w:rsidRDefault="00000000" w14:paraId="677FFE97" w14:textId="77777777">
      <w:pPr>
        <w:pStyle w:val="Ttulo1"/>
        <w:pageBreakBefore/>
      </w:pPr>
      <w:bookmarkStart w:name="_Toc3" w:id="2"/>
      <w:r>
        <w:t>4. Diagramas de casos de uso</w:t>
      </w:r>
      <w:bookmarkEnd w:id="2"/>
    </w:p>
    <w:p w:rsidR="001844DF" w:rsidRDefault="00000000" w14:paraId="3456CA36" w14:textId="77777777">
      <w:pPr>
        <w:pStyle w:val="Ttulo2"/>
        <w:rPr>
          <w:lang w:val="es-US"/>
        </w:rPr>
      </w:pPr>
      <w:bookmarkStart w:name="_Toc4" w:id="3"/>
      <w:r>
        <w:rPr>
          <w:lang w:val="es-US"/>
        </w:rPr>
        <w:t xml:space="preserve">4.1 Caso de Uso de la Arquitectura </w:t>
      </w:r>
      <w:bookmarkEnd w:id="3"/>
    </w:p>
    <w:p w:rsidR="001844DF" w:rsidRDefault="00000000" w14:paraId="00984DE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DF1CABE" w14:textId="77777777">
      <w:pPr>
        <w:rPr>
          <w:lang w:val="es-US"/>
        </w:rPr>
      </w:pPr>
    </w:p>
    <w:p w:rsidR="001844DF" w:rsidRDefault="00000000" w14:paraId="6FFBD8D4" w14:textId="77777777">
      <w:pPr>
        <w:pStyle w:val="Ttulo2"/>
      </w:pPr>
      <w:bookmarkStart w:name="_Toc5" w:id="4"/>
      <w:r>
        <w:rPr>
          <w:lang w:val="es-US"/>
        </w:rPr>
        <w:t>4.2 Caso de Uso del Microservicio Usuarios</w:t>
      </w:r>
      <w:bookmarkEnd w:id="4"/>
    </w:p>
    <w:p w:rsidR="001844DF" w:rsidRDefault="00000000" w14:paraId="2BBA217F" w14:textId="77777777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1EA3CEF2" w14:textId="77777777">
      <w:r>
        <w:br w:type="page" w:clear="all"/>
      </w:r>
    </w:p>
    <w:p w:rsidR="001844DF" w:rsidRDefault="00000000" w14:paraId="0D46CA2C" w14:textId="77777777">
      <w:pPr>
        <w:pStyle w:val="Ttulo2"/>
      </w:pPr>
      <w:bookmarkStart w:name="_Toc6" w:id="5"/>
      <w:r>
        <w:rPr>
          <w:lang w:val="es-US"/>
        </w:rPr>
        <w:t>4.3 Caso de Uso del Microservicio Roles</w:t>
      </w:r>
      <w:bookmarkEnd w:id="5"/>
    </w:p>
    <w:p w:rsidR="001844DF" w:rsidRDefault="00000000" w14:paraId="6FC6AC8F" w14:textId="77777777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3D6DB18" w14:textId="77777777"/>
    <w:p w:rsidR="001844DF" w:rsidRDefault="00000000" w14:paraId="549FE5FC" w14:textId="77777777">
      <w:pPr>
        <w:pStyle w:val="Ttulo2"/>
      </w:pPr>
      <w:bookmarkStart w:name="_Toc7" w:id="6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:rsidR="001844DF" w:rsidRDefault="00000000" w14:paraId="1546CC3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8152163" w14:textId="77777777">
      <w:r>
        <w:br w:type="page" w:clear="all"/>
      </w:r>
    </w:p>
    <w:p w:rsidR="001844DF" w:rsidRDefault="00000000" w14:paraId="3DAEB0C7" w14:textId="77777777">
      <w:pPr>
        <w:pStyle w:val="Ttulo2"/>
      </w:pPr>
      <w:bookmarkStart w:name="_Toc8" w:id="7"/>
      <w:r>
        <w:rPr>
          <w:lang w:val="es-US"/>
        </w:rPr>
        <w:t>4.5 Caso de Uso del Microservicio Módulos</w:t>
      </w:r>
      <w:bookmarkEnd w:id="7"/>
    </w:p>
    <w:p w:rsidR="001844DF" w:rsidRDefault="00000000" w14:paraId="71C085A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1D43CD3" w14:textId="77777777"/>
    <w:p w:rsidR="001844DF" w:rsidRDefault="00000000" w14:paraId="462E2685" w14:textId="77777777">
      <w:pPr>
        <w:pStyle w:val="Ttulo2"/>
      </w:pPr>
      <w:bookmarkStart w:name="_Toc9" w:id="8"/>
      <w:r>
        <w:rPr>
          <w:lang w:val="es-US"/>
        </w:rPr>
        <w:t>4.6 Caso de Uso del Microservicio Login</w:t>
      </w:r>
      <w:bookmarkEnd w:id="8"/>
    </w:p>
    <w:p w:rsidR="001844DF" w:rsidRDefault="00000000" w14:paraId="73889B2D" w14:textId="77777777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AB5FC8A" w14:textId="77777777">
      <w:r>
        <w:br w:type="page" w:clear="all"/>
      </w:r>
    </w:p>
    <w:p w:rsidR="001844DF" w:rsidRDefault="00000000" w14:paraId="12A62941" w14:textId="77777777">
      <w:pPr>
        <w:pStyle w:val="Ttulo2"/>
      </w:pPr>
      <w:bookmarkStart w:name="_Toc10" w:id="9"/>
      <w:r>
        <w:rPr>
          <w:lang w:val="es-US"/>
        </w:rPr>
        <w:t>4.7 Caso de Uso del Microservicio Instituciones</w:t>
      </w:r>
      <w:bookmarkEnd w:id="9"/>
    </w:p>
    <w:p w:rsidR="001844DF" w:rsidRDefault="00000000" w14:paraId="0B89646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0DD8954" w14:textId="77777777"/>
    <w:p w:rsidR="001844DF" w:rsidRDefault="00000000" w14:paraId="3DEA210D" w14:textId="77777777">
      <w:pPr>
        <w:pStyle w:val="Ttulo2"/>
      </w:pPr>
      <w:bookmarkStart w:name="_Toc11" w:id="10"/>
      <w:r>
        <w:rPr>
          <w:lang w:val="es-US"/>
        </w:rPr>
        <w:t>4.7 Caso de Uso del Microservicio Carreras</w:t>
      </w:r>
      <w:bookmarkEnd w:id="10"/>
    </w:p>
    <w:p w:rsidR="001844DF" w:rsidRDefault="00000000" w14:paraId="5A02B8C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57787F4" w14:textId="77777777">
      <w:r>
        <w:br w:type="page" w:clear="all"/>
      </w:r>
    </w:p>
    <w:p w:rsidR="001844DF" w:rsidRDefault="00000000" w14:paraId="45A7776E" w14:textId="77777777">
      <w:pPr>
        <w:pStyle w:val="Ttulo2"/>
      </w:pPr>
      <w:bookmarkStart w:name="_Toc12" w:id="11"/>
      <w:r>
        <w:rPr>
          <w:lang w:val="es-US"/>
        </w:rPr>
        <w:t>4.8 Caso de Uso del Microservicio Cursos</w:t>
      </w:r>
      <w:bookmarkEnd w:id="11"/>
    </w:p>
    <w:p w:rsidR="001844DF" w:rsidRDefault="00000000" w14:paraId="449D7DFE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8F75A9A" w14:textId="77777777"/>
    <w:p w:rsidR="001844DF" w:rsidRDefault="00000000" w14:paraId="745BC446" w14:textId="77777777">
      <w:pPr>
        <w:pStyle w:val="Ttulo2"/>
      </w:pPr>
      <w:bookmarkStart w:name="_Toc13" w:id="12"/>
      <w:r>
        <w:rPr>
          <w:lang w:val="es-US"/>
        </w:rPr>
        <w:t>4.9 Caso de Uso del Microservicio Grupos</w:t>
      </w:r>
      <w:bookmarkEnd w:id="12"/>
    </w:p>
    <w:p w:rsidR="001844DF" w:rsidRDefault="00000000" w14:paraId="7F8594B5" w14:textId="77777777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A6D785" w14:textId="77777777">
      <w:r>
        <w:br w:type="page" w:clear="all"/>
      </w:r>
    </w:p>
    <w:p w:rsidR="001844DF" w:rsidRDefault="00000000" w14:paraId="15A6D539" w14:textId="77777777">
      <w:pPr>
        <w:pStyle w:val="Ttulo2"/>
      </w:pPr>
      <w:bookmarkStart w:name="_Toc14" w:id="13"/>
      <w:r>
        <w:rPr>
          <w:lang w:val="es-US"/>
        </w:rPr>
        <w:t>4.10 Caso de Uso del Microservicio Periodos</w:t>
      </w:r>
      <w:bookmarkEnd w:id="13"/>
    </w:p>
    <w:p w:rsidR="001844DF" w:rsidRDefault="00000000" w14:paraId="3C4E9F42" w14:textId="77777777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2F407F9E" w14:textId="77777777"/>
    <w:p w:rsidR="001844DF" w:rsidRDefault="00000000" w14:paraId="586CA5AA" w14:textId="77777777">
      <w:pPr>
        <w:pStyle w:val="Ttulo2"/>
        <w:rPr>
          <w:lang w:val="es-US"/>
        </w:rPr>
      </w:pPr>
      <w:bookmarkStart w:name="_Toc15" w:id="14"/>
      <w:r>
        <w:rPr>
          <w:lang w:val="es-US"/>
        </w:rPr>
        <w:t>4.11 Caso de Uso del Microservicio Profesores</w:t>
      </w:r>
      <w:bookmarkEnd w:id="14"/>
    </w:p>
    <w:p w:rsidR="001844DF" w:rsidRDefault="00000000" w14:paraId="5B1C5FB8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A910470" w14:textId="77777777">
      <w:r>
        <w:br w:type="page" w:clear="all"/>
      </w:r>
    </w:p>
    <w:p w:rsidR="001844DF" w:rsidRDefault="00000000" w14:paraId="58641A6C" w14:textId="77777777">
      <w:pPr>
        <w:pStyle w:val="Ttulo2"/>
        <w:rPr>
          <w:lang w:val="es-US"/>
        </w:rPr>
      </w:pPr>
      <w:bookmarkStart w:name="_Toc16" w:id="15"/>
      <w:r>
        <w:rPr>
          <w:lang w:val="es-US"/>
        </w:rPr>
        <w:t>4.12 Caso de Uso del Microservicio Pre-Matriculas</w:t>
      </w:r>
      <w:bookmarkEnd w:id="15"/>
    </w:p>
    <w:p w:rsidR="001844DF" w:rsidRDefault="00000000" w14:paraId="135683FE" w14:textId="77777777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9126A2E" w14:textId="77777777"/>
    <w:p w:rsidR="001844DF" w:rsidRDefault="00000000" w14:paraId="52806EC8" w14:textId="77777777">
      <w:pPr>
        <w:pStyle w:val="Ttulo2"/>
        <w:rPr>
          <w:lang w:val="es-US"/>
        </w:rPr>
      </w:pPr>
      <w:bookmarkStart w:name="_Toc17" w:id="16"/>
      <w:r>
        <w:rPr>
          <w:lang w:val="es-US"/>
        </w:rPr>
        <w:t>4.13 Caso de Uso del Microservicio Matriculas</w:t>
      </w:r>
      <w:bookmarkEnd w:id="16"/>
    </w:p>
    <w:p w:rsidR="001844DF" w:rsidRDefault="00000000" w14:paraId="2426C31A" w14:textId="77777777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E178B1E" w14:textId="77777777">
      <w:r>
        <w:br w:type="page" w:clear="all"/>
      </w:r>
    </w:p>
    <w:p w:rsidR="001844DF" w:rsidRDefault="00000000" w14:paraId="6840F375" w14:textId="77777777">
      <w:pPr>
        <w:pStyle w:val="Ttulo2"/>
        <w:rPr>
          <w:lang w:val="es-US"/>
        </w:rPr>
      </w:pPr>
      <w:bookmarkStart w:name="_Toc18" w:id="17"/>
      <w:r>
        <w:rPr>
          <w:lang w:val="es-US"/>
        </w:rPr>
        <w:t>4.14 Caso de Uso del Microservicio Expediente</w:t>
      </w:r>
      <w:bookmarkEnd w:id="17"/>
    </w:p>
    <w:p w:rsidR="001844DF" w:rsidRDefault="00000000" w14:paraId="1EC8CF8F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18CF64B0" w14:textId="77777777"/>
    <w:p w:rsidR="001844DF" w:rsidRDefault="00000000" w14:paraId="67566F34" w14:textId="77777777">
      <w:pPr>
        <w:pStyle w:val="Ttulo2"/>
        <w:rPr>
          <w:lang w:val="es-US"/>
        </w:rPr>
      </w:pPr>
      <w:bookmarkStart w:name="_Toc19" w:id="18"/>
      <w:r>
        <w:rPr>
          <w:lang w:val="es-US"/>
        </w:rPr>
        <w:t>4.15 Caso de Uso del Microservicio Direcciones</w:t>
      </w:r>
      <w:bookmarkEnd w:id="18"/>
    </w:p>
    <w:p w:rsidR="001844DF" w:rsidRDefault="00000000" w14:paraId="79F511B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9B605BB" w14:textId="77777777">
      <w:r>
        <w:br w:type="page" w:clear="all"/>
      </w:r>
    </w:p>
    <w:p w:rsidR="001844DF" w:rsidRDefault="00000000" w14:paraId="6706A5D5" w14:textId="77777777">
      <w:pPr>
        <w:pStyle w:val="Ttulo2"/>
        <w:rPr>
          <w:lang w:val="es-US"/>
        </w:rPr>
      </w:pPr>
      <w:bookmarkStart w:name="_Toc20" w:id="19"/>
      <w:r>
        <w:rPr>
          <w:lang w:val="es-US"/>
        </w:rPr>
        <w:t>4.16 Caso de Uso del Microservicio Notas</w:t>
      </w:r>
      <w:bookmarkEnd w:id="19"/>
    </w:p>
    <w:p w:rsidR="001844DF" w:rsidRDefault="00000000" w14:paraId="0514C07D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829224D" w14:textId="77777777"/>
    <w:p w:rsidR="001844DF" w:rsidRDefault="00000000" w14:paraId="2D15A1DD" w14:textId="77777777">
      <w:pPr>
        <w:pStyle w:val="Ttulo2"/>
        <w:rPr>
          <w:lang w:val="es-US"/>
        </w:rPr>
      </w:pPr>
      <w:bookmarkStart w:name="_Toc21" w:id="20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:rsidR="001844DF" w:rsidRDefault="00000000" w14:paraId="31EF767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AA0DBF8" w14:textId="77777777"/>
    <w:p w:rsidR="001844DF" w:rsidRDefault="00000000" w14:paraId="18239509" w14:textId="77777777">
      <w:pPr>
        <w:pStyle w:val="Ttulo2"/>
        <w:rPr>
          <w:lang w:val="es-US"/>
        </w:rPr>
      </w:pPr>
      <w:bookmarkStart w:name="_Toc22" w:id="21"/>
      <w:r>
        <w:rPr>
          <w:lang w:val="es-US"/>
        </w:rPr>
        <w:t>4.18 Caso de Uso del Microservicio Listado Estudiantes</w:t>
      </w:r>
      <w:bookmarkEnd w:id="21"/>
    </w:p>
    <w:p w:rsidR="001844DF" w:rsidRDefault="00000000" w14:paraId="281928E0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841F276" w14:textId="77777777">
      <w:r>
        <w:br w:type="page" w:clear="all"/>
      </w:r>
    </w:p>
    <w:p w:rsidR="001844DF" w:rsidRDefault="00000000" w14:paraId="44FF97F2" w14:textId="77777777">
      <w:pPr>
        <w:pStyle w:val="Ttulo2"/>
        <w:rPr>
          <w:lang w:val="es-US"/>
        </w:rPr>
      </w:pPr>
      <w:bookmarkStart w:name="_Toc23" w:id="22"/>
      <w:r>
        <w:rPr>
          <w:lang w:val="es-US"/>
        </w:rPr>
        <w:t>4.19 Caso de Uso del Microservicio Facturas</w:t>
      </w:r>
      <w:bookmarkEnd w:id="22"/>
    </w:p>
    <w:p w:rsidR="001844DF" w:rsidRDefault="00000000" w14:paraId="1C74FB2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ED3D1A5" w14:textId="77777777"/>
    <w:p w:rsidR="001844DF" w:rsidRDefault="00000000" w14:paraId="2F1E95E9" w14:textId="77777777">
      <w:pPr>
        <w:pStyle w:val="Ttulo2"/>
        <w:rPr>
          <w:lang w:val="es-US"/>
        </w:rPr>
      </w:pPr>
      <w:bookmarkStart w:name="_Toc24" w:id="23"/>
      <w:r>
        <w:rPr>
          <w:lang w:val="es-US"/>
        </w:rPr>
        <w:t>4.20 Caso de Uso del Microservicio Pagos</w:t>
      </w:r>
      <w:bookmarkEnd w:id="23"/>
    </w:p>
    <w:p w:rsidR="001844DF" w:rsidRDefault="00000000" w14:paraId="4369E5DC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0A3F712" w14:textId="77777777">
      <w:r>
        <w:br w:type="page" w:clear="all"/>
      </w:r>
    </w:p>
    <w:p w:rsidR="001844DF" w:rsidRDefault="00000000" w14:paraId="3D4A58B0" w14:textId="77777777">
      <w:pPr>
        <w:pStyle w:val="Ttulo2"/>
        <w:rPr>
          <w:lang w:val="es-US"/>
        </w:rPr>
      </w:pPr>
      <w:bookmarkStart w:name="_Toc25" w:id="24"/>
      <w:r>
        <w:rPr>
          <w:lang w:val="es-US"/>
        </w:rPr>
        <w:t>4.21 Caso de Uso del Microservicio Notificaciones</w:t>
      </w:r>
      <w:bookmarkEnd w:id="24"/>
    </w:p>
    <w:p w:rsidR="001844DF" w:rsidRDefault="00000000" w14:paraId="6839280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3C1C1C6" w14:textId="77777777"/>
    <w:p w:rsidR="001844DF" w:rsidRDefault="00000000" w14:paraId="6B33C755" w14:textId="77777777">
      <w:pPr>
        <w:pStyle w:val="Ttulo2"/>
        <w:rPr>
          <w:lang w:val="es-US"/>
        </w:rPr>
      </w:pPr>
      <w:bookmarkStart w:name="_Toc26" w:id="25"/>
      <w:r>
        <w:rPr>
          <w:lang w:val="es-US"/>
        </w:rPr>
        <w:t>4.22 Caso de Uso del Microservicio Bitácoras</w:t>
      </w:r>
      <w:bookmarkEnd w:id="25"/>
    </w:p>
    <w:p w:rsidR="001844DF" w:rsidRDefault="00000000" w14:paraId="3C72F234" w14:textId="77777777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0C28524" w14:textId="77777777">
      <w:r>
        <w:br w:type="page" w:clear="all"/>
      </w:r>
    </w:p>
    <w:p w:rsidR="001844DF" w:rsidRDefault="00000000" w14:paraId="617A7E28" w14:textId="77777777">
      <w:pPr>
        <w:pStyle w:val="Ttulo1"/>
        <w:pageBreakBefore/>
      </w:pPr>
      <w:bookmarkStart w:name="_Toc27" w:id="26"/>
      <w:r>
        <w:t>5. Diagramas de clases</w:t>
      </w:r>
      <w:bookmarkEnd w:id="26"/>
    </w:p>
    <w:p w:rsidR="001844DF" w:rsidRDefault="00000000" w14:paraId="3346BAB2" w14:textId="77777777">
      <w:pPr>
        <w:pStyle w:val="Ttulo2"/>
      </w:pPr>
      <w:bookmarkStart w:name="_Toc28" w:id="27"/>
      <w:r>
        <w:rPr/>
        <w:t>5.1 USR1 – Administración de usuarios</w:t>
      </w:r>
      <w:bookmarkEnd w:id="27"/>
    </w:p>
    <w:p w:rsidR="001844DF" w:rsidRDefault="00000000" w14:paraId="130C6323" w14:textId="24A83E2B">
      <w:pPr>
        <w:pStyle w:val="Ttulo2"/>
      </w:pPr>
      <w:r w:rsidR="673F89C4">
        <w:drawing>
          <wp:inline wp14:editId="0645294A" wp14:anchorId="3F3B8E37">
            <wp:extent cx="5943600" cy="3648075"/>
            <wp:effectExtent l="0" t="0" r="0" b="0"/>
            <wp:docPr id="984477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4477626" name="Picture 984477626"/>
                    <pic:cNvPicPr/>
                  </pic:nvPicPr>
                  <pic:blipFill>
                    <a:blip xmlns:r="http://schemas.openxmlformats.org/officeDocument/2006/relationships" r:embed="rId3594666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29" w:id="28"/>
      <w:r>
        <w:rPr/>
        <w:t>5.2 USR2 – Administración de roles</w:t>
      </w:r>
      <w:bookmarkEnd w:id="28"/>
    </w:p>
    <w:p w:rsidR="001844DF" w:rsidRDefault="00000000" w14:paraId="1391D4BD" w14:textId="7550CCB0">
      <w:pPr>
        <w:pStyle w:val="Ttulo2"/>
      </w:pPr>
      <w:r w:rsidR="755A5E76">
        <w:drawing>
          <wp:inline wp14:editId="18D31394" wp14:anchorId="05DCD2FC">
            <wp:extent cx="5943600" cy="3705225"/>
            <wp:effectExtent l="0" t="0" r="0" b="0"/>
            <wp:docPr id="18585283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8528358" name="Picture 1858528358"/>
                    <pic:cNvPicPr/>
                  </pic:nvPicPr>
                  <pic:blipFill>
                    <a:blip xmlns:r="http://schemas.openxmlformats.org/officeDocument/2006/relationships" r:embed="rId9424073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0" w:id="29"/>
      <w:r>
        <w:rPr/>
        <w:t>5.3 USR3 – Administración de parámetros</w:t>
      </w:r>
      <w:bookmarkEnd w:id="29"/>
    </w:p>
    <w:p w:rsidR="001844DF" w:rsidRDefault="00000000" w14:paraId="5C9B2196" w14:textId="77777777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66469E8" w14:textId="77777777">
      <w:pPr>
        <w:pStyle w:val="Ttulo2"/>
      </w:pPr>
      <w:bookmarkStart w:name="_Toc31" w:id="30"/>
      <w:r>
        <w:t>5.4 USR4 – Administración de módulos</w:t>
      </w:r>
      <w:bookmarkEnd w:id="30"/>
    </w:p>
    <w:p w:rsidR="001844DF" w:rsidRDefault="00000000" w14:paraId="153FD123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C46D5C0" w14:textId="77777777">
      <w:pPr>
        <w:pStyle w:val="Ttulo2"/>
      </w:pPr>
      <w:bookmarkStart w:name="_Toc32" w:id="31"/>
      <w:r>
        <w:t>5.5 USR5 – Login y manejo de tokens</w:t>
      </w:r>
      <w:bookmarkEnd w:id="31"/>
    </w:p>
    <w:p w:rsidR="001844DF" w:rsidP="196FF4AA" w:rsidRDefault="0F959610" w14:paraId="4027D920" w14:textId="043FD572">
      <w:pPr>
        <w:spacing w:before="60" w:after="240"/>
      </w:pPr>
      <w:r w:rsidR="0F959610">
        <w:drawing>
          <wp:inline wp14:editId="16A0DCFB" wp14:anchorId="6403EEA2">
            <wp:extent cx="5943600" cy="4972050"/>
            <wp:effectExtent l="0" t="0" r="0" b="0"/>
            <wp:docPr id="1470347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xmlns:r="http://schemas.openxmlformats.org/officeDocument/2006/relationships"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3" w:id="32"/>
      <w:r w:rsidR="196FF4AA">
        <w:rPr/>
        <w:t>5.6 ACD1 – Administración de instituciones</w:t>
      </w:r>
      <w:bookmarkEnd w:id="32"/>
    </w:p>
    <w:p w:rsidR="001844DF" w:rsidP="0C9CF93E" w:rsidRDefault="00000000" w14:paraId="3D733C35" w14:textId="715867B6">
      <w:pPr>
        <w:pStyle w:val="Normal"/>
        <w:spacing w:before="60" w:after="240"/>
      </w:pPr>
      <w:r w:rsidR="2DAE68D6">
        <w:drawing>
          <wp:inline wp14:editId="74E7807E" wp14:anchorId="2832E0C0">
            <wp:extent cx="5943600" cy="3733800"/>
            <wp:effectExtent l="0" t="0" r="0" b="0"/>
            <wp:docPr id="1021349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134958" name="Picture 102134958"/>
                    <pic:cNvPicPr/>
                  </pic:nvPicPr>
                  <pic:blipFill>
                    <a:blip xmlns:r="http://schemas.openxmlformats.org/officeDocument/2006/relationships" r:embed="rId10217197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4" w:id="33"/>
      <w:r>
        <w:rPr/>
        <w:t>5.7 ACD2 – Administración de carreras</w:t>
      </w:r>
      <w:bookmarkEnd w:id="33"/>
    </w:p>
    <w:p w:rsidR="001844DF" w:rsidRDefault="00000000" w14:paraId="08D9A329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20551092" w14:textId="77777777">
      <w:pPr>
        <w:pStyle w:val="Ttulo2"/>
      </w:pPr>
      <w:bookmarkStart w:name="_Toc35" w:id="34"/>
      <w:r w:rsidR="00000000">
        <w:rPr/>
        <w:t>5.8 ACD3 – Administración de cursos</w:t>
      </w:r>
      <w:bookmarkEnd w:id="34"/>
    </w:p>
    <w:p w:rsidR="001844DF" w:rsidRDefault="00000000" w14:paraId="3C3E5FB7" w14:textId="4688BF49">
      <w:pPr>
        <w:pStyle w:val="Ttulo2"/>
      </w:pPr>
      <w:r w:rsidR="64B68D6A">
        <w:drawing>
          <wp:inline wp14:editId="28461DC4" wp14:anchorId="1C81202A">
            <wp:extent cx="5943600" cy="4086225"/>
            <wp:effectExtent l="0" t="0" r="0" b="0"/>
            <wp:docPr id="371149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1149911" name="Picture 371149911"/>
                    <pic:cNvPicPr/>
                  </pic:nvPicPr>
                  <pic:blipFill>
                    <a:blip xmlns:r="http://schemas.openxmlformats.org/officeDocument/2006/relationships" r:embed="rId13877771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6" w:id="35"/>
      <w:r w:rsidR="00000000">
        <w:rPr/>
        <w:t>5.9 ACD4 – Administración de grupos</w:t>
      </w:r>
      <w:bookmarkEnd w:id="35"/>
    </w:p>
    <w:p w:rsidR="001844DF" w:rsidRDefault="00000000" w14:paraId="3FEAC3C6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C656A08" w14:textId="77777777">
      <w:pPr>
        <w:pStyle w:val="Ttulo2"/>
      </w:pPr>
      <w:bookmarkStart w:name="_Toc37" w:id="36"/>
      <w:r>
        <w:t>5.10 ACD5 – Administración de periodos</w:t>
      </w:r>
      <w:bookmarkEnd w:id="36"/>
    </w:p>
    <w:p w:rsidR="001844DF" w:rsidRDefault="00000000" w14:paraId="49A18C59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55920B32" w14:textId="77777777">
      <w:pPr>
        <w:pStyle w:val="Ttulo2"/>
      </w:pPr>
      <w:bookmarkStart w:name="_Toc38" w:id="37"/>
      <w:r>
        <w:t>5.11 ACD6 – Administración de profesores</w:t>
      </w:r>
      <w:bookmarkEnd w:id="37"/>
    </w:p>
    <w:p w:rsidR="001844DF" w:rsidRDefault="00000000" w14:paraId="37CF25FF" w14:textId="77777777">
      <w:pPr>
        <w:pStyle w:val="Ttulo2"/>
      </w:pPr>
      <w:bookmarkStart w:name="_Toc39" w:id="38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FBD36D8" w14:textId="77777777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:rsidR="001844DF" w:rsidRDefault="00000000" w14:paraId="08EDC5D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24CB02D3" w14:textId="77777777">
      <w:pPr>
        <w:pStyle w:val="Ttulo2"/>
      </w:pPr>
      <w:bookmarkStart w:name="_Toc40" w:id="39"/>
      <w:r>
        <w:t>5.13 MAT2 – Administración de matrícula</w:t>
      </w:r>
      <w:bookmarkEnd w:id="39"/>
    </w:p>
    <w:p w:rsidR="009C11A3" w:rsidRDefault="009C11A3" w14:paraId="0B3C1449" w14:textId="2CFE17AA">
      <w:pPr>
        <w:pStyle w:val="Ttulo2"/>
      </w:pPr>
      <w:r>
        <w:rPr>
          <w:noProof/>
        </w:rPr>
        <w:drawing>
          <wp:inline distT="0" distB="0" distL="0" distR="0" wp14:anchorId="2ADE9A5E" wp14:editId="3EDF63E9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3C83689" w14:textId="77777777">
      <w:pPr>
        <w:pStyle w:val="Ttulo2"/>
      </w:pPr>
      <w:bookmarkStart w:name="_Toc41" w:id="40"/>
      <w:r>
        <w:t>5.14 MAT3 – Administración de expedientes de estudiantes</w:t>
      </w:r>
      <w:bookmarkEnd w:id="40"/>
    </w:p>
    <w:p w:rsidR="001844DF" w:rsidRDefault="00000000" w14:paraId="42E0F90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BBDE0B9" w14:textId="77777777">
      <w:pPr>
        <w:pStyle w:val="Ttulo2"/>
      </w:pPr>
      <w:bookmarkStart w:name="_Toc42" w:id="41"/>
      <w:r>
        <w:t>5.15 MAT4 – Administración de direcciones</w:t>
      </w:r>
      <w:bookmarkEnd w:id="41"/>
    </w:p>
    <w:p w:rsidR="001844DF" w:rsidRDefault="00000000" w14:paraId="4E6303FB" w14:textId="77777777">
      <w:pPr>
        <w:spacing w:before="60" w:after="240"/>
      </w:pPr>
      <w:r>
        <w:rPr>
          <w:noProof/>
        </w:rPr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79C87CE" w14:textId="77777777">
      <w:pPr>
        <w:pStyle w:val="Ttulo2"/>
      </w:pPr>
      <w:bookmarkStart w:name="_Toc43" w:id="42"/>
      <w:r>
        <w:t>5.16 MAT5 – Administración de notas</w:t>
      </w:r>
      <w:bookmarkEnd w:id="42"/>
    </w:p>
    <w:p w:rsidR="001844DF" w:rsidRDefault="00000000" w14:paraId="5B12B896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784028A8" w14:textId="77777777">
      <w:pPr>
        <w:pStyle w:val="Ttulo2"/>
      </w:pPr>
      <w:bookmarkStart w:name="_Toc44" w:id="43"/>
      <w:r>
        <w:t>5.17 ACA1 – Consulta del historial académico</w:t>
      </w:r>
      <w:bookmarkEnd w:id="43"/>
    </w:p>
    <w:p w:rsidR="001844DF" w:rsidRDefault="00000000" w14:paraId="29293E73" w14:textId="77777777">
      <w:pPr>
        <w:pStyle w:val="Ttulo2"/>
      </w:pPr>
      <w:bookmarkStart w:name="_Toc45" w:id="44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41E2D80B" w14:textId="77777777">
      <w:pPr>
        <w:pStyle w:val="Ttulo2"/>
      </w:pPr>
      <w:r>
        <w:t>5.18 ACA2 – Consulta de listado de estudiantes</w:t>
      </w:r>
      <w:bookmarkEnd w:id="44"/>
    </w:p>
    <w:p w:rsidR="001844DF" w:rsidRDefault="00000000" w14:paraId="752BE3E6" w14:textId="77777777">
      <w:pPr>
        <w:pStyle w:val="Ttulo2"/>
      </w:pPr>
      <w:bookmarkStart w:name="_Toc46" w:id="45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:rsidR="001844DF" w:rsidRDefault="00000000" w14:paraId="2FD2ED7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9ED7C7F" w14:textId="77777777">
      <w:pPr>
        <w:pStyle w:val="Ttulo2"/>
      </w:pPr>
      <w:bookmarkStart w:name="_Toc47" w:id="46"/>
      <w:r>
        <w:t>5.20 IPN2 – Administración de los pagos</w:t>
      </w:r>
      <w:bookmarkEnd w:id="46"/>
    </w:p>
    <w:p w:rsidR="001844DF" w:rsidRDefault="00000000" w14:paraId="36CDF4C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1634F5BA" w14:textId="77777777">
      <w:pPr>
        <w:pStyle w:val="Ttulo2"/>
      </w:pPr>
      <w:bookmarkStart w:name="_Toc48" w:id="47"/>
      <w:r>
        <w:t>5.21 IPN3 – Gestión de notificaciones</w:t>
      </w:r>
      <w:bookmarkEnd w:id="47"/>
    </w:p>
    <w:p w:rsidR="001844DF" w:rsidRDefault="00000000" w14:paraId="08C39C38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34CB3EF" w14:textId="77777777">
      <w:pPr>
        <w:pStyle w:val="Ttulo2"/>
      </w:pPr>
      <w:bookmarkStart w:name="_Toc49" w:id="48"/>
      <w:r>
        <w:rPr>
          <w:noProof/>
          <w:lang w:val="es-US"/>
        </w:rPr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:rsidR="001844DF" w:rsidRDefault="001844DF" w14:paraId="7D3401A8" w14:textId="77777777">
      <w:pPr>
        <w:pStyle w:val="Ttulo1"/>
        <w:pageBreakBefore/>
        <w:tabs>
          <w:tab w:val="left" w:pos="738"/>
        </w:tabs>
        <w:rPr>
          <w:lang w:val="es-US"/>
        </w:rPr>
      </w:pPr>
      <w:bookmarkStart w:name="_Toc50" w:id="49"/>
    </w:p>
    <w:p w:rsidR="001844DF" w:rsidRDefault="00000000" w14:paraId="4B0AA5F0" w14:textId="77777777">
      <w:pPr>
        <w:pStyle w:val="Ttulo1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:rsidR="001844DF" w:rsidRDefault="00000000" w14:paraId="728CB3B6" w14:textId="77777777">
      <w:pPr>
        <w:pStyle w:val="Ttulo2"/>
      </w:pPr>
      <w:bookmarkStart w:name="_Toc51" w:id="50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:rsidR="001844DF" w:rsidRDefault="00000000" w14:paraId="1AD750EB" w14:textId="77777777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1480E54" w14:textId="77777777">
      <w:pPr>
        <w:pStyle w:val="Ttulo2"/>
      </w:pPr>
      <w:bookmarkStart w:name="_Toc52" w:id="51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:rsidR="001844DF" w:rsidRDefault="00000000" w14:paraId="545A86E1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FF541D4" w14:textId="77777777">
      <w:pPr>
        <w:pStyle w:val="Ttulo2"/>
      </w:pPr>
      <w:bookmarkStart w:name="_Toc53" w:id="52"/>
      <w:r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:rsidR="001844DF" w:rsidRDefault="00000000" w14:paraId="6EEB1E8E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D0024CC" w14:textId="77777777">
      <w:pPr>
        <w:pStyle w:val="Ttulo2"/>
      </w:pPr>
      <w:bookmarkStart w:name="_Toc54" w:id="53"/>
      <w:r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:rsidR="001844DF" w:rsidRDefault="00000000" w14:paraId="19907FA7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77DDF77" w14:textId="77777777">
      <w:pPr>
        <w:pStyle w:val="Ttulo2"/>
      </w:pPr>
      <w:bookmarkStart w:name="_Toc55" w:id="54"/>
      <w:r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:rsidR="001844DF" w:rsidRDefault="00000000" w14:paraId="12F2C21B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60D528A" w14:textId="77777777">
      <w:pPr>
        <w:pStyle w:val="Ttulo2"/>
      </w:pPr>
      <w:bookmarkStart w:name="_Toc56" w:id="55"/>
      <w:r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:rsidR="001844DF" w:rsidRDefault="00000000" w14:paraId="48242B9C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EA9D158" w14:textId="77777777">
      <w:pPr>
        <w:pStyle w:val="Ttulo2"/>
      </w:pPr>
      <w:bookmarkStart w:name="_Toc57" w:id="56"/>
      <w:r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:rsidR="001844DF" w:rsidRDefault="00000000" w14:paraId="43D0F65C" w14:textId="77777777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87F5A6" w14:textId="77777777">
      <w:pPr>
        <w:pStyle w:val="Ttulo2"/>
      </w:pPr>
      <w:bookmarkStart w:name="_Toc58" w:id="57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:rsidR="001844DF" w:rsidRDefault="00000000" w14:paraId="74E7AD0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6E6E46C" w14:textId="77777777">
      <w:pPr>
        <w:pStyle w:val="Ttulo2"/>
        <w:rPr>
          <w:lang w:val="es-US"/>
        </w:rPr>
      </w:pPr>
      <w:bookmarkStart w:name="_Toc59" w:id="58"/>
      <w:r>
        <w:rPr>
          <w:lang w:val="es-US"/>
        </w:rPr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:rsidR="001844DF" w:rsidRDefault="00000000" w14:paraId="12D60AA2" w14:textId="77777777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862A505" w14:textId="77777777">
      <w:pPr>
        <w:pStyle w:val="Ttulo1"/>
        <w:pageBreakBefore/>
      </w:pPr>
      <w:bookmarkStart w:name="_Toc60" w:id="59"/>
      <w:r>
        <w:t>6. Conclusiones y recomendaciones</w:t>
      </w:r>
      <w:bookmarkEnd w:id="59"/>
    </w:p>
    <w:p w:rsidR="001844DF" w:rsidRDefault="00000000" w14:paraId="3B618530" w14:textId="77777777">
      <w:pPr>
        <w:pStyle w:val="Ttulo2"/>
      </w:pPr>
      <w:bookmarkStart w:name="_Toc61" w:id="60"/>
      <w:r>
        <w:t>6.1 Conclusiones</w:t>
      </w:r>
      <w:bookmarkEnd w:id="60"/>
    </w:p>
    <w:p w:rsidR="001844DF" w:rsidRDefault="00000000" w14:paraId="273F4A25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20C40C3" w14:textId="77777777">
      <w:pPr>
        <w:pStyle w:val="Ttulo2"/>
      </w:pPr>
      <w:bookmarkStart w:name="_Toc62" w:id="61"/>
      <w:r>
        <w:t>6.2 Recomendaciones</w:t>
      </w:r>
      <w:bookmarkEnd w:id="61"/>
    </w:p>
    <w:p w:rsidR="001844DF" w:rsidRDefault="00000000" w14:paraId="6B1D521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EE2AFEA" w14:textId="77777777">
      <w:pPr>
        <w:pStyle w:val="Ttulo1"/>
        <w:pageBreakBefore/>
      </w:pPr>
      <w:bookmarkStart w:name="_Toc63" w:id="62"/>
      <w:r>
        <w:t>7. Bibliografía</w:t>
      </w:r>
      <w:bookmarkEnd w:id="62"/>
    </w:p>
    <w:p w:rsidR="001844DF" w:rsidRDefault="00000000" w14:paraId="39839E8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0"/>
      <w:footerReference w:type="default" r:id="rId51"/>
      <w:pgSz w:w="12240" w:h="15840" w:orient="portrait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462D" w:rsidRDefault="00CE462D" w14:paraId="74CAFA7A" w14:textId="77777777">
      <w:r>
        <w:separator/>
      </w:r>
    </w:p>
  </w:endnote>
  <w:endnote w:type="continuationSeparator" w:id="0">
    <w:p w:rsidR="00CE462D" w:rsidRDefault="00CE462D" w14:paraId="2EB0F1E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467EC0A8" w14:textId="77777777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462D" w:rsidRDefault="00CE462D" w14:paraId="728F025B" w14:textId="77777777">
      <w:r>
        <w:separator/>
      </w:r>
    </w:p>
  </w:footnote>
  <w:footnote w:type="continuationSeparator" w:id="0">
    <w:p w:rsidR="00CE462D" w:rsidRDefault="00CE462D" w14:paraId="6B34967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0F8C2D8E" w14:textId="77777777">
    <w:pPr>
      <w:pBdr>
        <w:bottom w:val="single" w:color="D1D5DB" w:sz="4" w:space="4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000000"/>
    <w:rsid w:val="001844DF"/>
    <w:rsid w:val="009C11A3"/>
    <w:rsid w:val="00CE462D"/>
    <w:rsid w:val="00E84E4E"/>
    <w:rsid w:val="0C9CF93E"/>
    <w:rsid w:val="0F959610"/>
    <w:rsid w:val="14A4ECA7"/>
    <w:rsid w:val="18AE21BC"/>
    <w:rsid w:val="196FF4AA"/>
    <w:rsid w:val="1A560F42"/>
    <w:rsid w:val="2AAA6FF8"/>
    <w:rsid w:val="2DAE68D6"/>
    <w:rsid w:val="3586B1B8"/>
    <w:rsid w:val="3849E26F"/>
    <w:rsid w:val="3A0B08E2"/>
    <w:rsid w:val="5068015A"/>
    <w:rsid w:val="63DF28B4"/>
    <w:rsid w:val="64B68D6A"/>
    <w:rsid w:val="673F89C4"/>
    <w:rsid w:val="6EE09971"/>
    <w:rsid w:val="755A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color="EF4136" w:sz="8" w:space="4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ing1Char" w:customStyle="1">
    <w:name w:val="Heading 1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Heading2Char" w:customStyle="1">
    <w:name w:val="Heading 2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Heading4Char" w:customStyle="1">
    <w:name w:val="Heading 4 Char"/>
    <w:basedOn w:val="Fuentedeprrafopredeter"/>
    <w:uiPriority w:val="9"/>
    <w:qFormat/>
    <w:rPr>
      <w:rFonts w:ascii="Arial" w:hAnsi="Arial" w:eastAsia="Arial" w:cs="Arial"/>
      <w:i/>
      <w:iCs/>
      <w:color w:val="365F91" w:themeColor="accent1" w:themeShade="BF"/>
    </w:rPr>
  </w:style>
  <w:style w:type="character" w:styleId="Heading5Char" w:customStyle="1">
    <w:name w:val="Heading 5 Char"/>
    <w:basedOn w:val="Fuentedeprrafopredeter"/>
    <w:uiPriority w:val="9"/>
    <w:qFormat/>
    <w:rPr>
      <w:rFonts w:ascii="Arial" w:hAnsi="Arial" w:eastAsia="Arial" w:cs="Arial"/>
      <w:color w:val="365F91" w:themeColor="accent1" w:themeShade="BF"/>
    </w:rPr>
  </w:style>
  <w:style w:type="character" w:styleId="Heading6Char" w:customStyle="1">
    <w:name w:val="Heading 6 Char"/>
    <w:basedOn w:val="Fuentedeprrafopredeter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 w:customStyle="1">
    <w:name w:val="Heading 7 Char"/>
    <w:basedOn w:val="Fuentedeprrafopredeter"/>
    <w:uiPriority w:val="9"/>
    <w:rPr>
      <w:rFonts w:ascii="Arial" w:hAnsi="Arial" w:eastAsia="Arial" w:cs="Arial"/>
      <w:color w:val="595959" w:themeColor="text1" w:themeTint="A6"/>
    </w:rPr>
  </w:style>
  <w:style w:type="character" w:styleId="Heading8Char" w:customStyle="1">
    <w:name w:val="Heading 8 Char"/>
    <w:basedOn w:val="Fuentedeprrafopredeter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Heading9Char" w:customStyle="1">
    <w:name w:val="Heading 9 Char"/>
    <w:basedOn w:val="Fuentedeprrafopredeter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itleChar" w:customStyle="1">
    <w:name w:val="Title Char"/>
    <w:basedOn w:val="Fuentedeprrafopredeter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HeaderChar" w:customStyle="1">
    <w:name w:val="Header Char"/>
    <w:basedOn w:val="Fuentedeprrafopredeter"/>
    <w:uiPriority w:val="99"/>
  </w:style>
  <w:style w:type="character" w:styleId="FooterChar" w:customStyle="1">
    <w:name w:val="Footer Char"/>
    <w:basedOn w:val="Fuentedeprrafopredeter"/>
    <w:uiPriority w:val="99"/>
  </w:style>
  <w:style w:type="character" w:styleId="FootnoteTextChar" w:customStyle="1">
    <w:name w:val="Footnote Text Char"/>
    <w:basedOn w:val="Fuentedeprrafopredeter"/>
    <w:uiPriority w:val="99"/>
    <w:semiHidden/>
    <w:rPr>
      <w:sz w:val="20"/>
      <w:szCs w:val="20"/>
    </w:rPr>
  </w:style>
  <w:style w:type="character" w:styleId="EndnoteTextChar" w:customStyle="1">
    <w:name w:val="Endnote Text Char"/>
    <w:basedOn w:val="Fuentedeprrafopredeter"/>
    <w:uiPriority w:val="99"/>
    <w:semiHidden/>
    <w:rPr>
      <w:sz w:val="20"/>
      <w:szCs w:val="20"/>
    </w:rPr>
  </w:style>
  <w:style w:type="table" w:styleId="TableGridLight" w:customStyle="1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1" w:customStyle="1">
    <w:name w:val="Tabla normal 1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1" w:customStyle="1">
    <w:name w:val="Tabla normal 21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1" w:customStyle="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1" w:customStyle="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1" w:customStyle="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1" w:customStyle="1">
    <w:name w:val="Tabla con cuadrícula 1 clara1"/>
    <w:basedOn w:val="Tablanormal"/>
    <w:uiPriority w:val="99"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Tablanormal"/>
    <w:uiPriority w:val="99"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Tablanormal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Tabladecuadrcula21" w:customStyle="1">
    <w:name w:val="Tabla de cuadrícula 2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A6A6A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A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 w:customStyle="1">
    <w:name w:val="Grid Table 2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6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 w:customStyle="1">
    <w:name w:val="Grid Table 2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A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 w:customStyle="1">
    <w:name w:val="Grid Table 2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 w:customStyle="1">
    <w:name w:val="Grid Table 2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 w:customStyle="1">
    <w:name w:val="Grid Table 2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1" w:customStyle="1">
    <w:name w:val="Tabla de cuadrícula 3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 w:customStyle="1">
    <w:name w:val="Grid Table 3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 w:customStyle="1">
    <w:name w:val="Grid Table 3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 w:customStyle="1">
    <w:name w:val="Grid Table 3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 w:customStyle="1">
    <w:name w:val="Grid Table 3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 w:customStyle="1">
    <w:name w:val="Grid Table 3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1" w:customStyle="1">
    <w:name w:val="Tabla de cuadrícula 41"/>
    <w:basedOn w:val="Tablanormal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Tablanormal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 w:customStyle="1">
    <w:name w:val="Grid Table 4 - Accent 2"/>
    <w:basedOn w:val="Tablanormal"/>
    <w:uiPriority w:val="5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 w:customStyle="1">
    <w:name w:val="Grid Table 4 - Accent 3"/>
    <w:basedOn w:val="Tablanormal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 w:customStyle="1">
    <w:name w:val="Grid Table 4 - Accent 4"/>
    <w:basedOn w:val="Tablanormal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 w:customStyle="1">
    <w:name w:val="Grid Table 4 - Accent 5"/>
    <w:basedOn w:val="Tablanormal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 w:customStyle="1">
    <w:name w:val="Grid Table 4 - Accent 6"/>
    <w:basedOn w:val="Tablanormal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1" w:customStyle="1">
    <w:name w:val="Tabla con cuadrícula 5 oscura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 w:customStyle="1">
    <w:name w:val="Grid Table 5 Dark - Accent 2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 w:customStyle="1">
    <w:name w:val="Grid Table 5 Dark - Accent 3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 w:customStyle="1">
    <w:name w:val="Grid Table 5 Dark - Accent 5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 w:customStyle="1">
    <w:name w:val="Grid Table 5 Dark - Accent 6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1" w:customStyle="1">
    <w:name w:val="Tabla con cuadrícula 6 con colores1"/>
    <w:basedOn w:val="Tablanormal"/>
    <w:uiPriority w:val="99"/>
    <w:qFormat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6Colorful-Accent1" w:customStyle="1">
    <w:name w:val="Grid Table 6 Colorful - Accent 1"/>
    <w:basedOn w:val="Tablanormal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6Colorful-Accent2" w:customStyle="1">
    <w:name w:val="Grid Table 6 Colorful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6Colorful-Accent3" w:customStyle="1">
    <w:name w:val="Grid Table 6 Colorful - Accent 3"/>
    <w:basedOn w:val="Tablanormal"/>
    <w:uiPriority w:val="99"/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BBB59" w:themeColor="accent3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6Colorful-Accent4" w:customStyle="1">
    <w:name w:val="Grid Table 6 Colorful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6Colorful-Accent5" w:customStyle="1">
    <w:name w:val="Grid Table 6 Colorful - Accent 5"/>
    <w:basedOn w:val="Tablanormal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6Colorful-Accent6" w:customStyle="1">
    <w:name w:val="Grid Table 6 Colorful - Accent 6"/>
    <w:basedOn w:val="Tablanormal"/>
    <w:uiPriority w:val="99"/>
    <w:qFormat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Tablaconcuadrcula7concolores1" w:customStyle="1">
    <w:name w:val="Tabla con cuadrícula 7 con colores1"/>
    <w:basedOn w:val="Tablanormal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7Colorful-Accent1" w:customStyle="1">
    <w:name w:val="Grid Table 7 Colorful - Accent 1"/>
    <w:basedOn w:val="Tablanormal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7Colorful-Accent2" w:customStyle="1">
    <w:name w:val="Grid Table 7 Colorful - Accent 2"/>
    <w:basedOn w:val="Tablanormal"/>
    <w:uiPriority w:val="99"/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7Colorful-Accent3" w:customStyle="1">
    <w:name w:val="Grid Table 7 Colorful - Accent 3"/>
    <w:basedOn w:val="Tablanormal"/>
    <w:uiPriority w:val="99"/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color="9A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color="9A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7Colorful-Accent4" w:customStyle="1">
    <w:name w:val="Grid Table 7 Colorful - Accent 4"/>
    <w:basedOn w:val="Tablanormal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7Colorful-Accent5" w:customStyle="1">
    <w:name w:val="Grid Table 7 Colorful - Accent 5"/>
    <w:basedOn w:val="Tablanormal"/>
    <w:uiPriority w:val="99"/>
    <w:qFormat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-Accent6" w:customStyle="1">
    <w:name w:val="Grid Table 7 Colorful - Accent 6"/>
    <w:basedOn w:val="Tablanormal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styleId="Tabladelista1clara1" w:customStyle="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 w:customStyle="1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 w:customStyle="1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 w:customStyle="1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 w:customStyle="1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 w:customStyle="1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1" w:customStyle="1">
    <w:name w:val="Tabla de lista 21"/>
    <w:basedOn w:val="Tablanormal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Tablanormal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 w:customStyle="1">
    <w:name w:val="List Table 2 - Accent 2"/>
    <w:basedOn w:val="Tablanormal"/>
    <w:uiPriority w:val="99"/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 w:customStyle="1">
    <w:name w:val="List Table 2 - Accent 3"/>
    <w:basedOn w:val="Tablanormal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 w:customStyle="1">
    <w:name w:val="List Table 2 - Accent 4"/>
    <w:basedOn w:val="Tablanormal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 w:customStyle="1">
    <w:name w:val="List Table 2 - Accent 5"/>
    <w:basedOn w:val="Tablanormal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 w:customStyle="1">
    <w:name w:val="List Table 2 - Accent 6"/>
    <w:basedOn w:val="Tablanormal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1" w:customStyle="1">
    <w:name w:val="Tabla de lista 3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Tablanormal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 w:customStyle="1">
    <w:name w:val="List Table 3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Tablanormal"/>
    <w:uiPriority w:val="99"/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Tablanormal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Tablanormal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Tabladelista41" w:customStyle="1">
    <w:name w:val="Tabla de lista 4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Tablanormal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 w:customStyle="1">
    <w:name w:val="List Table 4 - Accent 2"/>
    <w:basedOn w:val="Tablanormal"/>
    <w:uiPriority w:val="9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 w:customStyle="1">
    <w:name w:val="List Table 4 - Accent 3"/>
    <w:basedOn w:val="Tablanormal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 w:customStyle="1">
    <w:name w:val="List Table 4 - Accent 4"/>
    <w:basedOn w:val="Tablanormal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 w:customStyle="1">
    <w:name w:val="List Table 4 - Accent 5"/>
    <w:basedOn w:val="Tablanormal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 w:customStyle="1">
    <w:name w:val="List Table 4 - Accent 6"/>
    <w:basedOn w:val="Tablanormal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1" w:customStyle="1">
    <w:name w:val="Tabla de lista 5 oscura1"/>
    <w:basedOn w:val="Tablanormal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Tablanormal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" w:customStyle="1">
    <w:name w:val="List Table 5 Dark - Accent 2"/>
    <w:basedOn w:val="Tablanormal"/>
    <w:uiPriority w:val="99"/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 w:customStyle="1">
    <w:name w:val="List Table 5 Dark - Accent 3"/>
    <w:basedOn w:val="Tablanormal"/>
    <w:uiPriority w:val="99"/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 w:customStyle="1">
    <w:name w:val="List Table 5 Dark - Accent 4"/>
    <w:basedOn w:val="Tablanormal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 w:customStyle="1">
    <w:name w:val="List Table 5 Dark - Accent 5"/>
    <w:basedOn w:val="Tablanormal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 w:customStyle="1">
    <w:name w:val="List Table 5 Dark - Accent 6"/>
    <w:basedOn w:val="Tablanormal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1" w:customStyle="1">
    <w:name w:val="Tabla de lista 6 con colores1"/>
    <w:basedOn w:val="Tablanormal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Tablanormal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6Colorful-Accent2" w:customStyle="1">
    <w:name w:val="List Table 6 Colorful - Accent 2"/>
    <w:basedOn w:val="Tablanormal"/>
    <w:uiPriority w:val="99"/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6Colorful-Accent3" w:customStyle="1">
    <w:name w:val="List Table 6 Colorful - Accent 3"/>
    <w:basedOn w:val="Tablanormal"/>
    <w:uiPriority w:val="99"/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6Colorful-Accent4" w:customStyle="1">
    <w:name w:val="List Table 6 Colorful - Accent 4"/>
    <w:basedOn w:val="Tablanormal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6Colorful-Accent5" w:customStyle="1">
    <w:name w:val="List Table 6 Colorful - Accent 5"/>
    <w:basedOn w:val="Tablanormal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6Colorful-Accent6" w:customStyle="1">
    <w:name w:val="List Table 6 Colorful - Accent 6"/>
    <w:basedOn w:val="Tablanormal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Tabladelista7concolores1" w:customStyle="1">
    <w:name w:val="Tabla de lista 7 con colores1"/>
    <w:basedOn w:val="Tablanormal"/>
    <w:uiPriority w:val="99"/>
    <w:tblPr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ListTable7Colorful-Accent1" w:customStyle="1">
    <w:name w:val="List Table 7 Colorful - Accent 1"/>
    <w:basedOn w:val="Tablanormal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7Colorful-Accent2" w:customStyle="1">
    <w:name w:val="List Table 7 Colorful - Accent 2"/>
    <w:basedOn w:val="Tablanormal"/>
    <w:uiPriority w:val="99"/>
    <w:tblPr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7Colorful-Accent3" w:customStyle="1">
    <w:name w:val="List Table 7 Colorful - Accent 3"/>
    <w:basedOn w:val="Tablanormal"/>
    <w:uiPriority w:val="99"/>
    <w:tblPr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color="C3D69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color="C3D69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color="C3D69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7Colorful-Accent4" w:customStyle="1">
    <w:name w:val="List Table 7 Colorful - Accent 4"/>
    <w:basedOn w:val="Tablanormal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7Colorful-Accent5" w:customStyle="1">
    <w:name w:val="List Table 7 Colorful - Accent 5"/>
    <w:basedOn w:val="Tablanormal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7Colorful-Accent6" w:customStyle="1">
    <w:name w:val="List Table 7 Colorful - Accent 6"/>
    <w:basedOn w:val="Tablanormal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ned-Accent" w:customStyle="1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anormal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anormal"/>
    <w:uiPriority w:val="99"/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anormal"/>
    <w:uiPriority w:val="99"/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anormal"/>
    <w:uiPriority w:val="99"/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anormal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anormal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anormal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anormal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anormal"/>
    <w:uiPriority w:val="99"/>
    <w:qFormat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anormal"/>
    <w:uiPriority w:val="99"/>
    <w:qFormat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Ttulo1Car" w:customStyle="1">
    <w:name w:val="Título 1 Car"/>
    <w:basedOn w:val="Fuentedeprrafopredeter"/>
    <w:link w:val="Ttulo1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rPr>
      <w:rFonts w:ascii="Arial" w:hAnsi="Arial" w:eastAsia="Arial" w:cs="Arial"/>
      <w:color w:val="365F9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rPr>
      <w:rFonts w:ascii="Arial" w:hAnsi="Arial" w:eastAsia="Arial" w:cs="Arial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Ttulo9Car" w:customStyle="1">
    <w:name w:val="Título 9 Car"/>
    <w:basedOn w:val="Fuentedeprrafopredeter"/>
    <w:link w:val="Ttulo9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tuloCar" w:customStyle="1">
    <w:name w:val="Título Car"/>
    <w:basedOn w:val="Fuentedeprrafopredeter"/>
    <w:link w:val="Ttulo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1" w:customStyle="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1" w:customStyle="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1" w:customStyle="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styleId="Referenciasutil1" w:customStyle="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styleId="Ttulodellibro1" w:customStyle="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Fuentedeprrafopredeter"/>
    <w:link w:val="Encabezado"/>
    <w:uiPriority w:val="99"/>
  </w:style>
  <w:style w:type="character" w:styleId="PiedepginaCar" w:customStyle="1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1" w:customStyle="1">
    <w:name w:val="Título TDC1"/>
    <w:uiPriority w:val="39"/>
    <w:unhideWhenUsed/>
    <w:rPr>
      <w:sz w:val="24"/>
      <w:szCs w:val="24"/>
    </w:rPr>
  </w:style>
  <w:style w:type="paragraph" w:styleId="Fuerte1" w:customStyle="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image" Target="media/image33.png" Id="rId39" /><Relationship Type="http://schemas.openxmlformats.org/officeDocument/2006/relationships/image" Target="media/image15.png" Id="rId21" /><Relationship Type="http://schemas.openxmlformats.org/officeDocument/2006/relationships/image" Target="media/image28.png" Id="rId34" /><Relationship Type="http://schemas.openxmlformats.org/officeDocument/2006/relationships/image" Target="media/image36.png" Id="rId42" /><Relationship Type="http://schemas.openxmlformats.org/officeDocument/2006/relationships/image" Target="media/image41.png" Id="rId47" /><Relationship Type="http://schemas.openxmlformats.org/officeDocument/2006/relationships/header" Target="header1.xml" Id="rId50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23.png" Id="rId29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image" Target="media/image26.png" Id="rId32" /><Relationship Type="http://schemas.openxmlformats.org/officeDocument/2006/relationships/image" Target="media/image31.png" Id="rId37" /><Relationship Type="http://schemas.openxmlformats.org/officeDocument/2006/relationships/image" Target="media/image34.png" Id="rId40" /><Relationship Type="http://schemas.openxmlformats.org/officeDocument/2006/relationships/image" Target="media/image39.png" Id="rId45" /><Relationship Type="http://schemas.openxmlformats.org/officeDocument/2006/relationships/glossaryDocument" Target="glossary/document.xml" Id="rId53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image" Target="media/image13.png" Id="rId19" /><Relationship Type="http://schemas.openxmlformats.org/officeDocument/2006/relationships/image" Target="media/image25.png" Id="rId31" /><Relationship Type="http://schemas.openxmlformats.org/officeDocument/2006/relationships/image" Target="media/image38.png" Id="rId44" /><Relationship Type="http://schemas.openxmlformats.org/officeDocument/2006/relationships/fontTable" Target="fontTable.xml" Id="rId52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29.png" Id="rId35" /><Relationship Type="http://schemas.openxmlformats.org/officeDocument/2006/relationships/image" Target="media/image37.png" Id="rId43" /><Relationship Type="http://schemas.openxmlformats.org/officeDocument/2006/relationships/image" Target="media/image42.png" Id="rId48" /><Relationship Type="http://schemas.openxmlformats.org/officeDocument/2006/relationships/image" Target="media/image2.png" Id="rId8" /><Relationship Type="http://schemas.openxmlformats.org/officeDocument/2006/relationships/footer" Target="footer1.xml" Id="rId51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image" Target="media/image27.png" Id="rId33" /><Relationship Type="http://schemas.openxmlformats.org/officeDocument/2006/relationships/image" Target="media/image32.png" Id="rId38" /><Relationship Type="http://schemas.openxmlformats.org/officeDocument/2006/relationships/image" Target="media/image40.png" Id="rId46" /><Relationship Type="http://schemas.openxmlformats.org/officeDocument/2006/relationships/image" Target="media/image14.png" Id="rId20" /><Relationship Type="http://schemas.openxmlformats.org/officeDocument/2006/relationships/image" Target="media/image35.png" Id="rId41" /><Relationship Type="http://schemas.openxmlformats.org/officeDocument/2006/relationships/theme" Target="theme/theme1.xml" Id="rId54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9.png" Id="rId15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30.png" Id="rId36" /><Relationship Type="http://schemas.openxmlformats.org/officeDocument/2006/relationships/image" Target="media/image43.png" Id="rId49" /><Relationship Type="http://schemas.openxmlformats.org/officeDocument/2006/relationships/image" Target="/media/image.jpg" Id="rId359466620" /><Relationship Type="http://schemas.openxmlformats.org/officeDocument/2006/relationships/image" Target="/media/image2.jpg" Id="rId942407307" /><Relationship Type="http://schemas.openxmlformats.org/officeDocument/2006/relationships/image" Target="/media/image2c.png" Id="rId1021719708" /><Relationship Type="http://schemas.openxmlformats.org/officeDocument/2006/relationships/image" Target="/media/image2d.png" Id="rId138777713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xmlns:wp14="http://schemas.microsoft.com/office/word/2010/wordml" w:rsidR="00036914" w:rsidRDefault="00000000" w14:paraId="243D4023" wp14:textId="77777777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553DD5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Documento de Análisis y Diseño - MetaU</dc:title>
  <dc:creator>Grupo Akatsukis</dc:creator>
  <lastModifiedBy>Julian Solano Obando</lastModifiedBy>
  <revision>17</revision>
  <dcterms:created xsi:type="dcterms:W3CDTF">2026-09-21T10:23:00.0000000Z</dcterms:created>
  <dcterms:modified xsi:type="dcterms:W3CDTF">2026-10-07T23:10:55.4848494Z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