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0C172" w14:textId="77777777" w:rsidR="00F103B2" w:rsidRPr="004E5487" w:rsidRDefault="00F103B2" w:rsidP="00F328FD">
      <w:pPr>
        <w:rPr>
          <w:rFonts w:cstheme="minorHAnsi"/>
        </w:rPr>
      </w:pPr>
    </w:p>
    <w:p w14:paraId="1569FB06" w14:textId="619EAD3A" w:rsidR="00F328FD" w:rsidRPr="004E5487" w:rsidRDefault="00A77C20" w:rsidP="006E2C87">
      <w:pPr>
        <w:pStyle w:val="Titel"/>
        <w:tabs>
          <w:tab w:val="left" w:pos="4019"/>
        </w:tabs>
        <w:rPr>
          <w:rFonts w:cstheme="minorHAnsi"/>
          <w:sz w:val="36"/>
          <w:szCs w:val="36"/>
        </w:rPr>
      </w:pPr>
      <w:sdt>
        <w:sdtPr>
          <w:rPr>
            <w:rFonts w:cstheme="minorHAnsi"/>
            <w:sz w:val="36"/>
            <w:szCs w:val="36"/>
          </w:rPr>
          <w:alias w:val="Titel"/>
          <w:tag w:val=""/>
          <w:id w:val="478966672"/>
          <w:placeholder>
            <w:docPart w:val="04BECEED68EBDA40A1ABB509E5DB9918"/>
          </w:placeholder>
          <w:dataBinding w:prefixMappings="xmlns:ns0='http://purl.org/dc/elements/1.1/' xmlns:ns1='http://schemas.openxmlformats.org/package/2006/metadata/core-properties' " w:xpath="/ns1:coreProperties[1]/ns0:title[1]" w:storeItemID="{6C3C8BC8-F283-45AE-878A-BAB7291924A1}"/>
          <w:text/>
        </w:sdtPr>
        <w:sdtEndPr/>
        <w:sdtContent>
          <w:r w:rsidR="00D856E3" w:rsidRPr="004E5487">
            <w:rPr>
              <w:rFonts w:cstheme="minorHAnsi"/>
              <w:sz w:val="36"/>
              <w:szCs w:val="36"/>
            </w:rPr>
            <w:t>Informationssicherheitsleitlinie</w:t>
          </w:r>
        </w:sdtContent>
      </w:sdt>
    </w:p>
    <w:p w14:paraId="1DCFD76B" w14:textId="2601D9D1" w:rsidR="00F103B2" w:rsidRPr="004E5487" w:rsidRDefault="00F103B2" w:rsidP="00F328FD">
      <w:pPr>
        <w:rPr>
          <w:rFonts w:cstheme="minorHAnsi"/>
        </w:rPr>
      </w:pPr>
    </w:p>
    <w:sdt>
      <w:sdtPr>
        <w:rPr>
          <w:rFonts w:eastAsiaTheme="minorHAnsi" w:cstheme="minorHAnsi"/>
          <w:b w:val="0"/>
          <w:bCs w:val="0"/>
          <w:smallCaps w:val="0"/>
          <w:color w:val="auto"/>
          <w:sz w:val="22"/>
          <w:szCs w:val="24"/>
          <w:lang w:val="de-DE"/>
        </w:rPr>
        <w:id w:val="13883916"/>
        <w:docPartObj>
          <w:docPartGallery w:val="Table of Contents"/>
          <w:docPartUnique/>
        </w:docPartObj>
      </w:sdtPr>
      <w:sdtEndPr>
        <w:rPr>
          <w:szCs w:val="22"/>
        </w:rPr>
      </w:sdtEndPr>
      <w:sdtContent>
        <w:p w14:paraId="4987ED3A" w14:textId="77777777" w:rsidR="003B2B3D" w:rsidRPr="004E5487" w:rsidRDefault="003B2B3D" w:rsidP="001F1548">
          <w:pPr>
            <w:pStyle w:val="Inhaltsverzeichnisberschrift"/>
            <w:numPr>
              <w:ilvl w:val="0"/>
              <w:numId w:val="0"/>
            </w:numPr>
            <w:ind w:left="432" w:hanging="432"/>
            <w:rPr>
              <w:rFonts w:cstheme="minorHAnsi"/>
              <w:lang w:val="de-DE"/>
            </w:rPr>
          </w:pPr>
          <w:r w:rsidRPr="004E5487">
            <w:rPr>
              <w:rFonts w:cstheme="minorHAnsi"/>
              <w:lang w:val="de-DE"/>
            </w:rPr>
            <w:t>Inhalt</w:t>
          </w:r>
          <w:r w:rsidR="005F68C2" w:rsidRPr="004E5487">
            <w:rPr>
              <w:rFonts w:cstheme="minorHAnsi"/>
              <w:lang w:val="de-DE"/>
            </w:rPr>
            <w:t>sverzeichnis</w:t>
          </w:r>
        </w:p>
        <w:p w14:paraId="62C20087" w14:textId="414C2C50" w:rsidR="00AC5A49" w:rsidRDefault="003B2B3D">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r w:rsidRPr="004E5487">
            <w:rPr>
              <w:rFonts w:asciiTheme="minorHAnsi" w:hAnsiTheme="minorHAnsi"/>
              <w:bCs w:val="0"/>
            </w:rPr>
            <w:fldChar w:fldCharType="begin"/>
          </w:r>
          <w:r w:rsidRPr="004E5487">
            <w:rPr>
              <w:rFonts w:asciiTheme="minorHAnsi" w:hAnsiTheme="minorHAnsi"/>
            </w:rPr>
            <w:instrText xml:space="preserve"> TOC \o "1-3" \h \z \u </w:instrText>
          </w:r>
          <w:r w:rsidRPr="004E5487">
            <w:rPr>
              <w:rFonts w:asciiTheme="minorHAnsi" w:hAnsiTheme="minorHAnsi"/>
              <w:bCs w:val="0"/>
            </w:rPr>
            <w:fldChar w:fldCharType="separate"/>
          </w:r>
          <w:hyperlink w:anchor="_Toc158875134" w:history="1">
            <w:r w:rsidR="00AC5A49" w:rsidRPr="00AB4B9D">
              <w:rPr>
                <w:rStyle w:val="Hyperlink"/>
                <w:noProof/>
              </w:rPr>
              <w:t>1</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Dokumenteninformation</w:t>
            </w:r>
            <w:r w:rsidR="00AC5A49">
              <w:rPr>
                <w:noProof/>
                <w:webHidden/>
              </w:rPr>
              <w:tab/>
            </w:r>
            <w:r w:rsidR="00AC5A49">
              <w:rPr>
                <w:noProof/>
                <w:webHidden/>
              </w:rPr>
              <w:fldChar w:fldCharType="begin"/>
            </w:r>
            <w:r w:rsidR="00AC5A49">
              <w:rPr>
                <w:noProof/>
                <w:webHidden/>
              </w:rPr>
              <w:instrText xml:space="preserve"> PAGEREF _Toc158875134 \h </w:instrText>
            </w:r>
            <w:r w:rsidR="00AC5A49">
              <w:rPr>
                <w:noProof/>
                <w:webHidden/>
              </w:rPr>
            </w:r>
            <w:r w:rsidR="00AC5A49">
              <w:rPr>
                <w:noProof/>
                <w:webHidden/>
              </w:rPr>
              <w:fldChar w:fldCharType="separate"/>
            </w:r>
            <w:r w:rsidR="00E741E2">
              <w:rPr>
                <w:noProof/>
                <w:webHidden/>
              </w:rPr>
              <w:t>3</w:t>
            </w:r>
            <w:r w:rsidR="00AC5A49">
              <w:rPr>
                <w:noProof/>
                <w:webHidden/>
              </w:rPr>
              <w:fldChar w:fldCharType="end"/>
            </w:r>
          </w:hyperlink>
        </w:p>
        <w:p w14:paraId="479B15DB" w14:textId="63A6E8C7"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35" w:history="1">
            <w:r w:rsidR="00AC5A49" w:rsidRPr="00AB4B9D">
              <w:rPr>
                <w:rStyle w:val="Hyperlink"/>
                <w:rFonts w:cstheme="minorHAnsi"/>
                <w:noProof/>
              </w:rPr>
              <w:t>1.1</w:t>
            </w:r>
            <w:r w:rsidR="00AC5A49">
              <w:rPr>
                <w:rFonts w:eastAsiaTheme="minorEastAsia"/>
                <w:noProof/>
                <w:kern w:val="2"/>
                <w:lang w:eastAsia="de-DE"/>
                <w14:ligatures w14:val="standardContextual"/>
              </w:rPr>
              <w:tab/>
            </w:r>
            <w:r w:rsidR="00AC5A49" w:rsidRPr="00AB4B9D">
              <w:rPr>
                <w:rStyle w:val="Hyperlink"/>
                <w:rFonts w:cstheme="minorHAnsi"/>
                <w:noProof/>
              </w:rPr>
              <w:t>Dokumentendaten</w:t>
            </w:r>
            <w:r w:rsidR="00AC5A49">
              <w:rPr>
                <w:noProof/>
                <w:webHidden/>
              </w:rPr>
              <w:tab/>
            </w:r>
            <w:r w:rsidR="00AC5A49">
              <w:rPr>
                <w:noProof/>
                <w:webHidden/>
              </w:rPr>
              <w:fldChar w:fldCharType="begin"/>
            </w:r>
            <w:r w:rsidR="00AC5A49">
              <w:rPr>
                <w:noProof/>
                <w:webHidden/>
              </w:rPr>
              <w:instrText xml:space="preserve"> PAGEREF _Toc158875135 \h </w:instrText>
            </w:r>
            <w:r w:rsidR="00AC5A49">
              <w:rPr>
                <w:noProof/>
                <w:webHidden/>
              </w:rPr>
            </w:r>
            <w:r w:rsidR="00AC5A49">
              <w:rPr>
                <w:noProof/>
                <w:webHidden/>
              </w:rPr>
              <w:fldChar w:fldCharType="separate"/>
            </w:r>
            <w:r w:rsidR="00E741E2">
              <w:rPr>
                <w:noProof/>
                <w:webHidden/>
              </w:rPr>
              <w:t>3</w:t>
            </w:r>
            <w:r w:rsidR="00AC5A49">
              <w:rPr>
                <w:noProof/>
                <w:webHidden/>
              </w:rPr>
              <w:fldChar w:fldCharType="end"/>
            </w:r>
          </w:hyperlink>
        </w:p>
        <w:p w14:paraId="23A25218" w14:textId="61069026"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36" w:history="1">
            <w:r w:rsidR="00AC5A49" w:rsidRPr="00AB4B9D">
              <w:rPr>
                <w:rStyle w:val="Hyperlink"/>
                <w:rFonts w:cstheme="minorHAnsi"/>
                <w:noProof/>
              </w:rPr>
              <w:t>1.2</w:t>
            </w:r>
            <w:r w:rsidR="00AC5A49">
              <w:rPr>
                <w:rFonts w:eastAsiaTheme="minorEastAsia"/>
                <w:noProof/>
                <w:kern w:val="2"/>
                <w:lang w:eastAsia="de-DE"/>
                <w14:ligatures w14:val="standardContextual"/>
              </w:rPr>
              <w:tab/>
            </w:r>
            <w:r w:rsidR="00AC5A49" w:rsidRPr="00AB4B9D">
              <w:rPr>
                <w:rStyle w:val="Hyperlink"/>
                <w:rFonts w:cstheme="minorHAnsi"/>
                <w:noProof/>
              </w:rPr>
              <w:t>Dokumentenhistorie</w:t>
            </w:r>
            <w:r w:rsidR="00AC5A49">
              <w:rPr>
                <w:noProof/>
                <w:webHidden/>
              </w:rPr>
              <w:tab/>
            </w:r>
            <w:r w:rsidR="00AC5A49">
              <w:rPr>
                <w:noProof/>
                <w:webHidden/>
              </w:rPr>
              <w:fldChar w:fldCharType="begin"/>
            </w:r>
            <w:r w:rsidR="00AC5A49">
              <w:rPr>
                <w:noProof/>
                <w:webHidden/>
              </w:rPr>
              <w:instrText xml:space="preserve"> PAGEREF _Toc158875136 \h </w:instrText>
            </w:r>
            <w:r w:rsidR="00AC5A49">
              <w:rPr>
                <w:noProof/>
                <w:webHidden/>
              </w:rPr>
            </w:r>
            <w:r w:rsidR="00AC5A49">
              <w:rPr>
                <w:noProof/>
                <w:webHidden/>
              </w:rPr>
              <w:fldChar w:fldCharType="separate"/>
            </w:r>
            <w:r w:rsidR="00E741E2">
              <w:rPr>
                <w:noProof/>
                <w:webHidden/>
              </w:rPr>
              <w:t>3</w:t>
            </w:r>
            <w:r w:rsidR="00AC5A49">
              <w:rPr>
                <w:noProof/>
                <w:webHidden/>
              </w:rPr>
              <w:fldChar w:fldCharType="end"/>
            </w:r>
          </w:hyperlink>
        </w:p>
        <w:p w14:paraId="25342CE6" w14:textId="28FAEF1B"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37" w:history="1">
            <w:r w:rsidR="00AC5A49" w:rsidRPr="00AB4B9D">
              <w:rPr>
                <w:rStyle w:val="Hyperlink"/>
                <w:rFonts w:cstheme="minorHAnsi"/>
                <w:noProof/>
              </w:rPr>
              <w:t>1.3</w:t>
            </w:r>
            <w:r w:rsidR="00AC5A49">
              <w:rPr>
                <w:rFonts w:eastAsiaTheme="minorEastAsia"/>
                <w:noProof/>
                <w:kern w:val="2"/>
                <w:lang w:eastAsia="de-DE"/>
                <w14:ligatures w14:val="standardContextual"/>
              </w:rPr>
              <w:tab/>
            </w:r>
            <w:r w:rsidR="00AC5A49" w:rsidRPr="00AB4B9D">
              <w:rPr>
                <w:rStyle w:val="Hyperlink"/>
                <w:rFonts w:cstheme="minorHAnsi"/>
                <w:noProof/>
              </w:rPr>
              <w:t>Beteiligte Personen</w:t>
            </w:r>
            <w:r w:rsidR="00AC5A49">
              <w:rPr>
                <w:noProof/>
                <w:webHidden/>
              </w:rPr>
              <w:tab/>
            </w:r>
            <w:r w:rsidR="00AC5A49">
              <w:rPr>
                <w:noProof/>
                <w:webHidden/>
              </w:rPr>
              <w:fldChar w:fldCharType="begin"/>
            </w:r>
            <w:r w:rsidR="00AC5A49">
              <w:rPr>
                <w:noProof/>
                <w:webHidden/>
              </w:rPr>
              <w:instrText xml:space="preserve"> PAGEREF _Toc158875137 \h </w:instrText>
            </w:r>
            <w:r w:rsidR="00AC5A49">
              <w:rPr>
                <w:noProof/>
                <w:webHidden/>
              </w:rPr>
            </w:r>
            <w:r w:rsidR="00AC5A49">
              <w:rPr>
                <w:noProof/>
                <w:webHidden/>
              </w:rPr>
              <w:fldChar w:fldCharType="separate"/>
            </w:r>
            <w:r w:rsidR="00E741E2">
              <w:rPr>
                <w:noProof/>
                <w:webHidden/>
              </w:rPr>
              <w:t>3</w:t>
            </w:r>
            <w:r w:rsidR="00AC5A49">
              <w:rPr>
                <w:noProof/>
                <w:webHidden/>
              </w:rPr>
              <w:fldChar w:fldCharType="end"/>
            </w:r>
          </w:hyperlink>
        </w:p>
        <w:p w14:paraId="5DAB46A6" w14:textId="2F754FDF"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38" w:history="1">
            <w:r w:rsidR="00AC5A49" w:rsidRPr="00AB4B9D">
              <w:rPr>
                <w:rStyle w:val="Hyperlink"/>
                <w:rFonts w:cstheme="minorHAnsi"/>
                <w:noProof/>
              </w:rPr>
              <w:t>1.4</w:t>
            </w:r>
            <w:r w:rsidR="00AC5A49">
              <w:rPr>
                <w:rFonts w:eastAsiaTheme="minorEastAsia"/>
                <w:noProof/>
                <w:kern w:val="2"/>
                <w:lang w:eastAsia="de-DE"/>
                <w14:ligatures w14:val="standardContextual"/>
              </w:rPr>
              <w:tab/>
            </w:r>
            <w:r w:rsidR="00AC5A49" w:rsidRPr="00AB4B9D">
              <w:rPr>
                <w:rStyle w:val="Hyperlink"/>
                <w:rFonts w:cstheme="minorHAnsi"/>
                <w:noProof/>
              </w:rPr>
              <w:t>Mitgeltende Dokumente</w:t>
            </w:r>
            <w:r w:rsidR="00AC5A49">
              <w:rPr>
                <w:noProof/>
                <w:webHidden/>
              </w:rPr>
              <w:tab/>
            </w:r>
            <w:r w:rsidR="00AC5A49">
              <w:rPr>
                <w:noProof/>
                <w:webHidden/>
              </w:rPr>
              <w:fldChar w:fldCharType="begin"/>
            </w:r>
            <w:r w:rsidR="00AC5A49">
              <w:rPr>
                <w:noProof/>
                <w:webHidden/>
              </w:rPr>
              <w:instrText xml:space="preserve"> PAGEREF _Toc158875138 \h </w:instrText>
            </w:r>
            <w:r w:rsidR="00AC5A49">
              <w:rPr>
                <w:noProof/>
                <w:webHidden/>
              </w:rPr>
            </w:r>
            <w:r w:rsidR="00AC5A49">
              <w:rPr>
                <w:noProof/>
                <w:webHidden/>
              </w:rPr>
              <w:fldChar w:fldCharType="separate"/>
            </w:r>
            <w:r w:rsidR="00E741E2">
              <w:rPr>
                <w:noProof/>
                <w:webHidden/>
              </w:rPr>
              <w:t>3</w:t>
            </w:r>
            <w:r w:rsidR="00AC5A49">
              <w:rPr>
                <w:noProof/>
                <w:webHidden/>
              </w:rPr>
              <w:fldChar w:fldCharType="end"/>
            </w:r>
          </w:hyperlink>
        </w:p>
        <w:p w14:paraId="0EC23902" w14:textId="256BBB6F"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39" w:history="1">
            <w:r w:rsidR="00AC5A49" w:rsidRPr="00AB4B9D">
              <w:rPr>
                <w:rStyle w:val="Hyperlink"/>
                <w:rFonts w:cstheme="minorHAnsi"/>
                <w:noProof/>
              </w:rPr>
              <w:t>1.5</w:t>
            </w:r>
            <w:r w:rsidR="00AC5A49">
              <w:rPr>
                <w:rFonts w:eastAsiaTheme="minorEastAsia"/>
                <w:noProof/>
                <w:kern w:val="2"/>
                <w:lang w:eastAsia="de-DE"/>
                <w14:ligatures w14:val="standardContextual"/>
              </w:rPr>
              <w:tab/>
            </w:r>
            <w:r w:rsidR="00AC5A49" w:rsidRPr="00AB4B9D">
              <w:rPr>
                <w:rStyle w:val="Hyperlink"/>
                <w:noProof/>
              </w:rPr>
              <w:t>Rechtliche Grundlage</w:t>
            </w:r>
            <w:r w:rsidR="00AC5A49">
              <w:rPr>
                <w:noProof/>
                <w:webHidden/>
              </w:rPr>
              <w:tab/>
            </w:r>
            <w:r w:rsidR="00AC5A49">
              <w:rPr>
                <w:noProof/>
                <w:webHidden/>
              </w:rPr>
              <w:fldChar w:fldCharType="begin"/>
            </w:r>
            <w:r w:rsidR="00AC5A49">
              <w:rPr>
                <w:noProof/>
                <w:webHidden/>
              </w:rPr>
              <w:instrText xml:space="preserve"> PAGEREF _Toc158875139 \h </w:instrText>
            </w:r>
            <w:r w:rsidR="00AC5A49">
              <w:rPr>
                <w:noProof/>
                <w:webHidden/>
              </w:rPr>
            </w:r>
            <w:r w:rsidR="00AC5A49">
              <w:rPr>
                <w:noProof/>
                <w:webHidden/>
              </w:rPr>
              <w:fldChar w:fldCharType="separate"/>
            </w:r>
            <w:r w:rsidR="00E741E2">
              <w:rPr>
                <w:noProof/>
                <w:webHidden/>
              </w:rPr>
              <w:t>3</w:t>
            </w:r>
            <w:r w:rsidR="00AC5A49">
              <w:rPr>
                <w:noProof/>
                <w:webHidden/>
              </w:rPr>
              <w:fldChar w:fldCharType="end"/>
            </w:r>
          </w:hyperlink>
        </w:p>
        <w:p w14:paraId="4C11A804" w14:textId="42213B19"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40" w:history="1">
            <w:r w:rsidR="00AC5A49" w:rsidRPr="00AB4B9D">
              <w:rPr>
                <w:rStyle w:val="Hyperlink"/>
                <w:noProof/>
              </w:rPr>
              <w:t>2</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Allgemein</w:t>
            </w:r>
            <w:r w:rsidR="00AC5A49">
              <w:rPr>
                <w:noProof/>
                <w:webHidden/>
              </w:rPr>
              <w:tab/>
            </w:r>
            <w:r w:rsidR="00AC5A49">
              <w:rPr>
                <w:noProof/>
                <w:webHidden/>
              </w:rPr>
              <w:fldChar w:fldCharType="begin"/>
            </w:r>
            <w:r w:rsidR="00AC5A49">
              <w:rPr>
                <w:noProof/>
                <w:webHidden/>
              </w:rPr>
              <w:instrText xml:space="preserve"> PAGEREF _Toc158875140 \h </w:instrText>
            </w:r>
            <w:r w:rsidR="00AC5A49">
              <w:rPr>
                <w:noProof/>
                <w:webHidden/>
              </w:rPr>
            </w:r>
            <w:r w:rsidR="00AC5A49">
              <w:rPr>
                <w:noProof/>
                <w:webHidden/>
              </w:rPr>
              <w:fldChar w:fldCharType="separate"/>
            </w:r>
            <w:r w:rsidR="00E741E2">
              <w:rPr>
                <w:noProof/>
                <w:webHidden/>
              </w:rPr>
              <w:t>4</w:t>
            </w:r>
            <w:r w:rsidR="00AC5A49">
              <w:rPr>
                <w:noProof/>
                <w:webHidden/>
              </w:rPr>
              <w:fldChar w:fldCharType="end"/>
            </w:r>
          </w:hyperlink>
        </w:p>
        <w:p w14:paraId="5C677453" w14:textId="5FB8A28D"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41" w:history="1">
            <w:r w:rsidR="00AC5A49" w:rsidRPr="00AB4B9D">
              <w:rPr>
                <w:rStyle w:val="Hyperlink"/>
                <w:rFonts w:cstheme="minorHAnsi"/>
                <w:noProof/>
              </w:rPr>
              <w:t>2.1</w:t>
            </w:r>
            <w:r w:rsidR="00AC5A49">
              <w:rPr>
                <w:rFonts w:eastAsiaTheme="minorEastAsia"/>
                <w:noProof/>
                <w:kern w:val="2"/>
                <w:lang w:eastAsia="de-DE"/>
                <w14:ligatures w14:val="standardContextual"/>
              </w:rPr>
              <w:tab/>
            </w:r>
            <w:r w:rsidR="00AC5A49" w:rsidRPr="00AB4B9D">
              <w:rPr>
                <w:rStyle w:val="Hyperlink"/>
                <w:rFonts w:cstheme="minorHAnsi"/>
                <w:noProof/>
              </w:rPr>
              <w:t>Zweck des Dokuments</w:t>
            </w:r>
            <w:r w:rsidR="00AC5A49">
              <w:rPr>
                <w:noProof/>
                <w:webHidden/>
              </w:rPr>
              <w:tab/>
            </w:r>
            <w:r w:rsidR="00AC5A49">
              <w:rPr>
                <w:noProof/>
                <w:webHidden/>
              </w:rPr>
              <w:fldChar w:fldCharType="begin"/>
            </w:r>
            <w:r w:rsidR="00AC5A49">
              <w:rPr>
                <w:noProof/>
                <w:webHidden/>
              </w:rPr>
              <w:instrText xml:space="preserve"> PAGEREF _Toc158875141 \h </w:instrText>
            </w:r>
            <w:r w:rsidR="00AC5A49">
              <w:rPr>
                <w:noProof/>
                <w:webHidden/>
              </w:rPr>
            </w:r>
            <w:r w:rsidR="00AC5A49">
              <w:rPr>
                <w:noProof/>
                <w:webHidden/>
              </w:rPr>
              <w:fldChar w:fldCharType="separate"/>
            </w:r>
            <w:r w:rsidR="00E741E2">
              <w:rPr>
                <w:noProof/>
                <w:webHidden/>
              </w:rPr>
              <w:t>4</w:t>
            </w:r>
            <w:r w:rsidR="00AC5A49">
              <w:rPr>
                <w:noProof/>
                <w:webHidden/>
              </w:rPr>
              <w:fldChar w:fldCharType="end"/>
            </w:r>
          </w:hyperlink>
        </w:p>
        <w:p w14:paraId="07E669F3" w14:textId="5B93066F"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42" w:history="1">
            <w:r w:rsidR="00AC5A49" w:rsidRPr="00AB4B9D">
              <w:rPr>
                <w:rStyle w:val="Hyperlink"/>
                <w:rFonts w:cstheme="minorHAnsi"/>
                <w:noProof/>
              </w:rPr>
              <w:t>2.2</w:t>
            </w:r>
            <w:r w:rsidR="00AC5A49">
              <w:rPr>
                <w:rFonts w:eastAsiaTheme="minorEastAsia"/>
                <w:noProof/>
                <w:kern w:val="2"/>
                <w:lang w:eastAsia="de-DE"/>
                <w14:ligatures w14:val="standardContextual"/>
              </w:rPr>
              <w:tab/>
            </w:r>
            <w:r w:rsidR="00AC5A49" w:rsidRPr="00AB4B9D">
              <w:rPr>
                <w:rStyle w:val="Hyperlink"/>
                <w:rFonts w:cstheme="minorHAnsi"/>
                <w:noProof/>
              </w:rPr>
              <w:t>Bedeutung der Informationssicherheit</w:t>
            </w:r>
            <w:r w:rsidR="00AC5A49">
              <w:rPr>
                <w:noProof/>
                <w:webHidden/>
              </w:rPr>
              <w:tab/>
            </w:r>
            <w:r w:rsidR="00AC5A49">
              <w:rPr>
                <w:noProof/>
                <w:webHidden/>
              </w:rPr>
              <w:fldChar w:fldCharType="begin"/>
            </w:r>
            <w:r w:rsidR="00AC5A49">
              <w:rPr>
                <w:noProof/>
                <w:webHidden/>
              </w:rPr>
              <w:instrText xml:space="preserve"> PAGEREF _Toc158875142 \h </w:instrText>
            </w:r>
            <w:r w:rsidR="00AC5A49">
              <w:rPr>
                <w:noProof/>
                <w:webHidden/>
              </w:rPr>
            </w:r>
            <w:r w:rsidR="00AC5A49">
              <w:rPr>
                <w:noProof/>
                <w:webHidden/>
              </w:rPr>
              <w:fldChar w:fldCharType="separate"/>
            </w:r>
            <w:r w:rsidR="00E741E2">
              <w:rPr>
                <w:noProof/>
                <w:webHidden/>
              </w:rPr>
              <w:t>4</w:t>
            </w:r>
            <w:r w:rsidR="00AC5A49">
              <w:rPr>
                <w:noProof/>
                <w:webHidden/>
              </w:rPr>
              <w:fldChar w:fldCharType="end"/>
            </w:r>
          </w:hyperlink>
        </w:p>
        <w:p w14:paraId="2D7B41EE" w14:textId="43732362"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43" w:history="1">
            <w:r w:rsidR="00AC5A49" w:rsidRPr="00AB4B9D">
              <w:rPr>
                <w:rStyle w:val="Hyperlink"/>
                <w:rFonts w:cstheme="minorHAnsi"/>
                <w:noProof/>
              </w:rPr>
              <w:t>2.3</w:t>
            </w:r>
            <w:r w:rsidR="00AC5A49">
              <w:rPr>
                <w:rFonts w:eastAsiaTheme="minorEastAsia"/>
                <w:noProof/>
                <w:kern w:val="2"/>
                <w:lang w:eastAsia="de-DE"/>
                <w14:ligatures w14:val="standardContextual"/>
              </w:rPr>
              <w:tab/>
            </w:r>
            <w:r w:rsidR="00AC5A49" w:rsidRPr="00AB4B9D">
              <w:rPr>
                <w:rStyle w:val="Hyperlink"/>
                <w:rFonts w:cstheme="minorHAnsi"/>
                <w:noProof/>
              </w:rPr>
              <w:t>Geltungsbereich der Leitlinie zur Informationssicherheit</w:t>
            </w:r>
            <w:r w:rsidR="00AC5A49">
              <w:rPr>
                <w:noProof/>
                <w:webHidden/>
              </w:rPr>
              <w:tab/>
            </w:r>
            <w:r w:rsidR="00AC5A49">
              <w:rPr>
                <w:noProof/>
                <w:webHidden/>
              </w:rPr>
              <w:fldChar w:fldCharType="begin"/>
            </w:r>
            <w:r w:rsidR="00AC5A49">
              <w:rPr>
                <w:noProof/>
                <w:webHidden/>
              </w:rPr>
              <w:instrText xml:space="preserve"> PAGEREF _Toc158875143 \h </w:instrText>
            </w:r>
            <w:r w:rsidR="00AC5A49">
              <w:rPr>
                <w:noProof/>
                <w:webHidden/>
              </w:rPr>
            </w:r>
            <w:r w:rsidR="00AC5A49">
              <w:rPr>
                <w:noProof/>
                <w:webHidden/>
              </w:rPr>
              <w:fldChar w:fldCharType="separate"/>
            </w:r>
            <w:r w:rsidR="00E741E2">
              <w:rPr>
                <w:noProof/>
                <w:webHidden/>
              </w:rPr>
              <w:t>4</w:t>
            </w:r>
            <w:r w:rsidR="00AC5A49">
              <w:rPr>
                <w:noProof/>
                <w:webHidden/>
              </w:rPr>
              <w:fldChar w:fldCharType="end"/>
            </w:r>
          </w:hyperlink>
        </w:p>
        <w:p w14:paraId="6C9D1935" w14:textId="1E50199D"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44" w:history="1">
            <w:r w:rsidR="00AC5A49" w:rsidRPr="00AB4B9D">
              <w:rPr>
                <w:rStyle w:val="Hyperlink"/>
                <w:noProof/>
              </w:rPr>
              <w:t>3</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Verpflichtung jedes einzelnen Mitarbeitenden</w:t>
            </w:r>
            <w:r w:rsidR="00AC5A49">
              <w:rPr>
                <w:noProof/>
                <w:webHidden/>
              </w:rPr>
              <w:tab/>
            </w:r>
            <w:r w:rsidR="00AC5A49">
              <w:rPr>
                <w:noProof/>
                <w:webHidden/>
              </w:rPr>
              <w:fldChar w:fldCharType="begin"/>
            </w:r>
            <w:r w:rsidR="00AC5A49">
              <w:rPr>
                <w:noProof/>
                <w:webHidden/>
              </w:rPr>
              <w:instrText xml:space="preserve"> PAGEREF _Toc158875144 \h </w:instrText>
            </w:r>
            <w:r w:rsidR="00AC5A49">
              <w:rPr>
                <w:noProof/>
                <w:webHidden/>
              </w:rPr>
            </w:r>
            <w:r w:rsidR="00AC5A49">
              <w:rPr>
                <w:noProof/>
                <w:webHidden/>
              </w:rPr>
              <w:fldChar w:fldCharType="separate"/>
            </w:r>
            <w:r w:rsidR="00E741E2">
              <w:rPr>
                <w:noProof/>
                <w:webHidden/>
              </w:rPr>
              <w:t>4</w:t>
            </w:r>
            <w:r w:rsidR="00AC5A49">
              <w:rPr>
                <w:noProof/>
                <w:webHidden/>
              </w:rPr>
              <w:fldChar w:fldCharType="end"/>
            </w:r>
          </w:hyperlink>
        </w:p>
        <w:p w14:paraId="61DCE69C" w14:textId="6EB400F5"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45" w:history="1">
            <w:r w:rsidR="00AC5A49" w:rsidRPr="00AB4B9D">
              <w:rPr>
                <w:rStyle w:val="Hyperlink"/>
                <w:noProof/>
              </w:rPr>
              <w:t>4</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Prinzipien der Informationssicherheit</w:t>
            </w:r>
            <w:r w:rsidR="00AC5A49">
              <w:rPr>
                <w:noProof/>
                <w:webHidden/>
              </w:rPr>
              <w:tab/>
            </w:r>
            <w:r w:rsidR="00AC5A49">
              <w:rPr>
                <w:noProof/>
                <w:webHidden/>
              </w:rPr>
              <w:fldChar w:fldCharType="begin"/>
            </w:r>
            <w:r w:rsidR="00AC5A49">
              <w:rPr>
                <w:noProof/>
                <w:webHidden/>
              </w:rPr>
              <w:instrText xml:space="preserve"> PAGEREF _Toc158875145 \h </w:instrText>
            </w:r>
            <w:r w:rsidR="00AC5A49">
              <w:rPr>
                <w:noProof/>
                <w:webHidden/>
              </w:rPr>
            </w:r>
            <w:r w:rsidR="00AC5A49">
              <w:rPr>
                <w:noProof/>
                <w:webHidden/>
              </w:rPr>
              <w:fldChar w:fldCharType="separate"/>
            </w:r>
            <w:r w:rsidR="00E741E2">
              <w:rPr>
                <w:noProof/>
                <w:webHidden/>
              </w:rPr>
              <w:t>5</w:t>
            </w:r>
            <w:r w:rsidR="00AC5A49">
              <w:rPr>
                <w:noProof/>
                <w:webHidden/>
              </w:rPr>
              <w:fldChar w:fldCharType="end"/>
            </w:r>
          </w:hyperlink>
        </w:p>
        <w:p w14:paraId="7287DF49" w14:textId="2A3E108D"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46" w:history="1">
            <w:r w:rsidR="00AC5A49" w:rsidRPr="00AB4B9D">
              <w:rPr>
                <w:rStyle w:val="Hyperlink"/>
                <w:rFonts w:cstheme="minorHAnsi"/>
                <w:noProof/>
              </w:rPr>
              <w:t>4.1</w:t>
            </w:r>
            <w:r w:rsidR="00AC5A49">
              <w:rPr>
                <w:rFonts w:eastAsiaTheme="minorEastAsia"/>
                <w:noProof/>
                <w:kern w:val="2"/>
                <w:lang w:eastAsia="de-DE"/>
                <w14:ligatures w14:val="standardContextual"/>
              </w:rPr>
              <w:tab/>
            </w:r>
            <w:r w:rsidR="00AC5A49" w:rsidRPr="00AB4B9D">
              <w:rPr>
                <w:rStyle w:val="Hyperlink"/>
                <w:rFonts w:cstheme="minorHAnsi"/>
                <w:noProof/>
              </w:rPr>
              <w:t>Sicherheit im Vordergrund (Nützlichkeitserwägung)</w:t>
            </w:r>
            <w:r w:rsidR="00AC5A49">
              <w:rPr>
                <w:noProof/>
                <w:webHidden/>
              </w:rPr>
              <w:tab/>
            </w:r>
            <w:r w:rsidR="00AC5A49">
              <w:rPr>
                <w:noProof/>
                <w:webHidden/>
              </w:rPr>
              <w:fldChar w:fldCharType="begin"/>
            </w:r>
            <w:r w:rsidR="00AC5A49">
              <w:rPr>
                <w:noProof/>
                <w:webHidden/>
              </w:rPr>
              <w:instrText xml:space="preserve"> PAGEREF _Toc158875146 \h </w:instrText>
            </w:r>
            <w:r w:rsidR="00AC5A49">
              <w:rPr>
                <w:noProof/>
                <w:webHidden/>
              </w:rPr>
            </w:r>
            <w:r w:rsidR="00AC5A49">
              <w:rPr>
                <w:noProof/>
                <w:webHidden/>
              </w:rPr>
              <w:fldChar w:fldCharType="separate"/>
            </w:r>
            <w:r w:rsidR="00E741E2">
              <w:rPr>
                <w:noProof/>
                <w:webHidden/>
              </w:rPr>
              <w:t>5</w:t>
            </w:r>
            <w:r w:rsidR="00AC5A49">
              <w:rPr>
                <w:noProof/>
                <w:webHidden/>
              </w:rPr>
              <w:fldChar w:fldCharType="end"/>
            </w:r>
          </w:hyperlink>
        </w:p>
        <w:p w14:paraId="618DF3F2" w14:textId="6D22E2C5"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47" w:history="1">
            <w:r w:rsidR="00AC5A49" w:rsidRPr="00AB4B9D">
              <w:rPr>
                <w:rStyle w:val="Hyperlink"/>
                <w:rFonts w:cstheme="minorHAnsi"/>
                <w:noProof/>
              </w:rPr>
              <w:t>4.2</w:t>
            </w:r>
            <w:r w:rsidR="00AC5A49">
              <w:rPr>
                <w:rFonts w:eastAsiaTheme="minorEastAsia"/>
                <w:noProof/>
                <w:kern w:val="2"/>
                <w:lang w:eastAsia="de-DE"/>
                <w14:ligatures w14:val="standardContextual"/>
              </w:rPr>
              <w:tab/>
            </w:r>
            <w:r w:rsidR="00AC5A49" w:rsidRPr="00AB4B9D">
              <w:rPr>
                <w:rStyle w:val="Hyperlink"/>
                <w:rFonts w:cstheme="minorHAnsi"/>
                <w:noProof/>
              </w:rPr>
              <w:t>Minimalprinzip</w:t>
            </w:r>
            <w:r w:rsidR="00AC5A49">
              <w:rPr>
                <w:noProof/>
                <w:webHidden/>
              </w:rPr>
              <w:tab/>
            </w:r>
            <w:r w:rsidR="00AC5A49">
              <w:rPr>
                <w:noProof/>
                <w:webHidden/>
              </w:rPr>
              <w:fldChar w:fldCharType="begin"/>
            </w:r>
            <w:r w:rsidR="00AC5A49">
              <w:rPr>
                <w:noProof/>
                <w:webHidden/>
              </w:rPr>
              <w:instrText xml:space="preserve"> PAGEREF _Toc158875147 \h </w:instrText>
            </w:r>
            <w:r w:rsidR="00AC5A49">
              <w:rPr>
                <w:noProof/>
                <w:webHidden/>
              </w:rPr>
            </w:r>
            <w:r w:rsidR="00AC5A49">
              <w:rPr>
                <w:noProof/>
                <w:webHidden/>
              </w:rPr>
              <w:fldChar w:fldCharType="separate"/>
            </w:r>
            <w:r w:rsidR="00E741E2">
              <w:rPr>
                <w:noProof/>
                <w:webHidden/>
              </w:rPr>
              <w:t>5</w:t>
            </w:r>
            <w:r w:rsidR="00AC5A49">
              <w:rPr>
                <w:noProof/>
                <w:webHidden/>
              </w:rPr>
              <w:fldChar w:fldCharType="end"/>
            </w:r>
          </w:hyperlink>
        </w:p>
        <w:p w14:paraId="1DD471A5" w14:textId="53F4EFCC"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48" w:history="1">
            <w:r w:rsidR="00AC5A49" w:rsidRPr="00AB4B9D">
              <w:rPr>
                <w:rStyle w:val="Hyperlink"/>
                <w:rFonts w:cstheme="minorHAnsi"/>
                <w:noProof/>
              </w:rPr>
              <w:t>4.3</w:t>
            </w:r>
            <w:r w:rsidR="00AC5A49">
              <w:rPr>
                <w:rFonts w:eastAsiaTheme="minorEastAsia"/>
                <w:noProof/>
                <w:kern w:val="2"/>
                <w:lang w:eastAsia="de-DE"/>
                <w14:ligatures w14:val="standardContextual"/>
              </w:rPr>
              <w:tab/>
            </w:r>
            <w:r w:rsidR="00AC5A49" w:rsidRPr="00AB4B9D">
              <w:rPr>
                <w:rStyle w:val="Hyperlink"/>
                <w:rFonts w:cstheme="minorHAnsi"/>
                <w:noProof/>
              </w:rPr>
              <w:t>Need-to-Know-Prinzip</w:t>
            </w:r>
            <w:r w:rsidR="00AC5A49">
              <w:rPr>
                <w:noProof/>
                <w:webHidden/>
              </w:rPr>
              <w:tab/>
            </w:r>
            <w:r w:rsidR="00AC5A49">
              <w:rPr>
                <w:noProof/>
                <w:webHidden/>
              </w:rPr>
              <w:fldChar w:fldCharType="begin"/>
            </w:r>
            <w:r w:rsidR="00AC5A49">
              <w:rPr>
                <w:noProof/>
                <w:webHidden/>
              </w:rPr>
              <w:instrText xml:space="preserve"> PAGEREF _Toc158875148 \h </w:instrText>
            </w:r>
            <w:r w:rsidR="00AC5A49">
              <w:rPr>
                <w:noProof/>
                <w:webHidden/>
              </w:rPr>
            </w:r>
            <w:r w:rsidR="00AC5A49">
              <w:rPr>
                <w:noProof/>
                <w:webHidden/>
              </w:rPr>
              <w:fldChar w:fldCharType="separate"/>
            </w:r>
            <w:r w:rsidR="00E741E2">
              <w:rPr>
                <w:noProof/>
                <w:webHidden/>
              </w:rPr>
              <w:t>5</w:t>
            </w:r>
            <w:r w:rsidR="00AC5A49">
              <w:rPr>
                <w:noProof/>
                <w:webHidden/>
              </w:rPr>
              <w:fldChar w:fldCharType="end"/>
            </w:r>
          </w:hyperlink>
        </w:p>
        <w:p w14:paraId="7A187B8A" w14:textId="00BD925D"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49" w:history="1">
            <w:r w:rsidR="00AC5A49" w:rsidRPr="00AB4B9D">
              <w:rPr>
                <w:rStyle w:val="Hyperlink"/>
                <w:noProof/>
              </w:rPr>
              <w:t>5</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Sicherheitsziele</w:t>
            </w:r>
            <w:r w:rsidR="00AC5A49">
              <w:rPr>
                <w:noProof/>
                <w:webHidden/>
              </w:rPr>
              <w:tab/>
            </w:r>
            <w:r w:rsidR="00AC5A49">
              <w:rPr>
                <w:noProof/>
                <w:webHidden/>
              </w:rPr>
              <w:fldChar w:fldCharType="begin"/>
            </w:r>
            <w:r w:rsidR="00AC5A49">
              <w:rPr>
                <w:noProof/>
                <w:webHidden/>
              </w:rPr>
              <w:instrText xml:space="preserve"> PAGEREF _Toc158875149 \h </w:instrText>
            </w:r>
            <w:r w:rsidR="00AC5A49">
              <w:rPr>
                <w:noProof/>
                <w:webHidden/>
              </w:rPr>
            </w:r>
            <w:r w:rsidR="00AC5A49">
              <w:rPr>
                <w:noProof/>
                <w:webHidden/>
              </w:rPr>
              <w:fldChar w:fldCharType="separate"/>
            </w:r>
            <w:r w:rsidR="00E741E2">
              <w:rPr>
                <w:noProof/>
                <w:webHidden/>
              </w:rPr>
              <w:t>5</w:t>
            </w:r>
            <w:r w:rsidR="00AC5A49">
              <w:rPr>
                <w:noProof/>
                <w:webHidden/>
              </w:rPr>
              <w:fldChar w:fldCharType="end"/>
            </w:r>
          </w:hyperlink>
        </w:p>
        <w:p w14:paraId="18484A9B" w14:textId="5C7E58B5"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50" w:history="1">
            <w:r w:rsidR="00AC5A49" w:rsidRPr="00AB4B9D">
              <w:rPr>
                <w:rStyle w:val="Hyperlink"/>
                <w:noProof/>
              </w:rPr>
              <w:t>6</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Sicherheitsprozess</w:t>
            </w:r>
            <w:r w:rsidR="00AC5A49">
              <w:rPr>
                <w:noProof/>
                <w:webHidden/>
              </w:rPr>
              <w:tab/>
            </w:r>
            <w:r w:rsidR="00AC5A49">
              <w:rPr>
                <w:noProof/>
                <w:webHidden/>
              </w:rPr>
              <w:fldChar w:fldCharType="begin"/>
            </w:r>
            <w:r w:rsidR="00AC5A49">
              <w:rPr>
                <w:noProof/>
                <w:webHidden/>
              </w:rPr>
              <w:instrText xml:space="preserve"> PAGEREF _Toc158875150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2862DE52" w14:textId="756C8C1F"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51" w:history="1">
            <w:r w:rsidR="00AC5A49" w:rsidRPr="00AB4B9D">
              <w:rPr>
                <w:rStyle w:val="Hyperlink"/>
                <w:noProof/>
              </w:rPr>
              <w:t>7</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Informationssicherheits-Team</w:t>
            </w:r>
            <w:r w:rsidR="00AC5A49">
              <w:rPr>
                <w:noProof/>
                <w:webHidden/>
              </w:rPr>
              <w:tab/>
            </w:r>
            <w:r w:rsidR="00AC5A49">
              <w:rPr>
                <w:noProof/>
                <w:webHidden/>
              </w:rPr>
              <w:fldChar w:fldCharType="begin"/>
            </w:r>
            <w:r w:rsidR="00AC5A49">
              <w:rPr>
                <w:noProof/>
                <w:webHidden/>
              </w:rPr>
              <w:instrText xml:space="preserve"> PAGEREF _Toc158875151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73F7CA99" w14:textId="58E080DF"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52" w:history="1">
            <w:r w:rsidR="00AC5A49" w:rsidRPr="00AB4B9D">
              <w:rPr>
                <w:rStyle w:val="Hyperlink"/>
                <w:noProof/>
                <w:lang w:eastAsia="de-DE"/>
              </w:rPr>
              <w:t>7.1</w:t>
            </w:r>
            <w:r w:rsidR="00AC5A49">
              <w:rPr>
                <w:rFonts w:eastAsiaTheme="minorEastAsia"/>
                <w:noProof/>
                <w:kern w:val="2"/>
                <w:lang w:eastAsia="de-DE"/>
                <w14:ligatures w14:val="standardContextual"/>
              </w:rPr>
              <w:tab/>
            </w:r>
            <w:r w:rsidR="00AC5A49" w:rsidRPr="00AB4B9D">
              <w:rPr>
                <w:rStyle w:val="Hyperlink"/>
                <w:noProof/>
                <w:lang w:eastAsia="de-DE"/>
              </w:rPr>
              <w:t>Beschreibung des Teams</w:t>
            </w:r>
            <w:r w:rsidR="00AC5A49">
              <w:rPr>
                <w:noProof/>
                <w:webHidden/>
              </w:rPr>
              <w:tab/>
            </w:r>
            <w:r w:rsidR="00AC5A49">
              <w:rPr>
                <w:noProof/>
                <w:webHidden/>
              </w:rPr>
              <w:fldChar w:fldCharType="begin"/>
            </w:r>
            <w:r w:rsidR="00AC5A49">
              <w:rPr>
                <w:noProof/>
                <w:webHidden/>
              </w:rPr>
              <w:instrText xml:space="preserve"> PAGEREF _Toc158875152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0424557C" w14:textId="633FA9AE"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53" w:history="1">
            <w:r w:rsidR="00AC5A49" w:rsidRPr="00AB4B9D">
              <w:rPr>
                <w:rStyle w:val="Hyperlink"/>
                <w:noProof/>
                <w:lang w:eastAsia="de-DE"/>
              </w:rPr>
              <w:t>7.2</w:t>
            </w:r>
            <w:r w:rsidR="00AC5A49">
              <w:rPr>
                <w:rFonts w:eastAsiaTheme="minorEastAsia"/>
                <w:noProof/>
                <w:kern w:val="2"/>
                <w:lang w:eastAsia="de-DE"/>
                <w14:ligatures w14:val="standardContextual"/>
              </w:rPr>
              <w:tab/>
            </w:r>
            <w:r w:rsidR="00AC5A49" w:rsidRPr="00AB4B9D">
              <w:rPr>
                <w:rStyle w:val="Hyperlink"/>
                <w:noProof/>
                <w:lang w:eastAsia="de-DE"/>
              </w:rPr>
              <w:t>Aufgaben und Verantwortlichkeiten</w:t>
            </w:r>
            <w:r w:rsidR="00AC5A49">
              <w:rPr>
                <w:noProof/>
                <w:webHidden/>
              </w:rPr>
              <w:tab/>
            </w:r>
            <w:r w:rsidR="00AC5A49">
              <w:rPr>
                <w:noProof/>
                <w:webHidden/>
              </w:rPr>
              <w:fldChar w:fldCharType="begin"/>
            </w:r>
            <w:r w:rsidR="00AC5A49">
              <w:rPr>
                <w:noProof/>
                <w:webHidden/>
              </w:rPr>
              <w:instrText xml:space="preserve"> PAGEREF _Toc158875153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00F019F1" w14:textId="45A8514C"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54" w:history="1">
            <w:r w:rsidR="00AC5A49" w:rsidRPr="00AB4B9D">
              <w:rPr>
                <w:rStyle w:val="Hyperlink"/>
                <w:noProof/>
                <w:lang w:eastAsia="de-DE"/>
              </w:rPr>
              <w:t>7.3</w:t>
            </w:r>
            <w:r w:rsidR="00AC5A49">
              <w:rPr>
                <w:rFonts w:eastAsiaTheme="minorEastAsia"/>
                <w:noProof/>
                <w:kern w:val="2"/>
                <w:lang w:eastAsia="de-DE"/>
                <w14:ligatures w14:val="standardContextual"/>
              </w:rPr>
              <w:tab/>
            </w:r>
            <w:r w:rsidR="00AC5A49" w:rsidRPr="00AB4B9D">
              <w:rPr>
                <w:rStyle w:val="Hyperlink"/>
                <w:noProof/>
                <w:lang w:eastAsia="de-DE"/>
              </w:rPr>
              <w:t>Kommunikation und Berichterstattung</w:t>
            </w:r>
            <w:r w:rsidR="00AC5A49">
              <w:rPr>
                <w:noProof/>
                <w:webHidden/>
              </w:rPr>
              <w:tab/>
            </w:r>
            <w:r w:rsidR="00AC5A49">
              <w:rPr>
                <w:noProof/>
                <w:webHidden/>
              </w:rPr>
              <w:fldChar w:fldCharType="begin"/>
            </w:r>
            <w:r w:rsidR="00AC5A49">
              <w:rPr>
                <w:noProof/>
                <w:webHidden/>
              </w:rPr>
              <w:instrText xml:space="preserve"> PAGEREF _Toc158875154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161FE641" w14:textId="6EE37B79"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55" w:history="1">
            <w:r w:rsidR="00AC5A49" w:rsidRPr="00AB4B9D">
              <w:rPr>
                <w:rStyle w:val="Hyperlink"/>
                <w:noProof/>
                <w:lang w:eastAsia="de-DE"/>
              </w:rPr>
              <w:t>7.4</w:t>
            </w:r>
            <w:r w:rsidR="00AC5A49">
              <w:rPr>
                <w:rFonts w:eastAsiaTheme="minorEastAsia"/>
                <w:noProof/>
                <w:kern w:val="2"/>
                <w:lang w:eastAsia="de-DE"/>
                <w14:ligatures w14:val="standardContextual"/>
              </w:rPr>
              <w:tab/>
            </w:r>
            <w:r w:rsidR="00AC5A49" w:rsidRPr="00AB4B9D">
              <w:rPr>
                <w:rStyle w:val="Hyperlink"/>
                <w:noProof/>
                <w:lang w:eastAsia="de-DE"/>
              </w:rPr>
              <w:t>Notfall- und Krisenmanagement</w:t>
            </w:r>
            <w:r w:rsidR="00AC5A49">
              <w:rPr>
                <w:noProof/>
                <w:webHidden/>
              </w:rPr>
              <w:tab/>
            </w:r>
            <w:r w:rsidR="00AC5A49">
              <w:rPr>
                <w:noProof/>
                <w:webHidden/>
              </w:rPr>
              <w:fldChar w:fldCharType="begin"/>
            </w:r>
            <w:r w:rsidR="00AC5A49">
              <w:rPr>
                <w:noProof/>
                <w:webHidden/>
              </w:rPr>
              <w:instrText xml:space="preserve"> PAGEREF _Toc158875155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60D10BD4" w14:textId="5BB944FD"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56" w:history="1">
            <w:r w:rsidR="00AC5A49" w:rsidRPr="00AB4B9D">
              <w:rPr>
                <w:rStyle w:val="Hyperlink"/>
                <w:noProof/>
              </w:rPr>
              <w:t>8</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Sicherheitsrichtlinien</w:t>
            </w:r>
            <w:r w:rsidR="00AC5A49">
              <w:rPr>
                <w:noProof/>
                <w:webHidden/>
              </w:rPr>
              <w:tab/>
            </w:r>
            <w:r w:rsidR="00AC5A49">
              <w:rPr>
                <w:noProof/>
                <w:webHidden/>
              </w:rPr>
              <w:fldChar w:fldCharType="begin"/>
            </w:r>
            <w:r w:rsidR="00AC5A49">
              <w:rPr>
                <w:noProof/>
                <w:webHidden/>
              </w:rPr>
              <w:instrText xml:space="preserve"> PAGEREF _Toc158875156 \h </w:instrText>
            </w:r>
            <w:r w:rsidR="00AC5A49">
              <w:rPr>
                <w:noProof/>
                <w:webHidden/>
              </w:rPr>
            </w:r>
            <w:r w:rsidR="00AC5A49">
              <w:rPr>
                <w:noProof/>
                <w:webHidden/>
              </w:rPr>
              <w:fldChar w:fldCharType="separate"/>
            </w:r>
            <w:r w:rsidR="00E741E2">
              <w:rPr>
                <w:noProof/>
                <w:webHidden/>
              </w:rPr>
              <w:t>6</w:t>
            </w:r>
            <w:r w:rsidR="00AC5A49">
              <w:rPr>
                <w:noProof/>
                <w:webHidden/>
              </w:rPr>
              <w:fldChar w:fldCharType="end"/>
            </w:r>
          </w:hyperlink>
        </w:p>
        <w:p w14:paraId="4EBF9C8B" w14:textId="0E30E72D" w:rsidR="00AC5A49" w:rsidRDefault="00A77C20">
          <w:pPr>
            <w:pStyle w:val="Verzeichnis1"/>
            <w:tabs>
              <w:tab w:val="left" w:pos="44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57" w:history="1">
            <w:r w:rsidR="00AC5A49" w:rsidRPr="00AB4B9D">
              <w:rPr>
                <w:rStyle w:val="Hyperlink"/>
                <w:noProof/>
              </w:rPr>
              <w:t>9</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Sicherheitsorganisation</w:t>
            </w:r>
            <w:r w:rsidR="00AC5A49">
              <w:rPr>
                <w:noProof/>
                <w:webHidden/>
              </w:rPr>
              <w:tab/>
            </w:r>
            <w:r w:rsidR="00AC5A49">
              <w:rPr>
                <w:noProof/>
                <w:webHidden/>
              </w:rPr>
              <w:fldChar w:fldCharType="begin"/>
            </w:r>
            <w:r w:rsidR="00AC5A49">
              <w:rPr>
                <w:noProof/>
                <w:webHidden/>
              </w:rPr>
              <w:instrText xml:space="preserve"> PAGEREF _Toc158875157 \h </w:instrText>
            </w:r>
            <w:r w:rsidR="00AC5A49">
              <w:rPr>
                <w:noProof/>
                <w:webHidden/>
              </w:rPr>
            </w:r>
            <w:r w:rsidR="00AC5A49">
              <w:rPr>
                <w:noProof/>
                <w:webHidden/>
              </w:rPr>
              <w:fldChar w:fldCharType="separate"/>
            </w:r>
            <w:r w:rsidR="00E741E2">
              <w:rPr>
                <w:noProof/>
                <w:webHidden/>
              </w:rPr>
              <w:t>7</w:t>
            </w:r>
            <w:r w:rsidR="00AC5A49">
              <w:rPr>
                <w:noProof/>
                <w:webHidden/>
              </w:rPr>
              <w:fldChar w:fldCharType="end"/>
            </w:r>
          </w:hyperlink>
        </w:p>
        <w:p w14:paraId="27E55E75" w14:textId="69E7B3DC"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58" w:history="1">
            <w:r w:rsidR="00AC5A49" w:rsidRPr="00AB4B9D">
              <w:rPr>
                <w:rStyle w:val="Hyperlink"/>
                <w:rFonts w:cstheme="minorHAnsi"/>
                <w:noProof/>
              </w:rPr>
              <w:t>9.1</w:t>
            </w:r>
            <w:r w:rsidR="00AC5A49">
              <w:rPr>
                <w:rFonts w:eastAsiaTheme="minorEastAsia"/>
                <w:noProof/>
                <w:kern w:val="2"/>
                <w:lang w:eastAsia="de-DE"/>
                <w14:ligatures w14:val="standardContextual"/>
              </w:rPr>
              <w:tab/>
            </w:r>
            <w:r w:rsidR="00AC5A49" w:rsidRPr="00AB4B9D">
              <w:rPr>
                <w:rStyle w:val="Hyperlink"/>
                <w:rFonts w:cstheme="minorHAnsi"/>
                <w:noProof/>
              </w:rPr>
              <w:t>Organisatorische Sicherheitsstruktur</w:t>
            </w:r>
            <w:r w:rsidR="00AC5A49">
              <w:rPr>
                <w:noProof/>
                <w:webHidden/>
              </w:rPr>
              <w:tab/>
            </w:r>
            <w:r w:rsidR="00AC5A49">
              <w:rPr>
                <w:noProof/>
                <w:webHidden/>
              </w:rPr>
              <w:fldChar w:fldCharType="begin"/>
            </w:r>
            <w:r w:rsidR="00AC5A49">
              <w:rPr>
                <w:noProof/>
                <w:webHidden/>
              </w:rPr>
              <w:instrText xml:space="preserve"> PAGEREF _Toc158875158 \h </w:instrText>
            </w:r>
            <w:r w:rsidR="00AC5A49">
              <w:rPr>
                <w:noProof/>
                <w:webHidden/>
              </w:rPr>
            </w:r>
            <w:r w:rsidR="00AC5A49">
              <w:rPr>
                <w:noProof/>
                <w:webHidden/>
              </w:rPr>
              <w:fldChar w:fldCharType="separate"/>
            </w:r>
            <w:r w:rsidR="00E741E2">
              <w:rPr>
                <w:noProof/>
                <w:webHidden/>
              </w:rPr>
              <w:t>7</w:t>
            </w:r>
            <w:r w:rsidR="00AC5A49">
              <w:rPr>
                <w:noProof/>
                <w:webHidden/>
              </w:rPr>
              <w:fldChar w:fldCharType="end"/>
            </w:r>
          </w:hyperlink>
        </w:p>
        <w:p w14:paraId="25657FCE" w14:textId="0E00DED2" w:rsidR="00AC5A49" w:rsidRDefault="00A77C20">
          <w:pPr>
            <w:pStyle w:val="Verzeichnis2"/>
            <w:tabs>
              <w:tab w:val="left" w:pos="880"/>
              <w:tab w:val="right" w:leader="dot" w:pos="9062"/>
            </w:tabs>
            <w:rPr>
              <w:rFonts w:eastAsiaTheme="minorEastAsia"/>
              <w:noProof/>
              <w:kern w:val="2"/>
              <w:lang w:eastAsia="de-DE"/>
              <w14:ligatures w14:val="standardContextual"/>
            </w:rPr>
          </w:pPr>
          <w:hyperlink w:anchor="_Toc158875159" w:history="1">
            <w:r w:rsidR="00AC5A49" w:rsidRPr="00AB4B9D">
              <w:rPr>
                <w:rStyle w:val="Hyperlink"/>
                <w:rFonts w:cstheme="minorHAnsi"/>
                <w:noProof/>
              </w:rPr>
              <w:t>9.2</w:t>
            </w:r>
            <w:r w:rsidR="00AC5A49">
              <w:rPr>
                <w:rFonts w:eastAsiaTheme="minorEastAsia"/>
                <w:noProof/>
                <w:kern w:val="2"/>
                <w:lang w:eastAsia="de-DE"/>
                <w14:ligatures w14:val="standardContextual"/>
              </w:rPr>
              <w:tab/>
            </w:r>
            <w:r w:rsidR="00AC5A49" w:rsidRPr="00AB4B9D">
              <w:rPr>
                <w:rStyle w:val="Hyperlink"/>
                <w:rFonts w:cstheme="minorHAnsi"/>
                <w:noProof/>
              </w:rPr>
              <w:t>Externe Mitarbeitende</w:t>
            </w:r>
            <w:r w:rsidR="00AC5A49">
              <w:rPr>
                <w:noProof/>
                <w:webHidden/>
              </w:rPr>
              <w:tab/>
            </w:r>
            <w:r w:rsidR="00AC5A49">
              <w:rPr>
                <w:noProof/>
                <w:webHidden/>
              </w:rPr>
              <w:fldChar w:fldCharType="begin"/>
            </w:r>
            <w:r w:rsidR="00AC5A49">
              <w:rPr>
                <w:noProof/>
                <w:webHidden/>
              </w:rPr>
              <w:instrText xml:space="preserve"> PAGEREF _Toc158875159 \h </w:instrText>
            </w:r>
            <w:r w:rsidR="00AC5A49">
              <w:rPr>
                <w:noProof/>
                <w:webHidden/>
              </w:rPr>
            </w:r>
            <w:r w:rsidR="00AC5A49">
              <w:rPr>
                <w:noProof/>
                <w:webHidden/>
              </w:rPr>
              <w:fldChar w:fldCharType="separate"/>
            </w:r>
            <w:r w:rsidR="00E741E2">
              <w:rPr>
                <w:noProof/>
                <w:webHidden/>
              </w:rPr>
              <w:t>7</w:t>
            </w:r>
            <w:r w:rsidR="00AC5A49">
              <w:rPr>
                <w:noProof/>
                <w:webHidden/>
              </w:rPr>
              <w:fldChar w:fldCharType="end"/>
            </w:r>
          </w:hyperlink>
        </w:p>
        <w:p w14:paraId="41E4B862" w14:textId="4F26071D" w:rsidR="00AC5A49" w:rsidRDefault="00A77C20">
          <w:pPr>
            <w:pStyle w:val="Verzeichnis1"/>
            <w:tabs>
              <w:tab w:val="left" w:pos="66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60" w:history="1">
            <w:r w:rsidR="00AC5A49" w:rsidRPr="00AB4B9D">
              <w:rPr>
                <w:rStyle w:val="Hyperlink"/>
                <w:noProof/>
              </w:rPr>
              <w:t>10</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Durchsetzung</w:t>
            </w:r>
            <w:r w:rsidR="00AC5A49">
              <w:rPr>
                <w:noProof/>
                <w:webHidden/>
              </w:rPr>
              <w:tab/>
            </w:r>
            <w:r w:rsidR="00AC5A49">
              <w:rPr>
                <w:noProof/>
                <w:webHidden/>
              </w:rPr>
              <w:fldChar w:fldCharType="begin"/>
            </w:r>
            <w:r w:rsidR="00AC5A49">
              <w:rPr>
                <w:noProof/>
                <w:webHidden/>
              </w:rPr>
              <w:instrText xml:space="preserve"> PAGEREF _Toc158875160 \h </w:instrText>
            </w:r>
            <w:r w:rsidR="00AC5A49">
              <w:rPr>
                <w:noProof/>
                <w:webHidden/>
              </w:rPr>
            </w:r>
            <w:r w:rsidR="00AC5A49">
              <w:rPr>
                <w:noProof/>
                <w:webHidden/>
              </w:rPr>
              <w:fldChar w:fldCharType="separate"/>
            </w:r>
            <w:r w:rsidR="00E741E2">
              <w:rPr>
                <w:noProof/>
                <w:webHidden/>
              </w:rPr>
              <w:t>7</w:t>
            </w:r>
            <w:r w:rsidR="00AC5A49">
              <w:rPr>
                <w:noProof/>
                <w:webHidden/>
              </w:rPr>
              <w:fldChar w:fldCharType="end"/>
            </w:r>
          </w:hyperlink>
        </w:p>
        <w:p w14:paraId="7E826A6E" w14:textId="6F45981D" w:rsidR="00AC5A49" w:rsidRDefault="00A77C20">
          <w:pPr>
            <w:pStyle w:val="Verzeichnis1"/>
            <w:tabs>
              <w:tab w:val="left" w:pos="660"/>
              <w:tab w:val="right" w:leader="dot" w:pos="9062"/>
            </w:tabs>
            <w:rPr>
              <w:rFonts w:asciiTheme="minorHAnsi" w:eastAsiaTheme="minorEastAsia" w:hAnsiTheme="minorHAnsi" w:cstheme="minorBidi"/>
              <w:bCs w:val="0"/>
              <w:caps w:val="0"/>
              <w:noProof/>
              <w:kern w:val="2"/>
              <w:szCs w:val="22"/>
              <w:lang w:eastAsia="de-DE"/>
              <w14:ligatures w14:val="standardContextual"/>
            </w:rPr>
          </w:pPr>
          <w:hyperlink w:anchor="_Toc158875161" w:history="1">
            <w:r w:rsidR="00AC5A49" w:rsidRPr="00AB4B9D">
              <w:rPr>
                <w:rStyle w:val="Hyperlink"/>
                <w:noProof/>
              </w:rPr>
              <w:t>11</w:t>
            </w:r>
            <w:r w:rsidR="00AC5A49">
              <w:rPr>
                <w:rFonts w:asciiTheme="minorHAnsi" w:eastAsiaTheme="minorEastAsia" w:hAnsiTheme="minorHAnsi" w:cstheme="minorBidi"/>
                <w:bCs w:val="0"/>
                <w:caps w:val="0"/>
                <w:noProof/>
                <w:kern w:val="2"/>
                <w:szCs w:val="22"/>
                <w:lang w:eastAsia="de-DE"/>
                <w14:ligatures w14:val="standardContextual"/>
              </w:rPr>
              <w:tab/>
            </w:r>
            <w:r w:rsidR="00AC5A49" w:rsidRPr="00AB4B9D">
              <w:rPr>
                <w:rStyle w:val="Hyperlink"/>
                <w:noProof/>
              </w:rPr>
              <w:t>Sicherheitsdokumentation</w:t>
            </w:r>
            <w:r w:rsidR="00AC5A49">
              <w:rPr>
                <w:noProof/>
                <w:webHidden/>
              </w:rPr>
              <w:tab/>
            </w:r>
            <w:r w:rsidR="00AC5A49">
              <w:rPr>
                <w:noProof/>
                <w:webHidden/>
              </w:rPr>
              <w:fldChar w:fldCharType="begin"/>
            </w:r>
            <w:r w:rsidR="00AC5A49">
              <w:rPr>
                <w:noProof/>
                <w:webHidden/>
              </w:rPr>
              <w:instrText xml:space="preserve"> PAGEREF _Toc158875161 \h </w:instrText>
            </w:r>
            <w:r w:rsidR="00AC5A49">
              <w:rPr>
                <w:noProof/>
                <w:webHidden/>
              </w:rPr>
            </w:r>
            <w:r w:rsidR="00AC5A49">
              <w:rPr>
                <w:noProof/>
                <w:webHidden/>
              </w:rPr>
              <w:fldChar w:fldCharType="separate"/>
            </w:r>
            <w:r w:rsidR="00E741E2">
              <w:rPr>
                <w:noProof/>
                <w:webHidden/>
              </w:rPr>
              <w:t>7</w:t>
            </w:r>
            <w:r w:rsidR="00AC5A49">
              <w:rPr>
                <w:noProof/>
                <w:webHidden/>
              </w:rPr>
              <w:fldChar w:fldCharType="end"/>
            </w:r>
          </w:hyperlink>
        </w:p>
        <w:p w14:paraId="4CD446FF" w14:textId="6C39EE33" w:rsidR="003B2B3D" w:rsidRPr="004E5487" w:rsidRDefault="003B2B3D" w:rsidP="003B2B3D">
          <w:pPr>
            <w:rPr>
              <w:rFonts w:cstheme="minorHAnsi"/>
            </w:rPr>
          </w:pPr>
          <w:r w:rsidRPr="004E5487">
            <w:rPr>
              <w:rFonts w:cstheme="minorHAnsi"/>
              <w:b/>
              <w:bCs/>
              <w:noProof/>
            </w:rPr>
            <w:fldChar w:fldCharType="end"/>
          </w:r>
        </w:p>
      </w:sdtContent>
    </w:sdt>
    <w:p w14:paraId="06B48765" w14:textId="77777777" w:rsidR="003B2B3D" w:rsidRPr="004E5487" w:rsidRDefault="003B2B3D" w:rsidP="003B2B3D">
      <w:pPr>
        <w:pStyle w:val="TabelleText"/>
        <w:rPr>
          <w:rFonts w:asciiTheme="minorHAnsi" w:hAnsiTheme="minorHAnsi" w:cstheme="minorHAnsi"/>
        </w:rPr>
      </w:pPr>
      <w:r w:rsidRPr="004E5487">
        <w:rPr>
          <w:rFonts w:asciiTheme="minorHAnsi" w:hAnsiTheme="minorHAnsi" w:cstheme="minorHAnsi"/>
        </w:rPr>
        <w:br w:type="page"/>
      </w:r>
    </w:p>
    <w:p w14:paraId="56BAF09A" w14:textId="77777777" w:rsidR="003B2B3D" w:rsidRPr="004E5487" w:rsidRDefault="003B2B3D" w:rsidP="001F1548">
      <w:pPr>
        <w:pStyle w:val="berschrift1"/>
        <w:rPr>
          <w:rFonts w:cstheme="minorHAnsi"/>
        </w:rPr>
      </w:pPr>
      <w:bookmarkStart w:id="0" w:name="_Toc158875134"/>
      <w:bookmarkStart w:id="1" w:name="OLE_LINK1"/>
      <w:bookmarkStart w:id="2" w:name="OLE_LINK2"/>
      <w:r w:rsidRPr="004E5487">
        <w:rPr>
          <w:rFonts w:cstheme="minorHAnsi"/>
        </w:rPr>
        <w:lastRenderedPageBreak/>
        <w:t>Dokumenteninformation</w:t>
      </w:r>
      <w:bookmarkEnd w:id="0"/>
    </w:p>
    <w:p w14:paraId="5CAD25A6" w14:textId="77777777" w:rsidR="003B2B3D" w:rsidRPr="004E5487" w:rsidRDefault="003B2B3D" w:rsidP="003B2B3D">
      <w:pPr>
        <w:pStyle w:val="berschrift2"/>
        <w:rPr>
          <w:rFonts w:cstheme="minorHAnsi"/>
        </w:rPr>
      </w:pPr>
      <w:bookmarkStart w:id="3" w:name="_Toc158875135"/>
      <w:r w:rsidRPr="004E5487">
        <w:rPr>
          <w:rFonts w:cstheme="minorHAnsi"/>
        </w:rPr>
        <w:t>Dokumentendaten</w:t>
      </w:r>
      <w:bookmarkEnd w:id="3"/>
    </w:p>
    <w:tbl>
      <w:tblPr>
        <w:tblStyle w:val="Gitternetztabelle4Akzent1"/>
        <w:tblW w:w="5000" w:type="pct"/>
        <w:jc w:val="center"/>
        <w:tblLook w:val="0620" w:firstRow="1" w:lastRow="0" w:firstColumn="0" w:lastColumn="0" w:noHBand="1" w:noVBand="1"/>
      </w:tblPr>
      <w:tblGrid>
        <w:gridCol w:w="2253"/>
        <w:gridCol w:w="4121"/>
        <w:gridCol w:w="2688"/>
      </w:tblGrid>
      <w:tr w:rsidR="00DB6670" w:rsidRPr="00164450" w14:paraId="60B076B5" w14:textId="77777777" w:rsidTr="497802C8">
        <w:trPr>
          <w:cnfStyle w:val="100000000000" w:firstRow="1" w:lastRow="0" w:firstColumn="0" w:lastColumn="0" w:oddVBand="0" w:evenVBand="0" w:oddHBand="0" w:evenHBand="0" w:firstRowFirstColumn="0" w:firstRowLastColumn="0" w:lastRowFirstColumn="0" w:lastRowLastColumn="0"/>
          <w:trHeight w:val="300"/>
          <w:jc w:val="center"/>
        </w:trPr>
        <w:tc>
          <w:tcPr>
            <w:tcW w:w="1243" w:type="pct"/>
          </w:tcPr>
          <w:p w14:paraId="3767D748" w14:textId="02716EF7" w:rsidR="00DB6670" w:rsidRPr="004E5487" w:rsidRDefault="00DB6670">
            <w:pPr>
              <w:rPr>
                <w:rFonts w:cstheme="minorHAnsi"/>
              </w:rPr>
            </w:pPr>
            <w:r w:rsidRPr="004E5487">
              <w:rPr>
                <w:rFonts w:cstheme="minorHAnsi"/>
              </w:rPr>
              <w:t>Typ</w:t>
            </w:r>
          </w:p>
        </w:tc>
        <w:tc>
          <w:tcPr>
            <w:tcW w:w="2274" w:type="pct"/>
          </w:tcPr>
          <w:p w14:paraId="25BAC7EA" w14:textId="50455330" w:rsidR="00DB6670" w:rsidRPr="004E5487" w:rsidRDefault="00DB6670">
            <w:pPr>
              <w:rPr>
                <w:rFonts w:cstheme="minorHAnsi"/>
              </w:rPr>
            </w:pPr>
            <w:r w:rsidRPr="004E5487">
              <w:rPr>
                <w:rFonts w:cstheme="minorHAnsi"/>
              </w:rPr>
              <w:t>Dokument</w:t>
            </w:r>
            <w:r w:rsidR="001E3FE5" w:rsidRPr="004E5487">
              <w:rPr>
                <w:rFonts w:cstheme="minorHAnsi"/>
              </w:rPr>
              <w:t xml:space="preserve">en </w:t>
            </w:r>
            <w:r w:rsidRPr="004E5487">
              <w:rPr>
                <w:rFonts w:cstheme="minorHAnsi"/>
              </w:rPr>
              <w:t>Verantwortlicher</w:t>
            </w:r>
          </w:p>
        </w:tc>
        <w:tc>
          <w:tcPr>
            <w:tcW w:w="1483" w:type="pct"/>
          </w:tcPr>
          <w:p w14:paraId="09941EEC" w14:textId="3D97C54C" w:rsidR="00DB6670" w:rsidRPr="004E5487" w:rsidRDefault="00455EB8">
            <w:pPr>
              <w:rPr>
                <w:rFonts w:cstheme="minorHAnsi"/>
              </w:rPr>
            </w:pPr>
            <w:r w:rsidRPr="004E5487">
              <w:rPr>
                <w:rFonts w:cstheme="minorHAnsi"/>
              </w:rPr>
              <w:t>Version</w:t>
            </w:r>
          </w:p>
        </w:tc>
      </w:tr>
      <w:tr w:rsidR="00DB6670" w:rsidRPr="00164450" w14:paraId="42C046A1" w14:textId="77777777" w:rsidTr="497802C8">
        <w:trPr>
          <w:trHeight w:val="300"/>
          <w:jc w:val="center"/>
        </w:trPr>
        <w:tc>
          <w:tcPr>
            <w:tcW w:w="1243" w:type="pct"/>
          </w:tcPr>
          <w:p w14:paraId="6CC6F2CA" w14:textId="24812260" w:rsidR="00DB6670" w:rsidRPr="004E5487" w:rsidRDefault="003D2D2D" w:rsidP="00875433">
            <w:pPr>
              <w:rPr>
                <w:rFonts w:cstheme="minorHAnsi"/>
              </w:rPr>
            </w:pPr>
            <w:r w:rsidRPr="004E5487">
              <w:rPr>
                <w:rFonts w:cstheme="minorHAnsi"/>
              </w:rPr>
              <w:t>Leitlinie</w:t>
            </w:r>
          </w:p>
        </w:tc>
        <w:tc>
          <w:tcPr>
            <w:tcW w:w="2274" w:type="pct"/>
          </w:tcPr>
          <w:p w14:paraId="275D24F2" w14:textId="5E9DE5E3" w:rsidR="00DB6670" w:rsidRPr="004E5487" w:rsidRDefault="004903F7" w:rsidP="00875433">
            <w:pPr>
              <w:rPr>
                <w:rFonts w:cstheme="minorHAnsi"/>
              </w:rPr>
            </w:pPr>
            <w:r w:rsidRPr="004E5487">
              <w:rPr>
                <w:rFonts w:cstheme="minorHAnsi"/>
              </w:rPr>
              <w:t>I</w:t>
            </w:r>
            <w:r w:rsidR="00831EB3">
              <w:rPr>
                <w:rFonts w:cstheme="minorHAnsi"/>
              </w:rPr>
              <w:t>nformationssicherheitsbeauftragter (</w:t>
            </w:r>
            <w:r w:rsidR="00813604" w:rsidRPr="004E5487">
              <w:rPr>
                <w:rFonts w:cstheme="minorHAnsi"/>
              </w:rPr>
              <w:t>ISB</w:t>
            </w:r>
            <w:r w:rsidR="00831EB3">
              <w:rPr>
                <w:rFonts w:cstheme="minorHAnsi"/>
              </w:rPr>
              <w:t>)</w:t>
            </w:r>
          </w:p>
        </w:tc>
        <w:tc>
          <w:tcPr>
            <w:tcW w:w="1483" w:type="pct"/>
          </w:tcPr>
          <w:p w14:paraId="3B5F319B" w14:textId="1FE61164" w:rsidR="00DB6670" w:rsidRPr="004E5487" w:rsidRDefault="005959D2" w:rsidP="00875433">
            <w:pPr>
              <w:rPr>
                <w:rFonts w:cstheme="minorHAnsi"/>
              </w:rPr>
            </w:pPr>
            <w:r w:rsidRPr="004E5487">
              <w:rPr>
                <w:rFonts w:cstheme="minorHAnsi"/>
              </w:rPr>
              <w:t>Siehe Info im SharePoint</w:t>
            </w:r>
          </w:p>
        </w:tc>
      </w:tr>
    </w:tbl>
    <w:p w14:paraId="648AAEFC" w14:textId="77777777" w:rsidR="00B344D4" w:rsidRPr="004E5487" w:rsidRDefault="00B344D4" w:rsidP="00B344D4">
      <w:pPr>
        <w:rPr>
          <w:rFonts w:cstheme="minorHAnsi"/>
        </w:rPr>
      </w:pPr>
    </w:p>
    <w:p w14:paraId="798A4C1C" w14:textId="77777777" w:rsidR="003B2B3D" w:rsidRPr="004E5487" w:rsidRDefault="003B2B3D" w:rsidP="003B2B3D">
      <w:pPr>
        <w:pStyle w:val="berschrift2"/>
        <w:rPr>
          <w:rFonts w:cstheme="minorHAnsi"/>
        </w:rPr>
      </w:pPr>
      <w:bookmarkStart w:id="4" w:name="_Toc158875136"/>
      <w:r w:rsidRPr="004E5487">
        <w:rPr>
          <w:rFonts w:cstheme="minorHAnsi"/>
        </w:rPr>
        <w:t>Dokumentenhistorie</w:t>
      </w:r>
      <w:bookmarkEnd w:id="4"/>
    </w:p>
    <w:tbl>
      <w:tblPr>
        <w:tblStyle w:val="Gitternetztabelle4Akzent1"/>
        <w:tblW w:w="0" w:type="auto"/>
        <w:tblLook w:val="0620" w:firstRow="1" w:lastRow="0" w:firstColumn="0" w:lastColumn="0" w:noHBand="1" w:noVBand="1"/>
      </w:tblPr>
      <w:tblGrid>
        <w:gridCol w:w="2263"/>
        <w:gridCol w:w="1701"/>
        <w:gridCol w:w="1843"/>
        <w:gridCol w:w="1605"/>
        <w:gridCol w:w="1650"/>
      </w:tblGrid>
      <w:tr w:rsidR="00FC1D4C" w:rsidRPr="00164450" w14:paraId="44C0E8BA" w14:textId="342965BC" w:rsidTr="00490AAF">
        <w:trPr>
          <w:cnfStyle w:val="100000000000" w:firstRow="1" w:lastRow="0" w:firstColumn="0" w:lastColumn="0" w:oddVBand="0" w:evenVBand="0" w:oddHBand="0" w:evenHBand="0" w:firstRowFirstColumn="0" w:firstRowLastColumn="0" w:lastRowFirstColumn="0" w:lastRowLastColumn="0"/>
        </w:trPr>
        <w:tc>
          <w:tcPr>
            <w:tcW w:w="2263" w:type="dxa"/>
          </w:tcPr>
          <w:p w14:paraId="7E683ADD" w14:textId="77777777" w:rsidR="00FC1D4C" w:rsidRPr="004E5487" w:rsidRDefault="00FC1D4C">
            <w:pPr>
              <w:rPr>
                <w:rFonts w:cstheme="minorHAnsi"/>
              </w:rPr>
            </w:pPr>
            <w:r w:rsidRPr="004E5487">
              <w:rPr>
                <w:rFonts w:cstheme="minorHAnsi"/>
              </w:rPr>
              <w:t>Letzte Änderung</w:t>
            </w:r>
          </w:p>
        </w:tc>
        <w:tc>
          <w:tcPr>
            <w:tcW w:w="1701" w:type="dxa"/>
          </w:tcPr>
          <w:p w14:paraId="7FA733C8" w14:textId="77777777" w:rsidR="00FC1D4C" w:rsidRPr="004E5487" w:rsidRDefault="00FC1D4C">
            <w:pPr>
              <w:rPr>
                <w:rFonts w:cstheme="minorHAnsi"/>
              </w:rPr>
            </w:pPr>
            <w:r w:rsidRPr="004E5487">
              <w:rPr>
                <w:rFonts w:cstheme="minorHAnsi"/>
              </w:rPr>
              <w:t>Bearbeiter</w:t>
            </w:r>
          </w:p>
        </w:tc>
        <w:tc>
          <w:tcPr>
            <w:tcW w:w="1843" w:type="dxa"/>
          </w:tcPr>
          <w:p w14:paraId="4C7A7777" w14:textId="77777777" w:rsidR="00FC1D4C" w:rsidRPr="004E5487" w:rsidRDefault="00FC1D4C">
            <w:pPr>
              <w:rPr>
                <w:rFonts w:cstheme="minorHAnsi"/>
              </w:rPr>
            </w:pPr>
            <w:r w:rsidRPr="004E5487">
              <w:rPr>
                <w:rFonts w:cstheme="minorHAnsi"/>
              </w:rPr>
              <w:t>Status</w:t>
            </w:r>
          </w:p>
        </w:tc>
        <w:tc>
          <w:tcPr>
            <w:tcW w:w="1605" w:type="dxa"/>
          </w:tcPr>
          <w:p w14:paraId="1145FB28" w14:textId="46A5CC39" w:rsidR="00FC1D4C" w:rsidRPr="004E5487" w:rsidRDefault="00FC1D4C">
            <w:pPr>
              <w:rPr>
                <w:rFonts w:cstheme="minorHAnsi"/>
              </w:rPr>
            </w:pPr>
            <w:r w:rsidRPr="004E5487">
              <w:rPr>
                <w:rFonts w:cstheme="minorHAnsi"/>
              </w:rPr>
              <w:t>Freigabe am</w:t>
            </w:r>
          </w:p>
        </w:tc>
        <w:tc>
          <w:tcPr>
            <w:tcW w:w="1650" w:type="dxa"/>
          </w:tcPr>
          <w:p w14:paraId="3330A3A8" w14:textId="53ED614A" w:rsidR="00FC1D4C" w:rsidRPr="004E5487" w:rsidRDefault="00FC1D4C">
            <w:pPr>
              <w:rPr>
                <w:rFonts w:cstheme="minorHAnsi"/>
              </w:rPr>
            </w:pPr>
            <w:r w:rsidRPr="004E5487">
              <w:rPr>
                <w:rFonts w:cstheme="minorHAnsi"/>
              </w:rPr>
              <w:t>Freigabe durch</w:t>
            </w:r>
          </w:p>
        </w:tc>
      </w:tr>
      <w:tr w:rsidR="00FC1D4C" w:rsidRPr="00164450" w14:paraId="3BAAB59B" w14:textId="218BB2A4" w:rsidTr="00490AAF">
        <w:tc>
          <w:tcPr>
            <w:tcW w:w="2263" w:type="dxa"/>
          </w:tcPr>
          <w:p w14:paraId="37ACEE14" w14:textId="01620E2F" w:rsidR="00FC1D4C" w:rsidRPr="004E5487" w:rsidRDefault="00FC1D4C" w:rsidP="00107417">
            <w:pPr>
              <w:rPr>
                <w:rFonts w:cstheme="minorHAnsi"/>
              </w:rPr>
            </w:pPr>
            <w:r w:rsidRPr="00AE33A6">
              <w:rPr>
                <w:rFonts w:cstheme="minorHAnsi"/>
              </w:rPr>
              <w:t>2023-</w:t>
            </w:r>
            <w:r w:rsidR="00783851">
              <w:rPr>
                <w:rFonts w:cstheme="minorHAnsi"/>
              </w:rPr>
              <w:t>10</w:t>
            </w:r>
            <w:r w:rsidR="00783851" w:rsidRPr="00AE33A6">
              <w:rPr>
                <w:rFonts w:cstheme="minorHAnsi"/>
              </w:rPr>
              <w:t>-</w:t>
            </w:r>
            <w:r w:rsidR="00783851">
              <w:rPr>
                <w:rFonts w:cstheme="minorHAnsi"/>
              </w:rPr>
              <w:t>18</w:t>
            </w:r>
          </w:p>
        </w:tc>
        <w:tc>
          <w:tcPr>
            <w:tcW w:w="1701" w:type="dxa"/>
          </w:tcPr>
          <w:p w14:paraId="00364C30" w14:textId="4726B227" w:rsidR="00FC1D4C" w:rsidRPr="004E5487" w:rsidRDefault="00904910" w:rsidP="00107417">
            <w:pPr>
              <w:rPr>
                <w:rFonts w:cstheme="minorHAnsi"/>
              </w:rPr>
            </w:pPr>
            <w:r>
              <w:rPr>
                <w:rFonts w:cstheme="minorHAnsi"/>
              </w:rPr>
              <w:t>Yannick Lackus</w:t>
            </w:r>
          </w:p>
        </w:tc>
        <w:tc>
          <w:tcPr>
            <w:tcW w:w="1843" w:type="dxa"/>
          </w:tcPr>
          <w:p w14:paraId="3E157586" w14:textId="239BA4F6" w:rsidR="00FC1D4C" w:rsidRPr="004E5487" w:rsidRDefault="00FC1D4C" w:rsidP="00107417">
            <w:pPr>
              <w:rPr>
                <w:rFonts w:cstheme="minorHAnsi"/>
              </w:rPr>
            </w:pPr>
            <w:r w:rsidRPr="004E5487">
              <w:rPr>
                <w:rFonts w:cstheme="minorHAnsi"/>
              </w:rPr>
              <w:t>In Arbeit</w:t>
            </w:r>
          </w:p>
        </w:tc>
        <w:tc>
          <w:tcPr>
            <w:tcW w:w="1605" w:type="dxa"/>
          </w:tcPr>
          <w:p w14:paraId="584A7656" w14:textId="5B7ECAC6" w:rsidR="00FC1D4C" w:rsidRPr="004E5487" w:rsidRDefault="005E51CA" w:rsidP="00107417">
            <w:pPr>
              <w:rPr>
                <w:rFonts w:cstheme="minorHAnsi"/>
              </w:rPr>
            </w:pPr>
            <w:r>
              <w:rPr>
                <w:rFonts w:cstheme="minorHAnsi"/>
              </w:rPr>
              <w:t>19.02.2024</w:t>
            </w:r>
          </w:p>
        </w:tc>
        <w:tc>
          <w:tcPr>
            <w:tcW w:w="1650" w:type="dxa"/>
          </w:tcPr>
          <w:p w14:paraId="07510B35" w14:textId="74DDBEE1" w:rsidR="00FC1D4C" w:rsidRPr="004E5487" w:rsidRDefault="005E51CA" w:rsidP="00107417">
            <w:pPr>
              <w:rPr>
                <w:rFonts w:cstheme="minorHAnsi"/>
              </w:rPr>
            </w:pPr>
            <w:r>
              <w:rPr>
                <w:rFonts w:cstheme="minorHAnsi"/>
              </w:rPr>
              <w:t>Frau Henke</w:t>
            </w:r>
          </w:p>
        </w:tc>
      </w:tr>
    </w:tbl>
    <w:p w14:paraId="096EE588" w14:textId="77777777" w:rsidR="00B344D4" w:rsidRPr="004E5487" w:rsidRDefault="00B344D4" w:rsidP="00B344D4">
      <w:pPr>
        <w:rPr>
          <w:rFonts w:cstheme="minorHAnsi"/>
        </w:rPr>
      </w:pPr>
    </w:p>
    <w:p w14:paraId="4996C336" w14:textId="77777777" w:rsidR="003B2B3D" w:rsidRPr="004E5487" w:rsidRDefault="003B2B3D" w:rsidP="003B2B3D">
      <w:pPr>
        <w:pStyle w:val="berschrift2"/>
        <w:rPr>
          <w:rFonts w:cstheme="minorHAnsi"/>
        </w:rPr>
      </w:pPr>
      <w:bookmarkStart w:id="5" w:name="_Toc158875137"/>
      <w:r w:rsidRPr="004E5487">
        <w:rPr>
          <w:rFonts w:cstheme="minorHAnsi"/>
        </w:rPr>
        <w:t>Beteiligte Personen</w:t>
      </w:r>
      <w:bookmarkEnd w:id="5"/>
    </w:p>
    <w:tbl>
      <w:tblPr>
        <w:tblStyle w:val="Gitternetztabelle4Akzent1"/>
        <w:tblW w:w="5000" w:type="pct"/>
        <w:tblLook w:val="0620" w:firstRow="1" w:lastRow="0" w:firstColumn="0" w:lastColumn="0" w:noHBand="1" w:noVBand="1"/>
      </w:tblPr>
      <w:tblGrid>
        <w:gridCol w:w="2165"/>
        <w:gridCol w:w="2565"/>
        <w:gridCol w:w="2166"/>
        <w:gridCol w:w="2166"/>
      </w:tblGrid>
      <w:tr w:rsidR="00CA2CB7" w:rsidRPr="00164450" w14:paraId="17F77FE9" w14:textId="0BBB4878" w:rsidTr="00CA2CB7">
        <w:trPr>
          <w:cnfStyle w:val="100000000000" w:firstRow="1" w:lastRow="0" w:firstColumn="0" w:lastColumn="0" w:oddVBand="0" w:evenVBand="0" w:oddHBand="0" w:evenHBand="0" w:firstRowFirstColumn="0" w:firstRowLastColumn="0" w:lastRowFirstColumn="0" w:lastRowLastColumn="0"/>
        </w:trPr>
        <w:tc>
          <w:tcPr>
            <w:tcW w:w="1250" w:type="pct"/>
          </w:tcPr>
          <w:p w14:paraId="278092CB" w14:textId="5CB226B6" w:rsidR="00CA2CB7" w:rsidRPr="004E5487" w:rsidRDefault="00CA2CB7">
            <w:pPr>
              <w:rPr>
                <w:rFonts w:cstheme="minorHAnsi"/>
              </w:rPr>
            </w:pPr>
            <w:r w:rsidRPr="004E5487">
              <w:rPr>
                <w:rFonts w:cstheme="minorHAnsi"/>
              </w:rPr>
              <w:t>Name</w:t>
            </w:r>
          </w:p>
        </w:tc>
        <w:tc>
          <w:tcPr>
            <w:tcW w:w="1250" w:type="pct"/>
          </w:tcPr>
          <w:p w14:paraId="0A8C2E78" w14:textId="0BBC0557" w:rsidR="00CA2CB7" w:rsidRPr="004E5487" w:rsidRDefault="00CA2CB7">
            <w:pPr>
              <w:rPr>
                <w:rFonts w:cstheme="minorHAnsi"/>
              </w:rPr>
            </w:pPr>
            <w:r w:rsidRPr="004E5487">
              <w:rPr>
                <w:rFonts w:cstheme="minorHAnsi"/>
              </w:rPr>
              <w:t>E-Mail-Adresse</w:t>
            </w:r>
          </w:p>
        </w:tc>
        <w:tc>
          <w:tcPr>
            <w:tcW w:w="1250" w:type="pct"/>
          </w:tcPr>
          <w:p w14:paraId="6ED3C4DE" w14:textId="45C80D8E" w:rsidR="00CA2CB7" w:rsidRPr="004E5487" w:rsidRDefault="00B75A58">
            <w:pPr>
              <w:rPr>
                <w:rFonts w:cstheme="minorHAnsi"/>
              </w:rPr>
            </w:pPr>
            <w:r w:rsidRPr="004E5487">
              <w:rPr>
                <w:rFonts w:cstheme="minorHAnsi"/>
              </w:rPr>
              <w:t>Telefonnummer</w:t>
            </w:r>
          </w:p>
        </w:tc>
        <w:tc>
          <w:tcPr>
            <w:tcW w:w="1250" w:type="pct"/>
          </w:tcPr>
          <w:p w14:paraId="2AD7D1FA" w14:textId="3224CF24" w:rsidR="00CA2CB7" w:rsidRPr="004E5487" w:rsidRDefault="00CA2CB7">
            <w:pPr>
              <w:rPr>
                <w:rFonts w:cstheme="minorHAnsi"/>
              </w:rPr>
            </w:pPr>
            <w:r w:rsidRPr="004E5487">
              <w:rPr>
                <w:rFonts w:cstheme="minorHAnsi"/>
              </w:rPr>
              <w:t>Rolle</w:t>
            </w:r>
          </w:p>
        </w:tc>
      </w:tr>
      <w:tr w:rsidR="00CA2CB7" w:rsidRPr="00164450" w14:paraId="38309F1F" w14:textId="07FB312B" w:rsidTr="00CA2CB7">
        <w:tc>
          <w:tcPr>
            <w:tcW w:w="1250" w:type="pct"/>
          </w:tcPr>
          <w:p w14:paraId="0CF2C911" w14:textId="014A8152" w:rsidR="00CA2CB7" w:rsidRPr="004E5487" w:rsidRDefault="00CA2CB7">
            <w:pPr>
              <w:rPr>
                <w:rFonts w:cstheme="minorHAnsi"/>
              </w:rPr>
            </w:pPr>
            <w:r w:rsidRPr="004E5487">
              <w:rPr>
                <w:rFonts w:cstheme="minorHAnsi"/>
              </w:rPr>
              <w:t>Robin Leitner</w:t>
            </w:r>
          </w:p>
        </w:tc>
        <w:tc>
          <w:tcPr>
            <w:tcW w:w="1250" w:type="pct"/>
          </w:tcPr>
          <w:p w14:paraId="59184639" w14:textId="2EB8858A" w:rsidR="00CA2CB7" w:rsidRPr="004E5487" w:rsidRDefault="00314872">
            <w:pPr>
              <w:rPr>
                <w:rFonts w:cstheme="minorHAnsi"/>
              </w:rPr>
            </w:pPr>
            <w:r w:rsidRPr="004E5487">
              <w:rPr>
                <w:rFonts w:cstheme="minorHAnsi"/>
              </w:rPr>
              <w:t>Robin.leitner@secudor.de</w:t>
            </w:r>
          </w:p>
        </w:tc>
        <w:tc>
          <w:tcPr>
            <w:tcW w:w="1250" w:type="pct"/>
          </w:tcPr>
          <w:p w14:paraId="5A8895CD" w14:textId="77777777" w:rsidR="00CA2CB7" w:rsidRPr="004E5487" w:rsidRDefault="00CA2CB7">
            <w:pPr>
              <w:rPr>
                <w:rFonts w:cstheme="minorHAnsi"/>
              </w:rPr>
            </w:pPr>
          </w:p>
        </w:tc>
        <w:tc>
          <w:tcPr>
            <w:tcW w:w="1250" w:type="pct"/>
          </w:tcPr>
          <w:p w14:paraId="4A99ED4D" w14:textId="151A199A" w:rsidR="00CA2CB7" w:rsidRPr="004E5487" w:rsidRDefault="001D20A9">
            <w:pPr>
              <w:rPr>
                <w:rFonts w:cstheme="minorHAnsi"/>
              </w:rPr>
            </w:pPr>
            <w:r w:rsidRPr="004E5487">
              <w:rPr>
                <w:rFonts w:cstheme="minorHAnsi"/>
              </w:rPr>
              <w:t>Externer Berater</w:t>
            </w:r>
          </w:p>
        </w:tc>
      </w:tr>
      <w:tr w:rsidR="00CA2CB7" w:rsidRPr="00164450" w14:paraId="7204FAA4" w14:textId="77777777" w:rsidTr="00CA2CB7">
        <w:tc>
          <w:tcPr>
            <w:tcW w:w="1250" w:type="pct"/>
          </w:tcPr>
          <w:p w14:paraId="5A215DC0" w14:textId="01EBC4DE" w:rsidR="00CA2CB7" w:rsidRPr="004E5487" w:rsidRDefault="001D20A9">
            <w:pPr>
              <w:rPr>
                <w:rFonts w:cstheme="minorHAnsi"/>
              </w:rPr>
            </w:pPr>
            <w:r w:rsidRPr="004E5487">
              <w:rPr>
                <w:rFonts w:cstheme="minorHAnsi"/>
              </w:rPr>
              <w:t>Yannick Lackus</w:t>
            </w:r>
          </w:p>
        </w:tc>
        <w:tc>
          <w:tcPr>
            <w:tcW w:w="1250" w:type="pct"/>
          </w:tcPr>
          <w:p w14:paraId="4D167EC4" w14:textId="34857195" w:rsidR="00CA2CB7" w:rsidRPr="004E5487" w:rsidRDefault="00AA5525">
            <w:pPr>
              <w:rPr>
                <w:rFonts w:cstheme="minorHAnsi"/>
              </w:rPr>
            </w:pPr>
            <w:r w:rsidRPr="004E5487">
              <w:rPr>
                <w:rFonts w:cstheme="minorHAnsi"/>
              </w:rPr>
              <w:t>Yannick.Lackus@ekiba.de</w:t>
            </w:r>
          </w:p>
        </w:tc>
        <w:tc>
          <w:tcPr>
            <w:tcW w:w="1250" w:type="pct"/>
          </w:tcPr>
          <w:p w14:paraId="730A143E" w14:textId="313EFB30" w:rsidR="00CA2CB7" w:rsidRPr="004E5487" w:rsidRDefault="001C08DD">
            <w:pPr>
              <w:rPr>
                <w:rFonts w:cstheme="minorHAnsi"/>
              </w:rPr>
            </w:pPr>
            <w:r w:rsidRPr="004E5487">
              <w:rPr>
                <w:rFonts w:cstheme="minorHAnsi"/>
              </w:rPr>
              <w:t>0721-9175-578</w:t>
            </w:r>
          </w:p>
        </w:tc>
        <w:tc>
          <w:tcPr>
            <w:tcW w:w="1250" w:type="pct"/>
          </w:tcPr>
          <w:p w14:paraId="64B79611" w14:textId="7CDD3EBB" w:rsidR="00CA2CB7" w:rsidRPr="004E5487" w:rsidRDefault="00E52021">
            <w:pPr>
              <w:rPr>
                <w:rFonts w:cstheme="minorHAnsi"/>
              </w:rPr>
            </w:pPr>
            <w:r>
              <w:rPr>
                <w:rFonts w:cstheme="minorHAnsi"/>
              </w:rPr>
              <w:t>Projektmanagement</w:t>
            </w:r>
          </w:p>
        </w:tc>
      </w:tr>
      <w:tr w:rsidR="00CA2CB7" w:rsidRPr="00164450" w14:paraId="425B4234" w14:textId="77777777" w:rsidTr="00CA2CB7">
        <w:tc>
          <w:tcPr>
            <w:tcW w:w="1250" w:type="pct"/>
          </w:tcPr>
          <w:p w14:paraId="6AB0EA73" w14:textId="0D493906" w:rsidR="00CA2CB7" w:rsidRPr="004E5487" w:rsidRDefault="008556D8">
            <w:pPr>
              <w:rPr>
                <w:rFonts w:cstheme="minorHAnsi"/>
              </w:rPr>
            </w:pPr>
            <w:r w:rsidRPr="004E5487">
              <w:rPr>
                <w:rFonts w:cstheme="minorHAnsi"/>
              </w:rPr>
              <w:t>Timo Geiss</w:t>
            </w:r>
          </w:p>
        </w:tc>
        <w:tc>
          <w:tcPr>
            <w:tcW w:w="1250" w:type="pct"/>
          </w:tcPr>
          <w:p w14:paraId="201F3B49" w14:textId="4B9B7531" w:rsidR="00CA2CB7" w:rsidRPr="004E5487" w:rsidRDefault="00AA5525">
            <w:pPr>
              <w:rPr>
                <w:rFonts w:cstheme="minorHAnsi"/>
              </w:rPr>
            </w:pPr>
            <w:r w:rsidRPr="004E5487">
              <w:rPr>
                <w:rFonts w:cstheme="minorHAnsi"/>
              </w:rPr>
              <w:t>Timo.Geiss@ekiba.de</w:t>
            </w:r>
          </w:p>
        </w:tc>
        <w:tc>
          <w:tcPr>
            <w:tcW w:w="1250" w:type="pct"/>
          </w:tcPr>
          <w:p w14:paraId="69321C82" w14:textId="45C3AB2C" w:rsidR="00CA2CB7" w:rsidRPr="004E5487" w:rsidRDefault="001C08DD">
            <w:pPr>
              <w:rPr>
                <w:rFonts w:cstheme="minorHAnsi"/>
              </w:rPr>
            </w:pPr>
            <w:r w:rsidRPr="004E5487">
              <w:rPr>
                <w:rFonts w:cstheme="minorHAnsi"/>
              </w:rPr>
              <w:t>0721-9175-780</w:t>
            </w:r>
          </w:p>
        </w:tc>
        <w:tc>
          <w:tcPr>
            <w:tcW w:w="1250" w:type="pct"/>
          </w:tcPr>
          <w:p w14:paraId="427CA1E2" w14:textId="7ECD9199" w:rsidR="00CA2CB7" w:rsidRPr="004E5487" w:rsidRDefault="008556D8">
            <w:pPr>
              <w:rPr>
                <w:rFonts w:cstheme="minorHAnsi"/>
              </w:rPr>
            </w:pPr>
            <w:r w:rsidRPr="004E5487">
              <w:rPr>
                <w:rFonts w:cstheme="minorHAnsi"/>
              </w:rPr>
              <w:t>Abteilungsleitung</w:t>
            </w:r>
          </w:p>
        </w:tc>
      </w:tr>
      <w:tr w:rsidR="00B54318" w:rsidRPr="004E5487" w14:paraId="188E0589" w14:textId="77777777" w:rsidTr="00CA2CB7">
        <w:tc>
          <w:tcPr>
            <w:tcW w:w="1250" w:type="pct"/>
          </w:tcPr>
          <w:p w14:paraId="45A865A3" w14:textId="4176FF8B" w:rsidR="00B54318" w:rsidRPr="004E5487" w:rsidRDefault="00B54318">
            <w:pPr>
              <w:rPr>
                <w:rFonts w:cstheme="minorHAnsi"/>
              </w:rPr>
            </w:pPr>
            <w:r w:rsidRPr="004E5487">
              <w:rPr>
                <w:rFonts w:cstheme="minorHAnsi"/>
              </w:rPr>
              <w:t>Alfred Ernst</w:t>
            </w:r>
          </w:p>
        </w:tc>
        <w:tc>
          <w:tcPr>
            <w:tcW w:w="1250" w:type="pct"/>
          </w:tcPr>
          <w:p w14:paraId="6850047D" w14:textId="5E659976" w:rsidR="00B54318" w:rsidRPr="004E5487" w:rsidRDefault="00B54318">
            <w:pPr>
              <w:rPr>
                <w:rFonts w:cstheme="minorHAnsi"/>
              </w:rPr>
            </w:pPr>
            <w:r w:rsidRPr="004E5487">
              <w:rPr>
                <w:rFonts w:cstheme="minorHAnsi"/>
              </w:rPr>
              <w:t>Alfred.Ernst@ekiba.de</w:t>
            </w:r>
          </w:p>
        </w:tc>
        <w:tc>
          <w:tcPr>
            <w:tcW w:w="1250" w:type="pct"/>
          </w:tcPr>
          <w:p w14:paraId="60C92D4A" w14:textId="4F4D7937" w:rsidR="00B54318" w:rsidRPr="004E5487" w:rsidRDefault="00B54318">
            <w:pPr>
              <w:rPr>
                <w:rFonts w:cstheme="minorHAnsi"/>
              </w:rPr>
            </w:pPr>
            <w:r w:rsidRPr="004E5487">
              <w:rPr>
                <w:rFonts w:cstheme="minorHAnsi"/>
              </w:rPr>
              <w:t>0721-9175-</w:t>
            </w:r>
            <w:r w:rsidR="00813604" w:rsidRPr="004E5487">
              <w:rPr>
                <w:rFonts w:cstheme="minorHAnsi"/>
              </w:rPr>
              <w:t>603</w:t>
            </w:r>
          </w:p>
        </w:tc>
        <w:tc>
          <w:tcPr>
            <w:tcW w:w="1250" w:type="pct"/>
          </w:tcPr>
          <w:p w14:paraId="20DB4FB8" w14:textId="51C81B3E" w:rsidR="00B54318" w:rsidRPr="004E5487" w:rsidRDefault="00BC5B5C">
            <w:pPr>
              <w:rPr>
                <w:rFonts w:cstheme="minorHAnsi"/>
              </w:rPr>
            </w:pPr>
            <w:r>
              <w:rPr>
                <w:rFonts w:cstheme="minorHAnsi"/>
              </w:rPr>
              <w:t xml:space="preserve">DSB / </w:t>
            </w:r>
            <w:r w:rsidR="00813604" w:rsidRPr="004E5487">
              <w:rPr>
                <w:rFonts w:cstheme="minorHAnsi"/>
              </w:rPr>
              <w:t>ISB</w:t>
            </w:r>
          </w:p>
        </w:tc>
      </w:tr>
    </w:tbl>
    <w:p w14:paraId="3E503EA8" w14:textId="54F25DCF" w:rsidR="00B344D4" w:rsidRPr="004E5487" w:rsidRDefault="00B344D4" w:rsidP="00B344D4">
      <w:pPr>
        <w:rPr>
          <w:rFonts w:cstheme="minorHAnsi"/>
        </w:rPr>
      </w:pPr>
    </w:p>
    <w:p w14:paraId="37CBBDD1" w14:textId="77777777" w:rsidR="003B2B3D" w:rsidRPr="004E5487" w:rsidRDefault="003B2B3D" w:rsidP="003B2B3D">
      <w:pPr>
        <w:pStyle w:val="berschrift2"/>
        <w:rPr>
          <w:rFonts w:cstheme="minorHAnsi"/>
        </w:rPr>
      </w:pPr>
      <w:bookmarkStart w:id="6" w:name="_Toc158875138"/>
      <w:bookmarkEnd w:id="1"/>
      <w:bookmarkEnd w:id="2"/>
      <w:r w:rsidRPr="004E5487">
        <w:rPr>
          <w:rFonts w:cstheme="minorHAnsi"/>
        </w:rPr>
        <w:t>Mitgeltende Dokumente</w:t>
      </w:r>
      <w:bookmarkEnd w:id="6"/>
    </w:p>
    <w:p w14:paraId="6AC3C6A5" w14:textId="49D96D91" w:rsidR="00595BEF" w:rsidRPr="004E5487" w:rsidRDefault="00595BEF" w:rsidP="00595BEF">
      <w:pPr>
        <w:rPr>
          <w:rFonts w:cstheme="minorHAnsi"/>
        </w:rPr>
      </w:pPr>
      <w:r w:rsidRPr="004E5487">
        <w:rPr>
          <w:rFonts w:cstheme="minorHAnsi"/>
        </w:rPr>
        <w:t>Keine</w:t>
      </w:r>
      <w:r w:rsidR="005A51EB">
        <w:rPr>
          <w:rFonts w:cstheme="minorHAnsi"/>
        </w:rPr>
        <w:t xml:space="preserve"> mitgeltenden Dokumente</w:t>
      </w:r>
    </w:p>
    <w:p w14:paraId="1E3DD48B" w14:textId="242877D1" w:rsidR="003B2B3D" w:rsidRPr="004E5487" w:rsidRDefault="003B2B3D" w:rsidP="003B2B3D">
      <w:pPr>
        <w:pStyle w:val="berschrift2"/>
        <w:rPr>
          <w:rFonts w:cstheme="minorHAnsi"/>
        </w:rPr>
      </w:pPr>
      <w:bookmarkStart w:id="7" w:name="_Toc158875139"/>
      <w:r w:rsidRPr="551727A8">
        <w:rPr>
          <w:rFonts w:cstheme="minorBidi"/>
        </w:rPr>
        <w:t>Rechtliche Grundlage</w:t>
      </w:r>
      <w:bookmarkEnd w:id="7"/>
    </w:p>
    <w:p w14:paraId="6E9AD1EB" w14:textId="569DDB7F" w:rsidR="00595BEF" w:rsidRPr="004E5487" w:rsidRDefault="009F16BD" w:rsidP="00595BEF">
      <w:pPr>
        <w:rPr>
          <w:rFonts w:cstheme="minorHAnsi"/>
        </w:rPr>
      </w:pPr>
      <w:r w:rsidRPr="009F16BD">
        <w:rPr>
          <w:rFonts w:cstheme="minorHAnsi"/>
        </w:rPr>
        <w:t xml:space="preserve">Für die Handhabung und den Schutz von Informationen </w:t>
      </w:r>
      <w:r w:rsidR="00E5153E">
        <w:rPr>
          <w:rFonts w:cstheme="minorHAnsi"/>
        </w:rPr>
        <w:t xml:space="preserve">des Evangelischen Oberkirchenrats Karlsruhe </w:t>
      </w:r>
      <w:r w:rsidRPr="009F16BD">
        <w:rPr>
          <w:rFonts w:cstheme="minorHAnsi"/>
        </w:rPr>
        <w:t>(</w:t>
      </w:r>
      <w:r w:rsidR="00E5153E">
        <w:rPr>
          <w:rFonts w:cstheme="minorHAnsi"/>
        </w:rPr>
        <w:t>EOK</w:t>
      </w:r>
      <w:r w:rsidRPr="009F16BD">
        <w:rPr>
          <w:rFonts w:cstheme="minorHAnsi"/>
        </w:rPr>
        <w:t>) orientier</w:t>
      </w:r>
      <w:r>
        <w:rPr>
          <w:rFonts w:cstheme="minorHAnsi"/>
        </w:rPr>
        <w:t xml:space="preserve">t sich </w:t>
      </w:r>
      <w:r w:rsidR="002E13AF">
        <w:rPr>
          <w:rFonts w:cstheme="minorHAnsi"/>
        </w:rPr>
        <w:t>dieser an</w:t>
      </w:r>
      <w:r w:rsidRPr="009F16BD">
        <w:rPr>
          <w:rFonts w:cstheme="minorHAnsi"/>
        </w:rPr>
        <w:t xml:space="preserve"> dem internationalen Standard ISO/IEC 27001</w:t>
      </w:r>
      <w:r w:rsidR="0023120C">
        <w:rPr>
          <w:rFonts w:cstheme="minorHAnsi"/>
        </w:rPr>
        <w:t>:2022</w:t>
      </w:r>
      <w:r w:rsidRPr="009F16BD">
        <w:rPr>
          <w:rFonts w:cstheme="minorHAnsi"/>
        </w:rPr>
        <w:t xml:space="preserve">, welcher die Anforderungen für Informationssicherheits-Managementsysteme (ISMS) festlegt. Dies stellt eine gezielte Entscheidung </w:t>
      </w:r>
      <w:r w:rsidR="00E5153E">
        <w:rPr>
          <w:rFonts w:cstheme="minorHAnsi"/>
        </w:rPr>
        <w:t>des EOK</w:t>
      </w:r>
      <w:r w:rsidRPr="009F16BD">
        <w:rPr>
          <w:rFonts w:cstheme="minorHAnsi"/>
        </w:rPr>
        <w:t xml:space="preserve"> dar,</w:t>
      </w:r>
      <w:r w:rsidRPr="162841C5">
        <w:t xml:space="preserve"> die </w:t>
      </w:r>
      <w:r w:rsidRPr="009F16BD">
        <w:rPr>
          <w:rFonts w:cstheme="minorHAnsi"/>
        </w:rPr>
        <w:t xml:space="preserve">von der allgemeinen Empfehlung der </w:t>
      </w:r>
      <w:r w:rsidRPr="162841C5">
        <w:t xml:space="preserve">ITSVO-EKD (Informations- und Telekommunikations-System-Verordnung der Evangelischen Kirche in Deutschland) </w:t>
      </w:r>
      <w:r w:rsidRPr="009F16BD">
        <w:rPr>
          <w:rFonts w:cstheme="minorHAnsi"/>
        </w:rPr>
        <w:t>abweicht. Während die ITSVO-EKD generell den BSI-Standard für Informationssicherheit nahelegt, hat sich d</w:t>
      </w:r>
      <w:r w:rsidR="00E5153E">
        <w:rPr>
          <w:rFonts w:cstheme="minorHAnsi"/>
        </w:rPr>
        <w:t>er</w:t>
      </w:r>
      <w:r w:rsidRPr="009F16BD">
        <w:rPr>
          <w:rFonts w:cstheme="minorHAnsi"/>
        </w:rPr>
        <w:t xml:space="preserve"> E</w:t>
      </w:r>
      <w:r w:rsidR="00E5153E">
        <w:rPr>
          <w:rFonts w:cstheme="minorHAnsi"/>
        </w:rPr>
        <w:t>OK</w:t>
      </w:r>
      <w:r w:rsidRPr="009F16BD">
        <w:rPr>
          <w:rFonts w:cstheme="minorHAnsi"/>
        </w:rPr>
        <w:t xml:space="preserve"> für die Anwendung der ISO/IEC 27001 entschieden. Ergänzend dazu spielt im kirchlichen Kontext auch </w:t>
      </w:r>
      <w:r w:rsidRPr="162841C5">
        <w:t xml:space="preserve">das DSG-EKD (Datenschutzgesetz der Evangelischen </w:t>
      </w:r>
      <w:r w:rsidRPr="009F16BD">
        <w:rPr>
          <w:rFonts w:cstheme="minorHAnsi"/>
        </w:rPr>
        <w:t>Kirche</w:t>
      </w:r>
      <w:r w:rsidRPr="162841C5">
        <w:t xml:space="preserve"> in Deutschland) </w:t>
      </w:r>
      <w:r w:rsidRPr="009F16BD">
        <w:rPr>
          <w:rFonts w:cstheme="minorHAnsi"/>
        </w:rPr>
        <w:t>eine Rolle. Obwohl</w:t>
      </w:r>
      <w:r w:rsidRPr="162841C5">
        <w:t xml:space="preserve"> diese </w:t>
      </w:r>
      <w:r w:rsidRPr="009F16BD">
        <w:rPr>
          <w:rFonts w:cstheme="minorHAnsi"/>
        </w:rPr>
        <w:t>Norm</w:t>
      </w:r>
      <w:r w:rsidRPr="162841C5">
        <w:t xml:space="preserve"> primär </w:t>
      </w:r>
      <w:r w:rsidRPr="009F16BD">
        <w:rPr>
          <w:rFonts w:cstheme="minorHAnsi"/>
        </w:rPr>
        <w:t>Datenschutzbelange behandelt, enthält</w:t>
      </w:r>
      <w:r w:rsidRPr="162841C5">
        <w:t xml:space="preserve"> sie </w:t>
      </w:r>
      <w:r w:rsidRPr="009F16BD">
        <w:rPr>
          <w:rFonts w:cstheme="minorHAnsi"/>
        </w:rPr>
        <w:t>ebenfalls wichtige Aspekte</w:t>
      </w:r>
      <w:r w:rsidRPr="162841C5">
        <w:t>, die für die Sicherheit von Informationen relevant sein können.</w:t>
      </w:r>
    </w:p>
    <w:p w14:paraId="4B2C683F" w14:textId="01A80791" w:rsidR="003B2B3D" w:rsidRPr="004E5487" w:rsidRDefault="00835372" w:rsidP="003B2B3D">
      <w:pPr>
        <w:rPr>
          <w:rFonts w:cstheme="minorHAnsi"/>
        </w:rPr>
      </w:pPr>
      <w:r w:rsidRPr="004E5487">
        <w:rPr>
          <w:rFonts w:cstheme="minorHAnsi"/>
        </w:rPr>
        <w:br w:type="page"/>
      </w:r>
    </w:p>
    <w:p w14:paraId="4A80B412" w14:textId="03016455" w:rsidR="00C029F6" w:rsidRPr="004E5487" w:rsidRDefault="00C029F6" w:rsidP="00276D6D">
      <w:pPr>
        <w:pStyle w:val="berschrift1"/>
        <w:spacing w:after="120"/>
        <w:rPr>
          <w:rFonts w:cstheme="minorHAnsi"/>
        </w:rPr>
      </w:pPr>
      <w:bookmarkStart w:id="8" w:name="_Toc158875140"/>
      <w:r w:rsidRPr="004E5487">
        <w:rPr>
          <w:rFonts w:cstheme="minorHAnsi"/>
        </w:rPr>
        <w:lastRenderedPageBreak/>
        <w:t>Allgemein</w:t>
      </w:r>
      <w:bookmarkEnd w:id="8"/>
    </w:p>
    <w:p w14:paraId="0B5E793D" w14:textId="7D79F388" w:rsidR="003B2B3D" w:rsidRPr="004E5487" w:rsidRDefault="00641E28" w:rsidP="00C029F6">
      <w:pPr>
        <w:pStyle w:val="berschrift2"/>
        <w:rPr>
          <w:rFonts w:cstheme="minorHAnsi"/>
        </w:rPr>
      </w:pPr>
      <w:bookmarkStart w:id="9" w:name="_Toc158875141"/>
      <w:r w:rsidRPr="004E5487">
        <w:rPr>
          <w:rFonts w:cstheme="minorHAnsi"/>
        </w:rPr>
        <w:t>Zweck des Dokuments</w:t>
      </w:r>
      <w:bookmarkEnd w:id="9"/>
    </w:p>
    <w:p w14:paraId="7AC38AC8" w14:textId="74E6CABE" w:rsidR="00ED2A46" w:rsidRPr="004E5487" w:rsidRDefault="00ED2A46" w:rsidP="00276D6D">
      <w:pPr>
        <w:spacing w:after="120" w:line="240" w:lineRule="auto"/>
        <w:rPr>
          <w:rFonts w:cstheme="minorHAnsi"/>
        </w:rPr>
      </w:pPr>
      <w:r w:rsidRPr="004E5487">
        <w:rPr>
          <w:rFonts w:cstheme="minorHAnsi"/>
        </w:rPr>
        <w:t xml:space="preserve">Die vielfältigen Aufgaben </w:t>
      </w:r>
      <w:r w:rsidR="00DB5063" w:rsidRPr="004E5487">
        <w:rPr>
          <w:rFonts w:cstheme="minorHAnsi"/>
        </w:rPr>
        <w:t>des</w:t>
      </w:r>
      <w:r w:rsidRPr="004E5487">
        <w:rPr>
          <w:rFonts w:cstheme="minorHAnsi"/>
        </w:rPr>
        <w:t xml:space="preserve"> Evangelischen </w:t>
      </w:r>
      <w:r w:rsidR="00DB5063" w:rsidRPr="004E5487">
        <w:rPr>
          <w:rFonts w:cstheme="minorHAnsi"/>
        </w:rPr>
        <w:t>Oberkirchenrats</w:t>
      </w:r>
      <w:r w:rsidR="00B03A86" w:rsidRPr="004E5487">
        <w:rPr>
          <w:rFonts w:cstheme="minorHAnsi"/>
        </w:rPr>
        <w:t xml:space="preserve"> Karlsruhe (EOK</w:t>
      </w:r>
      <w:r w:rsidRPr="004E5487">
        <w:rPr>
          <w:rFonts w:cstheme="minorHAnsi"/>
        </w:rPr>
        <w:t xml:space="preserve">) sind in wachsendem Umfang auf Informations- und Kommunikationstechnologien angewiesen. Solche Technologien eröffnen sowohl Möglichkeiten, die wir nutzen wollen, als auch Risiken, denen wir angemessen begegnen müssen. </w:t>
      </w:r>
    </w:p>
    <w:p w14:paraId="0F512F20" w14:textId="79F3037F" w:rsidR="00ED2A46" w:rsidRPr="004E5487" w:rsidRDefault="00ED2A46" w:rsidP="00276D6D">
      <w:pPr>
        <w:spacing w:after="120" w:line="240" w:lineRule="auto"/>
        <w:rPr>
          <w:rFonts w:cstheme="minorHAnsi"/>
        </w:rPr>
      </w:pPr>
      <w:r w:rsidRPr="004E5487">
        <w:rPr>
          <w:rFonts w:cstheme="minorHAnsi"/>
        </w:rPr>
        <w:t>Jede Information innerhalb de</w:t>
      </w:r>
      <w:r w:rsidR="00B03A86" w:rsidRPr="004E5487">
        <w:rPr>
          <w:rFonts w:cstheme="minorHAnsi"/>
        </w:rPr>
        <w:t>s</w:t>
      </w:r>
      <w:r w:rsidRPr="004E5487">
        <w:rPr>
          <w:rFonts w:cstheme="minorHAnsi"/>
        </w:rPr>
        <w:t xml:space="preserve"> </w:t>
      </w:r>
      <w:r w:rsidR="00B03A86" w:rsidRPr="004E5487">
        <w:rPr>
          <w:rFonts w:cstheme="minorHAnsi"/>
        </w:rPr>
        <w:t>EOK</w:t>
      </w:r>
      <w:r w:rsidRPr="004E5487">
        <w:rPr>
          <w:rFonts w:cstheme="minorHAnsi"/>
        </w:rPr>
        <w:t xml:space="preserve"> repräsentiert einen Wert und verdient daher entsprechenden Schutz. Der Schutz von Informationen und die Sicherheit der IT-Systeme sind daher eine wichtige Aufgabe für die Verantwortlichen, um die Integrität unserer kirchlichen Arbeit zu gewährleisten und das geistige Eigentum </w:t>
      </w:r>
      <w:r w:rsidR="00E5153E">
        <w:rPr>
          <w:rFonts w:cstheme="minorHAnsi"/>
        </w:rPr>
        <w:t>des EOK</w:t>
      </w:r>
      <w:r w:rsidRPr="004E5487">
        <w:rPr>
          <w:rFonts w:cstheme="minorHAnsi"/>
        </w:rPr>
        <w:t xml:space="preserve"> zu schützen.</w:t>
      </w:r>
    </w:p>
    <w:p w14:paraId="425DCC7C" w14:textId="4F6C6C73" w:rsidR="005F68C2" w:rsidRPr="004E5487" w:rsidRDefault="00ED2A46" w:rsidP="00276D6D">
      <w:pPr>
        <w:spacing w:after="120" w:line="240" w:lineRule="auto"/>
        <w:rPr>
          <w:rFonts w:cstheme="minorHAnsi"/>
        </w:rPr>
      </w:pPr>
      <w:r w:rsidRPr="004E5487">
        <w:rPr>
          <w:rFonts w:cstheme="minorHAnsi"/>
        </w:rPr>
        <w:t>Daher</w:t>
      </w:r>
      <w:r w:rsidR="00835372" w:rsidRPr="004E5487">
        <w:rPr>
          <w:rFonts w:cstheme="minorHAnsi"/>
        </w:rPr>
        <w:t xml:space="preserve"> ist es für </w:t>
      </w:r>
      <w:r w:rsidR="00A7082D" w:rsidRPr="004E5487">
        <w:rPr>
          <w:rFonts w:cstheme="minorHAnsi"/>
        </w:rPr>
        <w:t>den EOK</w:t>
      </w:r>
      <w:r w:rsidR="00835372" w:rsidRPr="004E5487">
        <w:rPr>
          <w:rFonts w:cstheme="minorHAnsi"/>
        </w:rPr>
        <w:t xml:space="preserve"> </w:t>
      </w:r>
      <w:r w:rsidRPr="004E5487">
        <w:rPr>
          <w:rFonts w:cstheme="minorHAnsi"/>
        </w:rPr>
        <w:t>unerlässlich</w:t>
      </w:r>
      <w:r w:rsidR="00835372" w:rsidRPr="004E5487">
        <w:rPr>
          <w:rFonts w:cstheme="minorHAnsi"/>
        </w:rPr>
        <w:t xml:space="preserve">, eine Leitlinie für die Informationssicherheit </w:t>
      </w:r>
      <w:r w:rsidRPr="004E5487">
        <w:rPr>
          <w:rFonts w:cstheme="minorHAnsi"/>
        </w:rPr>
        <w:t>zu etablieren</w:t>
      </w:r>
      <w:r w:rsidR="00835372" w:rsidRPr="004E5487">
        <w:rPr>
          <w:rFonts w:cstheme="minorHAnsi"/>
        </w:rPr>
        <w:t xml:space="preserve">, die für alle </w:t>
      </w:r>
      <w:r w:rsidRPr="004E5487">
        <w:rPr>
          <w:rFonts w:cstheme="minorHAnsi"/>
        </w:rPr>
        <w:t xml:space="preserve">Abteilungen und </w:t>
      </w:r>
      <w:r w:rsidR="00835372" w:rsidRPr="004E5487">
        <w:rPr>
          <w:rFonts w:cstheme="minorHAnsi"/>
        </w:rPr>
        <w:t>Organisationseinheiten innerhalb de</w:t>
      </w:r>
      <w:r w:rsidR="00BE360C" w:rsidRPr="004E5487">
        <w:rPr>
          <w:rFonts w:cstheme="minorHAnsi"/>
        </w:rPr>
        <w:t>s</w:t>
      </w:r>
      <w:r w:rsidR="00835372" w:rsidRPr="004E5487">
        <w:rPr>
          <w:rFonts w:cstheme="minorHAnsi"/>
        </w:rPr>
        <w:t xml:space="preserve"> </w:t>
      </w:r>
      <w:r w:rsidR="00BE360C" w:rsidRPr="004E5487">
        <w:rPr>
          <w:rFonts w:cstheme="minorHAnsi"/>
        </w:rPr>
        <w:t>EOK</w:t>
      </w:r>
      <w:r w:rsidR="00835372" w:rsidRPr="004E5487">
        <w:rPr>
          <w:rFonts w:cstheme="minorHAnsi"/>
        </w:rPr>
        <w:t xml:space="preserve"> </w:t>
      </w:r>
      <w:r w:rsidRPr="004E5487">
        <w:rPr>
          <w:rFonts w:cstheme="minorHAnsi"/>
        </w:rPr>
        <w:t>verbindlich</w:t>
      </w:r>
      <w:r w:rsidR="00835372" w:rsidRPr="004E5487">
        <w:rPr>
          <w:rFonts w:cstheme="minorHAnsi"/>
        </w:rPr>
        <w:t xml:space="preserve"> ist.</w:t>
      </w:r>
    </w:p>
    <w:p w14:paraId="6BCD4D6A" w14:textId="55150244" w:rsidR="00835372" w:rsidRPr="004E5487" w:rsidRDefault="00835372" w:rsidP="00C029F6">
      <w:pPr>
        <w:pStyle w:val="berschrift2"/>
        <w:rPr>
          <w:rFonts w:cstheme="minorHAnsi"/>
        </w:rPr>
      </w:pPr>
      <w:bookmarkStart w:id="10" w:name="_Toc158875142"/>
      <w:r w:rsidRPr="004E5487">
        <w:rPr>
          <w:rFonts w:cstheme="minorHAnsi"/>
        </w:rPr>
        <w:t>Bedeutung der Informationssicherheit</w:t>
      </w:r>
      <w:bookmarkEnd w:id="10"/>
    </w:p>
    <w:p w14:paraId="3E1FD39E" w14:textId="6FE74604" w:rsidR="00835372" w:rsidRPr="004E5487" w:rsidRDefault="00BE360C" w:rsidP="00276D6D">
      <w:pPr>
        <w:spacing w:after="120" w:line="240" w:lineRule="auto"/>
        <w:rPr>
          <w:rFonts w:cstheme="minorHAnsi"/>
        </w:rPr>
      </w:pPr>
      <w:r w:rsidRPr="004E5487">
        <w:rPr>
          <w:rFonts w:cstheme="minorHAnsi"/>
        </w:rPr>
        <w:t>Der EOK</w:t>
      </w:r>
      <w:r w:rsidR="00835372" w:rsidRPr="004E5487">
        <w:rPr>
          <w:rFonts w:cstheme="minorHAnsi"/>
        </w:rPr>
        <w:t xml:space="preserve"> ist von der zeitnahen Verarbeitung elektronischer und nichtelektronischer Informationen abhängig. Von größter Wichtigkeit ist neben der Verfügbarkeit und der Integrität auch die Vertraulichkeit der Informationen. Jeder </w:t>
      </w:r>
      <w:r w:rsidR="00D76842" w:rsidRPr="004E5487">
        <w:rPr>
          <w:rFonts w:cstheme="minorHAnsi"/>
        </w:rPr>
        <w:t>Mitarbeitende</w:t>
      </w:r>
      <w:r w:rsidR="00835372" w:rsidRPr="004E5487">
        <w:rPr>
          <w:rFonts w:cstheme="minorHAnsi"/>
        </w:rPr>
        <w:t xml:space="preserve"> muss sich daher der Notwendigkeit der Informationssicherheit und des Informationsschutzes bewusst sein und entsprechend handeln. Diese Maßnahmen sind nicht nur gesetzlich vorgeschrieben, sondern auch Teil der Verpflichtungen der EKIBA gegenüber Aufsichtsbehörden und besonders den Kunden.</w:t>
      </w:r>
    </w:p>
    <w:p w14:paraId="660634D4" w14:textId="77777777" w:rsidR="00835372" w:rsidRPr="004E5487" w:rsidRDefault="00835372" w:rsidP="00C029F6">
      <w:pPr>
        <w:pStyle w:val="berschrift2"/>
        <w:rPr>
          <w:rFonts w:cstheme="minorHAnsi"/>
        </w:rPr>
      </w:pPr>
      <w:bookmarkStart w:id="11" w:name="_Toc158875143"/>
      <w:r w:rsidRPr="004E5487">
        <w:rPr>
          <w:rFonts w:cstheme="minorHAnsi"/>
        </w:rPr>
        <w:t>Geltungsbereich der Leitlinie zur Informationssicherheit</w:t>
      </w:r>
      <w:bookmarkEnd w:id="11"/>
    </w:p>
    <w:p w14:paraId="1725A074" w14:textId="55853F03" w:rsidR="00835372" w:rsidRPr="004E5487" w:rsidRDefault="00835372" w:rsidP="00276D6D">
      <w:pPr>
        <w:spacing w:after="120" w:line="240" w:lineRule="auto"/>
        <w:rPr>
          <w:rFonts w:cstheme="minorHAnsi"/>
        </w:rPr>
      </w:pPr>
      <w:r w:rsidRPr="004E5487">
        <w:rPr>
          <w:rFonts w:cstheme="minorHAnsi"/>
        </w:rPr>
        <w:t>Diese Leitlinie zur Informationssicherheit gilt verbindlich für alle Organisationseinheiten innerhalb de</w:t>
      </w:r>
      <w:r w:rsidR="00056B8C" w:rsidRPr="004E5487">
        <w:rPr>
          <w:rFonts w:cstheme="minorHAnsi"/>
        </w:rPr>
        <w:t>s</w:t>
      </w:r>
      <w:r w:rsidRPr="004E5487">
        <w:rPr>
          <w:rFonts w:cstheme="minorHAnsi"/>
        </w:rPr>
        <w:t xml:space="preserve"> </w:t>
      </w:r>
      <w:r w:rsidR="00056B8C" w:rsidRPr="004E5487">
        <w:rPr>
          <w:rFonts w:cstheme="minorHAnsi"/>
        </w:rPr>
        <w:t>EOK</w:t>
      </w:r>
      <w:r w:rsidR="003E1C56">
        <w:rPr>
          <w:rFonts w:cstheme="minorHAnsi"/>
        </w:rPr>
        <w:t>, der EH-Freiburg</w:t>
      </w:r>
      <w:r w:rsidR="00641E28" w:rsidRPr="004E5487">
        <w:rPr>
          <w:rFonts w:cstheme="minorHAnsi"/>
        </w:rPr>
        <w:t xml:space="preserve"> </w:t>
      </w:r>
      <w:r w:rsidRPr="004E5487">
        <w:rPr>
          <w:rFonts w:cstheme="minorHAnsi"/>
        </w:rPr>
        <w:t xml:space="preserve">und </w:t>
      </w:r>
      <w:r w:rsidR="00DF1D77" w:rsidRPr="004E5487">
        <w:rPr>
          <w:rFonts w:cstheme="minorHAnsi"/>
        </w:rPr>
        <w:t>soweit</w:t>
      </w:r>
      <w:r w:rsidRPr="004E5487">
        <w:rPr>
          <w:rFonts w:cstheme="minorHAnsi"/>
        </w:rPr>
        <w:t xml:space="preserve"> anwendbar für externe </w:t>
      </w:r>
      <w:r w:rsidR="00EA4ABA" w:rsidRPr="004E5487">
        <w:rPr>
          <w:rFonts w:cstheme="minorHAnsi"/>
        </w:rPr>
        <w:t>Mitarbeitende</w:t>
      </w:r>
      <w:r w:rsidRPr="004E5487">
        <w:rPr>
          <w:rFonts w:cstheme="minorHAnsi"/>
        </w:rPr>
        <w:t>. Diese Leitlinie wird durch Sicherheitsrichtlinien etc. ausgestaltet.</w:t>
      </w:r>
    </w:p>
    <w:p w14:paraId="19894A26" w14:textId="4CFD32D9" w:rsidR="00835372" w:rsidRPr="004E5487" w:rsidRDefault="00835372" w:rsidP="00276D6D">
      <w:pPr>
        <w:pStyle w:val="berschrift1"/>
        <w:spacing w:after="120"/>
        <w:rPr>
          <w:rFonts w:cstheme="minorHAnsi"/>
        </w:rPr>
      </w:pPr>
      <w:bookmarkStart w:id="12" w:name="_Toc158875144"/>
      <w:r w:rsidRPr="004E5487">
        <w:rPr>
          <w:rFonts w:cstheme="minorHAnsi"/>
        </w:rPr>
        <w:t xml:space="preserve">Verpflichtung jedes einzelnen </w:t>
      </w:r>
      <w:r w:rsidR="00EA4ABA" w:rsidRPr="004E5487">
        <w:rPr>
          <w:rFonts w:cstheme="minorHAnsi"/>
        </w:rPr>
        <w:t>Mitarbeitenden</w:t>
      </w:r>
      <w:bookmarkEnd w:id="12"/>
    </w:p>
    <w:p w14:paraId="42EE5CA3" w14:textId="694EA82E" w:rsidR="00835372" w:rsidRPr="004E5487" w:rsidRDefault="00835372" w:rsidP="00276D6D">
      <w:pPr>
        <w:spacing w:after="120" w:line="240" w:lineRule="auto"/>
        <w:rPr>
          <w:rFonts w:cstheme="minorHAnsi"/>
        </w:rPr>
      </w:pPr>
      <w:r w:rsidRPr="551727A8">
        <w:t xml:space="preserve">Diese Leitlinie zur Informationssicherheit ist </w:t>
      </w:r>
      <w:r w:rsidR="43FAAE67" w:rsidRPr="551727A8">
        <w:t xml:space="preserve">für </w:t>
      </w:r>
      <w:r w:rsidR="00A87D39" w:rsidRPr="551727A8">
        <w:t xml:space="preserve">alle </w:t>
      </w:r>
      <w:r w:rsidR="00881E10">
        <w:t>Mitarbeitenden des EOK</w:t>
      </w:r>
      <w:r w:rsidRPr="551727A8">
        <w:t xml:space="preserve"> </w:t>
      </w:r>
      <w:r w:rsidR="00FB34AB">
        <w:t xml:space="preserve">und der EH-Freiburg </w:t>
      </w:r>
      <w:r w:rsidRPr="551727A8">
        <w:t>verpflichtend. Alle Mitarbeite</w:t>
      </w:r>
      <w:r w:rsidR="00E86AD6" w:rsidRPr="551727A8">
        <w:t>nden</w:t>
      </w:r>
      <w:r w:rsidRPr="551727A8">
        <w:t xml:space="preserve"> sind aufgefordert, aktiv an der Abwehr und Bekämpfung von materiellen und ideellen Schäden teilzunehmen, umsichtig mit den Informationssystemen und den darauf gespeicherten und verarbeiteten Daten umzugehen und bei Unregelmäßigkeiten den Informationssicherheitsbeauftragten umgehend zu informieren. </w:t>
      </w:r>
    </w:p>
    <w:p w14:paraId="508376E0" w14:textId="1BEEC166" w:rsidR="00835372" w:rsidRPr="004E5487" w:rsidRDefault="00835372" w:rsidP="00835372">
      <w:pPr>
        <w:rPr>
          <w:rFonts w:cstheme="minorHAnsi"/>
        </w:rPr>
      </w:pPr>
      <w:r w:rsidRPr="004E5487">
        <w:rPr>
          <w:rFonts w:cstheme="minorHAnsi"/>
          <w:highlight w:val="lightGray"/>
        </w:rPr>
        <w:br w:type="page"/>
      </w:r>
    </w:p>
    <w:p w14:paraId="5B8FE6FE" w14:textId="77777777" w:rsidR="00835372" w:rsidRPr="004E5487" w:rsidRDefault="00835372" w:rsidP="00835372">
      <w:pPr>
        <w:pStyle w:val="berschrift1"/>
        <w:rPr>
          <w:rFonts w:cstheme="minorHAnsi"/>
        </w:rPr>
      </w:pPr>
      <w:bookmarkStart w:id="13" w:name="_Toc138148047"/>
      <w:bookmarkStart w:id="14" w:name="_Toc158875145"/>
      <w:r w:rsidRPr="004E5487">
        <w:rPr>
          <w:rFonts w:cstheme="minorHAnsi"/>
        </w:rPr>
        <w:lastRenderedPageBreak/>
        <w:t>Prinzipien der Informationssicherheit</w:t>
      </w:r>
      <w:bookmarkEnd w:id="13"/>
      <w:bookmarkEnd w:id="14"/>
    </w:p>
    <w:p w14:paraId="3A9D903D" w14:textId="1994D639" w:rsidR="00835372" w:rsidRPr="004E5487" w:rsidRDefault="00835372" w:rsidP="00276D6D">
      <w:pPr>
        <w:rPr>
          <w:rFonts w:cstheme="minorHAnsi"/>
        </w:rPr>
      </w:pPr>
      <w:r w:rsidRPr="004E5487">
        <w:rPr>
          <w:rFonts w:cstheme="minorHAnsi"/>
        </w:rPr>
        <w:t>Für d</w:t>
      </w:r>
      <w:r w:rsidR="00DB1F4B" w:rsidRPr="004E5487">
        <w:rPr>
          <w:rFonts w:cstheme="minorHAnsi"/>
        </w:rPr>
        <w:t>en</w:t>
      </w:r>
      <w:r w:rsidRPr="004E5487">
        <w:rPr>
          <w:rFonts w:cstheme="minorHAnsi"/>
        </w:rPr>
        <w:t xml:space="preserve"> </w:t>
      </w:r>
      <w:r w:rsidR="00DB1F4B" w:rsidRPr="004E5487">
        <w:rPr>
          <w:rFonts w:cstheme="minorHAnsi"/>
        </w:rPr>
        <w:t>EOK</w:t>
      </w:r>
      <w:r w:rsidRPr="004E5487">
        <w:rPr>
          <w:rFonts w:cstheme="minorHAnsi"/>
        </w:rPr>
        <w:t xml:space="preserve"> gelten folgende Sicherheitsprinzipien:</w:t>
      </w:r>
    </w:p>
    <w:p w14:paraId="49B35890" w14:textId="43B70243" w:rsidR="00835372" w:rsidRPr="004E5487" w:rsidRDefault="00835372" w:rsidP="00835372">
      <w:pPr>
        <w:pStyle w:val="berschrift2"/>
        <w:rPr>
          <w:rFonts w:cstheme="minorHAnsi"/>
        </w:rPr>
      </w:pPr>
      <w:bookmarkStart w:id="15" w:name="_Toc158875146"/>
      <w:r w:rsidRPr="004E5487">
        <w:rPr>
          <w:rFonts w:cstheme="minorHAnsi"/>
        </w:rPr>
        <w:t xml:space="preserve">Sicherheit </w:t>
      </w:r>
      <w:r w:rsidR="00D25C8F">
        <w:rPr>
          <w:rFonts w:cstheme="minorHAnsi"/>
        </w:rPr>
        <w:t>im Vordergrund</w:t>
      </w:r>
      <w:r w:rsidRPr="004E5487">
        <w:rPr>
          <w:rFonts w:cstheme="minorHAnsi"/>
        </w:rPr>
        <w:t xml:space="preserve"> (Nützlichkeitserwägung)</w:t>
      </w:r>
      <w:bookmarkEnd w:id="15"/>
    </w:p>
    <w:p w14:paraId="00597571" w14:textId="673C7E8A" w:rsidR="00835372" w:rsidRPr="004E5487" w:rsidRDefault="000902CB" w:rsidP="00276D6D">
      <w:pPr>
        <w:rPr>
          <w:rFonts w:cstheme="minorHAnsi"/>
        </w:rPr>
      </w:pPr>
      <w:r w:rsidRPr="000902CB">
        <w:rPr>
          <w:rFonts w:cstheme="minorHAnsi"/>
        </w:rPr>
        <w:t>Um die Sicherheit von Informationen und Informationstechnik zu gewährleisten und Schäden abzuwehren, müssen mögliche Einschränkungen im Komfort</w:t>
      </w:r>
      <w:r>
        <w:rPr>
          <w:rFonts w:cstheme="minorHAnsi"/>
        </w:rPr>
        <w:t xml:space="preserve"> von IT-Systemen</w:t>
      </w:r>
      <w:r w:rsidRPr="000902CB">
        <w:rPr>
          <w:rFonts w:cstheme="minorHAnsi"/>
        </w:rPr>
        <w:t xml:space="preserve"> akzeptiert werden</w:t>
      </w:r>
      <w:r w:rsidR="00AB504D">
        <w:rPr>
          <w:rFonts w:cstheme="minorHAnsi"/>
        </w:rPr>
        <w:t>.</w:t>
      </w:r>
    </w:p>
    <w:p w14:paraId="02FB1D76" w14:textId="77777777" w:rsidR="00835372" w:rsidRPr="004E5487" w:rsidRDefault="00835372" w:rsidP="00835372">
      <w:pPr>
        <w:pStyle w:val="berschrift2"/>
        <w:rPr>
          <w:rFonts w:cstheme="minorHAnsi"/>
        </w:rPr>
      </w:pPr>
      <w:bookmarkStart w:id="16" w:name="_Toc158875147"/>
      <w:r w:rsidRPr="004E5487">
        <w:rPr>
          <w:rFonts w:cstheme="minorHAnsi"/>
        </w:rPr>
        <w:t>Minimalprinzip</w:t>
      </w:r>
      <w:bookmarkEnd w:id="16"/>
    </w:p>
    <w:p w14:paraId="76A5EE30" w14:textId="77777777" w:rsidR="00835372" w:rsidRPr="004E5487" w:rsidRDefault="00835372" w:rsidP="00276D6D">
      <w:pPr>
        <w:rPr>
          <w:rFonts w:cstheme="minorHAnsi"/>
        </w:rPr>
      </w:pPr>
      <w:r w:rsidRPr="004E5487">
        <w:rPr>
          <w:rFonts w:cstheme="minorHAnsi"/>
        </w:rPr>
        <w:t>Der Zugriff auf und der Zugang zu sicherheitskritischen IT-Systeme, IT-Anwendungen und Informationen, wird auf einen minimalen Personenkreis eingeschränkt.</w:t>
      </w:r>
    </w:p>
    <w:p w14:paraId="56AFAA1A" w14:textId="77777777" w:rsidR="00835372" w:rsidRPr="004E5487" w:rsidRDefault="00835372" w:rsidP="00835372">
      <w:pPr>
        <w:pStyle w:val="berschrift2"/>
        <w:rPr>
          <w:rFonts w:cstheme="minorHAnsi"/>
        </w:rPr>
      </w:pPr>
      <w:bookmarkStart w:id="17" w:name="_Toc158875148"/>
      <w:r w:rsidRPr="004E5487">
        <w:rPr>
          <w:rFonts w:cstheme="minorHAnsi"/>
        </w:rPr>
        <w:t>Need-to-Know-Prinzip</w:t>
      </w:r>
      <w:bookmarkEnd w:id="17"/>
    </w:p>
    <w:p w14:paraId="01B96D6C" w14:textId="3CECC83C" w:rsidR="00835372" w:rsidRPr="004E5487" w:rsidRDefault="00835372" w:rsidP="00276D6D">
      <w:pPr>
        <w:rPr>
          <w:rFonts w:cstheme="minorHAnsi"/>
        </w:rPr>
      </w:pPr>
      <w:r w:rsidRPr="004E5487">
        <w:rPr>
          <w:rFonts w:cstheme="minorHAnsi"/>
        </w:rPr>
        <w:t>Jeder Mitarbeite</w:t>
      </w:r>
      <w:r w:rsidR="0098658E" w:rsidRPr="004E5487">
        <w:rPr>
          <w:rFonts w:cstheme="minorHAnsi"/>
        </w:rPr>
        <w:t>nde</w:t>
      </w:r>
      <w:r w:rsidRPr="004E5487">
        <w:rPr>
          <w:rFonts w:cstheme="minorHAnsi"/>
        </w:rPr>
        <w:t xml:space="preserve"> erhält Zugriff ausschließlich auf diejenigen IT-Anwendungen und Informationen, die zur Erfüllung der jeweiligen Aufgabe erforderlich sind. Dabei ist immer gegen den Schutzbedarf der jeweiligen IT-Systeme, IT-Anwendungen und Informationen gemäß Minimalprinzip abzuwägen.</w:t>
      </w:r>
    </w:p>
    <w:p w14:paraId="41A77438" w14:textId="77777777" w:rsidR="00835372" w:rsidRPr="004E5487" w:rsidRDefault="00835372" w:rsidP="00835372">
      <w:pPr>
        <w:pStyle w:val="berschrift1"/>
        <w:rPr>
          <w:rFonts w:cstheme="minorHAnsi"/>
        </w:rPr>
      </w:pPr>
      <w:bookmarkStart w:id="18" w:name="_Toc138148048"/>
      <w:bookmarkStart w:id="19" w:name="_Toc158875149"/>
      <w:r w:rsidRPr="004E5487">
        <w:rPr>
          <w:rFonts w:cstheme="minorHAnsi"/>
        </w:rPr>
        <w:t>Sicherheitsziele</w:t>
      </w:r>
      <w:bookmarkEnd w:id="18"/>
      <w:bookmarkEnd w:id="19"/>
    </w:p>
    <w:p w14:paraId="502253B9" w14:textId="0F741F73" w:rsidR="00835372" w:rsidRPr="004E5487" w:rsidRDefault="00835372" w:rsidP="00276D6D">
      <w:pPr>
        <w:rPr>
          <w:rFonts w:cstheme="minorHAnsi"/>
        </w:rPr>
      </w:pPr>
      <w:r w:rsidRPr="004E5487">
        <w:rPr>
          <w:rFonts w:cstheme="minorHAnsi"/>
        </w:rPr>
        <w:t>Für d</w:t>
      </w:r>
      <w:r w:rsidR="00624C4F" w:rsidRPr="004E5487">
        <w:rPr>
          <w:rFonts w:cstheme="minorHAnsi"/>
        </w:rPr>
        <w:t>en</w:t>
      </w:r>
      <w:r w:rsidRPr="004E5487">
        <w:rPr>
          <w:rFonts w:cstheme="minorHAnsi"/>
        </w:rPr>
        <w:t xml:space="preserve"> </w:t>
      </w:r>
      <w:r w:rsidR="00741E77" w:rsidRPr="004E5487">
        <w:rPr>
          <w:rFonts w:cstheme="minorHAnsi"/>
        </w:rPr>
        <w:t>EOK</w:t>
      </w:r>
      <w:r w:rsidRPr="004E5487">
        <w:rPr>
          <w:rFonts w:cstheme="minorHAnsi"/>
        </w:rPr>
        <w:t xml:space="preserve"> gelten folgende Sicherheitsziele:</w:t>
      </w:r>
    </w:p>
    <w:p w14:paraId="2FBDFA2D" w14:textId="42C452AA" w:rsidR="00835372" w:rsidRPr="004E5487" w:rsidRDefault="00835372" w:rsidP="00276D6D">
      <w:pPr>
        <w:numPr>
          <w:ilvl w:val="0"/>
          <w:numId w:val="15"/>
        </w:numPr>
        <w:spacing w:before="120" w:after="120" w:line="260" w:lineRule="atLeast"/>
        <w:rPr>
          <w:rFonts w:cstheme="minorHAnsi"/>
        </w:rPr>
      </w:pPr>
      <w:r w:rsidRPr="004E5487">
        <w:rPr>
          <w:rFonts w:cstheme="minorHAnsi"/>
        </w:rPr>
        <w:t>Gesetzliche, vertragliche und aufsichtsrechtliche Verpflichtungen müssen erfüllt werden. Insbesondere sind auch einschlägige Gesetze der Länder, in denen sich Organisationseinheiten befinden, einzuhalten</w:t>
      </w:r>
    </w:p>
    <w:p w14:paraId="337D8357" w14:textId="2AA5FE25" w:rsidR="00B9121E" w:rsidRPr="004E5487" w:rsidRDefault="00AC6AE9" w:rsidP="00276D6D">
      <w:pPr>
        <w:numPr>
          <w:ilvl w:val="0"/>
          <w:numId w:val="15"/>
        </w:numPr>
        <w:spacing w:before="120" w:after="120" w:line="260" w:lineRule="atLeast"/>
        <w:rPr>
          <w:rFonts w:cstheme="minorHAnsi"/>
        </w:rPr>
      </w:pPr>
      <w:r w:rsidRPr="004E5487">
        <w:rPr>
          <w:rFonts w:cstheme="minorHAnsi"/>
        </w:rPr>
        <w:t>Die Vertraulichkeit muss gewährleistet werden</w:t>
      </w:r>
      <w:r w:rsidR="009E26B4" w:rsidRPr="004E5487">
        <w:rPr>
          <w:rFonts w:cstheme="minorHAnsi"/>
        </w:rPr>
        <w:t>. D</w:t>
      </w:r>
      <w:r w:rsidR="00473DF7" w:rsidRPr="004E5487">
        <w:rPr>
          <w:rFonts w:cstheme="minorHAnsi"/>
        </w:rPr>
        <w:t xml:space="preserve">.h. dass keine </w:t>
      </w:r>
      <w:r w:rsidR="0049675C" w:rsidRPr="004E5487">
        <w:rPr>
          <w:rFonts w:cstheme="minorHAnsi"/>
        </w:rPr>
        <w:t xml:space="preserve">unberechtigte </w:t>
      </w:r>
      <w:r w:rsidR="00473DF7" w:rsidRPr="004E5487">
        <w:rPr>
          <w:rFonts w:cstheme="minorHAnsi"/>
        </w:rPr>
        <w:t xml:space="preserve">Person </w:t>
      </w:r>
      <w:r w:rsidR="0049675C" w:rsidRPr="004E5487">
        <w:rPr>
          <w:rFonts w:cstheme="minorHAnsi"/>
        </w:rPr>
        <w:t>Daten d</w:t>
      </w:r>
      <w:r w:rsidR="002D781A" w:rsidRPr="004E5487">
        <w:rPr>
          <w:rFonts w:cstheme="minorHAnsi"/>
        </w:rPr>
        <w:t>es</w:t>
      </w:r>
      <w:r w:rsidR="0049675C" w:rsidRPr="004E5487">
        <w:rPr>
          <w:rFonts w:cstheme="minorHAnsi"/>
        </w:rPr>
        <w:t xml:space="preserve"> </w:t>
      </w:r>
      <w:r w:rsidR="002D781A" w:rsidRPr="004E5487">
        <w:rPr>
          <w:rFonts w:cstheme="minorHAnsi"/>
        </w:rPr>
        <w:t>EOK</w:t>
      </w:r>
      <w:r w:rsidR="00085D15" w:rsidRPr="004E5487">
        <w:rPr>
          <w:rFonts w:cstheme="minorHAnsi"/>
        </w:rPr>
        <w:t xml:space="preserve"> einsehen darf</w:t>
      </w:r>
    </w:p>
    <w:p w14:paraId="086B5F46" w14:textId="33A5DA6F" w:rsidR="00B63D19" w:rsidRPr="004E5487" w:rsidRDefault="00AB52DE" w:rsidP="00276D6D">
      <w:pPr>
        <w:numPr>
          <w:ilvl w:val="0"/>
          <w:numId w:val="15"/>
        </w:numPr>
        <w:spacing w:before="120" w:after="120" w:line="260" w:lineRule="atLeast"/>
        <w:rPr>
          <w:rFonts w:cstheme="minorHAnsi"/>
        </w:rPr>
      </w:pPr>
      <w:r w:rsidRPr="004E5487">
        <w:rPr>
          <w:rFonts w:cstheme="minorHAnsi"/>
        </w:rPr>
        <w:t>Die Integrität</w:t>
      </w:r>
      <w:r w:rsidR="000E438F" w:rsidRPr="004E5487">
        <w:rPr>
          <w:rFonts w:cstheme="minorHAnsi"/>
        </w:rPr>
        <w:t xml:space="preserve"> muss sichergestellt w</w:t>
      </w:r>
      <w:r w:rsidR="00164450" w:rsidRPr="004E5487">
        <w:rPr>
          <w:rFonts w:cstheme="minorHAnsi"/>
        </w:rPr>
        <w:t>e</w:t>
      </w:r>
      <w:r w:rsidR="000E438F" w:rsidRPr="004E5487">
        <w:rPr>
          <w:rFonts w:cstheme="minorHAnsi"/>
        </w:rPr>
        <w:t xml:space="preserve">rden. D.h. </w:t>
      </w:r>
      <w:r w:rsidR="00164450" w:rsidRPr="004E5487">
        <w:rPr>
          <w:rFonts w:cstheme="minorHAnsi"/>
        </w:rPr>
        <w:t>dass keine Veränderungen an Daten von Unbefugten stattfinden dürfen. Weiterhin dürfen keine Daten ohne Protokoll verändert werden.</w:t>
      </w:r>
    </w:p>
    <w:p w14:paraId="159B6EA8" w14:textId="2B3A310C" w:rsidR="00A115E4" w:rsidRPr="004E5487" w:rsidRDefault="0055254D" w:rsidP="00276D6D">
      <w:pPr>
        <w:numPr>
          <w:ilvl w:val="0"/>
          <w:numId w:val="15"/>
        </w:numPr>
        <w:spacing w:before="120" w:after="120" w:line="260" w:lineRule="atLeast"/>
        <w:rPr>
          <w:rFonts w:cstheme="minorHAnsi"/>
        </w:rPr>
      </w:pPr>
      <w:r w:rsidRPr="004E5487">
        <w:rPr>
          <w:rFonts w:cstheme="minorHAnsi"/>
        </w:rPr>
        <w:t>Die Verfügbarkeit muss sichergestellt werden. D.h. dass keine Daten ungewollt gelöscht oder nicht nutzbar werden.</w:t>
      </w:r>
    </w:p>
    <w:p w14:paraId="445AFDEC" w14:textId="361D44F5" w:rsidR="00AD267E" w:rsidRPr="004E5487" w:rsidRDefault="005A51EB" w:rsidP="00F31A31">
      <w:pPr>
        <w:jc w:val="left"/>
        <w:rPr>
          <w:rFonts w:cstheme="minorHAnsi"/>
        </w:rPr>
      </w:pPr>
      <w:r>
        <w:rPr>
          <w:rFonts w:cstheme="minorHAnsi"/>
        </w:rPr>
        <w:br w:type="page"/>
      </w:r>
    </w:p>
    <w:p w14:paraId="560733DB" w14:textId="77777777" w:rsidR="00835372" w:rsidRPr="004E5487" w:rsidRDefault="00835372" w:rsidP="00835372">
      <w:pPr>
        <w:pStyle w:val="berschrift1"/>
        <w:rPr>
          <w:rFonts w:cstheme="minorHAnsi"/>
        </w:rPr>
      </w:pPr>
      <w:bookmarkStart w:id="20" w:name="_Toc138148049"/>
      <w:bookmarkStart w:id="21" w:name="_Toc158875150"/>
      <w:r w:rsidRPr="004E5487">
        <w:rPr>
          <w:rFonts w:cstheme="minorHAnsi"/>
        </w:rPr>
        <w:lastRenderedPageBreak/>
        <w:t>Sicherheitsprozess</w:t>
      </w:r>
      <w:bookmarkEnd w:id="20"/>
      <w:bookmarkEnd w:id="21"/>
    </w:p>
    <w:p w14:paraId="6D5D2D4D" w14:textId="47A0C14A" w:rsidR="00835372" w:rsidRPr="004E5487" w:rsidRDefault="00835372" w:rsidP="00276D6D">
      <w:r>
        <w:t>D</w:t>
      </w:r>
      <w:r w:rsidR="002D781A">
        <w:t>er</w:t>
      </w:r>
      <w:r>
        <w:t xml:space="preserve"> </w:t>
      </w:r>
      <w:r w:rsidR="002D781A">
        <w:t>EOK</w:t>
      </w:r>
      <w:r>
        <w:t xml:space="preserve"> setzt einen Sicherheitsprozess in Gang, der sich an dem ISO/IEC 27001 Standard beschriebenen Plan-Do-Check-Act (PDCA) Kontrollprozess orientiert. </w:t>
      </w:r>
    </w:p>
    <w:p w14:paraId="2A9FCD86" w14:textId="26ABCF9E" w:rsidR="00835372" w:rsidRPr="004E5487" w:rsidRDefault="00835372" w:rsidP="00276D6D">
      <w:pPr>
        <w:rPr>
          <w:rFonts w:cstheme="minorHAnsi"/>
        </w:rPr>
      </w:pPr>
      <w:r w:rsidRPr="004E5487">
        <w:rPr>
          <w:rFonts w:cstheme="minorHAnsi"/>
        </w:rPr>
        <w:t xml:space="preserve">Bei der Etablierung des Sicherheitsprozesses verpflichtet sich </w:t>
      </w:r>
      <w:r w:rsidR="002D781A" w:rsidRPr="004E5487">
        <w:rPr>
          <w:rFonts w:cstheme="minorHAnsi"/>
        </w:rPr>
        <w:t>der EOK</w:t>
      </w:r>
      <w:r w:rsidRPr="004E5487">
        <w:rPr>
          <w:rFonts w:cstheme="minorHAnsi"/>
        </w:rPr>
        <w:t xml:space="preserve"> zur Einhaltung folgender Rahmenbedingungen:</w:t>
      </w:r>
    </w:p>
    <w:p w14:paraId="4F9C4C65" w14:textId="12FB9F97" w:rsidR="00835372" w:rsidRPr="004E5487" w:rsidRDefault="00835372" w:rsidP="00276D6D">
      <w:pPr>
        <w:numPr>
          <w:ilvl w:val="0"/>
          <w:numId w:val="16"/>
        </w:numPr>
        <w:spacing w:before="120" w:after="120" w:line="260" w:lineRule="atLeast"/>
        <w:rPr>
          <w:rFonts w:cstheme="minorHAnsi"/>
        </w:rPr>
      </w:pPr>
      <w:r w:rsidRPr="004E5487">
        <w:rPr>
          <w:rFonts w:cstheme="minorHAnsi"/>
        </w:rPr>
        <w:t>Der Sicherheitsprozess wird durch die Verabschiedung einer Leitlinie zur Informationssicherheit initiiert</w:t>
      </w:r>
    </w:p>
    <w:p w14:paraId="3A2B99CE" w14:textId="77777777" w:rsidR="00835372" w:rsidRPr="004E5487" w:rsidRDefault="00835372" w:rsidP="00276D6D">
      <w:pPr>
        <w:numPr>
          <w:ilvl w:val="0"/>
          <w:numId w:val="16"/>
        </w:numPr>
        <w:spacing w:before="120" w:after="120" w:line="260" w:lineRule="atLeast"/>
        <w:rPr>
          <w:rFonts w:cstheme="minorHAnsi"/>
        </w:rPr>
      </w:pPr>
      <w:r w:rsidRPr="004E5487">
        <w:rPr>
          <w:rFonts w:cstheme="minorHAnsi"/>
        </w:rPr>
        <w:t>Es gilt ein einheitliches Berichtswesen</w:t>
      </w:r>
    </w:p>
    <w:p w14:paraId="35B848E1" w14:textId="46ECA7FF" w:rsidR="00835372" w:rsidRPr="004E5487" w:rsidRDefault="00835372" w:rsidP="00276D6D">
      <w:pPr>
        <w:numPr>
          <w:ilvl w:val="0"/>
          <w:numId w:val="16"/>
        </w:numPr>
        <w:spacing w:before="120" w:after="120" w:line="260" w:lineRule="atLeast"/>
        <w:rPr>
          <w:rFonts w:cstheme="minorHAnsi"/>
        </w:rPr>
      </w:pPr>
      <w:r w:rsidRPr="004E5487">
        <w:rPr>
          <w:rFonts w:cstheme="minorHAnsi"/>
        </w:rPr>
        <w:t>Nachvollziehbare Dokumentation des Vorgehens und der Bewertungskategorien bei der Risikoanalyse ebenso wie eine einheitliche Datenklassifikation</w:t>
      </w:r>
    </w:p>
    <w:p w14:paraId="79D0BFCB" w14:textId="77777777" w:rsidR="00835372" w:rsidRPr="004E5487" w:rsidRDefault="00835372" w:rsidP="00276D6D">
      <w:pPr>
        <w:numPr>
          <w:ilvl w:val="0"/>
          <w:numId w:val="16"/>
        </w:numPr>
        <w:spacing w:before="120" w:after="120" w:line="260" w:lineRule="atLeast"/>
        <w:rPr>
          <w:rFonts w:cstheme="minorHAnsi"/>
        </w:rPr>
      </w:pPr>
      <w:r w:rsidRPr="004E5487">
        <w:rPr>
          <w:rFonts w:cstheme="minorHAnsi"/>
        </w:rPr>
        <w:t>Durchführung regelmäßiger Audits gemäß Richtlinie</w:t>
      </w:r>
    </w:p>
    <w:p w14:paraId="585AC9B4" w14:textId="4F7F0CF2" w:rsidR="00835372" w:rsidRDefault="00204864" w:rsidP="00204864">
      <w:pPr>
        <w:pStyle w:val="berschrift1"/>
      </w:pPr>
      <w:bookmarkStart w:id="22" w:name="_Toc158875151"/>
      <w:r>
        <w:t>Informationssicherheits-Team</w:t>
      </w:r>
      <w:bookmarkEnd w:id="22"/>
    </w:p>
    <w:p w14:paraId="70BA37EF" w14:textId="77777777" w:rsidR="000B638E" w:rsidRDefault="000B638E" w:rsidP="000B638E">
      <w:pPr>
        <w:pStyle w:val="berschrift2"/>
        <w:rPr>
          <w:lang w:eastAsia="de-DE"/>
        </w:rPr>
      </w:pPr>
      <w:bookmarkStart w:id="23" w:name="_Toc158875152"/>
      <w:r w:rsidRPr="551727A8">
        <w:rPr>
          <w:lang w:eastAsia="de-DE"/>
        </w:rPr>
        <w:t>Beschreibung des Teams</w:t>
      </w:r>
      <w:bookmarkEnd w:id="23"/>
    </w:p>
    <w:p w14:paraId="149060B2" w14:textId="79401AB4" w:rsidR="000B638E" w:rsidRDefault="000B638E" w:rsidP="000B638E">
      <w:pPr>
        <w:rPr>
          <w:lang w:eastAsia="de-DE"/>
        </w:rPr>
      </w:pPr>
      <w:r>
        <w:rPr>
          <w:lang w:eastAsia="de-DE"/>
        </w:rPr>
        <w:t>Das Informationssicherheitsteam setzt sich aus dem Informationssicherheitsbeauftragten (ISB), dem Datenschutzbeauftragten, dem IT-Leiter und der Geschäftsleitung zusammen.</w:t>
      </w:r>
    </w:p>
    <w:p w14:paraId="42910DFC" w14:textId="77777777" w:rsidR="000B638E" w:rsidRDefault="000B638E" w:rsidP="000B638E">
      <w:pPr>
        <w:pStyle w:val="berschrift2"/>
        <w:rPr>
          <w:lang w:eastAsia="de-DE"/>
        </w:rPr>
      </w:pPr>
      <w:bookmarkStart w:id="24" w:name="_Toc158875153"/>
      <w:r>
        <w:rPr>
          <w:lang w:eastAsia="de-DE"/>
        </w:rPr>
        <w:t>Aufgaben und Verantwortlichkeiten</w:t>
      </w:r>
      <w:bookmarkEnd w:id="24"/>
    </w:p>
    <w:p w14:paraId="01DA525A" w14:textId="215B31C5" w:rsidR="000B638E" w:rsidRDefault="000B638E" w:rsidP="000B638E">
      <w:pPr>
        <w:rPr>
          <w:lang w:eastAsia="de-DE"/>
        </w:rPr>
      </w:pPr>
      <w:r>
        <w:rPr>
          <w:lang w:eastAsia="de-DE"/>
        </w:rPr>
        <w:t>Dieses Team ist verantwortlich für die Gesamtkoordination der Informationssicherheit innerhalb der Organisation. Es trifft Entscheidungen zu Richtlinien, überwacht die Implementierung von Sicherheitsmaßnahmen und bewertet regelmäßig die Effektivität der Informationssicherheitsstrategie.</w:t>
      </w:r>
    </w:p>
    <w:p w14:paraId="468B3E2E" w14:textId="66DD47D8" w:rsidR="000064B7" w:rsidRDefault="000B638E" w:rsidP="000064B7">
      <w:pPr>
        <w:pStyle w:val="berschrift2"/>
        <w:rPr>
          <w:lang w:eastAsia="de-DE"/>
        </w:rPr>
      </w:pPr>
      <w:bookmarkStart w:id="25" w:name="_Toc158875154"/>
      <w:r>
        <w:rPr>
          <w:lang w:eastAsia="de-DE"/>
        </w:rPr>
        <w:t>Kommunikation und Berichterstattung</w:t>
      </w:r>
      <w:bookmarkEnd w:id="25"/>
      <w:r>
        <w:rPr>
          <w:lang w:eastAsia="de-DE"/>
        </w:rPr>
        <w:t xml:space="preserve"> </w:t>
      </w:r>
    </w:p>
    <w:p w14:paraId="2F95F753" w14:textId="261D2117" w:rsidR="000B638E" w:rsidRDefault="000B638E" w:rsidP="000B638E">
      <w:pPr>
        <w:rPr>
          <w:lang w:eastAsia="de-DE"/>
        </w:rPr>
      </w:pPr>
      <w:r>
        <w:rPr>
          <w:lang w:eastAsia="de-DE"/>
        </w:rPr>
        <w:t>Das Team stellt sicher, dass alle relevanten Sicherheitsinformationen effektiv kommuniziert werden und berichtet regelmäßig an die Geschäftsleitung und andere Stakeholder über den Status der Informationssicherheit.</w:t>
      </w:r>
    </w:p>
    <w:p w14:paraId="25F27AD5" w14:textId="77777777" w:rsidR="000064B7" w:rsidRDefault="000B638E" w:rsidP="000064B7">
      <w:pPr>
        <w:pStyle w:val="berschrift2"/>
        <w:rPr>
          <w:lang w:eastAsia="de-DE"/>
        </w:rPr>
      </w:pPr>
      <w:bookmarkStart w:id="26" w:name="_Toc158875155"/>
      <w:r>
        <w:rPr>
          <w:lang w:eastAsia="de-DE"/>
        </w:rPr>
        <w:t>Notfall- und Krisenmanagement</w:t>
      </w:r>
      <w:bookmarkEnd w:id="26"/>
    </w:p>
    <w:p w14:paraId="65C1D8F8" w14:textId="7D905AA6" w:rsidR="00204864" w:rsidRPr="00204864" w:rsidRDefault="000B638E" w:rsidP="000B638E">
      <w:pPr>
        <w:rPr>
          <w:lang w:eastAsia="de-DE"/>
        </w:rPr>
      </w:pPr>
      <w:r>
        <w:rPr>
          <w:lang w:eastAsia="de-DE"/>
        </w:rPr>
        <w:t>Das Team spielt eine zentrale Rolle im Management von Sicherheitsvorfällen und Krisensituationen, indem es schnelle und effektive Maßnahmen zur Eindämmung und Behebung von Sicherheitsvorfällen ergreift.</w:t>
      </w:r>
    </w:p>
    <w:p w14:paraId="2DF8DB14" w14:textId="77777777" w:rsidR="00835372" w:rsidRPr="004E5487" w:rsidRDefault="00835372" w:rsidP="00835372">
      <w:pPr>
        <w:pStyle w:val="berschrift1"/>
        <w:rPr>
          <w:rFonts w:cstheme="minorHAnsi"/>
        </w:rPr>
      </w:pPr>
      <w:bookmarkStart w:id="27" w:name="_Toc138148050"/>
      <w:bookmarkStart w:id="28" w:name="_Toc158875156"/>
      <w:r w:rsidRPr="004E5487">
        <w:rPr>
          <w:rFonts w:cstheme="minorHAnsi"/>
        </w:rPr>
        <w:t>Sicherheitsrichtlinien</w:t>
      </w:r>
      <w:bookmarkEnd w:id="27"/>
      <w:bookmarkEnd w:id="28"/>
    </w:p>
    <w:p w14:paraId="7F529A0A" w14:textId="207B3431" w:rsidR="00835372" w:rsidRPr="004E5487" w:rsidRDefault="00835372" w:rsidP="00276D6D">
      <w:pPr>
        <w:rPr>
          <w:rFonts w:cstheme="minorHAnsi"/>
        </w:rPr>
      </w:pPr>
      <w:r w:rsidRPr="004E5487">
        <w:rPr>
          <w:rFonts w:cstheme="minorHAnsi"/>
        </w:rPr>
        <w:t>Sicherheitsrichtlinien dienen der thematischen Regelung und Steuerung mithilfe von Maßnahmen. Diese Sicherheitsrichtlinien werden im Rahmen des Sicherheitsprozesses angepasst, ergänzt oder außer Kraft gesetzt. Die Sicherheitsrichtlinien sind für alle Mitarbeite</w:t>
      </w:r>
      <w:r w:rsidR="0098658E" w:rsidRPr="004E5487">
        <w:rPr>
          <w:rFonts w:cstheme="minorHAnsi"/>
        </w:rPr>
        <w:t>nden</w:t>
      </w:r>
      <w:r w:rsidRPr="004E5487">
        <w:rPr>
          <w:rFonts w:cstheme="minorHAnsi"/>
        </w:rPr>
        <w:t xml:space="preserve"> frei zugänglich und einsehbar zur Verfügung zu stellen.</w:t>
      </w:r>
    </w:p>
    <w:p w14:paraId="1EEC7476" w14:textId="77777777" w:rsidR="00835372" w:rsidRPr="004E5487" w:rsidRDefault="00835372" w:rsidP="00835372">
      <w:pPr>
        <w:pStyle w:val="berschrift1"/>
        <w:rPr>
          <w:rFonts w:cstheme="minorHAnsi"/>
        </w:rPr>
      </w:pPr>
      <w:bookmarkStart w:id="29" w:name="_Toc138148051"/>
      <w:bookmarkStart w:id="30" w:name="_Toc158875157"/>
      <w:r w:rsidRPr="004E5487">
        <w:rPr>
          <w:rFonts w:cstheme="minorHAnsi"/>
        </w:rPr>
        <w:lastRenderedPageBreak/>
        <w:t>Sicherheitsorganisation</w:t>
      </w:r>
      <w:bookmarkEnd w:id="29"/>
      <w:bookmarkEnd w:id="30"/>
    </w:p>
    <w:p w14:paraId="703C8BE3" w14:textId="77777777" w:rsidR="00835372" w:rsidRPr="004E5487" w:rsidRDefault="00835372" w:rsidP="00835372">
      <w:pPr>
        <w:pStyle w:val="berschrift2"/>
        <w:rPr>
          <w:rFonts w:cstheme="minorHAnsi"/>
        </w:rPr>
      </w:pPr>
      <w:bookmarkStart w:id="31" w:name="_Toc138148052"/>
      <w:bookmarkStart w:id="32" w:name="_Toc158875158"/>
      <w:r w:rsidRPr="004E5487">
        <w:rPr>
          <w:rFonts w:cstheme="minorHAnsi"/>
        </w:rPr>
        <w:t>Organisatorische Sicherheitsstruktur</w:t>
      </w:r>
      <w:bookmarkEnd w:id="31"/>
      <w:bookmarkEnd w:id="32"/>
    </w:p>
    <w:p w14:paraId="5DCF6612" w14:textId="5439EEA6" w:rsidR="00835372" w:rsidRPr="004E5487" w:rsidRDefault="00835372" w:rsidP="00276D6D">
      <w:pPr>
        <w:rPr>
          <w:rFonts w:cstheme="minorHAnsi"/>
        </w:rPr>
      </w:pPr>
      <w:r w:rsidRPr="004E5487">
        <w:rPr>
          <w:rFonts w:cstheme="minorHAnsi"/>
        </w:rPr>
        <w:t>Eine tragfähige Informationssicherheit ist nur in Teamarbeit unter aktiver Mitarbeit jedes einzelnen Mitarbeite</w:t>
      </w:r>
      <w:r w:rsidR="0098658E" w:rsidRPr="004E5487">
        <w:rPr>
          <w:rFonts w:cstheme="minorHAnsi"/>
        </w:rPr>
        <w:t>nden</w:t>
      </w:r>
      <w:r w:rsidRPr="004E5487">
        <w:rPr>
          <w:rFonts w:cstheme="minorHAnsi"/>
        </w:rPr>
        <w:t xml:space="preserve"> möglich.</w:t>
      </w:r>
    </w:p>
    <w:p w14:paraId="6F0F22C2" w14:textId="4B512B94" w:rsidR="00835372" w:rsidRPr="004E5487" w:rsidRDefault="00835372" w:rsidP="00276D6D">
      <w:pPr>
        <w:rPr>
          <w:rFonts w:cstheme="minorHAnsi"/>
        </w:rPr>
      </w:pPr>
      <w:r w:rsidRPr="004E5487">
        <w:rPr>
          <w:rFonts w:cstheme="minorHAnsi"/>
        </w:rPr>
        <w:t xml:space="preserve">Dazu ist es erforderlich, konkrete technische und organisatorische Schutzziele zu definieren und umzusetzen, angepasst an die Belange der einzelnen IT-Systeme, IT-Anwendungen und Informationen. Um dies zu erreichen, ist eine Sicherheitsorganisation gemäß </w:t>
      </w:r>
      <w:r w:rsidR="00E507F9" w:rsidRPr="004E5487">
        <w:rPr>
          <w:rFonts w:cstheme="minorHAnsi"/>
        </w:rPr>
        <w:t>dem beiliegenden Organigramm</w:t>
      </w:r>
      <w:r w:rsidRPr="004E5487">
        <w:rPr>
          <w:rFonts w:cstheme="minorHAnsi"/>
        </w:rPr>
        <w:t xml:space="preserve"> etabliert</w:t>
      </w:r>
      <w:r w:rsidR="00E507F9" w:rsidRPr="004E5487">
        <w:rPr>
          <w:rFonts w:cstheme="minorHAnsi"/>
        </w:rPr>
        <w:t>.</w:t>
      </w:r>
    </w:p>
    <w:p w14:paraId="32B55EAB" w14:textId="6B4A6298" w:rsidR="00835372" w:rsidRPr="004E5487" w:rsidRDefault="00835372" w:rsidP="00276D6D">
      <w:pPr>
        <w:rPr>
          <w:rFonts w:cstheme="minorHAnsi"/>
        </w:rPr>
      </w:pPr>
      <w:r w:rsidRPr="004E5487">
        <w:rPr>
          <w:rFonts w:cstheme="minorHAnsi"/>
        </w:rPr>
        <w:t>Die Geschäftsleitung de</w:t>
      </w:r>
      <w:r w:rsidR="005469BB" w:rsidRPr="004E5487">
        <w:rPr>
          <w:rFonts w:cstheme="minorHAnsi"/>
        </w:rPr>
        <w:t xml:space="preserve">s EOK </w:t>
      </w:r>
      <w:r w:rsidRPr="004E5487">
        <w:rPr>
          <w:rFonts w:cstheme="minorHAnsi"/>
        </w:rPr>
        <w:t xml:space="preserve">ist für die </w:t>
      </w:r>
      <w:r w:rsidR="002869F4" w:rsidRPr="004E5487">
        <w:rPr>
          <w:rFonts w:cstheme="minorHAnsi"/>
        </w:rPr>
        <w:t>I</w:t>
      </w:r>
      <w:r w:rsidR="00386A55" w:rsidRPr="004E5487">
        <w:rPr>
          <w:rFonts w:cstheme="minorHAnsi"/>
        </w:rPr>
        <w:t>nformationss</w:t>
      </w:r>
      <w:r w:rsidRPr="004E5487">
        <w:rPr>
          <w:rFonts w:cstheme="minorHAnsi"/>
        </w:rPr>
        <w:t xml:space="preserve">icherheit der internen </w:t>
      </w:r>
      <w:r w:rsidR="00E82A42" w:rsidRPr="004E5487">
        <w:rPr>
          <w:rFonts w:cstheme="minorHAnsi"/>
        </w:rPr>
        <w:t>Abteilungen</w:t>
      </w:r>
      <w:r w:rsidRPr="004E5487">
        <w:rPr>
          <w:rFonts w:cstheme="minorHAnsi"/>
        </w:rPr>
        <w:t xml:space="preserve"> verantwortlich und verabschiedet die vorliegende Sicherheitsleitlinie.</w:t>
      </w:r>
      <w:r w:rsidR="00815049" w:rsidRPr="004E5487">
        <w:rPr>
          <w:rFonts w:cstheme="minorHAnsi"/>
        </w:rPr>
        <w:t xml:space="preserve"> </w:t>
      </w:r>
      <w:r w:rsidRPr="004E5487">
        <w:rPr>
          <w:rFonts w:cstheme="minorHAnsi"/>
        </w:rPr>
        <w:t xml:space="preserve">Eine Rollenbeschreibung ist aus dem Dokument „Rollenbeschreibung“ zu </w:t>
      </w:r>
      <w:r w:rsidR="00EF5313" w:rsidRPr="004E5487">
        <w:rPr>
          <w:rFonts w:cstheme="minorHAnsi"/>
        </w:rPr>
        <w:t>entnehmen</w:t>
      </w:r>
      <w:r w:rsidRPr="004E5487">
        <w:rPr>
          <w:rFonts w:cstheme="minorHAnsi"/>
        </w:rPr>
        <w:t>.</w:t>
      </w:r>
    </w:p>
    <w:p w14:paraId="63A758BC" w14:textId="191272CA" w:rsidR="00835372" w:rsidRPr="004E5487" w:rsidRDefault="00835372" w:rsidP="00835372">
      <w:pPr>
        <w:pStyle w:val="berschrift2"/>
        <w:rPr>
          <w:rFonts w:cstheme="minorHAnsi"/>
        </w:rPr>
      </w:pPr>
      <w:bookmarkStart w:id="33" w:name="_Toc158875159"/>
      <w:bookmarkStart w:id="34" w:name="_Toc138148053"/>
      <w:r w:rsidRPr="004E5487">
        <w:rPr>
          <w:rFonts w:cstheme="minorHAnsi"/>
        </w:rPr>
        <w:t>Externe Mitarbeite</w:t>
      </w:r>
      <w:r w:rsidR="004D666D" w:rsidRPr="004E5487">
        <w:rPr>
          <w:rFonts w:cstheme="minorHAnsi"/>
        </w:rPr>
        <w:t>nde</w:t>
      </w:r>
      <w:bookmarkEnd w:id="33"/>
      <w:r w:rsidRPr="004E5487">
        <w:rPr>
          <w:rFonts w:cstheme="minorHAnsi"/>
        </w:rPr>
        <w:t xml:space="preserve"> </w:t>
      </w:r>
      <w:bookmarkEnd w:id="34"/>
    </w:p>
    <w:p w14:paraId="62B5049B" w14:textId="0659AFA2" w:rsidR="00835372" w:rsidRPr="004E5487" w:rsidRDefault="00835372" w:rsidP="00276D6D">
      <w:pPr>
        <w:rPr>
          <w:rFonts w:cstheme="minorHAnsi"/>
        </w:rPr>
      </w:pPr>
      <w:r w:rsidRPr="004E5487">
        <w:rPr>
          <w:rFonts w:cstheme="minorHAnsi"/>
        </w:rPr>
        <w:t>Lieferanten (unter Umständen der einzelne externe Mitarbeite</w:t>
      </w:r>
      <w:r w:rsidR="00A1055F" w:rsidRPr="004E5487">
        <w:rPr>
          <w:rFonts w:cstheme="minorHAnsi"/>
        </w:rPr>
        <w:t>nde</w:t>
      </w:r>
      <w:r w:rsidRPr="004E5487">
        <w:rPr>
          <w:rFonts w:cstheme="minorHAnsi"/>
        </w:rPr>
        <w:t>) sind durch interne Mitarbeite</w:t>
      </w:r>
      <w:r w:rsidR="004D666D" w:rsidRPr="004E5487">
        <w:rPr>
          <w:rFonts w:cstheme="minorHAnsi"/>
        </w:rPr>
        <w:t>nde</w:t>
      </w:r>
      <w:r w:rsidRPr="004E5487">
        <w:rPr>
          <w:rFonts w:cstheme="minorHAnsi"/>
        </w:rPr>
        <w:t xml:space="preserve"> über die einschlägigen Richtlinien und Handlungsanweisungen i</w:t>
      </w:r>
      <w:r w:rsidR="00912EBB" w:rsidRPr="004E5487">
        <w:rPr>
          <w:rFonts w:cstheme="minorHAnsi"/>
        </w:rPr>
        <w:t xml:space="preserve">n der Kirche </w:t>
      </w:r>
      <w:r w:rsidRPr="004E5487">
        <w:rPr>
          <w:rFonts w:cstheme="minorHAnsi"/>
        </w:rPr>
        <w:t>zu informieren.</w:t>
      </w:r>
      <w:r w:rsidR="00574CA1">
        <w:rPr>
          <w:rFonts w:cstheme="minorHAnsi"/>
        </w:rPr>
        <w:t xml:space="preserve"> </w:t>
      </w:r>
      <w:r w:rsidRPr="004E5487">
        <w:rPr>
          <w:rFonts w:cstheme="minorHAnsi"/>
        </w:rPr>
        <w:t>Das Einverständnis zur Befolgung der Schutzmaßnahmen zur Informationssicherheit ist schriftlich einzuholen. Eine Verweigerung des Einverständnisses eines Lieferanten führt zu einer Beendigung der Geschäftsbeziehung, wenn nicht andere Gründe dagegensprechen.</w:t>
      </w:r>
    </w:p>
    <w:p w14:paraId="557E9A82" w14:textId="77777777" w:rsidR="00835372" w:rsidRPr="004E5487" w:rsidRDefault="00835372" w:rsidP="00835372">
      <w:pPr>
        <w:pStyle w:val="berschrift1"/>
        <w:rPr>
          <w:rFonts w:cstheme="minorHAnsi"/>
        </w:rPr>
      </w:pPr>
      <w:bookmarkStart w:id="35" w:name="_Toc138148054"/>
      <w:bookmarkStart w:id="36" w:name="_Toc158875160"/>
      <w:r w:rsidRPr="004E5487">
        <w:rPr>
          <w:rFonts w:cstheme="minorHAnsi"/>
        </w:rPr>
        <w:t>Durchsetzung</w:t>
      </w:r>
      <w:bookmarkEnd w:id="35"/>
      <w:bookmarkEnd w:id="36"/>
    </w:p>
    <w:p w14:paraId="6847E046" w14:textId="2461BAEE" w:rsidR="00E21585" w:rsidRPr="004E5487" w:rsidRDefault="00835372" w:rsidP="00E21585">
      <w:pPr>
        <w:rPr>
          <w:rFonts w:cstheme="minorHAnsi"/>
        </w:rPr>
      </w:pPr>
      <w:r w:rsidRPr="551727A8">
        <w:t xml:space="preserve">Die Durchsetzung dieser Rahmenregelung wird für </w:t>
      </w:r>
      <w:r w:rsidR="002D781A" w:rsidRPr="551727A8">
        <w:t>den EOK</w:t>
      </w:r>
      <w:r w:rsidR="00641E28" w:rsidRPr="551727A8">
        <w:t xml:space="preserve"> </w:t>
      </w:r>
      <w:r w:rsidRPr="551727A8">
        <w:t>durch die Geschäftsleitung de</w:t>
      </w:r>
      <w:r w:rsidR="00187207" w:rsidRPr="551727A8">
        <w:t>s Evangelischen Oberkirchenrats Karlsruhe</w:t>
      </w:r>
      <w:r w:rsidRPr="551727A8">
        <w:t xml:space="preserve"> geregelt. Bestandteil dieser Regelung ist die </w:t>
      </w:r>
      <w:r w:rsidR="53CE8405" w:rsidRPr="551727A8">
        <w:t xml:space="preserve">hier </w:t>
      </w:r>
      <w:r w:rsidR="00BE1C2E" w:rsidRPr="551727A8">
        <w:t>vorliegende Leitlinie</w:t>
      </w:r>
      <w:r w:rsidRPr="551727A8">
        <w:t xml:space="preserve"> zur Informationssicherheit sowie die dazugehörigen Informationssicherheitsrichtlinien.</w:t>
      </w:r>
    </w:p>
    <w:p w14:paraId="62E16F92" w14:textId="5B8D73FB" w:rsidR="00835372" w:rsidRPr="004E5487" w:rsidRDefault="00835372" w:rsidP="00835372">
      <w:pPr>
        <w:pStyle w:val="berschrift1"/>
        <w:rPr>
          <w:rFonts w:cstheme="minorHAnsi"/>
        </w:rPr>
      </w:pPr>
      <w:bookmarkStart w:id="37" w:name="_Toc138148055"/>
      <w:bookmarkStart w:id="38" w:name="_Toc158875161"/>
      <w:r w:rsidRPr="004E5487">
        <w:rPr>
          <w:rFonts w:cstheme="minorHAnsi"/>
        </w:rPr>
        <w:t>Sicherheitsdokumentation</w:t>
      </w:r>
      <w:bookmarkEnd w:id="37"/>
      <w:bookmarkEnd w:id="38"/>
    </w:p>
    <w:p w14:paraId="36E4FA94" w14:textId="321CEE5C" w:rsidR="3192A49D" w:rsidRPr="004E5487" w:rsidRDefault="3192A49D" w:rsidP="6A503EAC">
      <w:pPr>
        <w:keepNext/>
        <w:rPr>
          <w:rFonts w:cstheme="minorHAnsi"/>
        </w:rPr>
      </w:pPr>
      <w:r w:rsidRPr="004E5487">
        <w:rPr>
          <w:rFonts w:cstheme="minorHAnsi"/>
        </w:rPr>
        <w:t>Die nachfolgende Übersicht bietet eine strukturierte Darstellung der verschiedenen Bereiche und Aspekte, die im Rahmen eines umfassenden Informationssicherheits-Managementsystems berücksichtigt werden sollten:</w:t>
      </w:r>
    </w:p>
    <w:p w14:paraId="661EFA97" w14:textId="77777777" w:rsidR="005E071B" w:rsidRPr="004E5487" w:rsidRDefault="3192A49D" w:rsidP="005E071B">
      <w:pPr>
        <w:contextualSpacing/>
        <w:rPr>
          <w:rFonts w:cstheme="minorHAnsi"/>
          <w:color w:val="96C719"/>
          <w:sz w:val="26"/>
          <w:szCs w:val="26"/>
        </w:rPr>
      </w:pPr>
      <w:r w:rsidRPr="004E5487">
        <w:rPr>
          <w:rFonts w:cstheme="minorHAnsi"/>
          <w:b/>
          <w:bCs/>
          <w:color w:val="96C719"/>
          <w:sz w:val="26"/>
          <w:szCs w:val="26"/>
        </w:rPr>
        <w:t>00_Organisation</w:t>
      </w:r>
      <w:r w:rsidRPr="004E5487">
        <w:rPr>
          <w:rFonts w:cstheme="minorHAnsi"/>
          <w:color w:val="96C719"/>
          <w:sz w:val="26"/>
          <w:szCs w:val="26"/>
        </w:rPr>
        <w:t xml:space="preserve"> </w:t>
      </w:r>
    </w:p>
    <w:p w14:paraId="10D4D63A" w14:textId="601FDD15" w:rsidR="006A7720" w:rsidRPr="004E5487" w:rsidRDefault="3192A49D" w:rsidP="006A7720">
      <w:pPr>
        <w:rPr>
          <w:rFonts w:cstheme="minorHAnsi"/>
        </w:rPr>
      </w:pPr>
      <w:r w:rsidRPr="004E5487">
        <w:rPr>
          <w:rFonts w:cstheme="minorHAnsi"/>
        </w:rPr>
        <w:t>Dieser Bereich beschäftigt sich mit der strukturellen und organisatorischen Einrichtung der Informationssicherheit. Er beinhaltet Aspekte wie Verantwortlichkeiten, Aufgabenverteilung und die interne Organisationsstruktur.</w:t>
      </w:r>
    </w:p>
    <w:p w14:paraId="78F96984" w14:textId="17DBF4A4"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01_Leitlinien </w:t>
      </w:r>
    </w:p>
    <w:p w14:paraId="7D2BCE40" w14:textId="7AA35ABE" w:rsidR="006A7720" w:rsidRPr="004E5487" w:rsidRDefault="3192A49D" w:rsidP="006A7720">
      <w:pPr>
        <w:rPr>
          <w:rFonts w:cstheme="minorHAnsi"/>
        </w:rPr>
      </w:pPr>
      <w:r w:rsidRPr="004E5487">
        <w:rPr>
          <w:rFonts w:cstheme="minorHAnsi"/>
          <w:sz w:val="24"/>
          <w:szCs w:val="24"/>
        </w:rPr>
        <w:t>Hier sind</w:t>
      </w:r>
      <w:r w:rsidRPr="004E5487">
        <w:rPr>
          <w:rFonts w:cstheme="minorHAnsi"/>
        </w:rPr>
        <w:t xml:space="preserve"> die grundlegenden Prinzipien und Werte festgelegt, die die Basis für sämtliche sicherheitsrelevanten Maßnahmen und Entscheidungen bilden.</w:t>
      </w:r>
    </w:p>
    <w:p w14:paraId="4FEDC63A" w14:textId="665340B8" w:rsidR="3192A49D" w:rsidRPr="004E5487" w:rsidRDefault="3192A49D" w:rsidP="005E071B">
      <w:pPr>
        <w:contextualSpacing/>
        <w:rPr>
          <w:rFonts w:cstheme="minorHAnsi"/>
          <w:b/>
          <w:bCs/>
          <w:color w:val="96C719"/>
          <w:sz w:val="26"/>
          <w:szCs w:val="26"/>
        </w:rPr>
      </w:pPr>
      <w:r w:rsidRPr="004E5487">
        <w:rPr>
          <w:rFonts w:cstheme="minorHAnsi"/>
          <w:b/>
          <w:bCs/>
          <w:color w:val="96C719"/>
          <w:sz w:val="26"/>
          <w:szCs w:val="26"/>
        </w:rPr>
        <w:lastRenderedPageBreak/>
        <w:t xml:space="preserve">02_Verzeichnisse </w:t>
      </w:r>
    </w:p>
    <w:p w14:paraId="7671B934" w14:textId="53E5BA24" w:rsidR="005E071B" w:rsidRPr="004E5487" w:rsidRDefault="3192A49D" w:rsidP="006A7720">
      <w:pPr>
        <w:rPr>
          <w:rFonts w:cstheme="minorHAnsi"/>
        </w:rPr>
      </w:pPr>
      <w:r w:rsidRPr="004E5487">
        <w:rPr>
          <w:rFonts w:cstheme="minorHAnsi"/>
          <w:sz w:val="24"/>
          <w:szCs w:val="24"/>
        </w:rPr>
        <w:t>In</w:t>
      </w:r>
      <w:r w:rsidRPr="004E5487">
        <w:rPr>
          <w:rFonts w:cstheme="minorHAnsi"/>
        </w:rPr>
        <w:t xml:space="preserve"> diesem Abschnitt werden alle wichtigen Verzeichnisse geführt, z. B. über Assets, </w:t>
      </w:r>
      <w:r w:rsidR="17CCB175" w:rsidRPr="004E5487">
        <w:rPr>
          <w:rFonts w:cstheme="minorHAnsi"/>
        </w:rPr>
        <w:t>V</w:t>
      </w:r>
      <w:r w:rsidRPr="004E5487">
        <w:rPr>
          <w:rFonts w:cstheme="minorHAnsi"/>
        </w:rPr>
        <w:t>erarbeitungsaktivitäten oder Risiken.</w:t>
      </w:r>
    </w:p>
    <w:p w14:paraId="1C42D516" w14:textId="01B4ABE9"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03_Richtlinien </w:t>
      </w:r>
    </w:p>
    <w:p w14:paraId="5D2D0AD7" w14:textId="42C8D98C" w:rsidR="006A7720" w:rsidRPr="004E5487" w:rsidRDefault="3192A49D" w:rsidP="006A7720">
      <w:pPr>
        <w:rPr>
          <w:rFonts w:cstheme="minorHAnsi"/>
        </w:rPr>
      </w:pPr>
      <w:r w:rsidRPr="004E5487">
        <w:rPr>
          <w:rFonts w:cstheme="minorHAnsi"/>
          <w:sz w:val="24"/>
          <w:szCs w:val="24"/>
        </w:rPr>
        <w:t>Dieser</w:t>
      </w:r>
      <w:r w:rsidRPr="004E5487">
        <w:rPr>
          <w:rFonts w:cstheme="minorHAnsi"/>
        </w:rPr>
        <w:t xml:space="preserve"> Bereich enthält konkrete Anweisungen und Vorgaben, wie bestimmte sicherheitsrelevante Prozesse und Tätigkeiten durchgeführt werden sollen.</w:t>
      </w:r>
    </w:p>
    <w:p w14:paraId="26ED372C" w14:textId="27F7E97C"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04_Information </w:t>
      </w:r>
    </w:p>
    <w:p w14:paraId="2A541BAE" w14:textId="59E08C45" w:rsidR="006A7720" w:rsidRPr="004E5487" w:rsidRDefault="3192A49D" w:rsidP="00173863">
      <w:pPr>
        <w:rPr>
          <w:rFonts w:cstheme="minorHAnsi"/>
        </w:rPr>
      </w:pPr>
      <w:r w:rsidRPr="004E5487">
        <w:rPr>
          <w:rFonts w:cstheme="minorHAnsi"/>
          <w:sz w:val="24"/>
          <w:szCs w:val="24"/>
        </w:rPr>
        <w:t>Hie</w:t>
      </w:r>
      <w:r w:rsidRPr="004E5487">
        <w:rPr>
          <w:rFonts w:cstheme="minorHAnsi"/>
        </w:rPr>
        <w:t>r werden Informationen zentral bereitgestellt, beispielsweise Updates zu Sicherheitsvorfällen, Neuerungen im Sicherheitsmanagement oder allgemeine Kommunikationen.</w:t>
      </w:r>
    </w:p>
    <w:p w14:paraId="36630C00" w14:textId="177C1A6F"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05_Awareness </w:t>
      </w:r>
    </w:p>
    <w:p w14:paraId="383EC151" w14:textId="3B575A75" w:rsidR="00574CA1" w:rsidRPr="00A77C20" w:rsidRDefault="3192A49D" w:rsidP="006E19B9">
      <w:pPr>
        <w:rPr>
          <w:rFonts w:cstheme="minorHAnsi"/>
        </w:rPr>
      </w:pPr>
      <w:r w:rsidRPr="004E5487">
        <w:rPr>
          <w:rFonts w:cstheme="minorHAnsi"/>
          <w:sz w:val="24"/>
          <w:szCs w:val="24"/>
        </w:rPr>
        <w:t>Dieser</w:t>
      </w:r>
      <w:r w:rsidRPr="004E5487">
        <w:rPr>
          <w:rFonts w:cstheme="minorHAnsi"/>
        </w:rPr>
        <w:t xml:space="preserve"> Abschnitt befasst sich mit der Sensibilisierung und Schulung von Mitarbeitern. Ziel ist es, das Bewusstsein für Sicherheitsrisiken zu erhöhen und präventives Verhalten zu fördern.</w:t>
      </w:r>
    </w:p>
    <w:p w14:paraId="35F66386" w14:textId="39B38D41"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06_Verträge_Vereinbarungen </w:t>
      </w:r>
    </w:p>
    <w:p w14:paraId="4894802D" w14:textId="0DDA616B" w:rsidR="3192A49D" w:rsidRPr="004E5487" w:rsidRDefault="3192A49D" w:rsidP="006A7720">
      <w:pPr>
        <w:rPr>
          <w:rFonts w:cstheme="minorHAnsi"/>
        </w:rPr>
      </w:pPr>
      <w:r w:rsidRPr="004E5487">
        <w:rPr>
          <w:rFonts w:cstheme="minorHAnsi"/>
          <w:sz w:val="24"/>
          <w:szCs w:val="24"/>
        </w:rPr>
        <w:t>In</w:t>
      </w:r>
      <w:r w:rsidRPr="004E5487">
        <w:rPr>
          <w:rFonts w:cstheme="minorHAnsi"/>
        </w:rPr>
        <w:t xml:space="preserve"> diesem Bereich werden alle vertraglichen Regelungen und Vereinbarungen erfasst, die einen Bezug zur Informationssicherheit haben, etwa Dienstleisterverträge oder Geheimhaltungsvereinbarungen.</w:t>
      </w:r>
    </w:p>
    <w:p w14:paraId="7DD03FFF" w14:textId="5A90E85C"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07_Dokumentationen </w:t>
      </w:r>
    </w:p>
    <w:p w14:paraId="419883AA" w14:textId="61574037" w:rsidR="006A7720" w:rsidRPr="004E5487" w:rsidRDefault="3192A49D" w:rsidP="006A7720">
      <w:pPr>
        <w:rPr>
          <w:rFonts w:cstheme="minorHAnsi"/>
        </w:rPr>
      </w:pPr>
      <w:r w:rsidRPr="004E5487">
        <w:rPr>
          <w:rFonts w:cstheme="minorHAnsi"/>
          <w:sz w:val="24"/>
          <w:szCs w:val="24"/>
        </w:rPr>
        <w:t>Hier</w:t>
      </w:r>
      <w:r w:rsidRPr="004E5487">
        <w:rPr>
          <w:rFonts w:cstheme="minorHAnsi"/>
        </w:rPr>
        <w:t xml:space="preserve"> werden alle Formen von Dokumentationen bezüglich der Informationssicherheit gesammelt, wie </w:t>
      </w:r>
      <w:r w:rsidR="7A598BCC" w:rsidRPr="004E5487">
        <w:rPr>
          <w:rFonts w:cstheme="minorHAnsi"/>
        </w:rPr>
        <w:t>Vorfalls-Meldungen (wenn nicht bereits woanders dokumentiert)</w:t>
      </w:r>
      <w:r w:rsidRPr="004E5487">
        <w:rPr>
          <w:rFonts w:cstheme="minorHAnsi"/>
        </w:rPr>
        <w:t>, Handbücher oder Protokolle.</w:t>
      </w:r>
    </w:p>
    <w:p w14:paraId="228337F0" w14:textId="4BA262DB"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08_Audits </w:t>
      </w:r>
    </w:p>
    <w:p w14:paraId="1D2D92FC" w14:textId="7DBC64EE" w:rsidR="006A7720" w:rsidRPr="004E5487" w:rsidRDefault="3192A49D" w:rsidP="006E19B9">
      <w:pPr>
        <w:rPr>
          <w:rFonts w:cstheme="minorHAnsi"/>
        </w:rPr>
      </w:pPr>
      <w:r w:rsidRPr="004E5487">
        <w:rPr>
          <w:rFonts w:cstheme="minorHAnsi"/>
          <w:sz w:val="24"/>
          <w:szCs w:val="24"/>
        </w:rPr>
        <w:t>In</w:t>
      </w:r>
      <w:r w:rsidRPr="004E5487">
        <w:rPr>
          <w:rFonts w:cstheme="minorHAnsi"/>
        </w:rPr>
        <w:t xml:space="preserve"> diesem Abschnitt geht es um die regelmäßige Überprüfung und Bewertung der Informationssicherheitsmaßnahmen. Audits helfen dabei, die Effektivität von Prozessen zu bewerten und potenzielle Schwachstellen zu identifizieren.</w:t>
      </w:r>
    </w:p>
    <w:p w14:paraId="5F0614F7" w14:textId="6E6DEB02" w:rsidR="3192A49D" w:rsidRPr="004E5487" w:rsidRDefault="3192A49D" w:rsidP="006E19B9">
      <w:pPr>
        <w:contextualSpacing/>
        <w:rPr>
          <w:rFonts w:cstheme="minorHAnsi"/>
          <w:b/>
          <w:bCs/>
          <w:color w:val="96C719"/>
          <w:sz w:val="26"/>
          <w:szCs w:val="26"/>
        </w:rPr>
      </w:pPr>
      <w:r w:rsidRPr="004E5487">
        <w:rPr>
          <w:rFonts w:cstheme="minorHAnsi"/>
          <w:b/>
          <w:bCs/>
          <w:color w:val="96C719"/>
          <w:sz w:val="26"/>
          <w:szCs w:val="26"/>
        </w:rPr>
        <w:t xml:space="preserve">99_Sonstiges </w:t>
      </w:r>
    </w:p>
    <w:p w14:paraId="5A536251" w14:textId="54B2EE44" w:rsidR="00C247FA" w:rsidRPr="004E5487" w:rsidRDefault="3192A49D" w:rsidP="006E19B9">
      <w:pPr>
        <w:rPr>
          <w:rFonts w:cstheme="minorHAnsi"/>
        </w:rPr>
      </w:pPr>
      <w:r w:rsidRPr="004E5487">
        <w:rPr>
          <w:rFonts w:cstheme="minorHAnsi"/>
          <w:sz w:val="24"/>
          <w:szCs w:val="24"/>
        </w:rPr>
        <w:t>Dieser</w:t>
      </w:r>
      <w:r w:rsidRPr="004E5487">
        <w:rPr>
          <w:rFonts w:cstheme="minorHAnsi"/>
        </w:rPr>
        <w:t xml:space="preserve"> Bereich dient als Sammelstelle für alle weiteren Dokumente und Informationen, die nicht in die vorherigen Kategorien fallen, aber dennoch für das Thema Informationssicherheit relevant sind.</w:t>
      </w:r>
    </w:p>
    <w:sectPr w:rsidR="00C247FA" w:rsidRPr="004E5487" w:rsidSect="004149D9">
      <w:headerReference w:type="default"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9F0F1B" w14:textId="77777777" w:rsidR="004149D9" w:rsidRDefault="004149D9" w:rsidP="0078354C">
      <w:pPr>
        <w:spacing w:after="0" w:line="240" w:lineRule="auto"/>
      </w:pPr>
      <w:r>
        <w:separator/>
      </w:r>
    </w:p>
  </w:endnote>
  <w:endnote w:type="continuationSeparator" w:id="0">
    <w:p w14:paraId="4EF1ED57" w14:textId="77777777" w:rsidR="004149D9" w:rsidRDefault="004149D9" w:rsidP="0078354C">
      <w:pPr>
        <w:spacing w:after="0" w:line="240" w:lineRule="auto"/>
      </w:pPr>
      <w:r>
        <w:continuationSeparator/>
      </w:r>
    </w:p>
  </w:endnote>
  <w:endnote w:type="continuationNotice" w:id="1">
    <w:p w14:paraId="34E18192" w14:textId="77777777" w:rsidR="004149D9" w:rsidRDefault="004149D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Inter Light">
    <w:altName w:val="Calibri"/>
    <w:panose1 w:val="00000000000000000000"/>
    <w:charset w:val="00"/>
    <w:family w:val="auto"/>
    <w:notTrueType/>
    <w:pitch w:val="variable"/>
    <w:sig w:usb0="E0000AFF" w:usb1="5200A1FF" w:usb2="00000021" w:usb3="00000000" w:csb0="0000019F" w:csb1="00000000"/>
  </w:font>
  <w:font w:name="Times New Roman (Headings CS)">
    <w:altName w:val="Times New Roman"/>
    <w:charset w:val="00"/>
    <w:family w:val="roman"/>
    <w:pitch w:val="default"/>
  </w:font>
  <w:font w:name="Inter">
    <w:altName w:val="Calibri"/>
    <w:panose1 w:val="00000000000000000000"/>
    <w:charset w:val="00"/>
    <w:family w:val="auto"/>
    <w:notTrueType/>
    <w:pitch w:val="variable"/>
    <w:sig w:usb0="E0000AFF" w:usb1="5200A1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34738F" w14:textId="77777777" w:rsidR="00D3619D" w:rsidRPr="009A01F4" w:rsidRDefault="00D3619D" w:rsidP="0078354C">
    <w:pPr>
      <w:pStyle w:val="Fuzeile"/>
      <w:rPr>
        <w:rFonts w:cstheme="minorHAnsi"/>
        <w:color w:val="808080" w:themeColor="background1" w:themeShade="80"/>
        <w:sz w:val="12"/>
      </w:rPr>
    </w:pPr>
    <w:r w:rsidRPr="009A01F4">
      <w:rPr>
        <w:rFonts w:cstheme="minorHAnsi"/>
        <w:noProof/>
        <w:sz w:val="16"/>
        <w:szCs w:val="16"/>
        <w:lang w:val="en-US"/>
      </w:rPr>
      <mc:AlternateContent>
        <mc:Choice Requires="wps">
          <w:drawing>
            <wp:anchor distT="45720" distB="45720" distL="114300" distR="114300" simplePos="0" relativeHeight="251658241" behindDoc="0" locked="0" layoutInCell="1" allowOverlap="1" wp14:anchorId="0F1F6F8F" wp14:editId="44078C54">
              <wp:simplePos x="0" y="0"/>
              <wp:positionH relativeFrom="column">
                <wp:posOffset>5906135</wp:posOffset>
              </wp:positionH>
              <wp:positionV relativeFrom="paragraph">
                <wp:posOffset>-1513205</wp:posOffset>
              </wp:positionV>
              <wp:extent cx="330200" cy="1429385"/>
              <wp:effectExtent l="0" t="0" r="0" b="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1429385"/>
                      </a:xfrm>
                      <a:prstGeom prst="rect">
                        <a:avLst/>
                      </a:prstGeom>
                      <a:solidFill>
                        <a:srgbClr val="FFFFFF"/>
                      </a:solidFill>
                      <a:ln w="9525">
                        <a:noFill/>
                        <a:miter lim="800000"/>
                        <a:headEnd/>
                        <a:tailEnd/>
                      </a:ln>
                    </wps:spPr>
                    <wps:txbx>
                      <w:txbxContent>
                        <w:p w14:paraId="7513EA82" w14:textId="3330DC60" w:rsidR="00D3619D" w:rsidRPr="00331E6C" w:rsidRDefault="003A1AA9" w:rsidP="00331E6C">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 Caps  \* MERGEFORMAT </w:instrText>
                          </w:r>
                          <w:r>
                            <w:rPr>
                              <w:color w:val="EEECE1" w:themeColor="background2"/>
                              <w:sz w:val="16"/>
                              <w:szCs w:val="16"/>
                            </w:rPr>
                            <w:fldChar w:fldCharType="separate"/>
                          </w:r>
                          <w:r w:rsidR="00E741E2">
                            <w:rPr>
                              <w:noProof/>
                              <w:color w:val="EEECE1" w:themeColor="background2"/>
                              <w:sz w:val="16"/>
                              <w:szCs w:val="16"/>
                            </w:rPr>
                            <w:t>Informationssicherheitsleitlinie</w:t>
                          </w:r>
                          <w:r>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6F8F" id="_x0000_t202" coordsize="21600,21600" o:spt="202" path="m,l,21600r21600,l21600,xe">
              <v:stroke joinstyle="miter"/>
              <v:path gradientshapeok="t" o:connecttype="rect"/>
            </v:shapetype>
            <v:shape id="Textfeld 217" o:spid="_x0000_s1027" type="#_x0000_t202" style="position:absolute;left:0;text-align:left;margin-left:465.05pt;margin-top:-119.15pt;width:26pt;height:11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" stroked="f">
              <v:textbox style="layout-flow:vertical">
                <w:txbxContent>
                  <w:p w14:paraId="7513EA82" w14:textId="3330DC60" w:rsidR="00D3619D" w:rsidRPr="00331E6C" w:rsidRDefault="003A1AA9" w:rsidP="00331E6C">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 Caps  \* MERGEFORMAT </w:instrText>
                    </w:r>
                    <w:r>
                      <w:rPr>
                        <w:color w:val="EEECE1" w:themeColor="background2"/>
                        <w:sz w:val="16"/>
                        <w:szCs w:val="16"/>
                      </w:rPr>
                      <w:fldChar w:fldCharType="separate"/>
                    </w:r>
                    <w:r w:rsidR="00E741E2">
                      <w:rPr>
                        <w:noProof/>
                        <w:color w:val="EEECE1" w:themeColor="background2"/>
                        <w:sz w:val="16"/>
                        <w:szCs w:val="16"/>
                      </w:rPr>
                      <w:t>Informationssicherheitsleitlinie</w:t>
                    </w:r>
                    <w:r>
                      <w:rPr>
                        <w:color w:val="EEECE1" w:themeColor="background2"/>
                        <w:sz w:val="16"/>
                        <w:szCs w:val="16"/>
                      </w:rPr>
                      <w:fldChar w:fldCharType="end"/>
                    </w:r>
                  </w:p>
                </w:txbxContent>
              </v:textbox>
              <w10:wrap type="square"/>
            </v:shape>
          </w:pict>
        </mc:Fallback>
      </mc:AlternateContent>
    </w:r>
  </w:p>
  <w:tbl>
    <w:tblPr>
      <w:tblStyle w:val="secudor"/>
      <w:tblW w:w="5000" w:type="pct"/>
      <w:tblLook w:val="01E0" w:firstRow="1" w:lastRow="1" w:firstColumn="1" w:lastColumn="1" w:noHBand="0" w:noVBand="0"/>
    </w:tblPr>
    <w:tblGrid>
      <w:gridCol w:w="2268"/>
      <w:gridCol w:w="4536"/>
      <w:gridCol w:w="2268"/>
    </w:tblGrid>
    <w:tr w:rsidR="00D3619D" w:rsidRPr="00B617FF" w14:paraId="6D9ECA1D" w14:textId="77777777" w:rsidTr="00D3619D">
      <w:tc>
        <w:tcPr>
          <w:tcW w:w="1250" w:type="pct"/>
        </w:tcPr>
        <w:p w14:paraId="3941F2EA" w14:textId="77777777" w:rsidR="00D3619D" w:rsidRPr="009A01F4" w:rsidRDefault="00D3619D" w:rsidP="00D3619D">
          <w:pPr>
            <w:pStyle w:val="FuundKopf"/>
            <w:framePr w:hSpace="0" w:wrap="auto" w:vAnchor="margin" w:xAlign="left" w:yAlign="inline"/>
            <w:rPr>
              <w:rFonts w:asciiTheme="minorHAnsi" w:hAnsiTheme="minorHAnsi" w:cstheme="minorHAnsi"/>
              <w:szCs w:val="16"/>
            </w:rPr>
          </w:pPr>
          <w:r w:rsidRPr="009A01F4">
            <w:rPr>
              <w:rFonts w:asciiTheme="minorHAnsi" w:hAnsiTheme="minorHAnsi" w:cstheme="minorHAnsi"/>
              <w:szCs w:val="16"/>
            </w:rPr>
            <w:t>Klassifizierung</w:t>
          </w:r>
        </w:p>
      </w:tc>
      <w:tc>
        <w:tcPr>
          <w:tcW w:w="2500" w:type="pct"/>
        </w:tcPr>
        <w:p w14:paraId="3210DD2A" w14:textId="77777777" w:rsidR="00D3619D" w:rsidRPr="009A01F4" w:rsidRDefault="00D3619D" w:rsidP="00D3619D">
          <w:pPr>
            <w:pStyle w:val="FuundKopf"/>
            <w:framePr w:hSpace="0" w:wrap="auto" w:vAnchor="margin" w:xAlign="left" w:yAlign="inline"/>
            <w:rPr>
              <w:rFonts w:asciiTheme="minorHAnsi" w:hAnsiTheme="minorHAnsi" w:cstheme="minorHAnsi"/>
              <w:szCs w:val="16"/>
            </w:rPr>
          </w:pPr>
          <w:r w:rsidRPr="009A01F4">
            <w:rPr>
              <w:rFonts w:asciiTheme="minorHAnsi" w:hAnsiTheme="minorHAnsi" w:cstheme="minorHAnsi"/>
              <w:szCs w:val="16"/>
            </w:rPr>
            <w:t>Evangelischer Oberkichenrat Karlsruhe</w:t>
          </w:r>
        </w:p>
      </w:tc>
      <w:tc>
        <w:tcPr>
          <w:tcW w:w="1250" w:type="pct"/>
        </w:tcPr>
        <w:p w14:paraId="4C016C26" w14:textId="77777777" w:rsidR="00D3619D" w:rsidRPr="009A01F4" w:rsidRDefault="00D3619D" w:rsidP="00D3619D">
          <w:pPr>
            <w:pStyle w:val="FuundKopf"/>
            <w:framePr w:hSpace="0" w:wrap="auto" w:vAnchor="margin" w:xAlign="left" w:yAlign="inline"/>
            <w:rPr>
              <w:rFonts w:asciiTheme="minorHAnsi" w:hAnsiTheme="minorHAnsi" w:cstheme="minorHAnsi"/>
              <w:szCs w:val="16"/>
            </w:rPr>
          </w:pPr>
          <w:r w:rsidRPr="009A01F4">
            <w:rPr>
              <w:rFonts w:asciiTheme="minorHAnsi" w:hAnsiTheme="minorHAnsi" w:cstheme="minorHAnsi"/>
              <w:szCs w:val="16"/>
            </w:rPr>
            <w:t>Seite</w:t>
          </w:r>
        </w:p>
      </w:tc>
    </w:tr>
    <w:tr w:rsidR="00D3619D" w:rsidRPr="00B617FF" w14:paraId="096DBC59" w14:textId="77777777" w:rsidTr="00D3619D">
      <w:trPr>
        <w:trHeight w:hRule="exact" w:val="340"/>
      </w:trPr>
      <w:tc>
        <w:tcPr>
          <w:tcW w:w="1250" w:type="pct"/>
        </w:tcPr>
        <w:p w14:paraId="7FBCB258" w14:textId="00B867C5" w:rsidR="00D3619D" w:rsidRPr="009A01F4" w:rsidRDefault="00D3619D" w:rsidP="00D3619D">
          <w:pPr>
            <w:pStyle w:val="FuundKopf"/>
            <w:framePr w:hSpace="0" w:wrap="auto" w:vAnchor="margin" w:xAlign="left" w:yAlign="inline"/>
            <w:rPr>
              <w:rFonts w:asciiTheme="minorHAnsi" w:hAnsiTheme="minorHAnsi" w:cstheme="minorHAnsi"/>
              <w:szCs w:val="16"/>
            </w:rPr>
          </w:pPr>
          <w:r w:rsidRPr="009A01F4">
            <w:rPr>
              <w:rFonts w:cstheme="minorHAnsi"/>
              <w:szCs w:val="16"/>
            </w:rPr>
            <w:fldChar w:fldCharType="begin"/>
          </w:r>
          <w:r w:rsidRPr="009A01F4">
            <w:rPr>
              <w:rFonts w:asciiTheme="minorHAnsi" w:hAnsiTheme="minorHAnsi" w:cstheme="minorHAnsi"/>
              <w:szCs w:val="16"/>
            </w:rPr>
            <w:instrText xml:space="preserve"> DOCPROPERTY "Category"  \* MERGEFORMAT </w:instrText>
          </w:r>
          <w:r w:rsidRPr="009A01F4">
            <w:rPr>
              <w:rFonts w:cstheme="minorHAnsi"/>
              <w:szCs w:val="16"/>
            </w:rPr>
            <w:fldChar w:fldCharType="separate"/>
          </w:r>
          <w:r w:rsidR="00E741E2">
            <w:rPr>
              <w:rFonts w:asciiTheme="minorHAnsi" w:hAnsiTheme="minorHAnsi" w:cstheme="minorHAnsi"/>
              <w:szCs w:val="16"/>
            </w:rPr>
            <w:t>intern</w:t>
          </w:r>
          <w:r w:rsidRPr="009A01F4">
            <w:rPr>
              <w:rFonts w:cstheme="minorHAnsi"/>
              <w:szCs w:val="16"/>
            </w:rPr>
            <w:fldChar w:fldCharType="end"/>
          </w:r>
          <w:r w:rsidRPr="009A01F4">
            <w:rPr>
              <w:rFonts w:cstheme="minorHAnsi"/>
              <w:szCs w:val="16"/>
            </w:rPr>
            <w:fldChar w:fldCharType="begin"/>
          </w:r>
          <w:r w:rsidRPr="009A01F4">
            <w:rPr>
              <w:rFonts w:asciiTheme="minorHAnsi" w:hAnsiTheme="minorHAnsi" w:cstheme="minorHAnsi"/>
              <w:szCs w:val="16"/>
            </w:rPr>
            <w:instrText xml:space="preserve"> DOCPROPERTY "Subject"  \* MERGEFORMAT </w:instrText>
          </w:r>
          <w:r w:rsidRPr="009A01F4">
            <w:rPr>
              <w:rFonts w:cstheme="minorHAnsi"/>
              <w:szCs w:val="16"/>
            </w:rPr>
            <w:fldChar w:fldCharType="end"/>
          </w:r>
        </w:p>
      </w:tc>
      <w:tc>
        <w:tcPr>
          <w:tcW w:w="2500" w:type="pct"/>
        </w:tcPr>
        <w:p w14:paraId="0512C4E5" w14:textId="77777777" w:rsidR="00D3619D" w:rsidRPr="009A01F4" w:rsidRDefault="00D3619D" w:rsidP="00D3619D">
          <w:pPr>
            <w:pStyle w:val="FuundKopf"/>
            <w:framePr w:hSpace="0" w:wrap="auto" w:vAnchor="margin" w:xAlign="left" w:yAlign="inline"/>
            <w:rPr>
              <w:rFonts w:asciiTheme="minorHAnsi" w:hAnsiTheme="minorHAnsi" w:cstheme="minorHAnsi"/>
              <w:szCs w:val="16"/>
            </w:rPr>
          </w:pPr>
          <w:r w:rsidRPr="009A01F4">
            <w:rPr>
              <w:rFonts w:asciiTheme="minorHAnsi" w:hAnsiTheme="minorHAnsi" w:cstheme="minorHAnsi"/>
              <w:szCs w:val="16"/>
            </w:rPr>
            <w:t>Abteilung IT</w:t>
          </w:r>
        </w:p>
      </w:tc>
      <w:tc>
        <w:tcPr>
          <w:tcW w:w="1250" w:type="pct"/>
        </w:tcPr>
        <w:p w14:paraId="3C184076" w14:textId="77777777" w:rsidR="00D3619D" w:rsidRPr="009A01F4" w:rsidRDefault="00D3619D" w:rsidP="00D3619D">
          <w:pPr>
            <w:pStyle w:val="FuundKopf"/>
            <w:framePr w:hSpace="0" w:wrap="auto" w:vAnchor="margin" w:xAlign="left" w:yAlign="inline"/>
            <w:rPr>
              <w:rFonts w:asciiTheme="minorHAnsi" w:hAnsiTheme="minorHAnsi" w:cstheme="minorHAnsi"/>
              <w:szCs w:val="16"/>
            </w:rPr>
          </w:pPr>
          <w:r w:rsidRPr="009A01F4">
            <w:rPr>
              <w:rFonts w:cstheme="minorHAnsi"/>
              <w:szCs w:val="16"/>
            </w:rPr>
            <w:fldChar w:fldCharType="begin"/>
          </w:r>
          <w:r w:rsidRPr="009A01F4">
            <w:rPr>
              <w:rFonts w:asciiTheme="minorHAnsi" w:hAnsiTheme="minorHAnsi" w:cstheme="minorHAnsi"/>
              <w:szCs w:val="16"/>
            </w:rPr>
            <w:instrText xml:space="preserve"> PAGE   \* MERGEFORMAT </w:instrText>
          </w:r>
          <w:r w:rsidRPr="009A01F4">
            <w:rPr>
              <w:rFonts w:cstheme="minorHAnsi"/>
              <w:szCs w:val="16"/>
            </w:rPr>
            <w:fldChar w:fldCharType="separate"/>
          </w:r>
          <w:r w:rsidRPr="009A01F4">
            <w:rPr>
              <w:rFonts w:asciiTheme="minorHAnsi" w:hAnsiTheme="minorHAnsi" w:cstheme="minorHAnsi"/>
              <w:szCs w:val="16"/>
            </w:rPr>
            <w:t>1</w:t>
          </w:r>
          <w:r w:rsidRPr="009A01F4">
            <w:rPr>
              <w:rFonts w:cstheme="minorHAnsi"/>
              <w:szCs w:val="16"/>
            </w:rPr>
            <w:fldChar w:fldCharType="end"/>
          </w:r>
          <w:r w:rsidRPr="009A01F4">
            <w:rPr>
              <w:rFonts w:asciiTheme="minorHAnsi" w:hAnsiTheme="minorHAnsi" w:cstheme="minorHAnsi"/>
              <w:szCs w:val="16"/>
            </w:rPr>
            <w:t xml:space="preserve"> von </w:t>
          </w:r>
          <w:r w:rsidRPr="009A01F4">
            <w:rPr>
              <w:rFonts w:cstheme="minorHAnsi"/>
              <w:szCs w:val="16"/>
            </w:rPr>
            <w:fldChar w:fldCharType="begin"/>
          </w:r>
          <w:r w:rsidRPr="009A01F4">
            <w:rPr>
              <w:rFonts w:asciiTheme="minorHAnsi" w:hAnsiTheme="minorHAnsi" w:cstheme="minorHAnsi"/>
              <w:szCs w:val="16"/>
            </w:rPr>
            <w:instrText xml:space="preserve"> NUMPAGES   \* MERGEFORMAT </w:instrText>
          </w:r>
          <w:r w:rsidRPr="009A01F4">
            <w:rPr>
              <w:rFonts w:cstheme="minorHAnsi"/>
              <w:szCs w:val="16"/>
            </w:rPr>
            <w:fldChar w:fldCharType="separate"/>
          </w:r>
          <w:r w:rsidRPr="009A01F4">
            <w:rPr>
              <w:rFonts w:asciiTheme="minorHAnsi" w:hAnsiTheme="minorHAnsi" w:cstheme="minorHAnsi"/>
              <w:szCs w:val="16"/>
            </w:rPr>
            <w:t>2</w:t>
          </w:r>
          <w:r w:rsidRPr="009A01F4">
            <w:rPr>
              <w:rFonts w:cstheme="minorHAnsi"/>
              <w:szCs w:val="16"/>
            </w:rPr>
            <w:fldChar w:fldCharType="end"/>
          </w:r>
        </w:p>
      </w:tc>
    </w:tr>
  </w:tbl>
  <w:p w14:paraId="51DF4EC4" w14:textId="77777777" w:rsidR="0078354C" w:rsidRPr="009A01F4" w:rsidRDefault="0078354C" w:rsidP="0078354C">
    <w:pPr>
      <w:pStyle w:val="Fuzeile"/>
      <w:rPr>
        <w:rFonts w:cstheme="minorHAnsi"/>
        <w:color w:val="808080" w:themeColor="background1" w:themeShade="80"/>
        <w:sz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F1E6C" w14:textId="77777777" w:rsidR="00172971" w:rsidRPr="00D03822" w:rsidRDefault="00172971" w:rsidP="00172971">
    <w:pPr>
      <w:pStyle w:val="Fuzeile"/>
      <w:rPr>
        <w:rFonts w:cstheme="minorHAnsi"/>
        <w:color w:val="808080" w:themeColor="background1" w:themeShade="80"/>
        <w:sz w:val="12"/>
      </w:rPr>
    </w:pPr>
    <w:r w:rsidRPr="00D03822">
      <w:rPr>
        <w:rFonts w:cstheme="minorHAnsi"/>
        <w:noProof/>
        <w:sz w:val="16"/>
        <w:szCs w:val="16"/>
        <w:lang w:val="en-US"/>
      </w:rPr>
      <mc:AlternateContent>
        <mc:Choice Requires="wps">
          <w:drawing>
            <wp:anchor distT="45720" distB="45720" distL="114300" distR="114300" simplePos="0" relativeHeight="251658244" behindDoc="0" locked="0" layoutInCell="1" allowOverlap="1" wp14:anchorId="58462911" wp14:editId="16A2682A">
              <wp:simplePos x="0" y="0"/>
              <wp:positionH relativeFrom="column">
                <wp:posOffset>6062114</wp:posOffset>
              </wp:positionH>
              <wp:positionV relativeFrom="paragraph">
                <wp:posOffset>-3203863</wp:posOffset>
              </wp:positionV>
              <wp:extent cx="330200" cy="3154276"/>
              <wp:effectExtent l="0" t="0" r="0" b="8255"/>
              <wp:wrapSquare wrapText="bothSides"/>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154276"/>
                      </a:xfrm>
                      <a:prstGeom prst="rect">
                        <a:avLst/>
                      </a:prstGeom>
                      <a:solidFill>
                        <a:srgbClr val="FFFFFF"/>
                      </a:solidFill>
                      <a:ln w="9525">
                        <a:noFill/>
                        <a:miter lim="800000"/>
                        <a:headEnd/>
                        <a:tailEnd/>
                      </a:ln>
                    </wps:spPr>
                    <wps:txbx>
                      <w:txbxContent>
                        <w:sdt>
                          <w:sdtPr>
                            <w:rPr>
                              <w:color w:val="EEECE1" w:themeColor="background2"/>
                              <w:sz w:val="16"/>
                              <w:szCs w:val="16"/>
                            </w:rPr>
                            <w:alias w:val="Titel"/>
                            <w:tag w:val=""/>
                            <w:id w:val="676388348"/>
                            <w:placeholder>
                              <w:docPart w:val="69B54E26688ACF4DA6760545787BE428"/>
                            </w:placeholder>
                            <w:dataBinding w:prefixMappings="xmlns:ns0='http://purl.org/dc/elements/1.1/' xmlns:ns1='http://schemas.openxmlformats.org/package/2006/metadata/core-properties' " w:xpath="/ns1:coreProperties[1]/ns0:title[1]" w:storeItemID="{6C3C8BC8-F283-45AE-878A-BAB7291924A1}"/>
                            <w:text/>
                          </w:sdtPr>
                          <w:sdtEndPr/>
                          <w:sdtContent>
                            <w:p w14:paraId="36A3EBA2" w14:textId="318E4B6C" w:rsidR="00172971" w:rsidRPr="00331E6C" w:rsidRDefault="00DA1E8E" w:rsidP="00172971">
                              <w:pPr>
                                <w:jc w:val="right"/>
                                <w:rPr>
                                  <w:color w:val="EEECE1" w:themeColor="background2"/>
                                  <w:sz w:val="16"/>
                                  <w:szCs w:val="16"/>
                                </w:rPr>
                              </w:pPr>
                              <w:r>
                                <w:rPr>
                                  <w:color w:val="EEECE1" w:themeColor="background2"/>
                                  <w:sz w:val="16"/>
                                  <w:szCs w:val="16"/>
                                </w:rPr>
                                <w:t>Informationssicherheitsleitlinie</w:t>
                              </w:r>
                            </w:p>
                          </w:sdtContent>
                        </w:sdt>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62911" id="_x0000_t202" coordsize="21600,21600" o:spt="202" path="m,l,21600r21600,l21600,xe">
              <v:stroke joinstyle="miter"/>
              <v:path gradientshapeok="t" o:connecttype="rect"/>
            </v:shapetype>
            <v:shape id="Textfeld 10" o:spid="_x0000_s1029" type="#_x0000_t202" style="position:absolute;left:0;text-align:left;margin-left:477.35pt;margin-top:-252.25pt;width:26pt;height:248.3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" stroked="f">
              <v:textbox style="layout-flow:vertical">
                <w:txbxContent>
                  <w:sdt>
                    <w:sdtPr>
                      <w:rPr>
                        <w:color w:val="EEECE1" w:themeColor="background2"/>
                        <w:sz w:val="16"/>
                        <w:szCs w:val="16"/>
                      </w:rPr>
                      <w:alias w:val="Titel"/>
                      <w:tag w:val=""/>
                      <w:id w:val="676388348"/>
                      <w:placeholder>
                        <w:docPart w:val="69B54E26688ACF4DA6760545787BE428"/>
                      </w:placeholder>
                      <w:dataBinding w:prefixMappings="xmlns:ns0='http://purl.org/dc/elements/1.1/' xmlns:ns1='http://schemas.openxmlformats.org/package/2006/metadata/core-properties' " w:xpath="/ns1:coreProperties[1]/ns0:title[1]" w:storeItemID="{6C3C8BC8-F283-45AE-878A-BAB7291924A1}"/>
                      <w:text/>
                    </w:sdtPr>
                    <w:sdtEndPr/>
                    <w:sdtContent>
                      <w:p w14:paraId="36A3EBA2" w14:textId="318E4B6C" w:rsidR="00172971" w:rsidRPr="00331E6C" w:rsidRDefault="00DA1E8E" w:rsidP="00172971">
                        <w:pPr>
                          <w:jc w:val="right"/>
                          <w:rPr>
                            <w:color w:val="EEECE1" w:themeColor="background2"/>
                            <w:sz w:val="16"/>
                            <w:szCs w:val="16"/>
                          </w:rPr>
                        </w:pPr>
                        <w:r>
                          <w:rPr>
                            <w:color w:val="EEECE1" w:themeColor="background2"/>
                            <w:sz w:val="16"/>
                            <w:szCs w:val="16"/>
                          </w:rPr>
                          <w:t>Informationssicherheitsleitlinie</w:t>
                        </w:r>
                      </w:p>
                    </w:sdtContent>
                  </w:sdt>
                </w:txbxContent>
              </v:textbox>
              <w10:wrap type="square"/>
            </v:shape>
          </w:pict>
        </mc:Fallback>
      </mc:AlternateContent>
    </w:r>
  </w:p>
  <w:tbl>
    <w:tblPr>
      <w:tblStyle w:val="secudor"/>
      <w:tblW w:w="5000" w:type="pct"/>
      <w:tblLook w:val="01E0" w:firstRow="1" w:lastRow="1" w:firstColumn="1" w:lastColumn="1" w:noHBand="0" w:noVBand="0"/>
    </w:tblPr>
    <w:tblGrid>
      <w:gridCol w:w="2268"/>
      <w:gridCol w:w="4536"/>
      <w:gridCol w:w="2268"/>
    </w:tblGrid>
    <w:tr w:rsidR="00172971" w:rsidRPr="00B617FF" w14:paraId="639DBEC9" w14:textId="77777777">
      <w:tc>
        <w:tcPr>
          <w:tcW w:w="1250" w:type="pct"/>
        </w:tcPr>
        <w:p w14:paraId="486EE674" w14:textId="77777777" w:rsidR="00172971" w:rsidRPr="00D03822" w:rsidRDefault="00172971" w:rsidP="00172971">
          <w:pPr>
            <w:pStyle w:val="FuundKopf"/>
            <w:framePr w:hSpace="0" w:wrap="auto" w:vAnchor="margin" w:xAlign="left" w:yAlign="inline"/>
            <w:rPr>
              <w:rFonts w:asciiTheme="minorHAnsi" w:hAnsiTheme="minorHAnsi" w:cstheme="minorHAnsi"/>
              <w:szCs w:val="16"/>
            </w:rPr>
          </w:pPr>
          <w:r w:rsidRPr="00D03822">
            <w:rPr>
              <w:rFonts w:asciiTheme="minorHAnsi" w:hAnsiTheme="minorHAnsi" w:cstheme="minorHAnsi"/>
              <w:szCs w:val="16"/>
            </w:rPr>
            <w:t>Klassifizierung</w:t>
          </w:r>
        </w:p>
      </w:tc>
      <w:tc>
        <w:tcPr>
          <w:tcW w:w="2500" w:type="pct"/>
        </w:tcPr>
        <w:p w14:paraId="618BBE70" w14:textId="77777777" w:rsidR="00172971" w:rsidRPr="00D03822" w:rsidRDefault="00172971" w:rsidP="00172971">
          <w:pPr>
            <w:pStyle w:val="FuundKopf"/>
            <w:framePr w:hSpace="0" w:wrap="auto" w:vAnchor="margin" w:xAlign="left" w:yAlign="inline"/>
            <w:rPr>
              <w:rFonts w:asciiTheme="minorHAnsi" w:hAnsiTheme="minorHAnsi" w:cstheme="minorHAnsi"/>
              <w:szCs w:val="16"/>
            </w:rPr>
          </w:pPr>
          <w:r w:rsidRPr="00D03822">
            <w:rPr>
              <w:rFonts w:asciiTheme="minorHAnsi" w:hAnsiTheme="minorHAnsi" w:cstheme="minorHAnsi"/>
              <w:szCs w:val="16"/>
            </w:rPr>
            <w:t>Evangelischer Oberkichenrat Karlsruhe</w:t>
          </w:r>
        </w:p>
      </w:tc>
      <w:tc>
        <w:tcPr>
          <w:tcW w:w="1250" w:type="pct"/>
        </w:tcPr>
        <w:p w14:paraId="4915C7C5" w14:textId="77777777" w:rsidR="00172971" w:rsidRPr="00D03822" w:rsidRDefault="00172971" w:rsidP="00172971">
          <w:pPr>
            <w:pStyle w:val="FuundKopf"/>
            <w:framePr w:hSpace="0" w:wrap="auto" w:vAnchor="margin" w:xAlign="left" w:yAlign="inline"/>
            <w:rPr>
              <w:rFonts w:asciiTheme="minorHAnsi" w:hAnsiTheme="minorHAnsi" w:cstheme="minorHAnsi"/>
              <w:szCs w:val="16"/>
            </w:rPr>
          </w:pPr>
          <w:r w:rsidRPr="00D03822">
            <w:rPr>
              <w:rFonts w:asciiTheme="minorHAnsi" w:hAnsiTheme="minorHAnsi" w:cstheme="minorHAnsi"/>
              <w:szCs w:val="16"/>
            </w:rPr>
            <w:t>Seite</w:t>
          </w:r>
        </w:p>
      </w:tc>
    </w:tr>
    <w:tr w:rsidR="00172971" w:rsidRPr="00B617FF" w14:paraId="2F8119F9" w14:textId="77777777">
      <w:trPr>
        <w:trHeight w:hRule="exact" w:val="340"/>
      </w:trPr>
      <w:tc>
        <w:tcPr>
          <w:tcW w:w="1250" w:type="pct"/>
        </w:tcPr>
        <w:p w14:paraId="35AD0647" w14:textId="77777777" w:rsidR="00172971" w:rsidRPr="00D03822" w:rsidRDefault="00A77C20" w:rsidP="00172971">
          <w:pPr>
            <w:pStyle w:val="FuundKopf"/>
            <w:framePr w:hSpace="0" w:wrap="auto" w:vAnchor="margin" w:xAlign="left" w:yAlign="inline"/>
            <w:rPr>
              <w:rFonts w:asciiTheme="minorHAnsi" w:hAnsiTheme="minorHAnsi" w:cstheme="minorHAnsi"/>
              <w:szCs w:val="16"/>
            </w:rPr>
          </w:pPr>
          <w:sdt>
            <w:sdtPr>
              <w:rPr>
                <w:rFonts w:cstheme="minorHAnsi"/>
                <w:szCs w:val="16"/>
              </w:rPr>
              <w:alias w:val="Kategorie"/>
              <w:tag w:val=""/>
              <w:id w:val="221264017"/>
              <w:dataBinding w:prefixMappings="xmlns:ns0='http://purl.org/dc/elements/1.1/' xmlns:ns1='http://schemas.openxmlformats.org/package/2006/metadata/core-properties' " w:xpath="/ns1:coreProperties[1]/ns1:category[1]" w:storeItemID="{6C3C8BC8-F283-45AE-878A-BAB7291924A1}"/>
              <w:text/>
            </w:sdtPr>
            <w:sdtEndPr/>
            <w:sdtContent>
              <w:r w:rsidR="00172971" w:rsidRPr="00D03822">
                <w:rPr>
                  <w:rFonts w:asciiTheme="minorHAnsi" w:hAnsiTheme="minorHAnsi" w:cstheme="minorHAnsi"/>
                  <w:szCs w:val="16"/>
                </w:rPr>
                <w:t>intern</w:t>
              </w:r>
            </w:sdtContent>
          </w:sdt>
          <w:r w:rsidR="00172971" w:rsidRPr="00D03822">
            <w:rPr>
              <w:rFonts w:cstheme="minorHAnsi"/>
              <w:noProof/>
              <w:szCs w:val="16"/>
            </w:rPr>
            <mc:AlternateContent>
              <mc:Choice Requires="wps">
                <w:drawing>
                  <wp:anchor distT="45720" distB="45720" distL="114300" distR="114300" simplePos="0" relativeHeight="251658245" behindDoc="0" locked="0" layoutInCell="1" allowOverlap="1" wp14:anchorId="6F82D7D1" wp14:editId="099E4E7C">
                    <wp:simplePos x="0" y="0"/>
                    <wp:positionH relativeFrom="column">
                      <wp:posOffset>76835</wp:posOffset>
                    </wp:positionH>
                    <wp:positionV relativeFrom="paragraph">
                      <wp:posOffset>3522345</wp:posOffset>
                    </wp:positionV>
                    <wp:extent cx="330200" cy="6066155"/>
                    <wp:effectExtent l="0" t="0" r="0" b="0"/>
                    <wp:wrapSquare wrapText="bothSides"/>
                    <wp:docPr id="11" name="Textfeld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3AB339AE" w14:textId="709F7AA3"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E741E2">
                                  <w:rPr>
                                    <w:color w:val="EEECE1" w:themeColor="background2"/>
                                    <w:sz w:val="16"/>
                                    <w:szCs w:val="16"/>
                                  </w:rPr>
                                  <w:t>Normal</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82D7D1" id="_x0000_t202" coordsize="21600,21600" o:spt="202" path="m,l,21600r21600,l21600,xe">
                    <v:stroke joinstyle="miter"/>
                    <v:path gradientshapeok="t" o:connecttype="rect"/>
                  </v:shapetype>
                  <v:shape id="Textfeld 11" o:spid="_x0000_s1030" type="#_x0000_t202" style="position:absolute;left:0;text-align:left;margin-left:6.05pt;margin-top:277.35pt;width:26pt;height:477.65pt;z-index:25165824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" stroked="f">
                    <v:textbox style="layout-flow:vertical">
                      <w:txbxContent>
                        <w:p w14:paraId="3AB339AE" w14:textId="709F7AA3"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E741E2">
                            <w:rPr>
                              <w:color w:val="EEECE1" w:themeColor="background2"/>
                              <w:sz w:val="16"/>
                              <w:szCs w:val="16"/>
                            </w:rPr>
                            <w:t>Normal</w:t>
                          </w:r>
                          <w:r w:rsidRPr="00331E6C">
                            <w:rPr>
                              <w:color w:val="EEECE1" w:themeColor="background2"/>
                              <w:sz w:val="16"/>
                              <w:szCs w:val="16"/>
                            </w:rPr>
                            <w:fldChar w:fldCharType="end"/>
                          </w:r>
                        </w:p>
                      </w:txbxContent>
                    </v:textbox>
                    <w10:wrap type="square"/>
                  </v:shape>
                </w:pict>
              </mc:Fallback>
            </mc:AlternateContent>
          </w:r>
        </w:p>
      </w:tc>
      <w:tc>
        <w:tcPr>
          <w:tcW w:w="2500" w:type="pct"/>
        </w:tcPr>
        <w:p w14:paraId="49D6A2CA" w14:textId="77777777" w:rsidR="00172971" w:rsidRPr="00D03822" w:rsidRDefault="00172971" w:rsidP="00172971">
          <w:pPr>
            <w:pStyle w:val="FuundKopf"/>
            <w:framePr w:hSpace="0" w:wrap="auto" w:vAnchor="margin" w:xAlign="left" w:yAlign="inline"/>
            <w:rPr>
              <w:rFonts w:asciiTheme="minorHAnsi" w:hAnsiTheme="minorHAnsi" w:cstheme="minorHAnsi"/>
              <w:szCs w:val="16"/>
            </w:rPr>
          </w:pPr>
          <w:r w:rsidRPr="00D03822">
            <w:rPr>
              <w:rFonts w:cstheme="minorHAnsi"/>
              <w:noProof/>
              <w:szCs w:val="16"/>
            </w:rPr>
            <mc:AlternateContent>
              <mc:Choice Requires="wps">
                <w:drawing>
                  <wp:anchor distT="45720" distB="45720" distL="114300" distR="114300" simplePos="0" relativeHeight="251658246" behindDoc="0" locked="0" layoutInCell="1" allowOverlap="1" wp14:anchorId="1935B18F" wp14:editId="3BE96B81">
                    <wp:simplePos x="0" y="0"/>
                    <wp:positionH relativeFrom="column">
                      <wp:posOffset>76835</wp:posOffset>
                    </wp:positionH>
                    <wp:positionV relativeFrom="paragraph">
                      <wp:posOffset>3522345</wp:posOffset>
                    </wp:positionV>
                    <wp:extent cx="330200" cy="6066155"/>
                    <wp:effectExtent l="0" t="0" r="0" b="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2DAF2416" w14:textId="18132E27"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E741E2">
                                  <w:rPr>
                                    <w:color w:val="EEECE1" w:themeColor="background2"/>
                                    <w:sz w:val="16"/>
                                    <w:szCs w:val="16"/>
                                  </w:rPr>
                                  <w:t>Normal</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B18F" id="Textfeld 1" o:spid="_x0000_s1031" type="#_x0000_t202" style="position:absolute;left:0;text-align:left;margin-left:6.05pt;margin-top:277.35pt;width:26pt;height:477.65pt;z-index:2516582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" stroked="f">
                    <v:textbox style="layout-flow:vertical">
                      <w:txbxContent>
                        <w:p w14:paraId="2DAF2416" w14:textId="18132E27"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E741E2">
                            <w:rPr>
                              <w:color w:val="EEECE1" w:themeColor="background2"/>
                              <w:sz w:val="16"/>
                              <w:szCs w:val="16"/>
                            </w:rPr>
                            <w:t>Normal</w:t>
                          </w:r>
                          <w:r w:rsidRPr="00331E6C">
                            <w:rPr>
                              <w:color w:val="EEECE1" w:themeColor="background2"/>
                              <w:sz w:val="16"/>
                              <w:szCs w:val="16"/>
                            </w:rPr>
                            <w:fldChar w:fldCharType="end"/>
                          </w:r>
                        </w:p>
                      </w:txbxContent>
                    </v:textbox>
                    <w10:wrap type="square"/>
                  </v:shape>
                </w:pict>
              </mc:Fallback>
            </mc:AlternateContent>
          </w:r>
          <w:r w:rsidR="00747FA2" w:rsidRPr="00D03822">
            <w:rPr>
              <w:rFonts w:asciiTheme="minorHAnsi" w:hAnsiTheme="minorHAnsi" w:cstheme="minorHAnsi"/>
              <w:szCs w:val="16"/>
            </w:rPr>
            <w:t>Abteilung IT</w:t>
          </w:r>
        </w:p>
      </w:tc>
      <w:tc>
        <w:tcPr>
          <w:tcW w:w="1250" w:type="pct"/>
        </w:tcPr>
        <w:p w14:paraId="4A3006C9" w14:textId="77777777" w:rsidR="00172971" w:rsidRPr="00D03822" w:rsidRDefault="00B66D3C" w:rsidP="00172971">
          <w:pPr>
            <w:pStyle w:val="FuundKopf"/>
            <w:framePr w:hSpace="0" w:wrap="auto" w:vAnchor="margin" w:xAlign="left" w:yAlign="inline"/>
            <w:rPr>
              <w:rFonts w:asciiTheme="minorHAnsi" w:hAnsiTheme="minorHAnsi" w:cstheme="minorHAnsi"/>
              <w:szCs w:val="16"/>
            </w:rPr>
          </w:pPr>
          <w:r w:rsidRPr="00D03822">
            <w:rPr>
              <w:rFonts w:cstheme="minorHAnsi"/>
              <w:szCs w:val="16"/>
            </w:rPr>
            <w:fldChar w:fldCharType="begin"/>
          </w:r>
          <w:r w:rsidRPr="00D03822">
            <w:rPr>
              <w:rFonts w:asciiTheme="minorHAnsi" w:hAnsiTheme="minorHAnsi" w:cstheme="minorHAnsi"/>
              <w:szCs w:val="16"/>
            </w:rPr>
            <w:instrText xml:space="preserve"> PAGE   \* MERGEFORMAT </w:instrText>
          </w:r>
          <w:r w:rsidRPr="00D03822">
            <w:rPr>
              <w:rFonts w:cstheme="minorHAnsi"/>
              <w:szCs w:val="16"/>
            </w:rPr>
            <w:fldChar w:fldCharType="separate"/>
          </w:r>
          <w:r w:rsidRPr="00D03822">
            <w:rPr>
              <w:rFonts w:asciiTheme="minorHAnsi" w:hAnsiTheme="minorHAnsi" w:cstheme="minorHAnsi"/>
              <w:szCs w:val="16"/>
            </w:rPr>
            <w:t>2</w:t>
          </w:r>
          <w:r w:rsidRPr="00D03822">
            <w:rPr>
              <w:rFonts w:cstheme="minorHAnsi"/>
              <w:szCs w:val="16"/>
            </w:rPr>
            <w:fldChar w:fldCharType="end"/>
          </w:r>
          <w:r w:rsidRPr="00D03822">
            <w:rPr>
              <w:rFonts w:asciiTheme="minorHAnsi" w:hAnsiTheme="minorHAnsi" w:cstheme="minorHAnsi"/>
              <w:szCs w:val="16"/>
            </w:rPr>
            <w:t xml:space="preserve"> von </w:t>
          </w:r>
          <w:r w:rsidRPr="00D03822">
            <w:rPr>
              <w:rFonts w:cstheme="minorHAnsi"/>
              <w:szCs w:val="16"/>
            </w:rPr>
            <w:fldChar w:fldCharType="begin"/>
          </w:r>
          <w:r w:rsidRPr="00D03822">
            <w:rPr>
              <w:rFonts w:asciiTheme="minorHAnsi" w:hAnsiTheme="minorHAnsi" w:cstheme="minorHAnsi"/>
              <w:szCs w:val="16"/>
            </w:rPr>
            <w:instrText xml:space="preserve"> NUMPAGES   \* MERGEFORMAT </w:instrText>
          </w:r>
          <w:r w:rsidRPr="00D03822">
            <w:rPr>
              <w:rFonts w:cstheme="minorHAnsi"/>
              <w:szCs w:val="16"/>
            </w:rPr>
            <w:fldChar w:fldCharType="separate"/>
          </w:r>
          <w:r w:rsidRPr="00D03822">
            <w:rPr>
              <w:rFonts w:asciiTheme="minorHAnsi" w:hAnsiTheme="minorHAnsi" w:cstheme="minorHAnsi"/>
              <w:szCs w:val="16"/>
            </w:rPr>
            <w:t>2</w:t>
          </w:r>
          <w:r w:rsidRPr="00D03822">
            <w:rPr>
              <w:rFonts w:cstheme="minorHAnsi"/>
              <w:szCs w:val="16"/>
            </w:rPr>
            <w:fldChar w:fldCharType="end"/>
          </w:r>
          <w:r w:rsidR="00172971" w:rsidRPr="00D03822">
            <w:rPr>
              <w:rFonts w:cstheme="minorHAnsi"/>
              <w:noProof/>
              <w:szCs w:val="16"/>
            </w:rPr>
            <mc:AlternateContent>
              <mc:Choice Requires="wps">
                <w:drawing>
                  <wp:anchor distT="45720" distB="45720" distL="114300" distR="114300" simplePos="0" relativeHeight="251658247" behindDoc="0" locked="0" layoutInCell="1" allowOverlap="1" wp14:anchorId="04CE0251" wp14:editId="6E3B97B8">
                    <wp:simplePos x="0" y="0"/>
                    <wp:positionH relativeFrom="column">
                      <wp:posOffset>76835</wp:posOffset>
                    </wp:positionH>
                    <wp:positionV relativeFrom="paragraph">
                      <wp:posOffset>3522345</wp:posOffset>
                    </wp:positionV>
                    <wp:extent cx="330200" cy="6066155"/>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5BFBC4EE" w14:textId="55650C3A"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E741E2">
                                  <w:rPr>
                                    <w:color w:val="EEECE1" w:themeColor="background2"/>
                                    <w:sz w:val="16"/>
                                    <w:szCs w:val="16"/>
                                  </w:rPr>
                                  <w:t>Normal</w:t>
                                </w:r>
                                <w:r w:rsidRPr="00331E6C">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E0251" id="Textfeld 2" o:spid="_x0000_s1032" type="#_x0000_t202" style="position:absolute;left:0;text-align:left;margin-left:6.05pt;margin-top:277.35pt;width:26pt;height:477.65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" stroked="f">
                    <v:textbox style="layout-flow:vertical">
                      <w:txbxContent>
                        <w:p w14:paraId="5BFBC4EE" w14:textId="55650C3A" w:rsidR="00172971" w:rsidRPr="00331E6C" w:rsidRDefault="00172971" w:rsidP="00172971">
                          <w:pPr>
                            <w:jc w:val="right"/>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r w:rsidRPr="00331E6C">
                            <w:rPr>
                              <w:color w:val="EEECE1" w:themeColor="background2"/>
                              <w:sz w:val="16"/>
                              <w:szCs w:val="16"/>
                            </w:rPr>
                            <w:fldChar w:fldCharType="begin"/>
                          </w:r>
                          <w:r w:rsidRPr="00331E6C">
                            <w:rPr>
                              <w:color w:val="EEECE1" w:themeColor="background2"/>
                              <w:sz w:val="16"/>
                              <w:szCs w:val="16"/>
                            </w:rPr>
                            <w:instrText xml:space="preserve"> DOCPROPERTY  Template  \* MERGEFORMAT </w:instrText>
                          </w:r>
                          <w:r w:rsidRPr="00331E6C">
                            <w:rPr>
                              <w:color w:val="EEECE1" w:themeColor="background2"/>
                              <w:sz w:val="16"/>
                              <w:szCs w:val="16"/>
                            </w:rPr>
                            <w:fldChar w:fldCharType="separate"/>
                          </w:r>
                          <w:r w:rsidR="00E741E2">
                            <w:rPr>
                              <w:color w:val="EEECE1" w:themeColor="background2"/>
                              <w:sz w:val="16"/>
                              <w:szCs w:val="16"/>
                            </w:rPr>
                            <w:t>Normal</w:t>
                          </w:r>
                          <w:r w:rsidRPr="00331E6C">
                            <w:rPr>
                              <w:color w:val="EEECE1" w:themeColor="background2"/>
                              <w:sz w:val="16"/>
                              <w:szCs w:val="16"/>
                            </w:rPr>
                            <w:fldChar w:fldCharType="end"/>
                          </w:r>
                        </w:p>
                      </w:txbxContent>
                    </v:textbox>
                    <w10:wrap type="square"/>
                  </v:shape>
                </w:pict>
              </mc:Fallback>
            </mc:AlternateContent>
          </w:r>
        </w:p>
      </w:tc>
    </w:tr>
  </w:tbl>
  <w:p w14:paraId="06CE2DD7" w14:textId="77777777" w:rsidR="00172971" w:rsidRPr="00D03822" w:rsidRDefault="00172971">
    <w:pPr>
      <w:pStyle w:val="Fuzeile"/>
      <w:rPr>
        <w:rFonts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FBF8D" w14:textId="77777777" w:rsidR="004149D9" w:rsidRDefault="004149D9" w:rsidP="0078354C">
      <w:pPr>
        <w:spacing w:after="0" w:line="240" w:lineRule="auto"/>
      </w:pPr>
      <w:r>
        <w:separator/>
      </w:r>
    </w:p>
  </w:footnote>
  <w:footnote w:type="continuationSeparator" w:id="0">
    <w:p w14:paraId="0B38439F" w14:textId="77777777" w:rsidR="004149D9" w:rsidRDefault="004149D9" w:rsidP="0078354C">
      <w:pPr>
        <w:spacing w:after="0" w:line="240" w:lineRule="auto"/>
      </w:pPr>
      <w:r>
        <w:continuationSeparator/>
      </w:r>
    </w:p>
  </w:footnote>
  <w:footnote w:type="continuationNotice" w:id="1">
    <w:p w14:paraId="3BEE3A77" w14:textId="77777777" w:rsidR="004149D9" w:rsidRDefault="004149D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A6E45" w14:textId="77777777" w:rsidR="0078354C" w:rsidRPr="003E7458" w:rsidRDefault="0078354C" w:rsidP="00747FA2">
    <w:pPr>
      <w:pStyle w:val="berschrift1"/>
      <w:numPr>
        <w:ilvl w:val="0"/>
        <w:numId w:val="0"/>
      </w:numPr>
      <w:ind w:left="432" w:hanging="432"/>
      <w:rPr>
        <w:rFonts w:cstheme="minorHAnsi"/>
        <w:b w:val="0"/>
        <w:color w:val="000000" w:themeColor="text1"/>
      </w:rPr>
    </w:pPr>
    <w:r w:rsidRPr="003E7458">
      <w:rPr>
        <w:rFonts w:cstheme="minorHAnsi"/>
        <w:noProof/>
        <w:color w:val="000000" w:themeColor="text1"/>
      </w:rPr>
      <w:drawing>
        <wp:anchor distT="0" distB="0" distL="114300" distR="114300" simplePos="0" relativeHeight="251658240" behindDoc="1" locked="0" layoutInCell="1" allowOverlap="1" wp14:anchorId="54D6D8D7" wp14:editId="51498AC5">
          <wp:simplePos x="0" y="0"/>
          <wp:positionH relativeFrom="column">
            <wp:posOffset>4265930</wp:posOffset>
          </wp:positionH>
          <wp:positionV relativeFrom="paragraph">
            <wp:posOffset>26670</wp:posOffset>
          </wp:positionV>
          <wp:extent cx="1587500" cy="1148715"/>
          <wp:effectExtent l="0" t="0" r="0" b="0"/>
          <wp:wrapTight wrapText="bothSides">
            <wp:wrapPolygon edited="0">
              <wp:start x="0" y="0"/>
              <wp:lineTo x="0" y="21134"/>
              <wp:lineTo x="21254" y="21134"/>
              <wp:lineTo x="2125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7500"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E7458">
      <w:rPr>
        <w:rFonts w:cstheme="minorHAnsi"/>
        <w:color w:val="000000" w:themeColor="text1"/>
      </w:rPr>
      <w:t>Evangelische Landeskirche in Baden</w:t>
    </w:r>
  </w:p>
  <w:p w14:paraId="08B5536B" w14:textId="77777777" w:rsidR="0078354C" w:rsidRPr="003E7458" w:rsidRDefault="0078354C" w:rsidP="0078354C">
    <w:pPr>
      <w:rPr>
        <w:rFonts w:cstheme="minorHAnsi"/>
      </w:rPr>
    </w:pPr>
    <w:r w:rsidRPr="003E7458">
      <w:rPr>
        <w:rFonts w:cstheme="minorHAnsi"/>
      </w:rPr>
      <w:t>Evangelischer Oberkirchenrat</w:t>
    </w:r>
  </w:p>
  <w:sdt>
    <w:sdtPr>
      <w:rPr>
        <w:rFonts w:cstheme="minorHAnsi"/>
      </w:rPr>
      <w:alias w:val="Titel"/>
      <w:tag w:val=""/>
      <w:id w:val="2068144787"/>
      <w:dataBinding w:prefixMappings="xmlns:ns0='http://purl.org/dc/elements/1.1/' xmlns:ns1='http://schemas.openxmlformats.org/package/2006/metadata/core-properties' " w:xpath="/ns1:coreProperties[1]/ns0:title[1]" w:storeItemID="{6C3C8BC8-F283-45AE-878A-BAB7291924A1}"/>
      <w:text/>
    </w:sdtPr>
    <w:sdtEndPr/>
    <w:sdtContent>
      <w:p w14:paraId="2F4DD736" w14:textId="371B6C9A" w:rsidR="00172971" w:rsidRPr="003E7458" w:rsidRDefault="00582BC0" w:rsidP="0078354C">
        <w:pPr>
          <w:rPr>
            <w:rFonts w:cstheme="minorHAnsi"/>
          </w:rPr>
        </w:pPr>
        <w:r w:rsidRPr="003E7458">
          <w:rPr>
            <w:rFonts w:cstheme="minorHAnsi"/>
          </w:rPr>
          <w:t>Informations</w:t>
        </w:r>
        <w:r w:rsidR="00D856E3" w:rsidRPr="003E7458">
          <w:rPr>
            <w:rFonts w:cstheme="minorHAnsi"/>
          </w:rPr>
          <w:t>sicherheits</w:t>
        </w:r>
        <w:r w:rsidRPr="003E7458">
          <w:rPr>
            <w:rFonts w:cstheme="minorHAnsi"/>
          </w:rPr>
          <w:t>leitlinie</w:t>
        </w:r>
      </w:p>
    </w:sdtContent>
  </w:sdt>
  <w:p w14:paraId="5845F3F4" w14:textId="77777777" w:rsidR="00172971" w:rsidRPr="003E7458" w:rsidRDefault="00172971" w:rsidP="0078354C">
    <w:pPr>
      <w:rPr>
        <w:rFonts w:cstheme="minorHAnsi"/>
      </w:rPr>
    </w:pPr>
  </w:p>
  <w:p w14:paraId="0EACC078" w14:textId="77777777" w:rsidR="00F103B2" w:rsidRPr="003E7458" w:rsidRDefault="00F103B2" w:rsidP="0078354C">
    <w:pPr>
      <w:rPr>
        <w:rFonts w:cstheme="minorHAnsi"/>
        <w:sz w:val="16"/>
        <w:szCs w:val="16"/>
      </w:rPr>
    </w:pPr>
  </w:p>
  <w:p w14:paraId="1460737E" w14:textId="77777777" w:rsidR="0078354C" w:rsidRPr="003E7458" w:rsidRDefault="00172971">
    <w:pPr>
      <w:pStyle w:val="Kopfzeile"/>
      <w:rPr>
        <w:rFonts w:cstheme="minorHAnsi"/>
      </w:rPr>
    </w:pPr>
    <w:r w:rsidRPr="003E7458">
      <w:rPr>
        <w:rFonts w:cstheme="minorHAnsi"/>
        <w:noProof/>
        <w:sz w:val="16"/>
        <w:szCs w:val="16"/>
        <w:lang w:val="en-US"/>
      </w:rPr>
      <mc:AlternateContent>
        <mc:Choice Requires="wps">
          <w:drawing>
            <wp:anchor distT="45720" distB="45720" distL="114300" distR="114300" simplePos="0" relativeHeight="251658242" behindDoc="0" locked="0" layoutInCell="1" allowOverlap="1" wp14:anchorId="0D5D792B" wp14:editId="55FE12AE">
              <wp:simplePos x="0" y="0"/>
              <wp:positionH relativeFrom="column">
                <wp:posOffset>-754553</wp:posOffset>
              </wp:positionH>
              <wp:positionV relativeFrom="paragraph">
                <wp:posOffset>1692679</wp:posOffset>
              </wp:positionV>
              <wp:extent cx="330200" cy="6066155"/>
              <wp:effectExtent l="0" t="0" r="0" b="0"/>
              <wp:wrapSquare wrapText="bothSides"/>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7F3853D1" w14:textId="4A395C7B" w:rsidR="00235274" w:rsidRPr="00331E6C" w:rsidRDefault="00E06460" w:rsidP="00E06460">
                          <w:pPr>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5D792B" id="_x0000_t202" coordsize="21600,21600" o:spt="202" path="m,l,21600r21600,l21600,xe">
              <v:stroke joinstyle="miter"/>
              <v:path gradientshapeok="t" o:connecttype="rect"/>
            </v:shapetype>
            <v:shape id="Textfeld 4" o:spid="_x0000_s1026" type="#_x0000_t202" style="position:absolute;left:0;text-align:left;margin-left:-59.4pt;margin-top:133.3pt;width:26pt;height:477.6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" stroked="f">
              <v:textbox style="layout-flow:vertical">
                <w:txbxContent>
                  <w:p w14:paraId="7F3853D1" w14:textId="4A395C7B" w:rsidR="00235274" w:rsidRPr="00331E6C" w:rsidRDefault="00E06460" w:rsidP="00E06460">
                    <w:pPr>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EDDAF" w14:textId="77777777" w:rsidR="00172971" w:rsidRPr="00D03822" w:rsidRDefault="00172971" w:rsidP="001F1548">
    <w:pPr>
      <w:pStyle w:val="berschrift1"/>
      <w:numPr>
        <w:ilvl w:val="0"/>
        <w:numId w:val="0"/>
      </w:numPr>
      <w:ind w:left="432" w:hanging="432"/>
      <w:rPr>
        <w:rFonts w:cstheme="minorHAnsi"/>
        <w:b w:val="0"/>
        <w:color w:val="000000" w:themeColor="text1"/>
      </w:rPr>
    </w:pPr>
    <w:r w:rsidRPr="00D03822">
      <w:rPr>
        <w:rFonts w:cstheme="minorHAnsi"/>
        <w:noProof/>
        <w:color w:val="000000" w:themeColor="text1"/>
      </w:rPr>
      <w:drawing>
        <wp:anchor distT="0" distB="0" distL="114300" distR="114300" simplePos="0" relativeHeight="251658243" behindDoc="1" locked="0" layoutInCell="1" allowOverlap="1" wp14:anchorId="709F4203" wp14:editId="28B46294">
          <wp:simplePos x="0" y="0"/>
          <wp:positionH relativeFrom="column">
            <wp:posOffset>4265930</wp:posOffset>
          </wp:positionH>
          <wp:positionV relativeFrom="paragraph">
            <wp:posOffset>26670</wp:posOffset>
          </wp:positionV>
          <wp:extent cx="1587500" cy="1148715"/>
          <wp:effectExtent l="0" t="0" r="0" b="0"/>
          <wp:wrapTight wrapText="bothSides">
            <wp:wrapPolygon edited="0">
              <wp:start x="0" y="0"/>
              <wp:lineTo x="0" y="21134"/>
              <wp:lineTo x="21254" y="21134"/>
              <wp:lineTo x="2125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7500" cy="1148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3822">
      <w:rPr>
        <w:rFonts w:cstheme="minorHAnsi"/>
        <w:color w:val="000000" w:themeColor="text1"/>
      </w:rPr>
      <w:t>Evangelische Landeskirche in Baden</w:t>
    </w:r>
  </w:p>
  <w:p w14:paraId="222B2DA9" w14:textId="77777777" w:rsidR="00172971" w:rsidRPr="00D03822" w:rsidRDefault="00172971" w:rsidP="00172971">
    <w:pPr>
      <w:rPr>
        <w:rFonts w:cstheme="minorHAnsi"/>
      </w:rPr>
    </w:pPr>
    <w:r w:rsidRPr="00D03822">
      <w:rPr>
        <w:rFonts w:cstheme="minorHAnsi"/>
      </w:rPr>
      <w:t>Evangelischer Oberkirchenrat</w:t>
    </w:r>
  </w:p>
  <w:p w14:paraId="6D8370E0" w14:textId="77777777" w:rsidR="00172971" w:rsidRPr="00D03822" w:rsidRDefault="00172971">
    <w:pPr>
      <w:pStyle w:val="Kopfzeile"/>
      <w:rPr>
        <w:rFonts w:cstheme="minorHAnsi"/>
      </w:rPr>
    </w:pPr>
  </w:p>
  <w:p w14:paraId="668E4253" w14:textId="77777777" w:rsidR="00172971" w:rsidRPr="00D03822" w:rsidRDefault="00172971">
    <w:pPr>
      <w:pStyle w:val="Kopfzeile"/>
      <w:rPr>
        <w:rFonts w:cstheme="minorHAnsi"/>
      </w:rPr>
    </w:pPr>
  </w:p>
  <w:p w14:paraId="7A935B37" w14:textId="77777777" w:rsidR="00172971" w:rsidRPr="00D03822" w:rsidRDefault="00172971">
    <w:pPr>
      <w:pStyle w:val="Kopfzeile"/>
      <w:rPr>
        <w:rFonts w:cstheme="minorHAnsi"/>
      </w:rPr>
    </w:pPr>
  </w:p>
  <w:p w14:paraId="021F50DC" w14:textId="77777777" w:rsidR="00172971" w:rsidRPr="00D03822" w:rsidRDefault="00172971">
    <w:pPr>
      <w:pStyle w:val="Kopfzeile"/>
      <w:rPr>
        <w:rFonts w:cstheme="minorHAnsi"/>
      </w:rPr>
    </w:pPr>
    <w:r w:rsidRPr="00D03822">
      <w:rPr>
        <w:rFonts w:cstheme="minorHAnsi"/>
        <w:noProof/>
        <w:sz w:val="16"/>
        <w:szCs w:val="16"/>
        <w:lang w:val="en-US"/>
      </w:rPr>
      <mc:AlternateContent>
        <mc:Choice Requires="wps">
          <w:drawing>
            <wp:anchor distT="45720" distB="45720" distL="114300" distR="114300" simplePos="0" relativeHeight="251658248" behindDoc="0" locked="0" layoutInCell="1" allowOverlap="1" wp14:anchorId="2B369A6A" wp14:editId="68CE9565">
              <wp:simplePos x="0" y="0"/>
              <wp:positionH relativeFrom="column">
                <wp:posOffset>-677891</wp:posOffset>
              </wp:positionH>
              <wp:positionV relativeFrom="paragraph">
                <wp:posOffset>2042853</wp:posOffset>
              </wp:positionV>
              <wp:extent cx="330200" cy="6066155"/>
              <wp:effectExtent l="0" t="0" r="0" b="0"/>
              <wp:wrapSquare wrapText="bothSides"/>
              <wp:docPr id="12"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6066155"/>
                      </a:xfrm>
                      <a:prstGeom prst="rect">
                        <a:avLst/>
                      </a:prstGeom>
                      <a:solidFill>
                        <a:srgbClr val="FFFFFF"/>
                      </a:solidFill>
                      <a:ln w="9525">
                        <a:noFill/>
                        <a:miter lim="800000"/>
                        <a:headEnd/>
                        <a:tailEnd/>
                      </a:ln>
                    </wps:spPr>
                    <wps:txbx>
                      <w:txbxContent>
                        <w:p w14:paraId="7AD94170" w14:textId="658A33FD" w:rsidR="00172971" w:rsidRPr="00331E6C" w:rsidRDefault="00B1473A" w:rsidP="00B1473A">
                          <w:pPr>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369A6A" id="_x0000_t202" coordsize="21600,21600" o:spt="202" path="m,l,21600r21600,l21600,xe">
              <v:stroke joinstyle="miter"/>
              <v:path gradientshapeok="t" o:connecttype="rect"/>
            </v:shapetype>
            <v:shape id="Textfeld 12" o:spid="_x0000_s1028" type="#_x0000_t202" style="position:absolute;left:0;text-align:left;margin-left:-53.4pt;margin-top:160.85pt;width:26pt;height:477.65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" stroked="f">
              <v:textbox style="layout-flow:vertical">
                <w:txbxContent>
                  <w:p w14:paraId="7AD94170" w14:textId="658A33FD" w:rsidR="00172971" w:rsidRPr="00331E6C" w:rsidRDefault="00B1473A" w:rsidP="00B1473A">
                    <w:pPr>
                      <w:rPr>
                        <w:color w:val="EEECE1" w:themeColor="background2"/>
                        <w:sz w:val="16"/>
                        <w:szCs w:val="16"/>
                      </w:rPr>
                    </w:pPr>
                    <w:r>
                      <w:rPr>
                        <w:color w:val="EEECE1" w:themeColor="background2"/>
                        <w:sz w:val="16"/>
                        <w:szCs w:val="16"/>
                      </w:rPr>
                      <w:fldChar w:fldCharType="begin"/>
                    </w:r>
                    <w:r>
                      <w:rPr>
                        <w:color w:val="EEECE1" w:themeColor="background2"/>
                        <w:sz w:val="16"/>
                        <w:szCs w:val="16"/>
                      </w:rPr>
                      <w:instrText xml:space="preserve"> FILENAME  \p  \* MERGEFORMAT </w:instrText>
                    </w:r>
                    <w:r>
                      <w:rPr>
                        <w:color w:val="EEECE1" w:themeColor="background2"/>
                        <w:sz w:val="16"/>
                        <w:szCs w:val="16"/>
                      </w:rPr>
                      <w:fldChar w:fldCharType="separate"/>
                    </w:r>
                    <w:r w:rsidR="00E741E2">
                      <w:rPr>
                        <w:noProof/>
                        <w:color w:val="EEECE1" w:themeColor="background2"/>
                        <w:sz w:val="16"/>
                        <w:szCs w:val="16"/>
                      </w:rPr>
                      <w:t>https://ekiba.sharepoint.de/sites/AbteilungIT-ISO27000/Freigegebene Dokumente/ISMS EOK/01_Leitlinien/Informationssicherheitsleitlinie.docx</w:t>
                    </w:r>
                    <w:r>
                      <w:rPr>
                        <w:color w:val="EEECE1" w:themeColor="background2"/>
                        <w:sz w:val="16"/>
                        <w:szCs w:val="16"/>
                      </w:rPr>
                      <w:fldChar w:fldCharType="end"/>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DC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09861AB2"/>
    <w:multiLevelType w:val="hybridMultilevel"/>
    <w:tmpl w:val="9BE8B6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C537C25"/>
    <w:multiLevelType w:val="hybridMultilevel"/>
    <w:tmpl w:val="9188A5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32C0CBC"/>
    <w:multiLevelType w:val="hybridMultilevel"/>
    <w:tmpl w:val="893EAD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4364158"/>
    <w:multiLevelType w:val="hybridMultilevel"/>
    <w:tmpl w:val="39A28DA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3C240443"/>
    <w:multiLevelType w:val="hybridMultilevel"/>
    <w:tmpl w:val="7C96E4D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4AD6C35"/>
    <w:multiLevelType w:val="hybridMultilevel"/>
    <w:tmpl w:val="E8BE86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C2D2261"/>
    <w:multiLevelType w:val="hybridMultilevel"/>
    <w:tmpl w:val="5C08FBB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5213761F"/>
    <w:multiLevelType w:val="hybridMultilevel"/>
    <w:tmpl w:val="ADCE4C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57EE1FC8"/>
    <w:multiLevelType w:val="hybridMultilevel"/>
    <w:tmpl w:val="DCD69E5A"/>
    <w:lvl w:ilvl="0" w:tplc="457403E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5AF542E3"/>
    <w:multiLevelType w:val="hybridMultilevel"/>
    <w:tmpl w:val="FF0C19A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5C6A171D"/>
    <w:multiLevelType w:val="hybridMultilevel"/>
    <w:tmpl w:val="BB5A14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6AC842E7"/>
    <w:multiLevelType w:val="hybridMultilevel"/>
    <w:tmpl w:val="828A88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6E83590F"/>
    <w:multiLevelType w:val="hybridMultilevel"/>
    <w:tmpl w:val="8DE4E1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717309D5"/>
    <w:multiLevelType w:val="hybridMultilevel"/>
    <w:tmpl w:val="DAE4F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1C608A7"/>
    <w:multiLevelType w:val="hybridMultilevel"/>
    <w:tmpl w:val="18A8454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7CE36903"/>
    <w:multiLevelType w:val="hybridMultilevel"/>
    <w:tmpl w:val="E16A22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208299956">
    <w:abstractNumId w:val="8"/>
  </w:num>
  <w:num w:numId="2" w16cid:durableId="1400396479">
    <w:abstractNumId w:val="7"/>
  </w:num>
  <w:num w:numId="3" w16cid:durableId="938492522">
    <w:abstractNumId w:val="6"/>
  </w:num>
  <w:num w:numId="4" w16cid:durableId="716584082">
    <w:abstractNumId w:val="5"/>
  </w:num>
  <w:num w:numId="5" w16cid:durableId="494685828">
    <w:abstractNumId w:val="3"/>
  </w:num>
  <w:num w:numId="6" w16cid:durableId="1097868647">
    <w:abstractNumId w:val="12"/>
  </w:num>
  <w:num w:numId="7" w16cid:durableId="152725931">
    <w:abstractNumId w:val="13"/>
  </w:num>
  <w:num w:numId="8" w16cid:durableId="533349548">
    <w:abstractNumId w:val="2"/>
  </w:num>
  <w:num w:numId="9" w16cid:durableId="1426607083">
    <w:abstractNumId w:val="1"/>
  </w:num>
  <w:num w:numId="10" w16cid:durableId="353653107">
    <w:abstractNumId w:val="15"/>
  </w:num>
  <w:num w:numId="11" w16cid:durableId="606699277">
    <w:abstractNumId w:val="16"/>
  </w:num>
  <w:num w:numId="12" w16cid:durableId="283117217">
    <w:abstractNumId w:val="11"/>
  </w:num>
  <w:num w:numId="13" w16cid:durableId="1664695792">
    <w:abstractNumId w:val="10"/>
  </w:num>
  <w:num w:numId="14" w16cid:durableId="1802766129">
    <w:abstractNumId w:val="0"/>
  </w:num>
  <w:num w:numId="15" w16cid:durableId="1940094609">
    <w:abstractNumId w:val="14"/>
  </w:num>
  <w:num w:numId="16" w16cid:durableId="1392538592">
    <w:abstractNumId w:val="4"/>
  </w:num>
  <w:num w:numId="17" w16cid:durableId="617758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372"/>
    <w:rsid w:val="00006227"/>
    <w:rsid w:val="000064B7"/>
    <w:rsid w:val="0000677D"/>
    <w:rsid w:val="00007543"/>
    <w:rsid w:val="00021CEE"/>
    <w:rsid w:val="00022C1D"/>
    <w:rsid w:val="000247A4"/>
    <w:rsid w:val="00024BB7"/>
    <w:rsid w:val="00027CCB"/>
    <w:rsid w:val="000326D7"/>
    <w:rsid w:val="000410C6"/>
    <w:rsid w:val="00047FC3"/>
    <w:rsid w:val="00056B8C"/>
    <w:rsid w:val="00062A24"/>
    <w:rsid w:val="00076F1C"/>
    <w:rsid w:val="00081F95"/>
    <w:rsid w:val="00085D15"/>
    <w:rsid w:val="00086A9E"/>
    <w:rsid w:val="00086BB8"/>
    <w:rsid w:val="000902CB"/>
    <w:rsid w:val="00096613"/>
    <w:rsid w:val="000B1F86"/>
    <w:rsid w:val="000B638E"/>
    <w:rsid w:val="000C08B8"/>
    <w:rsid w:val="000D1FB6"/>
    <w:rsid w:val="000E000A"/>
    <w:rsid w:val="000E438F"/>
    <w:rsid w:val="000E4467"/>
    <w:rsid w:val="000E6FC7"/>
    <w:rsid w:val="000E759F"/>
    <w:rsid w:val="000F04F6"/>
    <w:rsid w:val="00103975"/>
    <w:rsid w:val="00104C77"/>
    <w:rsid w:val="00107417"/>
    <w:rsid w:val="00112354"/>
    <w:rsid w:val="00113E94"/>
    <w:rsid w:val="00117A1C"/>
    <w:rsid w:val="00120EE7"/>
    <w:rsid w:val="00120FC1"/>
    <w:rsid w:val="0012283F"/>
    <w:rsid w:val="0012342D"/>
    <w:rsid w:val="00140D21"/>
    <w:rsid w:val="0014466A"/>
    <w:rsid w:val="00152304"/>
    <w:rsid w:val="00152918"/>
    <w:rsid w:val="001570AE"/>
    <w:rsid w:val="00164450"/>
    <w:rsid w:val="00172971"/>
    <w:rsid w:val="00173863"/>
    <w:rsid w:val="00175306"/>
    <w:rsid w:val="00181123"/>
    <w:rsid w:val="00187207"/>
    <w:rsid w:val="001907E0"/>
    <w:rsid w:val="001930BB"/>
    <w:rsid w:val="001A7C6E"/>
    <w:rsid w:val="001B0678"/>
    <w:rsid w:val="001B1C45"/>
    <w:rsid w:val="001B21A1"/>
    <w:rsid w:val="001B4F7B"/>
    <w:rsid w:val="001B5EF3"/>
    <w:rsid w:val="001B7BC1"/>
    <w:rsid w:val="001C08DD"/>
    <w:rsid w:val="001C23DE"/>
    <w:rsid w:val="001C5B47"/>
    <w:rsid w:val="001D20A9"/>
    <w:rsid w:val="001E1B32"/>
    <w:rsid w:val="001E3FE5"/>
    <w:rsid w:val="001E5174"/>
    <w:rsid w:val="001E624B"/>
    <w:rsid w:val="001F10CB"/>
    <w:rsid w:val="001F1548"/>
    <w:rsid w:val="00204864"/>
    <w:rsid w:val="002112B2"/>
    <w:rsid w:val="00214FCA"/>
    <w:rsid w:val="00215827"/>
    <w:rsid w:val="002162AB"/>
    <w:rsid w:val="0022183D"/>
    <w:rsid w:val="00224F3E"/>
    <w:rsid w:val="002250C8"/>
    <w:rsid w:val="0023120C"/>
    <w:rsid w:val="00231E90"/>
    <w:rsid w:val="00235274"/>
    <w:rsid w:val="00237CD2"/>
    <w:rsid w:val="00241E67"/>
    <w:rsid w:val="002429BA"/>
    <w:rsid w:val="00250235"/>
    <w:rsid w:val="00252E0A"/>
    <w:rsid w:val="00261F2F"/>
    <w:rsid w:val="00265A5B"/>
    <w:rsid w:val="002671CB"/>
    <w:rsid w:val="00270B47"/>
    <w:rsid w:val="00271CE6"/>
    <w:rsid w:val="00273C30"/>
    <w:rsid w:val="00275923"/>
    <w:rsid w:val="00275B82"/>
    <w:rsid w:val="00276D6D"/>
    <w:rsid w:val="002869F4"/>
    <w:rsid w:val="00286F95"/>
    <w:rsid w:val="002A5AC6"/>
    <w:rsid w:val="002B6438"/>
    <w:rsid w:val="002C21DC"/>
    <w:rsid w:val="002C4EDE"/>
    <w:rsid w:val="002C5C81"/>
    <w:rsid w:val="002C5E82"/>
    <w:rsid w:val="002C62AF"/>
    <w:rsid w:val="002C6A6F"/>
    <w:rsid w:val="002D189A"/>
    <w:rsid w:val="002D2F85"/>
    <w:rsid w:val="002D5C7D"/>
    <w:rsid w:val="002D781A"/>
    <w:rsid w:val="002E0866"/>
    <w:rsid w:val="002E13AF"/>
    <w:rsid w:val="002F435E"/>
    <w:rsid w:val="002F4E4E"/>
    <w:rsid w:val="002F62BF"/>
    <w:rsid w:val="003035F7"/>
    <w:rsid w:val="003118E9"/>
    <w:rsid w:val="00314872"/>
    <w:rsid w:val="00322738"/>
    <w:rsid w:val="00331E6C"/>
    <w:rsid w:val="00347079"/>
    <w:rsid w:val="003541CA"/>
    <w:rsid w:val="0035582C"/>
    <w:rsid w:val="00365D21"/>
    <w:rsid w:val="00365F64"/>
    <w:rsid w:val="00372F83"/>
    <w:rsid w:val="00374454"/>
    <w:rsid w:val="003844BA"/>
    <w:rsid w:val="00385189"/>
    <w:rsid w:val="00386A55"/>
    <w:rsid w:val="00387674"/>
    <w:rsid w:val="00391824"/>
    <w:rsid w:val="00395891"/>
    <w:rsid w:val="003A1653"/>
    <w:rsid w:val="003A1AA9"/>
    <w:rsid w:val="003A250B"/>
    <w:rsid w:val="003A374A"/>
    <w:rsid w:val="003A4295"/>
    <w:rsid w:val="003B2B3D"/>
    <w:rsid w:val="003C6A45"/>
    <w:rsid w:val="003C7735"/>
    <w:rsid w:val="003D1918"/>
    <w:rsid w:val="003D2D2D"/>
    <w:rsid w:val="003D5985"/>
    <w:rsid w:val="003D6A97"/>
    <w:rsid w:val="003E1C56"/>
    <w:rsid w:val="003E6000"/>
    <w:rsid w:val="003E7458"/>
    <w:rsid w:val="003F10BE"/>
    <w:rsid w:val="003F739E"/>
    <w:rsid w:val="00402675"/>
    <w:rsid w:val="00403237"/>
    <w:rsid w:val="004149D9"/>
    <w:rsid w:val="0044290A"/>
    <w:rsid w:val="00442E57"/>
    <w:rsid w:val="0044732C"/>
    <w:rsid w:val="0045406F"/>
    <w:rsid w:val="00455EB8"/>
    <w:rsid w:val="00456B28"/>
    <w:rsid w:val="00473DF7"/>
    <w:rsid w:val="004800DD"/>
    <w:rsid w:val="00483E0C"/>
    <w:rsid w:val="004853F7"/>
    <w:rsid w:val="00486E40"/>
    <w:rsid w:val="004903F7"/>
    <w:rsid w:val="00490AAF"/>
    <w:rsid w:val="004935E5"/>
    <w:rsid w:val="004963F1"/>
    <w:rsid w:val="0049675C"/>
    <w:rsid w:val="004A2331"/>
    <w:rsid w:val="004A4AA3"/>
    <w:rsid w:val="004A4EE7"/>
    <w:rsid w:val="004B322F"/>
    <w:rsid w:val="004B4346"/>
    <w:rsid w:val="004B781E"/>
    <w:rsid w:val="004C5FF8"/>
    <w:rsid w:val="004C7D74"/>
    <w:rsid w:val="004D5446"/>
    <w:rsid w:val="004D666D"/>
    <w:rsid w:val="004E5487"/>
    <w:rsid w:val="004E6D06"/>
    <w:rsid w:val="004F17BC"/>
    <w:rsid w:val="00512975"/>
    <w:rsid w:val="00513B6B"/>
    <w:rsid w:val="00525EBB"/>
    <w:rsid w:val="00531F25"/>
    <w:rsid w:val="00535342"/>
    <w:rsid w:val="005469BB"/>
    <w:rsid w:val="0055254D"/>
    <w:rsid w:val="005531E7"/>
    <w:rsid w:val="0056188C"/>
    <w:rsid w:val="00572596"/>
    <w:rsid w:val="00574CA1"/>
    <w:rsid w:val="00582200"/>
    <w:rsid w:val="00582BC0"/>
    <w:rsid w:val="005959D2"/>
    <w:rsid w:val="00595BEF"/>
    <w:rsid w:val="005A1570"/>
    <w:rsid w:val="005A51EB"/>
    <w:rsid w:val="005B03CA"/>
    <w:rsid w:val="005D2D03"/>
    <w:rsid w:val="005D5B56"/>
    <w:rsid w:val="005E071B"/>
    <w:rsid w:val="005E51CA"/>
    <w:rsid w:val="005F68C2"/>
    <w:rsid w:val="00603F3E"/>
    <w:rsid w:val="006149AA"/>
    <w:rsid w:val="00617CC3"/>
    <w:rsid w:val="00624C4F"/>
    <w:rsid w:val="006317B6"/>
    <w:rsid w:val="006320D1"/>
    <w:rsid w:val="00633DF8"/>
    <w:rsid w:val="00640D3F"/>
    <w:rsid w:val="006416B0"/>
    <w:rsid w:val="00641E28"/>
    <w:rsid w:val="00645188"/>
    <w:rsid w:val="00645BC5"/>
    <w:rsid w:val="00646A50"/>
    <w:rsid w:val="0065264E"/>
    <w:rsid w:val="00653246"/>
    <w:rsid w:val="00657621"/>
    <w:rsid w:val="0066010F"/>
    <w:rsid w:val="00661D12"/>
    <w:rsid w:val="00661F70"/>
    <w:rsid w:val="00675C2A"/>
    <w:rsid w:val="00687ECD"/>
    <w:rsid w:val="0069273F"/>
    <w:rsid w:val="0069476E"/>
    <w:rsid w:val="006A7720"/>
    <w:rsid w:val="006B22C4"/>
    <w:rsid w:val="006B789A"/>
    <w:rsid w:val="006C4E7E"/>
    <w:rsid w:val="006C6861"/>
    <w:rsid w:val="006D11F1"/>
    <w:rsid w:val="006D1764"/>
    <w:rsid w:val="006D53B3"/>
    <w:rsid w:val="006E19B9"/>
    <w:rsid w:val="006E1C1D"/>
    <w:rsid w:val="006E2C87"/>
    <w:rsid w:val="006F211E"/>
    <w:rsid w:val="006F7848"/>
    <w:rsid w:val="00702F0A"/>
    <w:rsid w:val="0070325D"/>
    <w:rsid w:val="007035DB"/>
    <w:rsid w:val="007174AA"/>
    <w:rsid w:val="00732FF5"/>
    <w:rsid w:val="00734C79"/>
    <w:rsid w:val="007410CE"/>
    <w:rsid w:val="00741A1E"/>
    <w:rsid w:val="00741E77"/>
    <w:rsid w:val="00744068"/>
    <w:rsid w:val="00747FA2"/>
    <w:rsid w:val="00754DE0"/>
    <w:rsid w:val="00760611"/>
    <w:rsid w:val="00765786"/>
    <w:rsid w:val="00770AC6"/>
    <w:rsid w:val="00775FA9"/>
    <w:rsid w:val="00777353"/>
    <w:rsid w:val="007820AF"/>
    <w:rsid w:val="0078354C"/>
    <w:rsid w:val="00783851"/>
    <w:rsid w:val="007855B9"/>
    <w:rsid w:val="00785F96"/>
    <w:rsid w:val="007905CC"/>
    <w:rsid w:val="00794313"/>
    <w:rsid w:val="007A3DCC"/>
    <w:rsid w:val="007B46B6"/>
    <w:rsid w:val="007C2AE6"/>
    <w:rsid w:val="007D4B9C"/>
    <w:rsid w:val="007E2B98"/>
    <w:rsid w:val="007E5377"/>
    <w:rsid w:val="008114E9"/>
    <w:rsid w:val="00811F70"/>
    <w:rsid w:val="00813604"/>
    <w:rsid w:val="00814037"/>
    <w:rsid w:val="00815049"/>
    <w:rsid w:val="00816D72"/>
    <w:rsid w:val="00827366"/>
    <w:rsid w:val="00831EB3"/>
    <w:rsid w:val="00835372"/>
    <w:rsid w:val="00836C36"/>
    <w:rsid w:val="00840BF3"/>
    <w:rsid w:val="008436BC"/>
    <w:rsid w:val="00850504"/>
    <w:rsid w:val="00852F34"/>
    <w:rsid w:val="008556D8"/>
    <w:rsid w:val="008578BB"/>
    <w:rsid w:val="0086357D"/>
    <w:rsid w:val="008745E9"/>
    <w:rsid w:val="00875433"/>
    <w:rsid w:val="00881E10"/>
    <w:rsid w:val="00887C7B"/>
    <w:rsid w:val="008B0A09"/>
    <w:rsid w:val="008B6220"/>
    <w:rsid w:val="008D4355"/>
    <w:rsid w:val="008D46D5"/>
    <w:rsid w:val="008E3062"/>
    <w:rsid w:val="008E7359"/>
    <w:rsid w:val="00901FB6"/>
    <w:rsid w:val="00903F21"/>
    <w:rsid w:val="00904910"/>
    <w:rsid w:val="00912EBB"/>
    <w:rsid w:val="00914592"/>
    <w:rsid w:val="00914F53"/>
    <w:rsid w:val="00930B64"/>
    <w:rsid w:val="009339FE"/>
    <w:rsid w:val="009471DB"/>
    <w:rsid w:val="00950411"/>
    <w:rsid w:val="00960413"/>
    <w:rsid w:val="00960C5F"/>
    <w:rsid w:val="00963DFB"/>
    <w:rsid w:val="00972FF5"/>
    <w:rsid w:val="0098658E"/>
    <w:rsid w:val="00993FBA"/>
    <w:rsid w:val="00994ED4"/>
    <w:rsid w:val="009A01F4"/>
    <w:rsid w:val="009A46CE"/>
    <w:rsid w:val="009B3B26"/>
    <w:rsid w:val="009C425B"/>
    <w:rsid w:val="009C5990"/>
    <w:rsid w:val="009D176E"/>
    <w:rsid w:val="009D323C"/>
    <w:rsid w:val="009D716F"/>
    <w:rsid w:val="009E100C"/>
    <w:rsid w:val="009E26B4"/>
    <w:rsid w:val="009E5B7C"/>
    <w:rsid w:val="009E5DE8"/>
    <w:rsid w:val="009F16BD"/>
    <w:rsid w:val="009F3648"/>
    <w:rsid w:val="00A00A75"/>
    <w:rsid w:val="00A01F20"/>
    <w:rsid w:val="00A03B7E"/>
    <w:rsid w:val="00A1055F"/>
    <w:rsid w:val="00A115E4"/>
    <w:rsid w:val="00A124B2"/>
    <w:rsid w:val="00A12661"/>
    <w:rsid w:val="00A152FD"/>
    <w:rsid w:val="00A310BC"/>
    <w:rsid w:val="00A35F5D"/>
    <w:rsid w:val="00A37A72"/>
    <w:rsid w:val="00A426D1"/>
    <w:rsid w:val="00A519A8"/>
    <w:rsid w:val="00A5753F"/>
    <w:rsid w:val="00A7082D"/>
    <w:rsid w:val="00A75C37"/>
    <w:rsid w:val="00A76895"/>
    <w:rsid w:val="00A77C20"/>
    <w:rsid w:val="00A8693D"/>
    <w:rsid w:val="00A87D39"/>
    <w:rsid w:val="00AA5525"/>
    <w:rsid w:val="00AA69C3"/>
    <w:rsid w:val="00AA733C"/>
    <w:rsid w:val="00AB504D"/>
    <w:rsid w:val="00AB52DE"/>
    <w:rsid w:val="00AB5440"/>
    <w:rsid w:val="00AB6BF2"/>
    <w:rsid w:val="00AC0C03"/>
    <w:rsid w:val="00AC244D"/>
    <w:rsid w:val="00AC5A49"/>
    <w:rsid w:val="00AC5E1A"/>
    <w:rsid w:val="00AC658F"/>
    <w:rsid w:val="00AC6AE9"/>
    <w:rsid w:val="00AD267E"/>
    <w:rsid w:val="00AE1C3F"/>
    <w:rsid w:val="00B03A86"/>
    <w:rsid w:val="00B1029F"/>
    <w:rsid w:val="00B1473A"/>
    <w:rsid w:val="00B16ACE"/>
    <w:rsid w:val="00B21F11"/>
    <w:rsid w:val="00B2462C"/>
    <w:rsid w:val="00B26FFB"/>
    <w:rsid w:val="00B279FD"/>
    <w:rsid w:val="00B3247B"/>
    <w:rsid w:val="00B344D4"/>
    <w:rsid w:val="00B40D76"/>
    <w:rsid w:val="00B44F1D"/>
    <w:rsid w:val="00B521A8"/>
    <w:rsid w:val="00B54318"/>
    <w:rsid w:val="00B57797"/>
    <w:rsid w:val="00B63D19"/>
    <w:rsid w:val="00B64D17"/>
    <w:rsid w:val="00B66D3C"/>
    <w:rsid w:val="00B70757"/>
    <w:rsid w:val="00B71CC7"/>
    <w:rsid w:val="00B75A58"/>
    <w:rsid w:val="00B9121E"/>
    <w:rsid w:val="00BA36CF"/>
    <w:rsid w:val="00BB289D"/>
    <w:rsid w:val="00BB309D"/>
    <w:rsid w:val="00BB691E"/>
    <w:rsid w:val="00BC0B7B"/>
    <w:rsid w:val="00BC1C74"/>
    <w:rsid w:val="00BC5B5C"/>
    <w:rsid w:val="00BD4758"/>
    <w:rsid w:val="00BE1C2E"/>
    <w:rsid w:val="00BE360C"/>
    <w:rsid w:val="00BF0994"/>
    <w:rsid w:val="00BF27B5"/>
    <w:rsid w:val="00C029F6"/>
    <w:rsid w:val="00C10A63"/>
    <w:rsid w:val="00C169D1"/>
    <w:rsid w:val="00C247FA"/>
    <w:rsid w:val="00C253AE"/>
    <w:rsid w:val="00C3133A"/>
    <w:rsid w:val="00C31B2D"/>
    <w:rsid w:val="00C378D9"/>
    <w:rsid w:val="00C40B4F"/>
    <w:rsid w:val="00C4728F"/>
    <w:rsid w:val="00C55CFC"/>
    <w:rsid w:val="00C6365C"/>
    <w:rsid w:val="00C66761"/>
    <w:rsid w:val="00C907F9"/>
    <w:rsid w:val="00C9377B"/>
    <w:rsid w:val="00CA1F8B"/>
    <w:rsid w:val="00CA2CB7"/>
    <w:rsid w:val="00CB36E6"/>
    <w:rsid w:val="00CB44D8"/>
    <w:rsid w:val="00CB7253"/>
    <w:rsid w:val="00CC1C56"/>
    <w:rsid w:val="00CD1F5D"/>
    <w:rsid w:val="00CE0A28"/>
    <w:rsid w:val="00CF43B8"/>
    <w:rsid w:val="00CF69E0"/>
    <w:rsid w:val="00D0195E"/>
    <w:rsid w:val="00D03822"/>
    <w:rsid w:val="00D11FE8"/>
    <w:rsid w:val="00D13697"/>
    <w:rsid w:val="00D1396B"/>
    <w:rsid w:val="00D16762"/>
    <w:rsid w:val="00D23CAD"/>
    <w:rsid w:val="00D25C8F"/>
    <w:rsid w:val="00D26EA6"/>
    <w:rsid w:val="00D3619D"/>
    <w:rsid w:val="00D42855"/>
    <w:rsid w:val="00D4718E"/>
    <w:rsid w:val="00D505F3"/>
    <w:rsid w:val="00D51FA0"/>
    <w:rsid w:val="00D52928"/>
    <w:rsid w:val="00D60AE0"/>
    <w:rsid w:val="00D679FE"/>
    <w:rsid w:val="00D67A52"/>
    <w:rsid w:val="00D711BE"/>
    <w:rsid w:val="00D739B2"/>
    <w:rsid w:val="00D76096"/>
    <w:rsid w:val="00D76842"/>
    <w:rsid w:val="00D81A3D"/>
    <w:rsid w:val="00D856E3"/>
    <w:rsid w:val="00D85BC2"/>
    <w:rsid w:val="00D934D1"/>
    <w:rsid w:val="00D96C0F"/>
    <w:rsid w:val="00D97FD8"/>
    <w:rsid w:val="00DA1E8E"/>
    <w:rsid w:val="00DA5D12"/>
    <w:rsid w:val="00DB1B5B"/>
    <w:rsid w:val="00DB1F4B"/>
    <w:rsid w:val="00DB382C"/>
    <w:rsid w:val="00DB5063"/>
    <w:rsid w:val="00DB5440"/>
    <w:rsid w:val="00DB6169"/>
    <w:rsid w:val="00DB6670"/>
    <w:rsid w:val="00DC2AFD"/>
    <w:rsid w:val="00DC3484"/>
    <w:rsid w:val="00DE1907"/>
    <w:rsid w:val="00DE1F73"/>
    <w:rsid w:val="00DE6E16"/>
    <w:rsid w:val="00DF050C"/>
    <w:rsid w:val="00DF1D77"/>
    <w:rsid w:val="00DF3861"/>
    <w:rsid w:val="00E009CA"/>
    <w:rsid w:val="00E03129"/>
    <w:rsid w:val="00E06460"/>
    <w:rsid w:val="00E07828"/>
    <w:rsid w:val="00E11ABE"/>
    <w:rsid w:val="00E12166"/>
    <w:rsid w:val="00E20C27"/>
    <w:rsid w:val="00E21585"/>
    <w:rsid w:val="00E27134"/>
    <w:rsid w:val="00E31081"/>
    <w:rsid w:val="00E3414E"/>
    <w:rsid w:val="00E36FD0"/>
    <w:rsid w:val="00E50135"/>
    <w:rsid w:val="00E507F9"/>
    <w:rsid w:val="00E5153E"/>
    <w:rsid w:val="00E52021"/>
    <w:rsid w:val="00E53FD2"/>
    <w:rsid w:val="00E60C52"/>
    <w:rsid w:val="00E741E2"/>
    <w:rsid w:val="00E75B13"/>
    <w:rsid w:val="00E75DBC"/>
    <w:rsid w:val="00E765E5"/>
    <w:rsid w:val="00E82A42"/>
    <w:rsid w:val="00E86AD6"/>
    <w:rsid w:val="00E87BBE"/>
    <w:rsid w:val="00E91402"/>
    <w:rsid w:val="00E96DCB"/>
    <w:rsid w:val="00EA262F"/>
    <w:rsid w:val="00EA3D74"/>
    <w:rsid w:val="00EA4196"/>
    <w:rsid w:val="00EA4ABA"/>
    <w:rsid w:val="00EA4FAA"/>
    <w:rsid w:val="00EB701D"/>
    <w:rsid w:val="00EC13F3"/>
    <w:rsid w:val="00ED1D23"/>
    <w:rsid w:val="00ED2275"/>
    <w:rsid w:val="00ED2A46"/>
    <w:rsid w:val="00EE68D9"/>
    <w:rsid w:val="00EF4732"/>
    <w:rsid w:val="00EF5313"/>
    <w:rsid w:val="00EF56E0"/>
    <w:rsid w:val="00F03613"/>
    <w:rsid w:val="00F103B2"/>
    <w:rsid w:val="00F16408"/>
    <w:rsid w:val="00F179B5"/>
    <w:rsid w:val="00F208D6"/>
    <w:rsid w:val="00F31A31"/>
    <w:rsid w:val="00F328FD"/>
    <w:rsid w:val="00F41EAE"/>
    <w:rsid w:val="00F50503"/>
    <w:rsid w:val="00F50F45"/>
    <w:rsid w:val="00F57077"/>
    <w:rsid w:val="00F63209"/>
    <w:rsid w:val="00F64A01"/>
    <w:rsid w:val="00F71CA4"/>
    <w:rsid w:val="00F7202F"/>
    <w:rsid w:val="00F72B9E"/>
    <w:rsid w:val="00FB15AA"/>
    <w:rsid w:val="00FB34AB"/>
    <w:rsid w:val="00FC1D4C"/>
    <w:rsid w:val="00FC2658"/>
    <w:rsid w:val="00FC2915"/>
    <w:rsid w:val="00FC6FE7"/>
    <w:rsid w:val="00FD16F1"/>
    <w:rsid w:val="00FE571D"/>
    <w:rsid w:val="00FE6A8E"/>
    <w:rsid w:val="00FE79DD"/>
    <w:rsid w:val="00FF1A8A"/>
    <w:rsid w:val="00FF5B2A"/>
    <w:rsid w:val="09567F15"/>
    <w:rsid w:val="09F69472"/>
    <w:rsid w:val="12F96075"/>
    <w:rsid w:val="13BD2E2B"/>
    <w:rsid w:val="162841C5"/>
    <w:rsid w:val="17CCB175"/>
    <w:rsid w:val="1E3BB192"/>
    <w:rsid w:val="202F7AED"/>
    <w:rsid w:val="241C2CAD"/>
    <w:rsid w:val="3192A49D"/>
    <w:rsid w:val="39DBDD9E"/>
    <w:rsid w:val="3A3E9F77"/>
    <w:rsid w:val="3B0AB0F0"/>
    <w:rsid w:val="43FAAE67"/>
    <w:rsid w:val="449F1546"/>
    <w:rsid w:val="497802C8"/>
    <w:rsid w:val="5365EDA9"/>
    <w:rsid w:val="53CE8405"/>
    <w:rsid w:val="551727A8"/>
    <w:rsid w:val="58F812B4"/>
    <w:rsid w:val="61A870E1"/>
    <w:rsid w:val="61C6813D"/>
    <w:rsid w:val="65E66CE3"/>
    <w:rsid w:val="6A503EAC"/>
    <w:rsid w:val="6A7913B5"/>
    <w:rsid w:val="6B1A99BE"/>
    <w:rsid w:val="6B775815"/>
    <w:rsid w:val="732A6A4D"/>
    <w:rsid w:val="73DDF895"/>
    <w:rsid w:val="7A598B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5C2DB"/>
  <w15:docId w15:val="{FDD9F5FC-E745-4525-B890-9DDD46EFF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739E"/>
    <w:pPr>
      <w:jc w:val="both"/>
    </w:pPr>
  </w:style>
  <w:style w:type="paragraph" w:styleId="berschrift1">
    <w:name w:val="heading 1"/>
    <w:basedOn w:val="Standard"/>
    <w:next w:val="Standard"/>
    <w:link w:val="berschrift1Zchn"/>
    <w:qFormat/>
    <w:rsid w:val="00FE6A8E"/>
    <w:pPr>
      <w:keepNext/>
      <w:numPr>
        <w:numId w:val="14"/>
      </w:numPr>
      <w:spacing w:after="0" w:line="240" w:lineRule="auto"/>
      <w:outlineLvl w:val="0"/>
    </w:pPr>
    <w:rPr>
      <w:rFonts w:eastAsia="Times New Roman" w:cs="Times New Roman"/>
      <w:b/>
      <w:color w:val="005479"/>
      <w:sz w:val="28"/>
      <w:szCs w:val="20"/>
      <w:lang w:eastAsia="de-DE"/>
    </w:rPr>
  </w:style>
  <w:style w:type="paragraph" w:styleId="berschrift2">
    <w:name w:val="heading 2"/>
    <w:basedOn w:val="Standard"/>
    <w:next w:val="Standard"/>
    <w:link w:val="berschrift2Zchn"/>
    <w:uiPriority w:val="9"/>
    <w:unhideWhenUsed/>
    <w:qFormat/>
    <w:rsid w:val="009D716F"/>
    <w:pPr>
      <w:keepNext/>
      <w:keepLines/>
      <w:numPr>
        <w:ilvl w:val="1"/>
        <w:numId w:val="14"/>
      </w:numPr>
      <w:spacing w:before="40" w:after="0"/>
      <w:outlineLvl w:val="1"/>
    </w:pPr>
    <w:rPr>
      <w:rFonts w:eastAsiaTheme="majorEastAsia" w:cstheme="majorBidi"/>
      <w:b/>
      <w:color w:val="96C719"/>
      <w:sz w:val="26"/>
      <w:szCs w:val="26"/>
    </w:rPr>
  </w:style>
  <w:style w:type="paragraph" w:styleId="berschrift3">
    <w:name w:val="heading 3"/>
    <w:basedOn w:val="Standard"/>
    <w:next w:val="Standard"/>
    <w:link w:val="berschrift3Zchn"/>
    <w:uiPriority w:val="9"/>
    <w:unhideWhenUsed/>
    <w:qFormat/>
    <w:rsid w:val="00F72B9E"/>
    <w:pPr>
      <w:keepNext/>
      <w:keepLines/>
      <w:numPr>
        <w:ilvl w:val="2"/>
        <w:numId w:val="14"/>
      </w:numPr>
      <w:spacing w:before="40" w:after="0"/>
      <w:outlineLvl w:val="2"/>
    </w:pPr>
    <w:rPr>
      <w:rFonts w:eastAsiaTheme="majorEastAsia" w:cstheme="majorBidi"/>
      <w:color w:val="243F60" w:themeColor="accent1" w:themeShade="7F"/>
      <w:sz w:val="24"/>
      <w:szCs w:val="24"/>
    </w:rPr>
  </w:style>
  <w:style w:type="paragraph" w:styleId="berschrift4">
    <w:name w:val="heading 4"/>
    <w:basedOn w:val="Standard"/>
    <w:next w:val="Standard"/>
    <w:link w:val="berschrift4Zchn"/>
    <w:uiPriority w:val="9"/>
    <w:semiHidden/>
    <w:unhideWhenUsed/>
    <w:qFormat/>
    <w:rsid w:val="001F1548"/>
    <w:pPr>
      <w:keepNext/>
      <w:keepLines/>
      <w:numPr>
        <w:ilvl w:val="3"/>
        <w:numId w:val="14"/>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1F1548"/>
    <w:pPr>
      <w:keepNext/>
      <w:keepLines/>
      <w:numPr>
        <w:ilvl w:val="4"/>
        <w:numId w:val="14"/>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1F1548"/>
    <w:pPr>
      <w:keepNext/>
      <w:keepLines/>
      <w:numPr>
        <w:ilvl w:val="5"/>
        <w:numId w:val="14"/>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1F1548"/>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F154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F154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835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354C"/>
  </w:style>
  <w:style w:type="paragraph" w:styleId="Fuzeile">
    <w:name w:val="footer"/>
    <w:basedOn w:val="Standard"/>
    <w:link w:val="FuzeileZchn"/>
    <w:uiPriority w:val="99"/>
    <w:unhideWhenUsed/>
    <w:rsid w:val="007835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354C"/>
  </w:style>
  <w:style w:type="character" w:customStyle="1" w:styleId="berschrift1Zchn">
    <w:name w:val="Überschrift 1 Zchn"/>
    <w:basedOn w:val="Absatz-Standardschriftart"/>
    <w:link w:val="berschrift1"/>
    <w:rsid w:val="00835372"/>
    <w:rPr>
      <w:rFonts w:eastAsia="Times New Roman" w:cs="Times New Roman"/>
      <w:b/>
      <w:color w:val="005479"/>
      <w:sz w:val="28"/>
      <w:szCs w:val="20"/>
      <w:lang w:eastAsia="de-DE"/>
    </w:rPr>
  </w:style>
  <w:style w:type="character" w:customStyle="1" w:styleId="berschrift2Zchn">
    <w:name w:val="Überschrift 2 Zchn"/>
    <w:basedOn w:val="Absatz-Standardschriftart"/>
    <w:link w:val="berschrift2"/>
    <w:uiPriority w:val="9"/>
    <w:rsid w:val="00F328FD"/>
    <w:rPr>
      <w:rFonts w:eastAsiaTheme="majorEastAsia" w:cstheme="majorBidi"/>
      <w:b/>
      <w:color w:val="96C719"/>
      <w:sz w:val="26"/>
      <w:szCs w:val="26"/>
    </w:rPr>
  </w:style>
  <w:style w:type="paragraph" w:styleId="Untertitel">
    <w:name w:val="Subtitle"/>
    <w:basedOn w:val="Standard"/>
    <w:next w:val="Standard"/>
    <w:link w:val="UntertitelZchn"/>
    <w:uiPriority w:val="11"/>
    <w:qFormat/>
    <w:rsid w:val="00F328FD"/>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328FD"/>
    <w:rPr>
      <w:rFonts w:eastAsiaTheme="minorEastAsia"/>
      <w:color w:val="5A5A5A" w:themeColor="text1" w:themeTint="A5"/>
      <w:spacing w:val="15"/>
    </w:rPr>
  </w:style>
  <w:style w:type="paragraph" w:styleId="Titel">
    <w:name w:val="Title"/>
    <w:basedOn w:val="Standard"/>
    <w:next w:val="Standard"/>
    <w:link w:val="TitelZchn"/>
    <w:uiPriority w:val="10"/>
    <w:qFormat/>
    <w:rsid w:val="00D03822"/>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F103B2"/>
    <w:rPr>
      <w:rFonts w:eastAsiaTheme="majorEastAsia" w:cstheme="majorBidi"/>
      <w:spacing w:val="-10"/>
      <w:kern w:val="28"/>
      <w:sz w:val="56"/>
      <w:szCs w:val="56"/>
    </w:rPr>
  </w:style>
  <w:style w:type="table" w:styleId="Tabellenraster">
    <w:name w:val="Table Grid"/>
    <w:basedOn w:val="NormaleTabelle"/>
    <w:uiPriority w:val="39"/>
    <w:rsid w:val="00D51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671CB"/>
    <w:pPr>
      <w:ind w:left="720"/>
      <w:contextualSpacing/>
    </w:pPr>
  </w:style>
  <w:style w:type="table" w:styleId="Gitternetztabelle4Akzent1">
    <w:name w:val="Grid Table 4 Accent 1"/>
    <w:basedOn w:val="NormaleTabelle"/>
    <w:uiPriority w:val="49"/>
    <w:rsid w:val="00D529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Kommentartext">
    <w:name w:val="annotation text"/>
    <w:basedOn w:val="Standard"/>
    <w:link w:val="KommentartextZchn"/>
    <w:uiPriority w:val="99"/>
    <w:unhideWhenUsed/>
    <w:rsid w:val="00646A50"/>
    <w:pPr>
      <w:spacing w:line="240" w:lineRule="auto"/>
    </w:pPr>
    <w:rPr>
      <w:sz w:val="20"/>
      <w:szCs w:val="20"/>
    </w:rPr>
  </w:style>
  <w:style w:type="character" w:customStyle="1" w:styleId="KommentartextZchn">
    <w:name w:val="Kommentartext Zchn"/>
    <w:basedOn w:val="Absatz-Standardschriftart"/>
    <w:link w:val="Kommentartext"/>
    <w:uiPriority w:val="99"/>
    <w:rsid w:val="00646A50"/>
    <w:rPr>
      <w:sz w:val="20"/>
      <w:szCs w:val="20"/>
    </w:rPr>
  </w:style>
  <w:style w:type="character" w:styleId="Kommentarzeichen">
    <w:name w:val="annotation reference"/>
    <w:basedOn w:val="Absatz-Standardschriftart"/>
    <w:unhideWhenUsed/>
    <w:rsid w:val="00646A50"/>
    <w:rPr>
      <w:sz w:val="16"/>
      <w:szCs w:val="16"/>
    </w:rPr>
  </w:style>
  <w:style w:type="paragraph" w:customStyle="1" w:styleId="FuundKopf">
    <w:name w:val="Fuß und Kopf"/>
    <w:basedOn w:val="Standard"/>
    <w:link w:val="FuundKopfZchn"/>
    <w:qFormat/>
    <w:rsid w:val="00372F83"/>
    <w:pPr>
      <w:framePr w:hSpace="142" w:wrap="around" w:vAnchor="text" w:hAnchor="text" w:xAlign="center" w:y="1"/>
      <w:spacing w:before="120" w:after="0" w:line="240" w:lineRule="auto"/>
      <w:jc w:val="center"/>
    </w:pPr>
    <w:rPr>
      <w:rFonts w:cs="Times New Roman (Body CS)"/>
      <w:bCs/>
      <w:sz w:val="16"/>
      <w:szCs w:val="21"/>
      <w14:ligatures w14:val="standardContextual"/>
      <w14:numSpacing w14:val="tabular"/>
    </w:rPr>
  </w:style>
  <w:style w:type="character" w:customStyle="1" w:styleId="FuundKopfZchn">
    <w:name w:val="Fuß und Kopf Zchn"/>
    <w:basedOn w:val="Absatz-Standardschriftart"/>
    <w:link w:val="FuundKopf"/>
    <w:rsid w:val="00D3619D"/>
    <w:rPr>
      <w:rFonts w:cs="Times New Roman (Body CS)"/>
      <w:bCs/>
      <w:sz w:val="16"/>
      <w:szCs w:val="21"/>
      <w14:ligatures w14:val="standardContextual"/>
      <w14:numSpacing w14:val="tabular"/>
    </w:rPr>
  </w:style>
  <w:style w:type="table" w:customStyle="1" w:styleId="secudor">
    <w:name w:val="secudor"/>
    <w:basedOn w:val="NormaleTabelle"/>
    <w:uiPriority w:val="99"/>
    <w:rsid w:val="00D3619D"/>
    <w:pPr>
      <w:spacing w:after="0" w:line="240" w:lineRule="auto"/>
    </w:pPr>
    <w:rPr>
      <w:rFonts w:ascii="Inter Light" w:hAnsi="Inter Light"/>
      <w:lang w:val="en-US"/>
    </w:rPr>
    <w:tblPr/>
    <w:tcPr>
      <w:shd w:val="clear" w:color="auto" w:fill="FFFFFF" w:themeFill="background1"/>
    </w:tcPr>
  </w:style>
  <w:style w:type="character" w:styleId="Platzhaltertext">
    <w:name w:val="Placeholder Text"/>
    <w:basedOn w:val="Absatz-Standardschriftart"/>
    <w:uiPriority w:val="99"/>
    <w:semiHidden/>
    <w:rsid w:val="00D3619D"/>
    <w:rPr>
      <w:color w:val="808080"/>
    </w:rPr>
  </w:style>
  <w:style w:type="paragraph" w:customStyle="1" w:styleId="TabelleText">
    <w:name w:val="Tabelle Text"/>
    <w:basedOn w:val="Standard"/>
    <w:qFormat/>
    <w:rsid w:val="00C247FA"/>
    <w:pPr>
      <w:tabs>
        <w:tab w:val="left" w:pos="524"/>
      </w:tabs>
      <w:spacing w:before="60" w:after="60" w:line="240" w:lineRule="auto"/>
    </w:pPr>
    <w:rPr>
      <w:rFonts w:ascii="Inter Light" w:hAnsi="Inter Light"/>
      <w:sz w:val="18"/>
    </w:rPr>
  </w:style>
  <w:style w:type="paragraph" w:styleId="Inhaltsverzeichnisberschrift">
    <w:name w:val="TOC Heading"/>
    <w:basedOn w:val="berschrift1"/>
    <w:next w:val="Standard"/>
    <w:uiPriority w:val="39"/>
    <w:unhideWhenUsed/>
    <w:qFormat/>
    <w:rsid w:val="00C10A63"/>
    <w:pPr>
      <w:keepLines/>
      <w:spacing w:before="480" w:line="276" w:lineRule="auto"/>
      <w:outlineLvl w:val="9"/>
    </w:pPr>
    <w:rPr>
      <w:rFonts w:eastAsiaTheme="majorEastAsia" w:cs="Times New Roman (Headings CS)"/>
      <w:bCs/>
      <w:smallCaps/>
      <w:color w:val="4F81BD"/>
      <w:sz w:val="32"/>
      <w:szCs w:val="28"/>
      <w:lang w:val="en-US" w:eastAsia="en-US"/>
    </w:rPr>
  </w:style>
  <w:style w:type="paragraph" w:styleId="Verzeichnis1">
    <w:name w:val="toc 1"/>
    <w:basedOn w:val="Standard"/>
    <w:next w:val="Standard"/>
    <w:uiPriority w:val="39"/>
    <w:unhideWhenUsed/>
    <w:rsid w:val="003B2B3D"/>
    <w:pPr>
      <w:spacing w:before="120" w:after="0" w:line="240" w:lineRule="auto"/>
    </w:pPr>
    <w:rPr>
      <w:rFonts w:ascii="Inter" w:hAnsi="Inter" w:cstheme="minorHAnsi"/>
      <w:bCs/>
      <w:caps/>
      <w:szCs w:val="20"/>
    </w:rPr>
  </w:style>
  <w:style w:type="character" w:styleId="Hyperlink">
    <w:name w:val="Hyperlink"/>
    <w:basedOn w:val="Absatz-Standardschriftart"/>
    <w:uiPriority w:val="99"/>
    <w:unhideWhenUsed/>
    <w:rsid w:val="003B2B3D"/>
    <w:rPr>
      <w:color w:val="0000FF" w:themeColor="hyperlink"/>
      <w:u w:val="single"/>
    </w:rPr>
  </w:style>
  <w:style w:type="paragraph" w:styleId="Verzeichnis2">
    <w:name w:val="toc 2"/>
    <w:basedOn w:val="Standard"/>
    <w:next w:val="Standard"/>
    <w:autoRedefine/>
    <w:uiPriority w:val="39"/>
    <w:unhideWhenUsed/>
    <w:rsid w:val="003B2B3D"/>
    <w:pPr>
      <w:spacing w:after="100"/>
      <w:ind w:left="220"/>
    </w:pPr>
  </w:style>
  <w:style w:type="character" w:customStyle="1" w:styleId="berschrift3Zchn">
    <w:name w:val="Überschrift 3 Zchn"/>
    <w:basedOn w:val="Absatz-Standardschriftart"/>
    <w:link w:val="berschrift3"/>
    <w:uiPriority w:val="9"/>
    <w:rsid w:val="001F1548"/>
    <w:rPr>
      <w:rFonts w:eastAsiaTheme="majorEastAsia" w:cstheme="majorBidi"/>
      <w:color w:val="243F60" w:themeColor="accent1" w:themeShade="7F"/>
      <w:sz w:val="24"/>
      <w:szCs w:val="24"/>
    </w:rPr>
  </w:style>
  <w:style w:type="character" w:customStyle="1" w:styleId="berschrift4Zchn">
    <w:name w:val="Überschrift 4 Zchn"/>
    <w:basedOn w:val="Absatz-Standardschriftart"/>
    <w:link w:val="berschrift4"/>
    <w:uiPriority w:val="9"/>
    <w:semiHidden/>
    <w:rsid w:val="001F1548"/>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1F1548"/>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1F1548"/>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1F1548"/>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1F154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F1548"/>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835372"/>
    <w:pPr>
      <w:spacing w:after="0" w:line="240" w:lineRule="auto"/>
    </w:pPr>
    <w:rPr>
      <w:rFonts w:ascii="Calibri" w:eastAsia="Times New Roman" w:hAnsi="Calibri" w:cs="Times New Roman"/>
      <w:lang w:eastAsia="de-DE"/>
    </w:rPr>
  </w:style>
  <w:style w:type="paragraph" w:styleId="Kommentarthema">
    <w:name w:val="annotation subject"/>
    <w:basedOn w:val="Kommentartext"/>
    <w:next w:val="Kommentartext"/>
    <w:link w:val="KommentarthemaZchn"/>
    <w:uiPriority w:val="99"/>
    <w:semiHidden/>
    <w:unhideWhenUsed/>
    <w:rsid w:val="00CB44D8"/>
    <w:rPr>
      <w:b/>
      <w:bCs/>
    </w:rPr>
  </w:style>
  <w:style w:type="character" w:customStyle="1" w:styleId="KommentarthemaZchn">
    <w:name w:val="Kommentarthema Zchn"/>
    <w:basedOn w:val="KommentartextZchn"/>
    <w:link w:val="Kommentarthema"/>
    <w:uiPriority w:val="99"/>
    <w:semiHidden/>
    <w:rsid w:val="00CB44D8"/>
    <w:rPr>
      <w:b/>
      <w:bCs/>
      <w:sz w:val="20"/>
      <w:szCs w:val="20"/>
    </w:rPr>
  </w:style>
  <w:style w:type="character" w:styleId="NichtaufgelsteErwhnung">
    <w:name w:val="Unresolved Mention"/>
    <w:basedOn w:val="Absatz-Standardschriftart"/>
    <w:uiPriority w:val="99"/>
    <w:semiHidden/>
    <w:unhideWhenUsed/>
    <w:rsid w:val="00314872"/>
    <w:rPr>
      <w:color w:val="605E5C"/>
      <w:shd w:val="clear" w:color="auto" w:fill="E1DFDD"/>
    </w:rPr>
  </w:style>
  <w:style w:type="paragraph" w:styleId="berarbeitung">
    <w:name w:val="Revision"/>
    <w:hidden/>
    <w:uiPriority w:val="99"/>
    <w:semiHidden/>
    <w:rsid w:val="00275B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253479">
      <w:bodyDiv w:val="1"/>
      <w:marLeft w:val="0"/>
      <w:marRight w:val="0"/>
      <w:marTop w:val="0"/>
      <w:marBottom w:val="0"/>
      <w:divBdr>
        <w:top w:val="none" w:sz="0" w:space="0" w:color="auto"/>
        <w:left w:val="none" w:sz="0" w:space="0" w:color="auto"/>
        <w:bottom w:val="none" w:sz="0" w:space="0" w:color="auto"/>
        <w:right w:val="none" w:sz="0" w:space="0" w:color="auto"/>
      </w:divBdr>
    </w:div>
    <w:div w:id="20010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BECEED68EBDA40A1ABB509E5DB9918"/>
        <w:category>
          <w:name w:val="Allgemein"/>
          <w:gallery w:val="placeholder"/>
        </w:category>
        <w:types>
          <w:type w:val="bbPlcHdr"/>
        </w:types>
        <w:behaviors>
          <w:behavior w:val="content"/>
        </w:behaviors>
        <w:guid w:val="{5457EC01-1FFB-3740-8027-EF0C5D486416}"/>
      </w:docPartPr>
      <w:docPartBody>
        <w:p w:rsidR="00C42FD0" w:rsidRDefault="004A2331">
          <w:pPr>
            <w:pStyle w:val="04BECEED68EBDA40A1ABB509E5DB9918"/>
          </w:pPr>
          <w:r w:rsidRPr="00CC3F33">
            <w:rPr>
              <w:rStyle w:val="Platzhaltertext"/>
            </w:rPr>
            <w:t>[Titel]</w:t>
          </w:r>
        </w:p>
      </w:docPartBody>
    </w:docPart>
    <w:docPart>
      <w:docPartPr>
        <w:name w:val="69B54E26688ACF4DA6760545787BE428"/>
        <w:category>
          <w:name w:val="General"/>
          <w:gallery w:val="placeholder"/>
        </w:category>
        <w:types>
          <w:type w:val="bbPlcHdr"/>
        </w:types>
        <w:behaviors>
          <w:behavior w:val="content"/>
        </w:behaviors>
        <w:guid w:val="{BFE90AB1-4F65-0645-AC7B-A266946A3CBD}"/>
      </w:docPartPr>
      <w:docPartBody>
        <w:p w:rsidR="00FB6985" w:rsidRDefault="004A2331">
          <w:pPr>
            <w:pStyle w:val="69B54E26688ACF4DA6760545787BE428"/>
          </w:pPr>
          <w:r w:rsidRPr="008C3DE3">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default"/>
  </w:font>
  <w:font w:name="Inter Light">
    <w:altName w:val="Calibri"/>
    <w:panose1 w:val="00000000000000000000"/>
    <w:charset w:val="00"/>
    <w:family w:val="auto"/>
    <w:notTrueType/>
    <w:pitch w:val="variable"/>
    <w:sig w:usb0="E0000AFF" w:usb1="5200A1FF" w:usb2="00000021" w:usb3="00000000" w:csb0="0000019F" w:csb1="00000000"/>
  </w:font>
  <w:font w:name="Times New Roman (Headings CS)">
    <w:altName w:val="Times New Roman"/>
    <w:charset w:val="00"/>
    <w:family w:val="roman"/>
    <w:pitch w:val="default"/>
  </w:font>
  <w:font w:name="Inter">
    <w:altName w:val="Calibri"/>
    <w:panose1 w:val="00000000000000000000"/>
    <w:charset w:val="00"/>
    <w:family w:val="auto"/>
    <w:notTrueType/>
    <w:pitch w:val="variable"/>
    <w:sig w:usb0="E0000AFF" w:usb1="5200A1FF" w:usb2="00000021" w:usb3="00000000" w:csb0="0000019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DC4"/>
    <w:rsid w:val="002162AB"/>
    <w:rsid w:val="00354C0E"/>
    <w:rsid w:val="003721E4"/>
    <w:rsid w:val="003A1653"/>
    <w:rsid w:val="004A2331"/>
    <w:rsid w:val="004C1D9A"/>
    <w:rsid w:val="00512975"/>
    <w:rsid w:val="006A6049"/>
    <w:rsid w:val="009113FB"/>
    <w:rsid w:val="009C5DC4"/>
    <w:rsid w:val="00A761FB"/>
    <w:rsid w:val="00AC658F"/>
    <w:rsid w:val="00B2462C"/>
    <w:rsid w:val="00B82697"/>
    <w:rsid w:val="00C42FD0"/>
    <w:rsid w:val="00D60AE0"/>
    <w:rsid w:val="00DC3484"/>
    <w:rsid w:val="00DF3B49"/>
    <w:rsid w:val="00E71469"/>
    <w:rsid w:val="00FB6985"/>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4BECEED68EBDA40A1ABB509E5DB9918">
    <w:name w:val="04BECEED68EBDA40A1ABB509E5DB9918"/>
  </w:style>
  <w:style w:type="paragraph" w:customStyle="1" w:styleId="69B54E26688ACF4DA6760545787BE428">
    <w:name w:val="69B54E26688ACF4DA6760545787BE428"/>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63CA1960967F6F4B98B987D7C31BA3EA" ma:contentTypeVersion="6" ma:contentTypeDescription="Ein neues Dokument erstellen." ma:contentTypeScope="" ma:versionID="029c7c26988802ad29a1fc6240f2fd8e">
  <xsd:schema xmlns:xsd="http://www.w3.org/2001/XMLSchema" xmlns:xs="http://www.w3.org/2001/XMLSchema" xmlns:p="http://schemas.microsoft.com/office/2006/metadata/properties" xmlns:ns2="1887d8c7-992a-4b2f-a860-b3d73fb8ded0" xmlns:ns3="7d63aee2-a30d-4361-be3d-1d0d8ac002c9" targetNamespace="http://schemas.microsoft.com/office/2006/metadata/properties" ma:root="true" ma:fieldsID="c9a652fca2cc0514f284003fb491e7af" ns2:_="" ns3:_="">
    <xsd:import namespace="1887d8c7-992a-4b2f-a860-b3d73fb8ded0"/>
    <xsd:import namespace="7d63aee2-a30d-4361-be3d-1d0d8ac002c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7d8c7-992a-4b2f-a860-b3d73fb8de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63aee2-a30d-4361-be3d-1d0d8ac002c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7d63aee2-a30d-4361-be3d-1d0d8ac002c9">
      <UserInfo>
        <DisplayName>Henke, Uta</DisplayName>
        <AccountId>31</AccountId>
        <AccountType/>
      </UserInfo>
    </SharedWithUsers>
  </documentManagement>
</p:properties>
</file>

<file path=customXml/itemProps1.xml><?xml version="1.0" encoding="utf-8"?>
<ds:datastoreItem xmlns:ds="http://schemas.openxmlformats.org/officeDocument/2006/customXml" ds:itemID="{E0AC5E48-29AD-4C4D-9EA5-4ED39CC068BD}">
  <ds:schemaRefs>
    <ds:schemaRef ds:uri="http://schemas.microsoft.com/sharepoint/v3/contenttype/forms"/>
  </ds:schemaRefs>
</ds:datastoreItem>
</file>

<file path=customXml/itemProps2.xml><?xml version="1.0" encoding="utf-8"?>
<ds:datastoreItem xmlns:ds="http://schemas.openxmlformats.org/officeDocument/2006/customXml" ds:itemID="{B0F7BA63-EB25-4162-BE46-0BA0670CA03C}">
  <ds:schemaRefs>
    <ds:schemaRef ds:uri="http://schemas.openxmlformats.org/officeDocument/2006/bibliography"/>
  </ds:schemaRefs>
</ds:datastoreItem>
</file>

<file path=customXml/itemProps3.xml><?xml version="1.0" encoding="utf-8"?>
<ds:datastoreItem xmlns:ds="http://schemas.openxmlformats.org/officeDocument/2006/customXml" ds:itemID="{A931B234-D3BF-4C4E-A564-18AC565C6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7d8c7-992a-4b2f-a860-b3d73fb8ded0"/>
    <ds:schemaRef ds:uri="7d63aee2-a30d-4361-be3d-1d0d8ac00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E16E36-D63B-4F0B-ADF0-8987A561C5DD}">
  <ds:schemaRefs>
    <ds:schemaRef ds:uri="http://schemas.microsoft.com/office/2006/documentManagement/types"/>
    <ds:schemaRef ds:uri="1887d8c7-992a-4b2f-a860-b3d73fb8ded0"/>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7d63aee2-a30d-4361-be3d-1d0d8ac002c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1874</Words>
  <Characters>11812</Characters>
  <Application>Microsoft Office Word</Application>
  <DocSecurity>0</DocSecurity>
  <Lines>98</Lines>
  <Paragraphs>27</Paragraphs>
  <ScaleCrop>false</ScaleCrop>
  <Manager/>
  <Company>Evangelischer Oberkirchenrat Karlsruhe</Company>
  <LinksUpToDate>false</LinksUpToDate>
  <CharactersWithSpaces>13659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Informationssicherheitsleitlinie</dc:title>
  <dc:subject/>
  <dc:creator>Lackus, Yannick</dc:creator>
  <cp:keywords/>
  <dc:description/>
  <cp:lastModifiedBy>Lackus, Yannick</cp:lastModifiedBy>
  <cp:revision>135</cp:revision>
  <cp:lastPrinted>2024-10-30T15:15:00Z</cp:lastPrinted>
  <dcterms:created xsi:type="dcterms:W3CDTF">2023-07-03T09:20:00Z</dcterms:created>
  <dcterms:modified xsi:type="dcterms:W3CDTF">2024-11-10T16:55:00Z</dcterms:modified>
  <cp:category>intern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0x01010063CA1960967F6F4B98B987D7C31BA3EA</vt:lpwstr>
  </property>
  <property fmtid="{D5CDD505-2E9C-101B-9397-08002B2CF9AE}" pid="3" name="Order">
    <vt:i4>1694700</vt:i4>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Priority">
    <vt:lpwstr>(2) Normal</vt:lpwstr>
  </property>
  <property fmtid="{D5CDD505-2E9C-101B-9397-08002B2CF9AE}" pid="10" name="MediaServiceImageTags">
    <vt:lpwstr/>
  </property>
  <property fmtid="{D5CDD505-2E9C-101B-9397-08002B2CF9AE}" pid="11" name="TriggerFlowInfo">
    <vt:lpwstr/>
  </property>
  <property fmtid="{D5CDD505-2E9C-101B-9397-08002B2CF9AE}" pid="12" name="MSIP_Label_0f58f7f2-bcc3-4b53-857b-1a1b9dc0e00c_Enabled">
    <vt:lpwstr>true</vt:lpwstr>
  </property>
  <property fmtid="{D5CDD505-2E9C-101B-9397-08002B2CF9AE}" pid="13" name="MSIP_Label_0f58f7f2-bcc3-4b53-857b-1a1b9dc0e00c_SetDate">
    <vt:lpwstr>2023-10-18T06:32:32Z</vt:lpwstr>
  </property>
  <property fmtid="{D5CDD505-2E9C-101B-9397-08002B2CF9AE}" pid="14" name="MSIP_Label_0f58f7f2-bcc3-4b53-857b-1a1b9dc0e00c_Method">
    <vt:lpwstr>Standard</vt:lpwstr>
  </property>
  <property fmtid="{D5CDD505-2E9C-101B-9397-08002B2CF9AE}" pid="15" name="MSIP_Label_0f58f7f2-bcc3-4b53-857b-1a1b9dc0e00c_Name">
    <vt:lpwstr>EOK_IT_intern</vt:lpwstr>
  </property>
  <property fmtid="{D5CDD505-2E9C-101B-9397-08002B2CF9AE}" pid="16" name="MSIP_Label_0f58f7f2-bcc3-4b53-857b-1a1b9dc0e00c_SiteId">
    <vt:lpwstr>a060ce58-6193-41ee-8f96-2f23b57cca5d</vt:lpwstr>
  </property>
  <property fmtid="{D5CDD505-2E9C-101B-9397-08002B2CF9AE}" pid="17" name="MSIP_Label_0f58f7f2-bcc3-4b53-857b-1a1b9dc0e00c_ActionId">
    <vt:lpwstr>decd649d-efcb-4750-9a69-859c6ac39551</vt:lpwstr>
  </property>
  <property fmtid="{D5CDD505-2E9C-101B-9397-08002B2CF9AE}" pid="18" name="MSIP_Label_0f58f7f2-bcc3-4b53-857b-1a1b9dc0e00c_ContentBits">
    <vt:lpwstr>0</vt:lpwstr>
  </property>
</Properties>
</file>