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3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42"/>
        <w:gridCol w:w="5830"/>
      </w:tblGrid>
      <w:tr w:rsidR="003B4560" w:rsidRPr="006F264D" w14:paraId="4298251D" w14:textId="77777777" w:rsidTr="008A5219">
        <w:trPr>
          <w:trHeight w:val="3119"/>
        </w:trPr>
        <w:tc>
          <w:tcPr>
            <w:tcW w:w="3402" w:type="dxa"/>
            <w:gridSpan w:val="2"/>
            <w:tcMar>
              <w:top w:w="57" w:type="dxa"/>
              <w:left w:w="0" w:type="dxa"/>
              <w:right w:w="0" w:type="dxa"/>
            </w:tcMar>
            <w:vAlign w:val="bottom"/>
          </w:tcPr>
          <w:p w14:paraId="35CB8F24" w14:textId="3FCECC0A" w:rsidR="00851563" w:rsidRPr="00AC59A9" w:rsidRDefault="00AC59A9" w:rsidP="00B1010F">
            <w:pPr>
              <w:pStyle w:val="CVName"/>
              <w:spacing w:beforeLines="0" w:before="0" w:after="48"/>
              <w:rPr>
                <w:lang w:val="en-US"/>
              </w:rPr>
            </w:pPr>
            <w:r w:rsidRPr="00AC59A9">
              <w:rPr>
                <w:lang w:val="en-US"/>
              </w:rPr>
              <w:t>Robin Leitner</w:t>
            </w:r>
          </w:p>
          <w:p w14:paraId="5D3F397C" w14:textId="2A8ECA9F" w:rsidR="003B4560" w:rsidRPr="00AC59A9" w:rsidRDefault="007E74E0" w:rsidP="00B1010F">
            <w:pPr>
              <w:pStyle w:val="CVZwischenberschrift"/>
              <w:spacing w:after="48"/>
              <w:ind w:right="215"/>
              <w:jc w:val="right"/>
              <w:rPr>
                <w:lang w:val="en-US"/>
              </w:rPr>
            </w:pPr>
            <w:r w:rsidRPr="00AC59A9">
              <w:rPr>
                <w:lang w:val="en-US"/>
              </w:rPr>
              <w:t>Consultant</w:t>
            </w:r>
          </w:p>
          <w:p w14:paraId="5D8D28FB" w14:textId="77777777" w:rsidR="003B4560" w:rsidRPr="00AC59A9" w:rsidRDefault="003B4560" w:rsidP="00B1010F">
            <w:pPr>
              <w:pStyle w:val="Lebenslauf"/>
              <w:spacing w:beforeLines="0" w:before="0" w:afterLines="0"/>
              <w:ind w:right="215"/>
              <w:jc w:val="right"/>
              <w:rPr>
                <w:rStyle w:val="Hervorhebung"/>
                <w:rFonts w:asciiTheme="majorHAnsi" w:hAnsiTheme="majorHAnsi" w:cstheme="majorHAnsi"/>
                <w:i w:val="0"/>
                <w:lang w:val="en-US"/>
              </w:rPr>
            </w:pPr>
          </w:p>
          <w:p w14:paraId="0B6A0459" w14:textId="2C5FA3E6" w:rsidR="003B4560" w:rsidRPr="006F264D" w:rsidRDefault="003B4560" w:rsidP="00B1010F">
            <w:pPr>
              <w:pStyle w:val="Lebenslauf"/>
              <w:spacing w:beforeLines="0" w:before="0" w:afterLines="0"/>
              <w:ind w:right="215"/>
              <w:jc w:val="right"/>
              <w:rPr>
                <w:rFonts w:asciiTheme="majorHAnsi" w:hAnsiTheme="majorHAnsi" w:cstheme="majorHAnsi"/>
                <w:i/>
              </w:rPr>
            </w:pPr>
            <w:r w:rsidRPr="008A5219">
              <w:rPr>
                <w:rFonts w:asciiTheme="majorHAnsi" w:hAnsiTheme="majorHAnsi" w:cstheme="majorHAnsi"/>
                <w:color w:val="002D5F"/>
                <w:sz w:val="24"/>
              </w:rPr>
              <w:t>Standort:</w:t>
            </w:r>
            <w:r w:rsidRPr="006F264D">
              <w:rPr>
                <w:rStyle w:val="Hervorhebung"/>
                <w:rFonts w:asciiTheme="majorHAnsi" w:hAnsiTheme="majorHAnsi" w:cstheme="majorHAnsi"/>
                <w:i w:val="0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i/>
                </w:rPr>
                <w:alias w:val="roten Text löschen"/>
                <w:tag w:val="roten Text löschen"/>
                <w:id w:val="413679149"/>
                <w:placeholder>
                  <w:docPart w:val="68A2F2F21820CE488140669B55F11FE2"/>
                </w:placeholder>
              </w:sdtPr>
              <w:sdtContent>
                <w:r w:rsidR="00AC59A9">
                  <w:t>Nürnberg</w:t>
                </w:r>
              </w:sdtContent>
            </w:sdt>
          </w:p>
          <w:p w14:paraId="7D3571AA" w14:textId="585F274A" w:rsidR="003B4560" w:rsidRPr="006F264D" w:rsidRDefault="003B4560" w:rsidP="00B1010F">
            <w:pPr>
              <w:pStyle w:val="Lebenslauf"/>
              <w:spacing w:beforeLines="0" w:before="0" w:afterLines="0"/>
              <w:ind w:right="215"/>
              <w:jc w:val="right"/>
              <w:rPr>
                <w:rFonts w:asciiTheme="majorHAnsi" w:hAnsiTheme="majorHAnsi" w:cstheme="majorHAnsi"/>
                <w:i/>
              </w:rPr>
            </w:pPr>
            <w:r w:rsidRPr="008A5219">
              <w:rPr>
                <w:rFonts w:asciiTheme="majorHAnsi" w:hAnsiTheme="majorHAnsi" w:cstheme="majorHAnsi"/>
                <w:color w:val="002D5F"/>
                <w:sz w:val="24"/>
              </w:rPr>
              <w:t>E-Mail</w:t>
            </w:r>
            <w:r w:rsidRPr="00277612">
              <w:rPr>
                <w:rFonts w:asciiTheme="majorHAnsi" w:hAnsiTheme="majorHAnsi" w:cstheme="majorHAnsi"/>
                <w:iCs/>
                <w:color w:val="002D5F"/>
                <w:sz w:val="24"/>
              </w:rPr>
              <w:t>:</w:t>
            </w:r>
            <w:r w:rsidRPr="006F264D">
              <w:rPr>
                <w:rStyle w:val="Hervorhebung"/>
                <w:rFonts w:asciiTheme="majorHAnsi" w:hAnsiTheme="majorHAnsi" w:cstheme="majorHAnsi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  <w:iCs/>
                  <w:color w:val="002D5F"/>
                </w:rPr>
                <w:id w:val="-1979675476"/>
                <w:placeholder>
                  <w:docPart w:val="8849E0197C6B354582A25C235D17CAD6"/>
                </w:placeholder>
              </w:sdtPr>
              <w:sdtEndPr>
                <w:rPr>
                  <w:iCs w:val="0"/>
                  <w:color w:val="000000" w:themeColor="text1"/>
                </w:rPr>
              </w:sdtEndPr>
              <w:sdtContent>
                <w:r w:rsidR="00AC59A9">
                  <w:t>leitner</w:t>
                </w:r>
                <w:r w:rsidRPr="00B1010F">
                  <w:t>@hisolutions.com</w:t>
                </w:r>
              </w:sdtContent>
            </w:sdt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  <w:vAlign w:val="bottom"/>
          </w:tcPr>
          <w:p w14:paraId="065694D3" w14:textId="77777777" w:rsidR="003B4560" w:rsidRPr="006F264D" w:rsidRDefault="00000000" w:rsidP="00B1010F">
            <w:pPr>
              <w:spacing w:before="0" w:afterLines="20" w:after="48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via Klick MA Foto (ORIGINAL.jpg einfügen)"/>
                <w:tag w:val="MA Foto (ORIGINAL.jpg einfügen)"/>
                <w:id w:val="-1522314491"/>
                <w:picture/>
              </w:sdtPr>
              <w:sdtContent>
                <w:r w:rsidR="003B4560" w:rsidRPr="006F264D">
                  <w:rPr>
                    <w:rFonts w:asciiTheme="majorHAnsi" w:hAnsiTheme="majorHAnsi" w:cstheme="majorHAnsi"/>
                    <w:noProof/>
                    <w:lang w:eastAsia="de-DE"/>
                  </w:rPr>
                  <w:drawing>
                    <wp:inline distT="0" distB="0" distL="0" distR="0" wp14:anchorId="36F69540" wp14:editId="2CC89B3B">
                      <wp:extent cx="2696400" cy="1796103"/>
                      <wp:effectExtent l="0" t="0" r="8890" b="0"/>
                      <wp:docPr id="3" name="Bil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696400" cy="17961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5E2CED" w:rsidRPr="00480E16" w14:paraId="363603EB" w14:textId="77777777" w:rsidTr="008A5219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14:paraId="61D4A7CB" w14:textId="77777777" w:rsidR="005E2CED" w:rsidRPr="00480E16" w:rsidRDefault="00F7663A" w:rsidP="00480E16">
            <w:pPr>
              <w:pStyle w:val="Lebenslauf"/>
              <w:spacing w:before="48" w:after="48"/>
            </w:pPr>
            <w:r>
              <w:rPr>
                <w:noProof/>
              </w:rPr>
              <w:pict w14:anchorId="06F608FB">
                <v:rect id="_x0000_i1031" alt="" style="width:451.3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5E2CED" w:rsidRPr="006F264D" w14:paraId="5B690EBE" w14:textId="77777777" w:rsidTr="008A5219">
        <w:tc>
          <w:tcPr>
            <w:tcW w:w="1560" w:type="dxa"/>
            <w:vMerge w:val="restart"/>
            <w:tcMar>
              <w:top w:w="57" w:type="dxa"/>
              <w:left w:w="0" w:type="dxa"/>
              <w:right w:w="0" w:type="dxa"/>
            </w:tcMar>
          </w:tcPr>
          <w:p w14:paraId="51411ACC" w14:textId="77777777" w:rsidR="005E2CED" w:rsidRPr="008A5219" w:rsidRDefault="005E2CED" w:rsidP="008A5219">
            <w:pPr>
              <w:pStyle w:val="CVZwischenberschrift"/>
              <w:spacing w:after="48"/>
            </w:pPr>
            <w:r w:rsidRPr="008A5219">
              <w:t>Expertise</w:t>
            </w: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14:paraId="49ADE870" w14:textId="77777777" w:rsidR="005E2CED" w:rsidRPr="008A5219" w:rsidRDefault="005E2CED" w:rsidP="008A5219">
            <w:pPr>
              <w:pStyle w:val="LebenslaufSchwerpunkte"/>
              <w:spacing w:before="48" w:after="48"/>
            </w:pPr>
            <w:r w:rsidRPr="008A5219">
              <w:t>Fachliche Schwerpunkte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14:paraId="2FBAF2D8" w14:textId="5FDA0DA5" w:rsidR="005E2CED" w:rsidRPr="00B1010F" w:rsidRDefault="00AC59A9" w:rsidP="00B1010F">
            <w:pPr>
              <w:pStyle w:val="Lebenslauf"/>
              <w:spacing w:before="48" w:after="48"/>
            </w:pPr>
            <w:r w:rsidRPr="00AC59A9">
              <w:t>Beratung, Aufbau und Betrieb von Informationssicherheits­managementsystemen nach ISO 27001, VdS 10000 und ISIS12</w:t>
            </w:r>
          </w:p>
          <w:p w14:paraId="3203205C" w14:textId="3506B9E1" w:rsidR="005E2CED" w:rsidRPr="00AC59A9" w:rsidRDefault="00AC59A9" w:rsidP="00B1010F">
            <w:pPr>
              <w:pStyle w:val="Lebenslauf"/>
              <w:spacing w:before="48" w:after="48"/>
              <w:rPr>
                <w:lang w:val="de-US"/>
              </w:rPr>
            </w:pPr>
            <w:r w:rsidRPr="00AC59A9">
              <w:rPr>
                <w:lang w:val="de-US"/>
              </w:rPr>
              <w:t>Durchführung von Audits auf Basis der ISO 27001</w:t>
            </w:r>
            <w:r>
              <w:rPr>
                <w:lang w:val="de-US"/>
              </w:rPr>
              <w:t xml:space="preserve">, VdS 10000 </w:t>
            </w:r>
            <w:r w:rsidRPr="00AC59A9">
              <w:rPr>
                <w:lang w:val="de-US"/>
              </w:rPr>
              <w:t>und DS-GVO</w:t>
            </w:r>
          </w:p>
          <w:p w14:paraId="387C6125" w14:textId="77777777" w:rsidR="00AC59A9" w:rsidRPr="00AC59A9" w:rsidRDefault="00AC59A9" w:rsidP="00AC59A9">
            <w:pPr>
              <w:pStyle w:val="Lebenslauf"/>
              <w:spacing w:before="48" w:after="48"/>
              <w:rPr>
                <w:lang w:val="de-US"/>
              </w:rPr>
            </w:pPr>
            <w:r w:rsidRPr="00AC59A9">
              <w:rPr>
                <w:lang w:val="de-US"/>
              </w:rPr>
              <w:t>Beratung zu regulatorischer Compliance (NIS2, DORA, EU KI-Verordnung)</w:t>
            </w:r>
          </w:p>
          <w:p w14:paraId="3CFD45BC" w14:textId="5AD973B7" w:rsidR="005E2CED" w:rsidRPr="00AC59A9" w:rsidRDefault="00AC59A9" w:rsidP="00B1010F">
            <w:pPr>
              <w:pStyle w:val="Lebenslauf"/>
              <w:spacing w:before="48" w:after="48"/>
              <w:rPr>
                <w:lang w:val="de-US"/>
              </w:rPr>
            </w:pPr>
            <w:r w:rsidRPr="00AC59A9">
              <w:rPr>
                <w:lang w:val="de-US"/>
              </w:rPr>
              <w:t>Beratung zu Datenschutzthemen und Stellung des externen Datenschutzbeauftragten</w:t>
            </w:r>
          </w:p>
        </w:tc>
      </w:tr>
      <w:tr w:rsidR="005E2CED" w:rsidRPr="006F264D" w14:paraId="397AA048" w14:textId="77777777" w:rsidTr="008A5219">
        <w:tc>
          <w:tcPr>
            <w:tcW w:w="1560" w:type="dxa"/>
            <w:vMerge/>
            <w:tcMar>
              <w:top w:w="57" w:type="dxa"/>
              <w:left w:w="0" w:type="dxa"/>
              <w:right w:w="0" w:type="dxa"/>
            </w:tcMar>
          </w:tcPr>
          <w:p w14:paraId="686779DE" w14:textId="77777777" w:rsidR="005E2CED" w:rsidRPr="008A5219" w:rsidRDefault="005E2CED" w:rsidP="008A5219">
            <w:pPr>
              <w:pStyle w:val="CVZwischenberschrift"/>
              <w:spacing w:after="48"/>
            </w:pP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14:paraId="64BB3A99" w14:textId="77777777" w:rsidR="005E2CED" w:rsidRPr="008A5219" w:rsidRDefault="005E2CED" w:rsidP="008A5219">
            <w:pPr>
              <w:pStyle w:val="LebenslaufSchwerpunkte"/>
              <w:spacing w:before="48" w:after="48"/>
            </w:pPr>
            <w:r w:rsidRPr="008A5219">
              <w:t>Berufspraxis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14:paraId="7380FCFA" w14:textId="77777777" w:rsidR="00AC59A9" w:rsidRPr="00AC59A9" w:rsidRDefault="00AC59A9" w:rsidP="00AC59A9">
            <w:pPr>
              <w:pStyle w:val="Lebenslauf"/>
              <w:spacing w:before="48" w:after="48"/>
              <w:rPr>
                <w:lang w:val="de-US"/>
              </w:rPr>
            </w:pPr>
            <w:r w:rsidRPr="00AC59A9">
              <w:rPr>
                <w:lang w:val="de-US"/>
              </w:rPr>
              <w:t>Projektleitung und -bearbeitung bei zahlreichen Projekten im Kontext der Informationssicherheit</w:t>
            </w:r>
          </w:p>
          <w:p w14:paraId="44C90407" w14:textId="77777777" w:rsidR="00AC59A9" w:rsidRPr="00AC59A9" w:rsidRDefault="00AC59A9" w:rsidP="00AC59A9">
            <w:pPr>
              <w:pStyle w:val="Lebenslauf"/>
              <w:spacing w:before="48" w:after="48"/>
              <w:rPr>
                <w:lang w:val="de-US"/>
              </w:rPr>
            </w:pPr>
            <w:r w:rsidRPr="00AC59A9">
              <w:rPr>
                <w:lang w:val="de-US"/>
              </w:rPr>
              <w:t>Planung und Durchführung der Implementierung eines ISMS nach ISO 27001, VdS 10000 oder ISIS12 in unterschiedlichen Branchen</w:t>
            </w:r>
          </w:p>
          <w:p w14:paraId="0B31C0F2" w14:textId="77777777" w:rsidR="00AC59A9" w:rsidRPr="00AC59A9" w:rsidRDefault="00AC59A9" w:rsidP="00AC59A9">
            <w:pPr>
              <w:pStyle w:val="Lebenslauf"/>
              <w:spacing w:before="48" w:after="48"/>
              <w:rPr>
                <w:lang w:val="de-US"/>
              </w:rPr>
            </w:pPr>
            <w:r w:rsidRPr="00AC59A9">
              <w:rPr>
                <w:lang w:val="de-US"/>
              </w:rPr>
              <w:t>Stellung des externen Informationssicherheitsbeauftragten im Rahmen von Implementierungsprojekten und Regelbetrieb</w:t>
            </w:r>
          </w:p>
          <w:p w14:paraId="0B9DA2C9" w14:textId="5771B278" w:rsidR="007E74E0" w:rsidRPr="00B1010F" w:rsidRDefault="00AC59A9" w:rsidP="00B1010F">
            <w:pPr>
              <w:pStyle w:val="Lebenslauf"/>
              <w:spacing w:before="48" w:after="48"/>
            </w:pPr>
            <w:r w:rsidRPr="00AC59A9">
              <w:rPr>
                <w:lang w:val="de-US"/>
              </w:rPr>
              <w:t xml:space="preserve">Planung, Durchführung und Auswertung von Audits auf Basis der ISO 27001, </w:t>
            </w:r>
            <w:r>
              <w:rPr>
                <w:lang w:val="de-US"/>
              </w:rPr>
              <w:t xml:space="preserve">VdS 10000 </w:t>
            </w:r>
            <w:r w:rsidRPr="00AC59A9">
              <w:rPr>
                <w:lang w:val="de-US"/>
              </w:rPr>
              <w:t>und DS-GVO</w:t>
            </w:r>
          </w:p>
        </w:tc>
      </w:tr>
      <w:tr w:rsidR="005E2CED" w:rsidRPr="00480E16" w14:paraId="7F6B5368" w14:textId="77777777" w:rsidTr="008A5219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14:paraId="3063CAE4" w14:textId="77777777" w:rsidR="005E2CED" w:rsidRPr="00480E16" w:rsidRDefault="00F7663A" w:rsidP="00480E16">
            <w:pPr>
              <w:pStyle w:val="Lebenslauf"/>
              <w:spacing w:before="48" w:after="48"/>
            </w:pPr>
            <w:r>
              <w:rPr>
                <w:noProof/>
              </w:rPr>
              <w:pict w14:anchorId="4C2EA3EC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5E2CED" w:rsidRPr="006F264D" w14:paraId="725DEE9E" w14:textId="77777777" w:rsidTr="008A5219">
        <w:tc>
          <w:tcPr>
            <w:tcW w:w="1560" w:type="dxa"/>
            <w:vMerge w:val="restart"/>
            <w:tcMar>
              <w:top w:w="57" w:type="dxa"/>
              <w:left w:w="0" w:type="dxa"/>
              <w:right w:w="0" w:type="dxa"/>
            </w:tcMar>
          </w:tcPr>
          <w:p w14:paraId="536BC107" w14:textId="77777777" w:rsidR="005E2CED" w:rsidRPr="008A5219" w:rsidRDefault="005E2CED" w:rsidP="008A5219">
            <w:pPr>
              <w:pStyle w:val="CVZwischenberschrift"/>
              <w:spacing w:after="48"/>
            </w:pPr>
            <w:r w:rsidRPr="008A5219">
              <w:t>Ausbildung</w:t>
            </w: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14:paraId="67D91A4F" w14:textId="77777777" w:rsidR="005E2CED" w:rsidRPr="008A5219" w:rsidRDefault="005E2CED" w:rsidP="008A5219">
            <w:pPr>
              <w:pStyle w:val="LebenslaufSchwerpunkte"/>
              <w:spacing w:before="48" w:after="48"/>
            </w:pPr>
            <w:r w:rsidRPr="008A5219">
              <w:t>Abschluss</w:t>
            </w:r>
          </w:p>
        </w:tc>
        <w:sdt>
          <w:sdtPr>
            <w:alias w:val="roten Text löschen"/>
            <w:tag w:val="roten Text löschen"/>
            <w:id w:val="-2025393314"/>
            <w:placeholder>
              <w:docPart w:val="6B2BAC867EB5924A8CCCA87EC6C65EBD"/>
            </w:placeholder>
          </w:sdtPr>
          <w:sdtContent>
            <w:tc>
              <w:tcPr>
                <w:tcW w:w="5830" w:type="dxa"/>
                <w:tcMar>
                  <w:top w:w="57" w:type="dxa"/>
                  <w:left w:w="0" w:type="dxa"/>
                  <w:right w:w="0" w:type="dxa"/>
                </w:tcMar>
              </w:tcPr>
              <w:p w14:paraId="3B0CBA90" w14:textId="38C8C1B3" w:rsidR="005E2CED" w:rsidRPr="0022609A" w:rsidRDefault="00FF67EA" w:rsidP="00FF67EA">
                <w:pPr>
                  <w:pStyle w:val="Lebenslauf"/>
                  <w:spacing w:before="48" w:after="48"/>
                </w:pPr>
                <w:r>
                  <w:t>Fachinformatiker Systemintegration</w:t>
                </w:r>
              </w:p>
            </w:tc>
          </w:sdtContent>
        </w:sdt>
      </w:tr>
      <w:tr w:rsidR="005E2CED" w:rsidRPr="006F264D" w14:paraId="6F055C5E" w14:textId="77777777" w:rsidTr="008A5219">
        <w:tc>
          <w:tcPr>
            <w:tcW w:w="1560" w:type="dxa"/>
            <w:vMerge/>
            <w:tcMar>
              <w:top w:w="57" w:type="dxa"/>
              <w:left w:w="0" w:type="dxa"/>
              <w:right w:w="0" w:type="dxa"/>
            </w:tcMar>
          </w:tcPr>
          <w:p w14:paraId="6224AA7E" w14:textId="77777777" w:rsidR="005E2CED" w:rsidRPr="008A5219" w:rsidRDefault="005E2CED" w:rsidP="008A5219">
            <w:pPr>
              <w:pStyle w:val="CVZwischenberschrift"/>
              <w:spacing w:after="48"/>
            </w:pP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14:paraId="33AD80C3" w14:textId="77777777" w:rsidR="005E2CED" w:rsidRPr="008A5219" w:rsidRDefault="005E2CED" w:rsidP="008A5219">
            <w:pPr>
              <w:pStyle w:val="LebenslaufSchwerpunkte"/>
              <w:spacing w:before="48" w:after="48"/>
            </w:pPr>
            <w:r w:rsidRPr="008A5219">
              <w:t>Zertifikate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14:paraId="46E226CD" w14:textId="77777777" w:rsidR="00FF67EA" w:rsidRPr="00FF67EA" w:rsidRDefault="00FF67EA" w:rsidP="00FF67EA">
            <w:pPr>
              <w:pStyle w:val="Lebenslauf"/>
              <w:spacing w:before="48" w:after="48"/>
              <w:rPr>
                <w:lang w:val="de-US"/>
              </w:rPr>
            </w:pPr>
            <w:r w:rsidRPr="00FF67EA">
              <w:rPr>
                <w:lang w:val="de-US"/>
              </w:rPr>
              <w:t>Information Security Officer – TÜV (ISO/IEC 27000)</w:t>
            </w:r>
          </w:p>
          <w:p w14:paraId="2E71B1DB" w14:textId="77777777" w:rsidR="00FF67EA" w:rsidRPr="00FF67EA" w:rsidRDefault="00FF67EA" w:rsidP="00FF67EA">
            <w:pPr>
              <w:pStyle w:val="Lebenslauf"/>
              <w:spacing w:before="48" w:after="48"/>
              <w:rPr>
                <w:lang w:val="de-US"/>
              </w:rPr>
            </w:pPr>
            <w:r w:rsidRPr="00FF67EA">
              <w:rPr>
                <w:lang w:val="de-US"/>
              </w:rPr>
              <w:t>Zertifizierter Berater im Datenschutzrecht (FernUniversität in Hagen)</w:t>
            </w:r>
          </w:p>
          <w:p w14:paraId="519F802F" w14:textId="48B8A6BB" w:rsidR="005E2CED" w:rsidRPr="00FF67EA" w:rsidRDefault="00FF67EA" w:rsidP="0022609A">
            <w:pPr>
              <w:pStyle w:val="Lebenslauf"/>
              <w:spacing w:before="48" w:after="48"/>
              <w:rPr>
                <w:lang w:val="de-US"/>
              </w:rPr>
            </w:pPr>
            <w:r w:rsidRPr="00FF67EA">
              <w:rPr>
                <w:lang w:val="de-US"/>
              </w:rPr>
              <w:t>Zertifizierter Betrieblicher Datenschutzbeauftragter (IHK)</w:t>
            </w:r>
          </w:p>
        </w:tc>
      </w:tr>
      <w:tr w:rsidR="005E2CED" w:rsidRPr="00480E16" w14:paraId="3DCC6311" w14:textId="77777777" w:rsidTr="008A5219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14:paraId="3BB5856C" w14:textId="77777777" w:rsidR="005E2CED" w:rsidRPr="00480E16" w:rsidRDefault="00F7663A" w:rsidP="00480E16">
            <w:pPr>
              <w:pStyle w:val="Lebenslauf"/>
              <w:spacing w:before="48" w:after="48"/>
            </w:pPr>
            <w:r>
              <w:rPr>
                <w:noProof/>
              </w:rPr>
              <w:pict w14:anchorId="449409DC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6B2083" w:rsidRPr="006F264D" w14:paraId="16766F18" w14:textId="77777777" w:rsidTr="008A5219">
        <w:tc>
          <w:tcPr>
            <w:tcW w:w="1560" w:type="dxa"/>
            <w:vMerge w:val="restart"/>
            <w:tcMar>
              <w:top w:w="57" w:type="dxa"/>
              <w:left w:w="0" w:type="dxa"/>
              <w:right w:w="0" w:type="dxa"/>
            </w:tcMar>
          </w:tcPr>
          <w:p w14:paraId="65014D0E" w14:textId="77777777" w:rsidR="006B2083" w:rsidRPr="008A5219" w:rsidRDefault="006B2083" w:rsidP="008A5219">
            <w:pPr>
              <w:pStyle w:val="CVZwischenberschrift"/>
              <w:spacing w:after="48"/>
            </w:pPr>
            <w:r w:rsidRPr="008A5219">
              <w:t>Referenzen</w:t>
            </w:r>
          </w:p>
        </w:tc>
        <w:sdt>
          <w:sdtPr>
            <w:id w:val="592507289"/>
            <w:placeholder>
              <w:docPart w:val="0844C87DE52E6443BDEF68AF61AB2FBC"/>
            </w:placeholder>
            <w15:appearance w15:val="hidden"/>
          </w:sdtPr>
          <w:sdtContent>
            <w:tc>
              <w:tcPr>
                <w:tcW w:w="1842" w:type="dxa"/>
                <w:tcMar>
                  <w:top w:w="57" w:type="dxa"/>
                  <w:left w:w="0" w:type="dxa"/>
                  <w:right w:w="0" w:type="dxa"/>
                </w:tcMar>
              </w:tcPr>
              <w:p w14:paraId="7DF5EFAB" w14:textId="77777777" w:rsidR="006B2083" w:rsidRPr="008A5219" w:rsidRDefault="006B2083" w:rsidP="008A5219">
                <w:pPr>
                  <w:pStyle w:val="LebenslaufSchwerpunkte"/>
                  <w:spacing w:before="48" w:after="48"/>
                </w:pPr>
                <w:r w:rsidRPr="008A5219">
                  <w:t>Projekte (Auswahl)</w:t>
                </w:r>
              </w:p>
            </w:tc>
          </w:sdtContent>
        </w:sdt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14:paraId="6BFE3847" w14:textId="77777777" w:rsidR="00FF67EA" w:rsidRPr="00FF67EA" w:rsidRDefault="00FF67EA" w:rsidP="00FF67EA">
            <w:pPr>
              <w:pStyle w:val="Lebenslauf"/>
              <w:spacing w:before="48" w:after="48"/>
              <w:rPr>
                <w:b/>
                <w:bCs/>
                <w:lang w:val="de-US"/>
              </w:rPr>
            </w:pPr>
            <w:r w:rsidRPr="00FF67EA">
              <w:rPr>
                <w:b/>
                <w:bCs/>
                <w:lang w:val="de-US"/>
              </w:rPr>
              <w:t>Überregionale Landeskirche</w:t>
            </w:r>
          </w:p>
          <w:p w14:paraId="12C1F64E" w14:textId="72EEF1AA" w:rsidR="00FF67EA" w:rsidRPr="00FF67EA" w:rsidRDefault="00FF67EA" w:rsidP="00FF67EA">
            <w:pPr>
              <w:pStyle w:val="Lebenslauf"/>
              <w:numPr>
                <w:ilvl w:val="0"/>
                <w:numId w:val="32"/>
              </w:numPr>
              <w:spacing w:before="48" w:after="48"/>
              <w:rPr>
                <w:lang w:val="de-US"/>
              </w:rPr>
            </w:pPr>
            <w:r>
              <w:rPr>
                <w:lang w:val="de-US"/>
              </w:rPr>
              <w:t>I</w:t>
            </w:r>
            <w:r w:rsidRPr="00FF67EA">
              <w:rPr>
                <w:lang w:val="de-US"/>
              </w:rPr>
              <w:t>mplementierung eines ISMS nach ISO 27001 für eine Organisation mit über 500 Standorten</w:t>
            </w:r>
          </w:p>
          <w:p w14:paraId="3612D824" w14:textId="1F0F268E" w:rsidR="00FF67EA" w:rsidRPr="00FF67EA" w:rsidRDefault="00FF67EA" w:rsidP="00FF67EA">
            <w:pPr>
              <w:pStyle w:val="Lebenslauf"/>
              <w:numPr>
                <w:ilvl w:val="0"/>
                <w:numId w:val="32"/>
              </w:numPr>
              <w:spacing w:before="48" w:after="48"/>
              <w:rPr>
                <w:lang w:val="de-US"/>
              </w:rPr>
            </w:pPr>
            <w:r w:rsidRPr="00FF67EA">
              <w:rPr>
                <w:lang w:val="de-US"/>
              </w:rPr>
              <w:t>Risiko- und Gefährdungsanalyse, Business Continuity Management</w:t>
            </w:r>
          </w:p>
          <w:p w14:paraId="0BFAB3B3" w14:textId="7050FD50" w:rsidR="00FF67EA" w:rsidRPr="00FF67EA" w:rsidRDefault="00FF67EA" w:rsidP="00FF67EA">
            <w:pPr>
              <w:pStyle w:val="Lebenslauf"/>
              <w:numPr>
                <w:ilvl w:val="0"/>
                <w:numId w:val="32"/>
              </w:numPr>
              <w:spacing w:before="48" w:after="48"/>
              <w:rPr>
                <w:lang w:val="de-US"/>
              </w:rPr>
            </w:pPr>
            <w:r w:rsidRPr="00FF67EA">
              <w:rPr>
                <w:lang w:val="de-US"/>
              </w:rPr>
              <w:t>Vendor Management und Supply Chain Security</w:t>
            </w:r>
          </w:p>
          <w:p w14:paraId="7BAC717C" w14:textId="66AB29C7" w:rsidR="006B2083" w:rsidRPr="00FF67EA" w:rsidRDefault="00FF67EA" w:rsidP="00FF67EA">
            <w:pPr>
              <w:pStyle w:val="Lebenslauf"/>
              <w:numPr>
                <w:ilvl w:val="0"/>
                <w:numId w:val="32"/>
              </w:numPr>
              <w:spacing w:before="48" w:after="48"/>
              <w:rPr>
                <w:lang w:val="de-US"/>
              </w:rPr>
            </w:pPr>
            <w:r w:rsidRPr="00FF67EA">
              <w:rPr>
                <w:lang w:val="de-US"/>
              </w:rPr>
              <w:t>Durchführung interner Audits</w:t>
            </w:r>
          </w:p>
          <w:p w14:paraId="5B6273DA" w14:textId="77777777" w:rsidR="00FF67EA" w:rsidRPr="00FF67EA" w:rsidRDefault="00FF67EA" w:rsidP="00FF67EA">
            <w:pPr>
              <w:pStyle w:val="Lebenslauf"/>
              <w:spacing w:before="48" w:after="48"/>
              <w:rPr>
                <w:b/>
                <w:bCs/>
                <w:lang w:val="de-US"/>
              </w:rPr>
            </w:pPr>
            <w:r w:rsidRPr="00FF67EA">
              <w:rPr>
                <w:b/>
                <w:bCs/>
                <w:lang w:val="de-US"/>
              </w:rPr>
              <w:t>Hochschule</w:t>
            </w:r>
          </w:p>
          <w:p w14:paraId="6B03667B" w14:textId="79CCC7E6" w:rsidR="00FF67EA" w:rsidRPr="00FF67EA" w:rsidRDefault="00FF67EA" w:rsidP="00FF67EA">
            <w:pPr>
              <w:pStyle w:val="Lebenslauf"/>
              <w:numPr>
                <w:ilvl w:val="0"/>
                <w:numId w:val="33"/>
              </w:numPr>
              <w:spacing w:before="48" w:after="48"/>
              <w:rPr>
                <w:lang w:val="de-US"/>
              </w:rPr>
            </w:pPr>
            <w:r w:rsidRPr="00FF67EA">
              <w:rPr>
                <w:lang w:val="de-US"/>
              </w:rPr>
              <w:t>Einführung eines ISMS nach ISO 27001 unter Berücksichtigung der Hochschul- und Forschungsanforderungen</w:t>
            </w:r>
          </w:p>
          <w:p w14:paraId="302717BD" w14:textId="653B59DB" w:rsidR="00FF67EA" w:rsidRDefault="00FF67EA" w:rsidP="00FF67EA">
            <w:pPr>
              <w:pStyle w:val="LebenslaufSchwerpunkte"/>
              <w:numPr>
                <w:ilvl w:val="0"/>
                <w:numId w:val="33"/>
              </w:numPr>
              <w:spacing w:beforeLines="20" w:before="48" w:after="48"/>
              <w:rPr>
                <w:rFonts w:asciiTheme="minorHAnsi" w:hAnsiTheme="minorHAnsi"/>
                <w:lang w:val="de-US"/>
              </w:rPr>
            </w:pPr>
            <w:r w:rsidRPr="00FF67EA">
              <w:rPr>
                <w:rFonts w:asciiTheme="minorHAnsi" w:hAnsiTheme="minorHAnsi"/>
                <w:lang w:val="de-US"/>
              </w:rPr>
              <w:lastRenderedPageBreak/>
              <w:t>Konzeption und Durchführung von Awareness-Maßnahmen</w:t>
            </w:r>
          </w:p>
          <w:p w14:paraId="3F587CBD" w14:textId="35699FE0" w:rsidR="006B2083" w:rsidRPr="00FF67EA" w:rsidRDefault="00FF67EA" w:rsidP="00FF67EA">
            <w:pPr>
              <w:pStyle w:val="LebenslaufSchwerpunkte"/>
              <w:numPr>
                <w:ilvl w:val="0"/>
                <w:numId w:val="33"/>
              </w:numPr>
              <w:spacing w:beforeLines="20" w:before="48" w:after="48"/>
              <w:rPr>
                <w:rFonts w:asciiTheme="minorHAnsi" w:hAnsiTheme="minorHAnsi"/>
                <w:lang w:val="de-US"/>
              </w:rPr>
            </w:pPr>
            <w:r w:rsidRPr="00FF67EA">
              <w:rPr>
                <w:rFonts w:asciiTheme="minorHAnsi" w:hAnsiTheme="minorHAnsi"/>
                <w:lang w:val="de-US"/>
              </w:rPr>
              <w:t>Business Continuity-Planung und Maßnahmenumsetzung</w:t>
            </w:r>
          </w:p>
          <w:p w14:paraId="58907578" w14:textId="77777777" w:rsidR="00FF67EA" w:rsidRPr="00FF67EA" w:rsidRDefault="00FF67EA" w:rsidP="00FF67EA">
            <w:pPr>
              <w:rPr>
                <w:b/>
                <w:bCs/>
              </w:rPr>
            </w:pPr>
            <w:r w:rsidRPr="00FF67EA">
              <w:rPr>
                <w:b/>
                <w:bCs/>
              </w:rPr>
              <w:t>Software-Dienstleister Flugsicherheit</w:t>
            </w:r>
          </w:p>
          <w:p w14:paraId="38F774B4" w14:textId="65D295DC" w:rsidR="00FF67EA" w:rsidRDefault="00FF67EA" w:rsidP="00FF67EA">
            <w:pPr>
              <w:pStyle w:val="Listenabsatz"/>
              <w:numPr>
                <w:ilvl w:val="0"/>
                <w:numId w:val="34"/>
              </w:numPr>
            </w:pPr>
            <w:r>
              <w:t>Einführung eines ISMS nach VdS 10000</w:t>
            </w:r>
          </w:p>
          <w:p w14:paraId="0844FDC1" w14:textId="5F85B97B" w:rsidR="00FF67EA" w:rsidRDefault="00FF67EA" w:rsidP="00FF67EA">
            <w:pPr>
              <w:pStyle w:val="Listenabsatz"/>
              <w:numPr>
                <w:ilvl w:val="0"/>
                <w:numId w:val="34"/>
              </w:numPr>
            </w:pPr>
            <w:r>
              <w:t>Stellung des externen Informationssicherheitsbeauftragten</w:t>
            </w:r>
          </w:p>
          <w:p w14:paraId="16FD8AE2" w14:textId="5DD7CBC9" w:rsidR="00FF67EA" w:rsidRPr="00FF67EA" w:rsidRDefault="00FF67EA" w:rsidP="00FF67EA">
            <w:pPr>
              <w:pStyle w:val="Listenabsatz"/>
              <w:numPr>
                <w:ilvl w:val="0"/>
                <w:numId w:val="34"/>
              </w:numPr>
              <w:rPr>
                <w:lang w:val="de-US"/>
              </w:rPr>
            </w:pPr>
            <w:r>
              <w:t>Incident Response Management und BCM-Planung</w:t>
            </w:r>
            <w:r w:rsidRPr="00FF67EA">
              <w:rPr>
                <w:lang w:val="de-US"/>
              </w:rPr>
              <w:t xml:space="preserve"> </w:t>
            </w:r>
          </w:p>
          <w:p w14:paraId="0E242F2C" w14:textId="0B42A696" w:rsidR="006B2083" w:rsidRPr="00FF67EA" w:rsidRDefault="006B2083" w:rsidP="00FF67EA">
            <w:pPr>
              <w:pStyle w:val="LebenslaufSchwerpunkte"/>
              <w:spacing w:beforeLines="20" w:before="48" w:after="48"/>
              <w:rPr>
                <w:rFonts w:asciiTheme="minorHAnsi" w:hAnsiTheme="minorHAnsi"/>
                <w:lang w:val="de-US"/>
              </w:rPr>
            </w:pPr>
            <w:r w:rsidRPr="00FF67EA">
              <w:rPr>
                <w:rFonts w:asciiTheme="minorHAnsi" w:hAnsiTheme="minorHAnsi"/>
                <w:lang w:val="de-US"/>
              </w:rPr>
              <w:t>Auftraggeber</w:t>
            </w:r>
          </w:p>
          <w:p w14:paraId="1D32685A" w14:textId="77777777" w:rsidR="006B2083" w:rsidRPr="00FF67EA" w:rsidRDefault="006B2083" w:rsidP="000C65EE">
            <w:pPr>
              <w:pStyle w:val="CVAufzhlung"/>
              <w:spacing w:before="48" w:after="48"/>
              <w:rPr>
                <w:color w:val="000000" w:themeColor="text1"/>
                <w:lang w:val="de-US"/>
              </w:rPr>
            </w:pPr>
            <w:r w:rsidRPr="00FF67EA">
              <w:rPr>
                <w:color w:val="000000" w:themeColor="text1"/>
                <w:lang w:val="de-US"/>
              </w:rPr>
              <w:t>Projekt 1</w:t>
            </w:r>
          </w:p>
          <w:p w14:paraId="31DA1578" w14:textId="77777777" w:rsidR="006B2083" w:rsidRPr="00FF67EA" w:rsidRDefault="006B2083" w:rsidP="000C65EE">
            <w:pPr>
              <w:pStyle w:val="CVAufzhlung"/>
              <w:spacing w:before="48" w:after="48"/>
              <w:rPr>
                <w:color w:val="000000" w:themeColor="text1"/>
                <w:lang w:val="de-US"/>
              </w:rPr>
            </w:pPr>
            <w:r w:rsidRPr="00FF67EA">
              <w:rPr>
                <w:color w:val="000000" w:themeColor="text1"/>
                <w:lang w:val="de-US"/>
              </w:rPr>
              <w:t>Projekt 2</w:t>
            </w:r>
          </w:p>
        </w:tc>
      </w:tr>
      <w:tr w:rsidR="00FF67EA" w:rsidRPr="006F264D" w14:paraId="7B5839F2" w14:textId="77777777" w:rsidTr="008A5219">
        <w:trPr>
          <w:gridAfter w:val="2"/>
          <w:wAfter w:w="7672" w:type="dxa"/>
          <w:trHeight w:val="341"/>
        </w:trPr>
        <w:tc>
          <w:tcPr>
            <w:tcW w:w="1560" w:type="dxa"/>
            <w:vMerge/>
            <w:tcMar>
              <w:top w:w="57" w:type="dxa"/>
              <w:left w:w="0" w:type="dxa"/>
              <w:right w:w="0" w:type="dxa"/>
            </w:tcMar>
          </w:tcPr>
          <w:p w14:paraId="58909EAB" w14:textId="77777777" w:rsidR="00FF67EA" w:rsidRPr="008A5219" w:rsidRDefault="00FF67EA" w:rsidP="008A5219">
            <w:pPr>
              <w:pStyle w:val="CVZwischenberschrift"/>
              <w:spacing w:after="48"/>
            </w:pPr>
          </w:p>
        </w:tc>
      </w:tr>
      <w:tr w:rsidR="005E2CED" w:rsidRPr="00480E16" w14:paraId="20682868" w14:textId="77777777" w:rsidTr="008A5219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14:paraId="0814C8CD" w14:textId="77777777" w:rsidR="005E2CED" w:rsidRPr="00480E16" w:rsidRDefault="00F7663A" w:rsidP="00480E16">
            <w:pPr>
              <w:pStyle w:val="Lebenslauf"/>
              <w:spacing w:before="48" w:after="48"/>
            </w:pPr>
            <w:r>
              <w:rPr>
                <w:noProof/>
              </w:rPr>
              <w:pict w14:anchorId="06EBC6DA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</w:tc>
      </w:tr>
      <w:tr w:rsidR="000C02C9" w:rsidRPr="006F264D" w14:paraId="70971CC6" w14:textId="77777777" w:rsidTr="008A5219">
        <w:tc>
          <w:tcPr>
            <w:tcW w:w="1560" w:type="dxa"/>
            <w:tcMar>
              <w:top w:w="57" w:type="dxa"/>
              <w:left w:w="0" w:type="dxa"/>
              <w:right w:w="0" w:type="dxa"/>
            </w:tcMar>
          </w:tcPr>
          <w:p w14:paraId="56E2DFA4" w14:textId="77777777" w:rsidR="00E8277F" w:rsidRPr="008A5219" w:rsidRDefault="00877A95" w:rsidP="008A5219">
            <w:pPr>
              <w:pStyle w:val="CVZwischenberschrift"/>
              <w:spacing w:after="48"/>
            </w:pPr>
            <w:r>
              <w:t>A</w:t>
            </w:r>
            <w:r w:rsidR="000C02C9" w:rsidRPr="008A5219">
              <w:t>usführlich</w:t>
            </w:r>
            <w:r w:rsidR="006B2083" w:rsidRPr="008A5219">
              <w:t>e</w:t>
            </w:r>
          </w:p>
          <w:p w14:paraId="58AA89D1" w14:textId="77777777" w:rsidR="000C02C9" w:rsidRPr="008A5219" w:rsidRDefault="000C02C9" w:rsidP="008A5219">
            <w:pPr>
              <w:pStyle w:val="CVZwischenberschrift"/>
              <w:spacing w:after="48"/>
            </w:pPr>
            <w:r w:rsidRPr="008A5219">
              <w:t>Referenzen</w:t>
            </w:r>
          </w:p>
        </w:tc>
        <w:tc>
          <w:tcPr>
            <w:tcW w:w="1842" w:type="dxa"/>
            <w:tcMar>
              <w:top w:w="57" w:type="dxa"/>
              <w:left w:w="0" w:type="dxa"/>
              <w:right w:w="0" w:type="dxa"/>
            </w:tcMar>
          </w:tcPr>
          <w:p w14:paraId="2175FEB4" w14:textId="77777777" w:rsidR="000C02C9" w:rsidRPr="008A5219" w:rsidRDefault="000C02C9" w:rsidP="008A5219">
            <w:pPr>
              <w:pStyle w:val="LebenslaufSchwerpunkte"/>
              <w:spacing w:before="48" w:after="48"/>
            </w:pPr>
            <w:r w:rsidRPr="008A5219">
              <w:t>Projekte</w:t>
            </w:r>
          </w:p>
        </w:tc>
        <w:tc>
          <w:tcPr>
            <w:tcW w:w="5830" w:type="dxa"/>
            <w:tcMar>
              <w:top w:w="57" w:type="dxa"/>
              <w:left w:w="0" w:type="dxa"/>
              <w:right w:w="0" w:type="dxa"/>
            </w:tcMar>
          </w:tcPr>
          <w:p w14:paraId="28925525" w14:textId="128A6645" w:rsidR="006B2083" w:rsidRPr="00C710D6" w:rsidRDefault="00C710D6" w:rsidP="00C710D6">
            <w:pPr>
              <w:pStyle w:val="LebenslaufSchwerpunkte"/>
              <w:spacing w:beforeLines="20" w:before="48" w:after="48"/>
              <w:rPr>
                <w:b/>
                <w:bCs/>
              </w:rPr>
            </w:pPr>
            <w:r w:rsidRPr="00C710D6">
              <w:rPr>
                <w:b/>
              </w:rPr>
              <w:t>Information</w:t>
            </w:r>
            <w:r w:rsidRPr="00C710D6">
              <w:rPr>
                <w:b/>
                <w:bCs/>
              </w:rPr>
              <w:t xml:space="preserve"> Security Management</w:t>
            </w:r>
          </w:p>
          <w:p w14:paraId="1A98F1E9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Überregionale Landeskirche</w:t>
            </w:r>
          </w:p>
          <w:p w14:paraId="788548DD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Implementierung eines ISMS nach ISO 27001</w:t>
            </w:r>
          </w:p>
          <w:p w14:paraId="2C494298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Risiko- und Gefährdungsanalyse</w:t>
            </w:r>
          </w:p>
          <w:p w14:paraId="118C81E3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Vendor Management und Supply Chain Security</w:t>
            </w:r>
          </w:p>
          <w:p w14:paraId="565F8B93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Business Continuity-Planung und Maßnahmenumsetzung</w:t>
            </w:r>
          </w:p>
          <w:p w14:paraId="2A7A6364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Durchführung interner Audits</w:t>
            </w:r>
          </w:p>
          <w:p w14:paraId="2BE4664D" w14:textId="77777777" w:rsidR="00C710D6" w:rsidRPr="00C710D6" w:rsidRDefault="00C710D6" w:rsidP="00C710D6">
            <w:pPr>
              <w:pStyle w:val="Lebenslauf"/>
              <w:spacing w:before="48" w:after="48"/>
              <w:rPr>
                <w:b/>
                <w:bCs/>
                <w:lang w:val="de-US"/>
              </w:rPr>
            </w:pPr>
            <w:r w:rsidRPr="00C710D6">
              <w:rPr>
                <w:b/>
                <w:bCs/>
                <w:lang w:val="de-US"/>
              </w:rPr>
              <w:t>Hochschule</w:t>
            </w:r>
          </w:p>
          <w:p w14:paraId="743565D2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Einführung ISMS nach ISO 27001</w:t>
            </w:r>
          </w:p>
          <w:p w14:paraId="3F901EED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Risiko- und Gefährdungsanalyse</w:t>
            </w:r>
          </w:p>
          <w:p w14:paraId="16FF4AAF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Konzeption von Awareness-Aktionen</w:t>
            </w:r>
          </w:p>
          <w:p w14:paraId="5AE0D438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Business Continuity-Planung</w:t>
            </w:r>
          </w:p>
          <w:p w14:paraId="7E3A4E78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Software-Dienstleister Flugsicherheit</w:t>
            </w:r>
          </w:p>
          <w:p w14:paraId="1DE1418A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Einführung ISMS nach VdS 10000</w:t>
            </w:r>
          </w:p>
          <w:p w14:paraId="659C0CD8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Stellung des externen Informationssicherheitsbeauftragten</w:t>
            </w:r>
          </w:p>
          <w:p w14:paraId="2EA59FC6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Incident Response Management</w:t>
            </w:r>
          </w:p>
          <w:p w14:paraId="22EF3896" w14:textId="77777777" w:rsid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Business Continuity-Planung</w:t>
            </w:r>
          </w:p>
          <w:p w14:paraId="0CB34115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Einzelhandel / IT-Unternehmen</w:t>
            </w:r>
          </w:p>
          <w:p w14:paraId="53D47042" w14:textId="1A1D9422" w:rsid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>
              <w:rPr>
                <w:lang w:val="de-US"/>
              </w:rPr>
              <w:t>IT-Sicherheitsbewertung</w:t>
            </w:r>
            <w:r w:rsidRPr="00C710D6">
              <w:rPr>
                <w:lang w:val="de-US"/>
              </w:rPr>
              <w:t xml:space="preserve"> im Umfeld S/4HANA und KI-Einsatz</w:t>
            </w:r>
            <w:r>
              <w:rPr>
                <w:lang w:val="de-US"/>
              </w:rPr>
              <w:t xml:space="preserve"> nach VdS 10000</w:t>
            </w:r>
          </w:p>
          <w:p w14:paraId="577F127B" w14:textId="002F35AB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Einführung ISMS nach VdS 10000</w:t>
            </w:r>
          </w:p>
          <w:p w14:paraId="3111A352" w14:textId="38C3447C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Transfer Impact Assessments für Drittländer</w:t>
            </w:r>
          </w:p>
          <w:p w14:paraId="4E5A9B2C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IT-Dienstleister (überregionales RZ)</w:t>
            </w:r>
          </w:p>
          <w:p w14:paraId="04FFC82C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Planung und Durchführung Dienstleister-Audit nach ISO 27001 und DS-GVO</w:t>
            </w:r>
          </w:p>
          <w:p w14:paraId="63AEE3A6" w14:textId="00CA6AC4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Maßnahmenentwicklung zur Zertifizierungsreife (ISO 27001)</w:t>
            </w:r>
          </w:p>
          <w:p w14:paraId="476042D4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Durchführung Gefährdungsanalyse nach BSI-Grundschutz</w:t>
            </w:r>
          </w:p>
          <w:p w14:paraId="52F08B97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IT-Dienstleister</w:t>
            </w:r>
          </w:p>
          <w:p w14:paraId="7128121E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Einführung ISMS nach ISIS12</w:t>
            </w:r>
          </w:p>
          <w:p w14:paraId="294C092D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Vorbereitung und Begleitung der Zertifizierung</w:t>
            </w:r>
          </w:p>
          <w:p w14:paraId="6508DBFC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Vendor Management</w:t>
            </w:r>
          </w:p>
          <w:p w14:paraId="1FEC4E2E" w14:textId="7878F561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SAP-Beratungsunternehmen</w:t>
            </w:r>
          </w:p>
          <w:p w14:paraId="47800950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Beratung zu Informationssicherheit für Unternehmensgruppe mit mehreren Gesellschaften</w:t>
            </w:r>
          </w:p>
          <w:p w14:paraId="15F20A4C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Risikomanagement und Sicherheitsvorgaben</w:t>
            </w:r>
          </w:p>
          <w:p w14:paraId="0181BCFC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lastRenderedPageBreak/>
              <w:t>Unterstützung bei der Gestaltung von IT-Sicherheitsprozessen</w:t>
            </w:r>
          </w:p>
          <w:p w14:paraId="693BCBF0" w14:textId="69442826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Messtechnik-Konzern</w:t>
            </w:r>
          </w:p>
          <w:p w14:paraId="360B9F77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Beratung zu Informationssicherheit und Datenschutz</w:t>
            </w:r>
          </w:p>
          <w:p w14:paraId="76F15F09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Technische und organisatorische Maßnahmen</w:t>
            </w:r>
          </w:p>
          <w:p w14:paraId="24D7CF10" w14:textId="77777777" w:rsid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Risikomanagement</w:t>
            </w:r>
          </w:p>
          <w:p w14:paraId="1DBE44CC" w14:textId="77777777" w:rsidR="00854C5A" w:rsidRDefault="00854C5A" w:rsidP="00854C5A">
            <w:pPr>
              <w:pStyle w:val="Lebenslauf"/>
              <w:spacing w:before="48" w:after="48"/>
              <w:rPr>
                <w:b/>
                <w:bCs/>
                <w:lang w:val="de-US"/>
              </w:rPr>
            </w:pPr>
            <w:r>
              <w:rPr>
                <w:b/>
                <w:bCs/>
                <w:lang w:val="de-US"/>
              </w:rPr>
              <w:t>Diverse Kommunen</w:t>
            </w:r>
          </w:p>
          <w:p w14:paraId="2761F5D7" w14:textId="77777777" w:rsidR="00854C5A" w:rsidRDefault="00854C5A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>
              <w:rPr>
                <w:lang w:val="de-US"/>
              </w:rPr>
              <w:t xml:space="preserve">Beratung zur </w:t>
            </w:r>
            <w:r w:rsidRPr="00C710D6">
              <w:rPr>
                <w:lang w:val="de-US"/>
              </w:rPr>
              <w:t>Arbeitshilfe zur Erstellung eines Informationssicherheitskonzepts für bayerische Kommunen</w:t>
            </w:r>
          </w:p>
          <w:p w14:paraId="743E8697" w14:textId="584A579D" w:rsidR="00854C5A" w:rsidRDefault="00854C5A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Beratung zu Informationssicherheit</w:t>
            </w:r>
          </w:p>
          <w:p w14:paraId="5905A8BD" w14:textId="09317976" w:rsidR="00854C5A" w:rsidRPr="00854C5A" w:rsidRDefault="00854C5A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>
              <w:rPr>
                <w:lang w:val="de-US"/>
              </w:rPr>
              <w:t>Informationssicherheitsaudits</w:t>
            </w:r>
            <w:r>
              <w:rPr>
                <w:lang w:val="de-US"/>
              </w:rPr>
              <w:t xml:space="preserve"> von Lieferanten und Dienstleistern</w:t>
            </w:r>
          </w:p>
          <w:p w14:paraId="062F56C8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Diverse Branchen</w:t>
            </w:r>
          </w:p>
          <w:p w14:paraId="6120F273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BSI Cyber Risiko Checks</w:t>
            </w:r>
          </w:p>
          <w:p w14:paraId="4801FDAB" w14:textId="54C140C8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 xml:space="preserve">Beratung zu NIS2 </w:t>
            </w:r>
          </w:p>
          <w:p w14:paraId="0F6D6570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Planung und Umsetzung von KI-Richtlinien (EU KI-VO)</w:t>
            </w:r>
          </w:p>
          <w:p w14:paraId="72D924C5" w14:textId="77777777" w:rsidR="00C710D6" w:rsidRPr="00C710D6" w:rsidRDefault="00F7663A" w:rsidP="00C710D6">
            <w:pPr>
              <w:pStyle w:val="Lebenslauf"/>
              <w:spacing w:before="48" w:after="48"/>
              <w:rPr>
                <w:lang w:val="de-US"/>
              </w:rPr>
            </w:pPr>
            <w:r w:rsidRPr="00F7663A">
              <w:rPr>
                <w:noProof/>
                <w:lang w:val="de-US"/>
              </w:rPr>
              <w:pict w14:anchorId="6EB3817E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0F64846B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Audits / Assessments</w:t>
            </w:r>
          </w:p>
          <w:p w14:paraId="1E38B119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IT-Dienstleister (überregionales RZ)</w:t>
            </w:r>
          </w:p>
          <w:p w14:paraId="7FEED6B5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Durchführung Dienstleister-Audit auf Basis ISO 27001</w:t>
            </w:r>
          </w:p>
          <w:p w14:paraId="08AFDAAA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Gefährdungsanalyse nach BSI-Grundschutz</w:t>
            </w:r>
          </w:p>
          <w:p w14:paraId="5D645771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Diverse Unternehmen</w:t>
            </w:r>
          </w:p>
          <w:p w14:paraId="6D7B5FEB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Durchführung von Datenschutzaudits</w:t>
            </w:r>
          </w:p>
          <w:p w14:paraId="311B9A5B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Assessments zu technischen und organisatorischen Maßnahmen</w:t>
            </w:r>
          </w:p>
          <w:p w14:paraId="0AFD62C3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GAP-Analysen und IST-Aufnahmen</w:t>
            </w:r>
          </w:p>
          <w:p w14:paraId="35C2942E" w14:textId="77777777" w:rsidR="00C710D6" w:rsidRPr="00C710D6" w:rsidRDefault="00F7663A" w:rsidP="00C710D6">
            <w:pPr>
              <w:pStyle w:val="Lebenslauf"/>
              <w:spacing w:before="48" w:after="48"/>
              <w:rPr>
                <w:lang w:val="de-US"/>
              </w:rPr>
            </w:pPr>
            <w:r w:rsidRPr="00F7663A">
              <w:rPr>
                <w:noProof/>
                <w:lang w:val="de-US"/>
              </w:rPr>
              <w:pict w14:anchorId="169ACA1B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04BB6B2D" w14:textId="52A760E0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Datenschutz</w:t>
            </w:r>
            <w:r>
              <w:rPr>
                <w:b/>
                <w:bCs/>
                <w:lang w:val="de-US"/>
              </w:rPr>
              <w:t xml:space="preserve"> </w:t>
            </w:r>
          </w:p>
          <w:p w14:paraId="250B553F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Finanzdienstleister (&gt;1.000 MA)</w:t>
            </w:r>
          </w:p>
          <w:p w14:paraId="3ED218B2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DS-GVO-konforme Archivierungs- und Löschkonzepte</w:t>
            </w:r>
          </w:p>
          <w:p w14:paraId="1D0A3118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SAP-Systeme: HCM, S/4HANA, FI, CO</w:t>
            </w:r>
          </w:p>
          <w:p w14:paraId="2B0A23B0" w14:textId="77777777" w:rsidR="00C710D6" w:rsidRPr="00C710D6" w:rsidRDefault="00C710D6" w:rsidP="00C710D6">
            <w:pPr>
              <w:pStyle w:val="Lebenslauf"/>
              <w:spacing w:before="48" w:after="48"/>
              <w:rPr>
                <w:lang w:val="de-US"/>
              </w:rPr>
            </w:pPr>
            <w:r w:rsidRPr="00C710D6">
              <w:rPr>
                <w:b/>
                <w:bCs/>
                <w:lang w:val="de-US"/>
              </w:rPr>
              <w:t>Einzelhandel / IT-Unternehmen</w:t>
            </w:r>
          </w:p>
          <w:p w14:paraId="3F07D2BB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DSFA im Umfeld S/4HANA und KI-Einsatz</w:t>
            </w:r>
          </w:p>
          <w:p w14:paraId="2A2C27D3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Transfer Impact Assessments für Drittländer</w:t>
            </w:r>
          </w:p>
          <w:p w14:paraId="35E25285" w14:textId="1E8697DE" w:rsidR="00C710D6" w:rsidRDefault="00C710D6" w:rsidP="00C710D6">
            <w:pPr>
              <w:pStyle w:val="Lebenslauf"/>
              <w:spacing w:before="48" w:after="48"/>
              <w:rPr>
                <w:b/>
                <w:bCs/>
                <w:lang w:val="de-US"/>
              </w:rPr>
            </w:pPr>
            <w:r>
              <w:rPr>
                <w:b/>
                <w:bCs/>
                <w:lang w:val="de-US"/>
              </w:rPr>
              <w:t>Diverse Kommunen</w:t>
            </w:r>
          </w:p>
          <w:p w14:paraId="46847682" w14:textId="77777777" w:rsidR="00C710D6" w:rsidRPr="00C710D6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Externer Datenschutzbeauftragter</w:t>
            </w:r>
          </w:p>
          <w:p w14:paraId="6107500E" w14:textId="577FFA7D" w:rsidR="5F9A406B" w:rsidRPr="00854C5A" w:rsidRDefault="00C710D6" w:rsidP="00854C5A">
            <w:pPr>
              <w:pStyle w:val="Lebenslauf"/>
              <w:numPr>
                <w:ilvl w:val="0"/>
                <w:numId w:val="82"/>
              </w:numPr>
              <w:spacing w:before="48" w:after="48"/>
              <w:rPr>
                <w:lang w:val="de-US"/>
              </w:rPr>
            </w:pPr>
            <w:r w:rsidRPr="00C710D6">
              <w:rPr>
                <w:lang w:val="de-US"/>
              </w:rPr>
              <w:t>Datenschutzaudits</w:t>
            </w:r>
          </w:p>
        </w:tc>
      </w:tr>
      <w:tr w:rsidR="00C57DD3" w:rsidRPr="00480E16" w14:paraId="26468650" w14:textId="77777777" w:rsidTr="008A5219">
        <w:trPr>
          <w:trHeight w:val="567"/>
        </w:trPr>
        <w:tc>
          <w:tcPr>
            <w:tcW w:w="9232" w:type="dxa"/>
            <w:gridSpan w:val="3"/>
            <w:tcMar>
              <w:top w:w="57" w:type="dxa"/>
              <w:left w:w="0" w:type="dxa"/>
              <w:right w:w="0" w:type="dxa"/>
            </w:tcMar>
            <w:vAlign w:val="center"/>
          </w:tcPr>
          <w:p w14:paraId="7037C326" w14:textId="77777777" w:rsidR="00C57DD3" w:rsidRPr="00480E16" w:rsidRDefault="00F7663A" w:rsidP="00480E16">
            <w:pPr>
              <w:pStyle w:val="Lebenslauf"/>
              <w:spacing w:before="48" w:after="48"/>
            </w:pPr>
            <w:r>
              <w:rPr>
                <w:noProof/>
              </w:rPr>
              <w:lastRenderedPageBreak/>
              <w:pict w14:anchorId="7E43FA6E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7A9B6820" w14:textId="77777777" w:rsidR="007056AF" w:rsidRPr="006F264D" w:rsidRDefault="007056AF" w:rsidP="008F0445">
      <w:pPr>
        <w:rPr>
          <w:rFonts w:asciiTheme="majorHAnsi" w:hAnsiTheme="majorHAnsi" w:cstheme="majorHAnsi"/>
        </w:rPr>
      </w:pPr>
    </w:p>
    <w:sectPr w:rsidR="007056AF" w:rsidRPr="006F26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modern"/>
    <w:pitch w:val="fixed"/>
    <w:sig w:usb0="00000001" w:usb1="09060000" w:usb2="00000010" w:usb3="00000000" w:csb0="0008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5AA"/>
    <w:multiLevelType w:val="multilevel"/>
    <w:tmpl w:val="EA5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530C"/>
    <w:multiLevelType w:val="multilevel"/>
    <w:tmpl w:val="6C0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86DD0"/>
    <w:multiLevelType w:val="multilevel"/>
    <w:tmpl w:val="362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2973"/>
    <w:multiLevelType w:val="multilevel"/>
    <w:tmpl w:val="C2B891EA"/>
    <w:numStyleLink w:val="GliederungHiSolutions"/>
  </w:abstractNum>
  <w:abstractNum w:abstractNumId="4" w15:restartNumberingAfterBreak="0">
    <w:nsid w:val="08AC6BB7"/>
    <w:multiLevelType w:val="multilevel"/>
    <w:tmpl w:val="39D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D6CFF"/>
    <w:multiLevelType w:val="multilevel"/>
    <w:tmpl w:val="932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3335A"/>
    <w:multiLevelType w:val="hybridMultilevel"/>
    <w:tmpl w:val="77FEDE68"/>
    <w:lvl w:ilvl="0" w:tplc="726AAA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91D9F"/>
    <w:multiLevelType w:val="multilevel"/>
    <w:tmpl w:val="3446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849C1"/>
    <w:multiLevelType w:val="multilevel"/>
    <w:tmpl w:val="EDB86CB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557C5"/>
    <w:multiLevelType w:val="multilevel"/>
    <w:tmpl w:val="BC86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6713B"/>
    <w:multiLevelType w:val="multilevel"/>
    <w:tmpl w:val="90BADB8C"/>
    <w:lvl w:ilvl="0">
      <w:start w:val="1"/>
      <w:numFmt w:val="upperLetter"/>
      <w:lvlText w:val="Anhang 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Anha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Anha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lowerLetter"/>
      <w:pStyle w:val="berschriftAnha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4F2F2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ADF1881"/>
    <w:multiLevelType w:val="multilevel"/>
    <w:tmpl w:val="B7582D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20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B303E76"/>
    <w:multiLevelType w:val="multilevel"/>
    <w:tmpl w:val="DF9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1E1F"/>
    <w:multiLevelType w:val="multilevel"/>
    <w:tmpl w:val="0407001D"/>
    <w:numStyleLink w:val="01HiSolutionsGliederung"/>
  </w:abstractNum>
  <w:abstractNum w:abstractNumId="15" w15:restartNumberingAfterBreak="0">
    <w:nsid w:val="1C4F2AF8"/>
    <w:multiLevelType w:val="hybridMultilevel"/>
    <w:tmpl w:val="51688C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CE3196"/>
    <w:multiLevelType w:val="multilevel"/>
    <w:tmpl w:val="0C5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16004"/>
    <w:multiLevelType w:val="hybridMultilevel"/>
    <w:tmpl w:val="68EA4722"/>
    <w:lvl w:ilvl="0" w:tplc="76E0ED0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2D5A" w:themeColor="accent2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EC531F"/>
    <w:multiLevelType w:val="multilevel"/>
    <w:tmpl w:val="46F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73F8E"/>
    <w:multiLevelType w:val="multilevel"/>
    <w:tmpl w:val="C2B891EA"/>
    <w:styleLink w:val="GliederungHiSolutions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hint="default"/>
        <w:caps/>
        <w:smallCaps w:val="0"/>
        <w:color w:val="002D5A" w:themeColor="accent2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Theme="majorHAnsi" w:hAnsiTheme="majorHAnsi" w:hint="default"/>
        <w:color w:val="007846" w:themeColor="accent3"/>
        <w:sz w:val="24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color w:val="333333" w:themeColor="text2"/>
      </w:rPr>
    </w:lvl>
    <w:lvl w:ilvl="3">
      <w:start w:val="1"/>
      <w:numFmt w:val="lowerLetter"/>
      <w:lvlText w:val="%1.%2.%3.%4."/>
      <w:lvlJc w:val="left"/>
      <w:pPr>
        <w:ind w:left="0" w:firstLine="0"/>
      </w:pPr>
      <w:rPr>
        <w:rFonts w:hint="default"/>
        <w:color w:val="333333" w:themeColor="text2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  <w:color w:val="333333" w:themeColor="text2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24F040CB"/>
    <w:multiLevelType w:val="multilevel"/>
    <w:tmpl w:val="636EF4B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C3425"/>
    <w:multiLevelType w:val="hybridMultilevel"/>
    <w:tmpl w:val="6CD6E512"/>
    <w:lvl w:ilvl="0" w:tplc="76E0ED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CB03DC"/>
    <w:multiLevelType w:val="multilevel"/>
    <w:tmpl w:val="81F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12B36"/>
    <w:multiLevelType w:val="multilevel"/>
    <w:tmpl w:val="E2C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85F5D"/>
    <w:multiLevelType w:val="hybridMultilevel"/>
    <w:tmpl w:val="6492C766"/>
    <w:lvl w:ilvl="0" w:tplc="726AAA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DA539D"/>
    <w:multiLevelType w:val="hybridMultilevel"/>
    <w:tmpl w:val="A252B6B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AC0FF5"/>
    <w:multiLevelType w:val="multilevel"/>
    <w:tmpl w:val="C2B891EA"/>
    <w:numStyleLink w:val="GliederungHiSolutions"/>
  </w:abstractNum>
  <w:abstractNum w:abstractNumId="27" w15:restartNumberingAfterBreak="0">
    <w:nsid w:val="312D5130"/>
    <w:multiLevelType w:val="hybridMultilevel"/>
    <w:tmpl w:val="AC5AACF2"/>
    <w:lvl w:ilvl="0" w:tplc="76E0ED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6028D"/>
    <w:multiLevelType w:val="multilevel"/>
    <w:tmpl w:val="1D0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12B51"/>
    <w:multiLevelType w:val="multilevel"/>
    <w:tmpl w:val="C2B891EA"/>
    <w:numStyleLink w:val="GliederungHiSolutions"/>
  </w:abstractNum>
  <w:abstractNum w:abstractNumId="30" w15:restartNumberingAfterBreak="0">
    <w:nsid w:val="3B9E5575"/>
    <w:multiLevelType w:val="multilevel"/>
    <w:tmpl w:val="5054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7226CA"/>
    <w:multiLevelType w:val="multilevel"/>
    <w:tmpl w:val="8E9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99025C"/>
    <w:multiLevelType w:val="multilevel"/>
    <w:tmpl w:val="75C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904A1"/>
    <w:multiLevelType w:val="multilevel"/>
    <w:tmpl w:val="7B2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C35F2"/>
    <w:multiLevelType w:val="multilevel"/>
    <w:tmpl w:val="83F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77C3E"/>
    <w:multiLevelType w:val="multilevel"/>
    <w:tmpl w:val="5BB8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455745"/>
    <w:multiLevelType w:val="hybridMultilevel"/>
    <w:tmpl w:val="A9D857DE"/>
    <w:lvl w:ilvl="0" w:tplc="726AAA1A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870886"/>
    <w:multiLevelType w:val="multilevel"/>
    <w:tmpl w:val="C2B891EA"/>
    <w:numStyleLink w:val="GliederungHiSolutions"/>
  </w:abstractNum>
  <w:abstractNum w:abstractNumId="38" w15:restartNumberingAfterBreak="0">
    <w:nsid w:val="42E34A2D"/>
    <w:multiLevelType w:val="multilevel"/>
    <w:tmpl w:val="CAD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B0839"/>
    <w:multiLevelType w:val="multilevel"/>
    <w:tmpl w:val="2DF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41239"/>
    <w:multiLevelType w:val="multilevel"/>
    <w:tmpl w:val="77E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6B1630"/>
    <w:multiLevelType w:val="multilevel"/>
    <w:tmpl w:val="F26E2F4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D279B4"/>
    <w:multiLevelType w:val="multilevel"/>
    <w:tmpl w:val="5CF46D5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DC7540"/>
    <w:multiLevelType w:val="multilevel"/>
    <w:tmpl w:val="B9F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574BF5"/>
    <w:multiLevelType w:val="hybridMultilevel"/>
    <w:tmpl w:val="8EB4185A"/>
    <w:lvl w:ilvl="0" w:tplc="726AAA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7F45BE"/>
    <w:multiLevelType w:val="multilevel"/>
    <w:tmpl w:val="3CEA28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BB17DAC"/>
    <w:multiLevelType w:val="multilevel"/>
    <w:tmpl w:val="275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C62933"/>
    <w:multiLevelType w:val="multilevel"/>
    <w:tmpl w:val="C2B891EA"/>
    <w:numStyleLink w:val="GliederungHiSolutions"/>
  </w:abstractNum>
  <w:abstractNum w:abstractNumId="48" w15:restartNumberingAfterBreak="0">
    <w:nsid w:val="4C0D42C6"/>
    <w:multiLevelType w:val="multilevel"/>
    <w:tmpl w:val="C2B891EA"/>
    <w:numStyleLink w:val="GliederungHiSolutions"/>
  </w:abstractNum>
  <w:abstractNum w:abstractNumId="49" w15:restartNumberingAfterBreak="0">
    <w:nsid w:val="4EFF5902"/>
    <w:multiLevelType w:val="multilevel"/>
    <w:tmpl w:val="B84CCFE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46733"/>
    <w:multiLevelType w:val="multilevel"/>
    <w:tmpl w:val="C7FCAF4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B60553"/>
    <w:multiLevelType w:val="multilevel"/>
    <w:tmpl w:val="F58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436F24"/>
    <w:multiLevelType w:val="multilevel"/>
    <w:tmpl w:val="2D6C0BC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75719"/>
    <w:multiLevelType w:val="multilevel"/>
    <w:tmpl w:val="0407001D"/>
    <w:styleLink w:val="01HiSolutionsGliederung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54" w15:restartNumberingAfterBreak="0">
    <w:nsid w:val="548D7205"/>
    <w:multiLevelType w:val="multilevel"/>
    <w:tmpl w:val="15F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817B00"/>
    <w:multiLevelType w:val="hybridMultilevel"/>
    <w:tmpl w:val="014C0C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7D58F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59E0212D"/>
    <w:multiLevelType w:val="multilevel"/>
    <w:tmpl w:val="D4E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2C3769"/>
    <w:multiLevelType w:val="multilevel"/>
    <w:tmpl w:val="C9B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E02989"/>
    <w:multiLevelType w:val="hybridMultilevel"/>
    <w:tmpl w:val="76C61D14"/>
    <w:lvl w:ilvl="0" w:tplc="3CA276B0">
      <w:start w:val="1"/>
      <w:numFmt w:val="bullet"/>
      <w:pStyle w:val="CVAufzhlung"/>
      <w:lvlText w:val=""/>
      <w:lvlJc w:val="left"/>
      <w:pPr>
        <w:ind w:left="717" w:hanging="360"/>
      </w:pPr>
      <w:rPr>
        <w:rFonts w:ascii="Wingdings" w:hAnsi="Wingdings" w:hint="default"/>
        <w:sz w:val="16"/>
        <w:szCs w:val="16"/>
      </w:rPr>
    </w:lvl>
    <w:lvl w:ilvl="1" w:tplc="8662C586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622305"/>
    <w:multiLevelType w:val="multilevel"/>
    <w:tmpl w:val="CFF0B39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CB7101"/>
    <w:multiLevelType w:val="multilevel"/>
    <w:tmpl w:val="871CE6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D55F61"/>
    <w:multiLevelType w:val="multilevel"/>
    <w:tmpl w:val="D040BE0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1320B4"/>
    <w:multiLevelType w:val="hybridMultilevel"/>
    <w:tmpl w:val="B5A04F4E"/>
    <w:lvl w:ilvl="0" w:tplc="76E0ED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F04DE3"/>
    <w:multiLevelType w:val="hybridMultilevel"/>
    <w:tmpl w:val="84680D0E"/>
    <w:lvl w:ilvl="0" w:tplc="76E0ED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7D7068"/>
    <w:multiLevelType w:val="multilevel"/>
    <w:tmpl w:val="C108E6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2801D0"/>
    <w:multiLevelType w:val="hybridMultilevel"/>
    <w:tmpl w:val="8B083588"/>
    <w:lvl w:ilvl="0" w:tplc="726AAA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AE3B53"/>
    <w:multiLevelType w:val="multilevel"/>
    <w:tmpl w:val="093809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775176"/>
    <w:multiLevelType w:val="multilevel"/>
    <w:tmpl w:val="207460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C24FA"/>
    <w:multiLevelType w:val="multilevel"/>
    <w:tmpl w:val="4CE2F29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D5A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662B89"/>
    <w:multiLevelType w:val="multilevel"/>
    <w:tmpl w:val="D75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BA3CA0"/>
    <w:multiLevelType w:val="multilevel"/>
    <w:tmpl w:val="0C5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01065E"/>
    <w:multiLevelType w:val="multilevel"/>
    <w:tmpl w:val="F79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ED028E"/>
    <w:multiLevelType w:val="multilevel"/>
    <w:tmpl w:val="54C8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955831">
    <w:abstractNumId w:val="12"/>
  </w:num>
  <w:num w:numId="2" w16cid:durableId="864291005">
    <w:abstractNumId w:val="45"/>
  </w:num>
  <w:num w:numId="3" w16cid:durableId="419252653">
    <w:abstractNumId w:val="56"/>
  </w:num>
  <w:num w:numId="4" w16cid:durableId="1026827535">
    <w:abstractNumId w:val="19"/>
  </w:num>
  <w:num w:numId="5" w16cid:durableId="1608466337">
    <w:abstractNumId w:val="26"/>
  </w:num>
  <w:num w:numId="6" w16cid:durableId="580604294">
    <w:abstractNumId w:val="47"/>
  </w:num>
  <w:num w:numId="7" w16cid:durableId="1767262298">
    <w:abstractNumId w:val="48"/>
  </w:num>
  <w:num w:numId="8" w16cid:durableId="1822648211">
    <w:abstractNumId w:val="37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asciiTheme="majorHAnsi" w:hAnsiTheme="majorHAnsi" w:hint="default"/>
          <w:color w:val="007846" w:themeColor="accent3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  <w:color w:val="333333" w:themeColor="text2"/>
        </w:rPr>
      </w:lvl>
    </w:lvlOverride>
  </w:num>
  <w:num w:numId="9" w16cid:durableId="112024202">
    <w:abstractNumId w:val="11"/>
  </w:num>
  <w:num w:numId="10" w16cid:durableId="362949899">
    <w:abstractNumId w:val="3"/>
  </w:num>
  <w:num w:numId="11" w16cid:durableId="2133816055">
    <w:abstractNumId w:val="29"/>
  </w:num>
  <w:num w:numId="12" w16cid:durableId="135421292">
    <w:abstractNumId w:val="53"/>
  </w:num>
  <w:num w:numId="13" w16cid:durableId="1607735860">
    <w:abstractNumId w:val="14"/>
  </w:num>
  <w:num w:numId="14" w16cid:durableId="1449154353">
    <w:abstractNumId w:val="36"/>
  </w:num>
  <w:num w:numId="15" w16cid:durableId="1969120535">
    <w:abstractNumId w:val="25"/>
  </w:num>
  <w:num w:numId="16" w16cid:durableId="654452137">
    <w:abstractNumId w:val="15"/>
  </w:num>
  <w:num w:numId="17" w16cid:durableId="1601179462">
    <w:abstractNumId w:val="6"/>
  </w:num>
  <w:num w:numId="18" w16cid:durableId="1600212304">
    <w:abstractNumId w:val="24"/>
  </w:num>
  <w:num w:numId="19" w16cid:durableId="840700071">
    <w:abstractNumId w:val="44"/>
  </w:num>
  <w:num w:numId="20" w16cid:durableId="1406687232">
    <w:abstractNumId w:val="66"/>
  </w:num>
  <w:num w:numId="21" w16cid:durableId="2054231954">
    <w:abstractNumId w:val="29"/>
  </w:num>
  <w:num w:numId="22" w16cid:durableId="2014989651">
    <w:abstractNumId w:val="29"/>
  </w:num>
  <w:num w:numId="23" w16cid:durableId="1111130052">
    <w:abstractNumId w:val="29"/>
  </w:num>
  <w:num w:numId="24" w16cid:durableId="930821470">
    <w:abstractNumId w:val="29"/>
  </w:num>
  <w:num w:numId="25" w16cid:durableId="1693873167">
    <w:abstractNumId w:val="53"/>
  </w:num>
  <w:num w:numId="26" w16cid:durableId="959459599">
    <w:abstractNumId w:val="19"/>
  </w:num>
  <w:num w:numId="27" w16cid:durableId="1636058491">
    <w:abstractNumId w:val="10"/>
  </w:num>
  <w:num w:numId="28" w16cid:durableId="552814117">
    <w:abstractNumId w:val="10"/>
  </w:num>
  <w:num w:numId="29" w16cid:durableId="1392921815">
    <w:abstractNumId w:val="10"/>
  </w:num>
  <w:num w:numId="30" w16cid:durableId="520164190">
    <w:abstractNumId w:val="59"/>
  </w:num>
  <w:num w:numId="31" w16cid:durableId="1307051083">
    <w:abstractNumId w:val="55"/>
  </w:num>
  <w:num w:numId="32" w16cid:durableId="554852256">
    <w:abstractNumId w:val="21"/>
  </w:num>
  <w:num w:numId="33" w16cid:durableId="1005473798">
    <w:abstractNumId w:val="27"/>
  </w:num>
  <w:num w:numId="34" w16cid:durableId="1578202499">
    <w:abstractNumId w:val="64"/>
  </w:num>
  <w:num w:numId="35" w16cid:durableId="519856201">
    <w:abstractNumId w:val="62"/>
  </w:num>
  <w:num w:numId="36" w16cid:durableId="1859268321">
    <w:abstractNumId w:val="69"/>
  </w:num>
  <w:num w:numId="37" w16cid:durableId="1899321451">
    <w:abstractNumId w:val="33"/>
  </w:num>
  <w:num w:numId="38" w16cid:durableId="1141116034">
    <w:abstractNumId w:val="34"/>
  </w:num>
  <w:num w:numId="39" w16cid:durableId="501312854">
    <w:abstractNumId w:val="2"/>
  </w:num>
  <w:num w:numId="40" w16cid:durableId="931619930">
    <w:abstractNumId w:val="58"/>
  </w:num>
  <w:num w:numId="41" w16cid:durableId="616064680">
    <w:abstractNumId w:val="18"/>
  </w:num>
  <w:num w:numId="42" w16cid:durableId="263079149">
    <w:abstractNumId w:val="13"/>
  </w:num>
  <w:num w:numId="43" w16cid:durableId="1251507729">
    <w:abstractNumId w:val="1"/>
  </w:num>
  <w:num w:numId="44" w16cid:durableId="152141118">
    <w:abstractNumId w:val="9"/>
  </w:num>
  <w:num w:numId="45" w16cid:durableId="1787697206">
    <w:abstractNumId w:val="5"/>
  </w:num>
  <w:num w:numId="46" w16cid:durableId="2107847754">
    <w:abstractNumId w:val="8"/>
  </w:num>
  <w:num w:numId="47" w16cid:durableId="80376051">
    <w:abstractNumId w:val="22"/>
  </w:num>
  <w:num w:numId="48" w16cid:durableId="659115940">
    <w:abstractNumId w:val="57"/>
  </w:num>
  <w:num w:numId="49" w16cid:durableId="1383989596">
    <w:abstractNumId w:val="16"/>
  </w:num>
  <w:num w:numId="50" w16cid:durableId="247889563">
    <w:abstractNumId w:val="39"/>
  </w:num>
  <w:num w:numId="51" w16cid:durableId="2019694402">
    <w:abstractNumId w:val="54"/>
  </w:num>
  <w:num w:numId="52" w16cid:durableId="788938026">
    <w:abstractNumId w:val="73"/>
  </w:num>
  <w:num w:numId="53" w16cid:durableId="16273841">
    <w:abstractNumId w:val="40"/>
  </w:num>
  <w:num w:numId="54" w16cid:durableId="2014214300">
    <w:abstractNumId w:val="23"/>
  </w:num>
  <w:num w:numId="55" w16cid:durableId="823164642">
    <w:abstractNumId w:val="32"/>
  </w:num>
  <w:num w:numId="56" w16cid:durableId="243534266">
    <w:abstractNumId w:val="72"/>
  </w:num>
  <w:num w:numId="57" w16cid:durableId="2053074335">
    <w:abstractNumId w:val="51"/>
  </w:num>
  <w:num w:numId="58" w16cid:durableId="901599440">
    <w:abstractNumId w:val="31"/>
  </w:num>
  <w:num w:numId="59" w16cid:durableId="783309127">
    <w:abstractNumId w:val="7"/>
  </w:num>
  <w:num w:numId="60" w16cid:durableId="1577327430">
    <w:abstractNumId w:val="43"/>
  </w:num>
  <w:num w:numId="61" w16cid:durableId="1089230666">
    <w:abstractNumId w:val="4"/>
  </w:num>
  <w:num w:numId="62" w16cid:durableId="1633756323">
    <w:abstractNumId w:val="71"/>
  </w:num>
  <w:num w:numId="63" w16cid:durableId="1472139179">
    <w:abstractNumId w:val="35"/>
  </w:num>
  <w:num w:numId="64" w16cid:durableId="1180124623">
    <w:abstractNumId w:val="38"/>
  </w:num>
  <w:num w:numId="65" w16cid:durableId="668097838">
    <w:abstractNumId w:val="46"/>
  </w:num>
  <w:num w:numId="66" w16cid:durableId="579219982">
    <w:abstractNumId w:val="70"/>
  </w:num>
  <w:num w:numId="67" w16cid:durableId="1050109032">
    <w:abstractNumId w:val="0"/>
  </w:num>
  <w:num w:numId="68" w16cid:durableId="1270435032">
    <w:abstractNumId w:val="30"/>
  </w:num>
  <w:num w:numId="69" w16cid:durableId="1446925982">
    <w:abstractNumId w:val="28"/>
  </w:num>
  <w:num w:numId="70" w16cid:durableId="417407335">
    <w:abstractNumId w:val="17"/>
  </w:num>
  <w:num w:numId="71" w16cid:durableId="1059787962">
    <w:abstractNumId w:val="60"/>
  </w:num>
  <w:num w:numId="72" w16cid:durableId="1537081632">
    <w:abstractNumId w:val="50"/>
  </w:num>
  <w:num w:numId="73" w16cid:durableId="1935819217">
    <w:abstractNumId w:val="61"/>
  </w:num>
  <w:num w:numId="74" w16cid:durableId="563762363">
    <w:abstractNumId w:val="65"/>
  </w:num>
  <w:num w:numId="75" w16cid:durableId="1396784096">
    <w:abstractNumId w:val="42"/>
  </w:num>
  <w:num w:numId="76" w16cid:durableId="1901554050">
    <w:abstractNumId w:val="49"/>
  </w:num>
  <w:num w:numId="77" w16cid:durableId="1428774017">
    <w:abstractNumId w:val="41"/>
  </w:num>
  <w:num w:numId="78" w16cid:durableId="24253728">
    <w:abstractNumId w:val="52"/>
  </w:num>
  <w:num w:numId="79" w16cid:durableId="2073576189">
    <w:abstractNumId w:val="20"/>
  </w:num>
  <w:num w:numId="80" w16cid:durableId="1971548848">
    <w:abstractNumId w:val="68"/>
  </w:num>
  <w:num w:numId="81" w16cid:durableId="518351939">
    <w:abstractNumId w:val="67"/>
  </w:num>
  <w:num w:numId="82" w16cid:durableId="169117498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attachedTemplate r:id="rId1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ED"/>
    <w:rsid w:val="000C02C9"/>
    <w:rsid w:val="000C65EE"/>
    <w:rsid w:val="00136F37"/>
    <w:rsid w:val="0019058D"/>
    <w:rsid w:val="001B44F4"/>
    <w:rsid w:val="001E03FE"/>
    <w:rsid w:val="001F3E2D"/>
    <w:rsid w:val="0022609A"/>
    <w:rsid w:val="0025167A"/>
    <w:rsid w:val="00277612"/>
    <w:rsid w:val="002C33BB"/>
    <w:rsid w:val="002E7274"/>
    <w:rsid w:val="002F61ED"/>
    <w:rsid w:val="003730C1"/>
    <w:rsid w:val="003B4560"/>
    <w:rsid w:val="003C6006"/>
    <w:rsid w:val="00467383"/>
    <w:rsid w:val="00480E16"/>
    <w:rsid w:val="00492B2D"/>
    <w:rsid w:val="004B3C8D"/>
    <w:rsid w:val="004C3521"/>
    <w:rsid w:val="00534766"/>
    <w:rsid w:val="00544F66"/>
    <w:rsid w:val="0055788D"/>
    <w:rsid w:val="00591BB8"/>
    <w:rsid w:val="005B43F8"/>
    <w:rsid w:val="005D6138"/>
    <w:rsid w:val="005E2CED"/>
    <w:rsid w:val="006045E6"/>
    <w:rsid w:val="006154DD"/>
    <w:rsid w:val="0063781D"/>
    <w:rsid w:val="00641D03"/>
    <w:rsid w:val="006611F1"/>
    <w:rsid w:val="006B2083"/>
    <w:rsid w:val="006B3EF0"/>
    <w:rsid w:val="006E07EC"/>
    <w:rsid w:val="006F264D"/>
    <w:rsid w:val="006F5373"/>
    <w:rsid w:val="00702D06"/>
    <w:rsid w:val="00702EAF"/>
    <w:rsid w:val="007056AF"/>
    <w:rsid w:val="007C45BB"/>
    <w:rsid w:val="007E74E0"/>
    <w:rsid w:val="00840A74"/>
    <w:rsid w:val="00851563"/>
    <w:rsid w:val="00854C5A"/>
    <w:rsid w:val="00877A95"/>
    <w:rsid w:val="00894885"/>
    <w:rsid w:val="008A20F6"/>
    <w:rsid w:val="008A5219"/>
    <w:rsid w:val="008B7D56"/>
    <w:rsid w:val="008D6C4B"/>
    <w:rsid w:val="008F0445"/>
    <w:rsid w:val="00951437"/>
    <w:rsid w:val="009C1EEA"/>
    <w:rsid w:val="009E69D9"/>
    <w:rsid w:val="00A12C62"/>
    <w:rsid w:val="00A30BF6"/>
    <w:rsid w:val="00A51FFC"/>
    <w:rsid w:val="00AC1569"/>
    <w:rsid w:val="00AC59A9"/>
    <w:rsid w:val="00B1010F"/>
    <w:rsid w:val="00B113D4"/>
    <w:rsid w:val="00B23754"/>
    <w:rsid w:val="00B916DD"/>
    <w:rsid w:val="00B9534C"/>
    <w:rsid w:val="00BA4EFE"/>
    <w:rsid w:val="00BD1707"/>
    <w:rsid w:val="00BD6C60"/>
    <w:rsid w:val="00BE1AD3"/>
    <w:rsid w:val="00BF08A6"/>
    <w:rsid w:val="00BF247D"/>
    <w:rsid w:val="00C36B54"/>
    <w:rsid w:val="00C45997"/>
    <w:rsid w:val="00C57DD3"/>
    <w:rsid w:val="00C710D6"/>
    <w:rsid w:val="00C73F14"/>
    <w:rsid w:val="00CF23FB"/>
    <w:rsid w:val="00D00299"/>
    <w:rsid w:val="00D05DD8"/>
    <w:rsid w:val="00D324B3"/>
    <w:rsid w:val="00D41204"/>
    <w:rsid w:val="00D467BA"/>
    <w:rsid w:val="00D57F69"/>
    <w:rsid w:val="00D73376"/>
    <w:rsid w:val="00D90857"/>
    <w:rsid w:val="00DA2842"/>
    <w:rsid w:val="00E135C7"/>
    <w:rsid w:val="00E54440"/>
    <w:rsid w:val="00E8277F"/>
    <w:rsid w:val="00EA07FD"/>
    <w:rsid w:val="00EA753A"/>
    <w:rsid w:val="00F30237"/>
    <w:rsid w:val="00F3741D"/>
    <w:rsid w:val="00F7663A"/>
    <w:rsid w:val="00FB28A6"/>
    <w:rsid w:val="00FD4680"/>
    <w:rsid w:val="00FF67EA"/>
    <w:rsid w:val="5F9A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4FA95"/>
  <w15:chartTrackingRefBased/>
  <w15:docId w15:val="{910FB0B4-0DEB-7A45-A9A7-86470B56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7DD3"/>
    <w:pPr>
      <w:spacing w:before="120" w:after="120"/>
    </w:pPr>
    <w:rPr>
      <w:color w:val="000000" w:themeColor="text1"/>
      <w:sz w:val="20"/>
      <w:szCs w:val="20"/>
    </w:rPr>
  </w:style>
  <w:style w:type="paragraph" w:styleId="berschrift1">
    <w:name w:val="heading 1"/>
    <w:basedOn w:val="Unnummerierteberschrift1"/>
    <w:next w:val="Standard"/>
    <w:link w:val="berschrift1Zchn"/>
    <w:qFormat/>
    <w:rsid w:val="00C57DD3"/>
    <w:pPr>
      <w:keepLines/>
      <w:pBdr>
        <w:top w:val="none" w:sz="0" w:space="0" w:color="auto"/>
        <w:bottom w:val="none" w:sz="0" w:space="0" w:color="auto"/>
      </w:pBdr>
      <w:spacing w:before="240" w:after="0"/>
      <w:outlineLvl w:val="0"/>
    </w:pPr>
    <w:rPr>
      <w:rFonts w:eastAsiaTheme="majorEastAsia" w:cstheme="majorBidi"/>
      <w:caps w:val="0"/>
      <w:color w:val="BB8900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C57D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AB900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C57D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AB900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C57DD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AB900" w:themeColor="accent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C57DD3"/>
    <w:rPr>
      <w:rFonts w:asciiTheme="majorHAnsi" w:eastAsiaTheme="majorEastAsia" w:hAnsiTheme="majorHAnsi" w:cstheme="majorBidi"/>
      <w:color w:val="BB8900" w:themeColor="accent1" w:themeShade="BF"/>
      <w:sz w:val="32"/>
      <w:szCs w:val="32"/>
    </w:rPr>
  </w:style>
  <w:style w:type="table" w:styleId="Tabellenraster">
    <w:name w:val="Table Grid"/>
    <w:basedOn w:val="NormaleTabelle"/>
    <w:uiPriority w:val="59"/>
    <w:rsid w:val="00C57DD3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nhideWhenUsed/>
    <w:qFormat/>
    <w:rsid w:val="00C57DD3"/>
    <w:pPr>
      <w:spacing w:before="0" w:after="200" w:line="240" w:lineRule="auto"/>
    </w:pPr>
    <w:rPr>
      <w:i/>
      <w:iCs/>
      <w:color w:val="333333" w:themeColor="text2"/>
      <w:sz w:val="18"/>
      <w:szCs w:val="18"/>
    </w:rPr>
  </w:style>
  <w:style w:type="paragraph" w:customStyle="1" w:styleId="Funote">
    <w:name w:val="Fußnote"/>
    <w:basedOn w:val="Funotentext"/>
    <w:link w:val="FunoteZchn"/>
    <w:rsid w:val="00C57DD3"/>
  </w:style>
  <w:style w:type="paragraph" w:customStyle="1" w:styleId="InfoTitelseite">
    <w:name w:val="Info_Titelseite"/>
    <w:basedOn w:val="Standard"/>
    <w:link w:val="InfoTitelseiteZchn"/>
    <w:rsid w:val="00C57DD3"/>
    <w:pPr>
      <w:spacing w:after="320"/>
    </w:pPr>
    <w:rPr>
      <w:b/>
      <w:color w:val="333333" w:themeColor="text2"/>
      <w:kern w:val="20"/>
    </w:rPr>
  </w:style>
  <w:style w:type="character" w:customStyle="1" w:styleId="FunoteZchn">
    <w:name w:val="Fußnote Zchn"/>
    <w:basedOn w:val="Absatz-Standardschriftart"/>
    <w:link w:val="Funote"/>
    <w:rsid w:val="00C57DD3"/>
    <w:rPr>
      <w:rFonts w:ascii="Arial" w:hAnsi="Arial"/>
      <w:color w:val="000000" w:themeColor="text1"/>
      <w:sz w:val="20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57DD3"/>
    <w:pPr>
      <w:spacing w:after="0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57DD3"/>
    <w:rPr>
      <w:rFonts w:ascii="Arial" w:hAnsi="Arial"/>
      <w:color w:val="000000" w:themeColor="text1"/>
      <w:sz w:val="20"/>
      <w:szCs w:val="20"/>
    </w:rPr>
  </w:style>
  <w:style w:type="paragraph" w:customStyle="1" w:styleId="TabelleHeadline">
    <w:name w:val="Tabelle_Headline"/>
    <w:link w:val="TabelleHeadlineZchn"/>
    <w:rsid w:val="00C57DD3"/>
    <w:pPr>
      <w:pBdr>
        <w:bottom w:val="single" w:sz="6" w:space="1" w:color="002D5A" w:themeColor="accent2"/>
      </w:pBdr>
      <w:spacing w:after="240" w:line="240" w:lineRule="auto"/>
    </w:pPr>
    <w:rPr>
      <w:rFonts w:asciiTheme="majorHAnsi" w:hAnsiTheme="majorHAnsi" w:cs="Times New Roman"/>
      <w:caps/>
      <w:color w:val="002D5A" w:themeColor="accent2"/>
      <w:sz w:val="20"/>
      <w:szCs w:val="20"/>
    </w:rPr>
  </w:style>
  <w:style w:type="character" w:customStyle="1" w:styleId="InfoTitelseiteZchn">
    <w:name w:val="Info_Titelseite Zchn"/>
    <w:basedOn w:val="Absatz-Standardschriftart"/>
    <w:link w:val="InfoTitelseite"/>
    <w:rsid w:val="00C57DD3"/>
    <w:rPr>
      <w:rFonts w:ascii="Arial" w:hAnsi="Arial"/>
      <w:b/>
      <w:color w:val="333333" w:themeColor="text2"/>
      <w:kern w:val="20"/>
      <w:sz w:val="20"/>
      <w:szCs w:val="20"/>
    </w:rPr>
  </w:style>
  <w:style w:type="paragraph" w:customStyle="1" w:styleId="TabellenInhalt">
    <w:name w:val="Tabellen_Inhalt"/>
    <w:basedOn w:val="Standard"/>
    <w:link w:val="TabellenInhaltZchn"/>
    <w:rsid w:val="00C57DD3"/>
  </w:style>
  <w:style w:type="character" w:customStyle="1" w:styleId="TabelleHeadlineZchn">
    <w:name w:val="Tabelle_Headline Zchn"/>
    <w:basedOn w:val="Absatz-Standardschriftart"/>
    <w:link w:val="TabelleHeadline"/>
    <w:rsid w:val="00C57DD3"/>
    <w:rPr>
      <w:rFonts w:asciiTheme="majorHAnsi" w:hAnsiTheme="majorHAnsi" w:cs="Times New Roman"/>
      <w:caps/>
      <w:color w:val="002D5A" w:themeColor="accent2"/>
      <w:sz w:val="20"/>
      <w:szCs w:val="20"/>
    </w:rPr>
  </w:style>
  <w:style w:type="paragraph" w:customStyle="1" w:styleId="Unnummerierteberschrift1">
    <w:name w:val="Unnummerierte Überschrift 1"/>
    <w:basedOn w:val="Standard"/>
    <w:next w:val="Standard"/>
    <w:rsid w:val="00C57DD3"/>
    <w:pPr>
      <w:keepNext/>
      <w:pBdr>
        <w:top w:val="single" w:sz="6" w:space="1" w:color="002D5A" w:themeColor="accent2"/>
        <w:bottom w:val="single" w:sz="6" w:space="1" w:color="002D5A" w:themeColor="accent2"/>
      </w:pBdr>
    </w:pPr>
    <w:rPr>
      <w:rFonts w:asciiTheme="majorHAnsi" w:hAnsiTheme="majorHAnsi"/>
      <w:caps/>
      <w:color w:val="002D5A" w:themeColor="accent2"/>
      <w:sz w:val="24"/>
    </w:rPr>
  </w:style>
  <w:style w:type="character" w:customStyle="1" w:styleId="TabellenInhaltZchn">
    <w:name w:val="Tabellen_Inhalt Zchn"/>
    <w:basedOn w:val="Absatz-Standardschriftart"/>
    <w:link w:val="TabellenInhalt"/>
    <w:rsid w:val="00C57DD3"/>
    <w:rPr>
      <w:rFonts w:ascii="Arial" w:hAnsi="Arial"/>
      <w:color w:val="000000" w:themeColor="text1"/>
      <w:sz w:val="20"/>
      <w:szCs w:val="20"/>
    </w:rPr>
  </w:style>
  <w:style w:type="paragraph" w:customStyle="1" w:styleId="Unnummerierteberschrift2">
    <w:name w:val="Unnummerierte Überschrift 2"/>
    <w:next w:val="Standard"/>
    <w:link w:val="Unnummerierteberschrift2Zchn"/>
    <w:rsid w:val="00C57DD3"/>
    <w:pPr>
      <w:keepNext/>
      <w:spacing w:after="360" w:line="240" w:lineRule="auto"/>
      <w:ind w:left="1134" w:hanging="1134"/>
    </w:pPr>
    <w:rPr>
      <w:rFonts w:asciiTheme="majorHAnsi" w:hAnsiTheme="majorHAnsi" w:cs="Times New Roman"/>
      <w:color w:val="007846" w:themeColor="accent3"/>
      <w:sz w:val="24"/>
      <w:szCs w:val="20"/>
    </w:rPr>
  </w:style>
  <w:style w:type="paragraph" w:customStyle="1" w:styleId="Unnummerierteberschrift3">
    <w:name w:val="Unnummerierte Überschrift 3"/>
    <w:basedOn w:val="Unnummerierteberschrift2"/>
    <w:next w:val="Standard"/>
    <w:link w:val="Unnummerierteberschrift3Zchn"/>
    <w:rsid w:val="00C57DD3"/>
    <w:rPr>
      <w:color w:val="000000" w:themeColor="text1"/>
    </w:rPr>
  </w:style>
  <w:style w:type="paragraph" w:customStyle="1" w:styleId="Unnummerierteberschrift4">
    <w:name w:val="Unnummerierte Überschrift 4"/>
    <w:basedOn w:val="Unnummerierteberschrift3"/>
    <w:next w:val="Standard"/>
    <w:link w:val="Unnummerierteberschrift4Zchn"/>
    <w:rsid w:val="00C57DD3"/>
  </w:style>
  <w:style w:type="character" w:customStyle="1" w:styleId="Unnummerierteberschrift2Zchn">
    <w:name w:val="Unnummerierte Überschrift 2 Zchn"/>
    <w:basedOn w:val="Absatz-Standardschriftart"/>
    <w:link w:val="Unnummerierteberschrift2"/>
    <w:rsid w:val="00C57DD3"/>
    <w:rPr>
      <w:rFonts w:asciiTheme="majorHAnsi" w:hAnsiTheme="majorHAnsi" w:cs="Times New Roman"/>
      <w:color w:val="007846" w:themeColor="accent3"/>
      <w:sz w:val="24"/>
      <w:szCs w:val="20"/>
    </w:rPr>
  </w:style>
  <w:style w:type="character" w:customStyle="1" w:styleId="Unnummerierteberschrift3Zchn">
    <w:name w:val="Unnummerierte Überschrift 3 Zchn"/>
    <w:basedOn w:val="Unnummerierteberschrift2Zchn"/>
    <w:link w:val="Unnummerierteberschrift3"/>
    <w:rsid w:val="00C57DD3"/>
    <w:rPr>
      <w:rFonts w:asciiTheme="majorHAnsi" w:hAnsiTheme="majorHAnsi" w:cs="Times New Roman"/>
      <w:color w:val="000000" w:themeColor="text1"/>
      <w:sz w:val="24"/>
      <w:szCs w:val="20"/>
    </w:rPr>
  </w:style>
  <w:style w:type="paragraph" w:customStyle="1" w:styleId="VerzeichnisH1">
    <w:name w:val="Verzeichnis H1"/>
    <w:rsid w:val="00C57DD3"/>
    <w:pPr>
      <w:spacing w:after="240" w:line="240" w:lineRule="auto"/>
    </w:pPr>
    <w:rPr>
      <w:rFonts w:asciiTheme="majorHAnsi" w:hAnsiTheme="majorHAnsi" w:cs="Times New Roman"/>
      <w:caps/>
      <w:color w:val="000000" w:themeColor="text1"/>
      <w:sz w:val="20"/>
      <w:szCs w:val="20"/>
    </w:rPr>
  </w:style>
  <w:style w:type="character" w:customStyle="1" w:styleId="Unnummerierteberschrift4Zchn">
    <w:name w:val="Unnummerierte Überschrift 4 Zchn"/>
    <w:basedOn w:val="Unnummerierteberschrift3Zchn"/>
    <w:link w:val="Unnummerierteberschrift4"/>
    <w:rsid w:val="00C57DD3"/>
    <w:rPr>
      <w:rFonts w:asciiTheme="majorHAnsi" w:hAnsiTheme="majorHAnsi" w:cs="Times New Roman"/>
      <w:color w:val="000000" w:themeColor="text1"/>
      <w:sz w:val="24"/>
      <w:szCs w:val="20"/>
    </w:rPr>
  </w:style>
  <w:style w:type="paragraph" w:customStyle="1" w:styleId="VerzeichnisH2">
    <w:name w:val="Verzeichnis H2"/>
    <w:rsid w:val="00C57DD3"/>
    <w:pPr>
      <w:spacing w:after="120" w:line="240" w:lineRule="auto"/>
      <w:ind w:left="284"/>
    </w:pPr>
    <w:rPr>
      <w:rFonts w:asciiTheme="majorHAnsi" w:hAnsiTheme="majorHAnsi" w:cs="Times New Roman"/>
      <w:color w:val="000000" w:themeColor="text1"/>
      <w:sz w:val="20"/>
      <w:szCs w:val="20"/>
    </w:rPr>
  </w:style>
  <w:style w:type="paragraph" w:customStyle="1" w:styleId="VerzeichnisH3">
    <w:name w:val="Verzeichnis H3"/>
    <w:basedOn w:val="VerzeichnisH2"/>
    <w:rsid w:val="00C57DD3"/>
    <w:pPr>
      <w:tabs>
        <w:tab w:val="right" w:pos="9061"/>
      </w:tabs>
      <w:spacing w:after="0"/>
      <w:ind w:left="567"/>
    </w:pPr>
  </w:style>
  <w:style w:type="paragraph" w:styleId="KeinLeerraum">
    <w:name w:val="No Spacing"/>
    <w:uiPriority w:val="1"/>
    <w:qFormat/>
    <w:rsid w:val="00C57DD3"/>
    <w:pPr>
      <w:spacing w:after="0" w:line="240" w:lineRule="auto"/>
    </w:pPr>
    <w:rPr>
      <w:color w:val="000000" w:themeColor="text1"/>
      <w:sz w:val="20"/>
      <w:szCs w:val="20"/>
    </w:rPr>
  </w:style>
  <w:style w:type="character" w:customStyle="1" w:styleId="berschrift2Zchn">
    <w:name w:val="Überschrift 2 Zchn"/>
    <w:basedOn w:val="Absatz-Standardschriftart"/>
    <w:link w:val="berschrift2"/>
    <w:rsid w:val="00C57DD3"/>
    <w:rPr>
      <w:rFonts w:asciiTheme="majorHAnsi" w:eastAsiaTheme="majorEastAsia" w:hAnsiTheme="majorHAnsi" w:cstheme="majorBidi"/>
      <w:b/>
      <w:bCs/>
      <w:color w:val="FAB900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rsid w:val="00C57DD3"/>
    <w:rPr>
      <w:rFonts w:asciiTheme="majorHAnsi" w:eastAsiaTheme="majorEastAsia" w:hAnsiTheme="majorHAnsi" w:cstheme="majorBidi"/>
      <w:b/>
      <w:bCs/>
      <w:color w:val="FAB900" w:themeColor="accent1"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rsid w:val="00C57DD3"/>
    <w:rPr>
      <w:rFonts w:asciiTheme="majorHAnsi" w:eastAsiaTheme="majorEastAsia" w:hAnsiTheme="majorHAnsi" w:cstheme="majorBidi"/>
      <w:b/>
      <w:bCs/>
      <w:i/>
      <w:iCs/>
      <w:color w:val="FAB900" w:themeColor="accent1"/>
      <w:sz w:val="20"/>
      <w:szCs w:val="20"/>
    </w:rPr>
  </w:style>
  <w:style w:type="numbering" w:customStyle="1" w:styleId="GliederungHiSolutions">
    <w:name w:val="Gliederung HiSolutions"/>
    <w:uiPriority w:val="99"/>
    <w:rsid w:val="00C57DD3"/>
    <w:pPr>
      <w:numPr>
        <w:numId w:val="4"/>
      </w:numPr>
    </w:pPr>
  </w:style>
  <w:style w:type="paragraph" w:styleId="Titel">
    <w:name w:val="Title"/>
    <w:basedOn w:val="Standard"/>
    <w:next w:val="Standard"/>
    <w:link w:val="TitelZchn"/>
    <w:qFormat/>
    <w:rsid w:val="00C57DD3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C5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qFormat/>
    <w:rsid w:val="00C57DD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rsid w:val="00C57DD3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C57DD3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qFormat/>
    <w:rsid w:val="00C57DD3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C57DD3"/>
    <w:rPr>
      <w:i/>
      <w:iCs/>
      <w:color w:val="FAB900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C57DD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7DD3"/>
    <w:rPr>
      <w:rFonts w:ascii="Arial" w:hAnsi="Arial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qFormat/>
    <w:rsid w:val="00C57DD3"/>
    <w:rPr>
      <w:b/>
      <w:b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7DD3"/>
    <w:pPr>
      <w:pBdr>
        <w:top w:val="single" w:sz="4" w:space="10" w:color="FAB900" w:themeColor="accent1"/>
        <w:bottom w:val="single" w:sz="4" w:space="10" w:color="FAB900" w:themeColor="accent1"/>
      </w:pBdr>
      <w:spacing w:before="360" w:after="360"/>
      <w:ind w:left="864" w:right="864"/>
      <w:jc w:val="center"/>
    </w:pPr>
    <w:rPr>
      <w:i/>
      <w:iCs/>
      <w:color w:val="FAB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7DD3"/>
    <w:rPr>
      <w:rFonts w:ascii="Arial" w:hAnsi="Arial"/>
      <w:i/>
      <w:iCs/>
      <w:color w:val="FAB900" w:themeColor="accent1"/>
      <w:sz w:val="20"/>
      <w:szCs w:val="20"/>
    </w:rPr>
  </w:style>
  <w:style w:type="character" w:styleId="SchwacherVerweis">
    <w:name w:val="Subtle Reference"/>
    <w:basedOn w:val="Absatz-Standardschriftart"/>
    <w:uiPriority w:val="31"/>
    <w:qFormat/>
    <w:rsid w:val="00C57DD3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C57DD3"/>
    <w:rPr>
      <w:b/>
      <w:bCs/>
      <w:smallCaps/>
      <w:color w:val="FAB900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C57DD3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C57DD3"/>
    <w:pPr>
      <w:ind w:left="720"/>
      <w:contextualSpacing/>
    </w:pPr>
  </w:style>
  <w:style w:type="paragraph" w:styleId="Inhaltsverzeichnisberschrift">
    <w:name w:val="TOC Heading"/>
    <w:basedOn w:val="Unnummerierteberschrift1"/>
    <w:next w:val="Standard"/>
    <w:uiPriority w:val="39"/>
    <w:unhideWhenUsed/>
    <w:qFormat/>
    <w:rsid w:val="00C57DD3"/>
    <w:pPr>
      <w:keepLines/>
      <w:pBdr>
        <w:top w:val="none" w:sz="0" w:space="0" w:color="auto"/>
        <w:bottom w:val="none" w:sz="0" w:space="0" w:color="auto"/>
      </w:pBdr>
      <w:spacing w:before="240" w:after="0"/>
    </w:pPr>
    <w:rPr>
      <w:rFonts w:eastAsiaTheme="majorEastAsia" w:cstheme="majorBidi"/>
      <w:caps w:val="0"/>
      <w:color w:val="BB8900" w:themeColor="accent1" w:themeShade="BF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C57DD3"/>
    <w:pPr>
      <w:pBdr>
        <w:bottom w:val="single" w:sz="6" w:space="1" w:color="000000" w:themeColor="text1"/>
      </w:pBd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57DD3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C57DD3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C57DD3"/>
    <w:rPr>
      <w:color w:val="002D5A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57DD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57DD3"/>
    <w:rPr>
      <w:rFonts w:ascii="Tahoma" w:hAnsi="Tahoma" w:cs="Tahoma"/>
      <w:color w:val="000000" w:themeColor="text1"/>
      <w:sz w:val="16"/>
      <w:szCs w:val="16"/>
    </w:rPr>
  </w:style>
  <w:style w:type="table" w:customStyle="1" w:styleId="01HiSolutions">
    <w:name w:val="01.HiSolutions"/>
    <w:basedOn w:val="NormaleTabelle"/>
    <w:uiPriority w:val="99"/>
    <w:rsid w:val="00C57DD3"/>
    <w:pPr>
      <w:spacing w:after="240" w:line="240" w:lineRule="auto"/>
    </w:pPr>
    <w:rPr>
      <w:rFonts w:ascii="Times New Roman" w:hAnsi="Times New Roman" w:cs="Times New Roman"/>
      <w:color w:val="32AAFA" w:themeColor="accent6"/>
      <w:sz w:val="20"/>
      <w:szCs w:val="20"/>
    </w:rPr>
    <w:tblPr/>
    <w:tblStylePr w:type="firstRow">
      <w:rPr>
        <w:b/>
        <w:color w:val="007846" w:themeColor="accent3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007846" w:themeColor="accent3"/>
      </w:rPr>
    </w:tblStylePr>
  </w:style>
  <w:style w:type="numbering" w:customStyle="1" w:styleId="01HiSolutionsGliederung">
    <w:name w:val="01.HiSolutions_Gliederung"/>
    <w:uiPriority w:val="99"/>
    <w:rsid w:val="00C57DD3"/>
    <w:pPr>
      <w:numPr>
        <w:numId w:val="12"/>
      </w:numPr>
    </w:pPr>
  </w:style>
  <w:style w:type="paragraph" w:customStyle="1" w:styleId="berschriftunum2">
    <w:name w:val="Überschrift_unum2"/>
    <w:next w:val="Standard"/>
    <w:link w:val="berschriftunum2Zchn"/>
    <w:uiPriority w:val="5"/>
    <w:qFormat/>
    <w:rsid w:val="00C57DD3"/>
    <w:pPr>
      <w:keepNext/>
      <w:spacing w:before="540" w:after="0"/>
      <w:outlineLvl w:val="2"/>
    </w:pPr>
    <w:rPr>
      <w:rFonts w:asciiTheme="majorHAnsi" w:hAnsiTheme="majorHAnsi"/>
      <w:color w:val="007846"/>
      <w:sz w:val="24"/>
      <w:szCs w:val="20"/>
    </w:rPr>
  </w:style>
  <w:style w:type="character" w:customStyle="1" w:styleId="berschriftunum2Zchn">
    <w:name w:val="Überschrift_unum2 Zchn"/>
    <w:basedOn w:val="Absatz-Standardschriftart"/>
    <w:link w:val="berschriftunum2"/>
    <w:uiPriority w:val="5"/>
    <w:rsid w:val="00C57DD3"/>
    <w:rPr>
      <w:rFonts w:asciiTheme="majorHAnsi" w:hAnsiTheme="majorHAnsi"/>
      <w:color w:val="007846"/>
      <w:sz w:val="24"/>
      <w:szCs w:val="20"/>
    </w:rPr>
  </w:style>
  <w:style w:type="paragraph" w:customStyle="1" w:styleId="Lebenslauf">
    <w:name w:val="Lebenslauf"/>
    <w:basedOn w:val="Standard"/>
    <w:rsid w:val="0022609A"/>
    <w:pPr>
      <w:spacing w:beforeLines="20" w:before="20" w:afterLines="20" w:after="20" w:line="240" w:lineRule="auto"/>
    </w:pPr>
  </w:style>
  <w:style w:type="paragraph" w:customStyle="1" w:styleId="berschriftAnhang2">
    <w:name w:val="Überschrift Anhang 2"/>
    <w:basedOn w:val="berschrift2"/>
    <w:next w:val="Standard"/>
    <w:uiPriority w:val="5"/>
    <w:qFormat/>
    <w:rsid w:val="00C57DD3"/>
    <w:pPr>
      <w:keepLines w:val="0"/>
      <w:numPr>
        <w:ilvl w:val="1"/>
        <w:numId w:val="29"/>
      </w:numPr>
      <w:spacing w:before="540"/>
    </w:pPr>
    <w:rPr>
      <w:b w:val="0"/>
      <w:bCs w:val="0"/>
      <w:color w:val="002D5F"/>
      <w:sz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berschriftAnhang3">
    <w:name w:val="Überschrift Anhang 3"/>
    <w:basedOn w:val="berschrift3"/>
    <w:next w:val="Standard"/>
    <w:uiPriority w:val="5"/>
    <w:qFormat/>
    <w:rsid w:val="00C57DD3"/>
    <w:pPr>
      <w:keepLines w:val="0"/>
      <w:numPr>
        <w:ilvl w:val="2"/>
        <w:numId w:val="29"/>
      </w:numPr>
      <w:spacing w:before="540"/>
    </w:pPr>
    <w:rPr>
      <w:b w:val="0"/>
      <w:color w:val="002D5F"/>
      <w:sz w:val="24"/>
      <w:szCs w:val="26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berschriftAnhang4">
    <w:name w:val="Überschrift Anhang 4"/>
    <w:basedOn w:val="berschrift4"/>
    <w:next w:val="Standard"/>
    <w:uiPriority w:val="5"/>
    <w:qFormat/>
    <w:rsid w:val="00C57DD3"/>
    <w:pPr>
      <w:keepLines w:val="0"/>
      <w:numPr>
        <w:ilvl w:val="3"/>
        <w:numId w:val="29"/>
      </w:numPr>
      <w:tabs>
        <w:tab w:val="num" w:pos="360"/>
      </w:tabs>
      <w:spacing w:before="540" w:after="180"/>
    </w:pPr>
    <w:rPr>
      <w:b w:val="0"/>
      <w:bCs w:val="0"/>
      <w:i w:val="0"/>
      <w:color w:val="002D5F"/>
      <w:sz w:val="24"/>
      <w:szCs w:val="26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CVAufzhlung">
    <w:name w:val="CV_Aufzählung"/>
    <w:basedOn w:val="Standard"/>
    <w:rsid w:val="0022609A"/>
    <w:pPr>
      <w:numPr>
        <w:numId w:val="30"/>
      </w:numPr>
      <w:spacing w:beforeLines="20" w:before="20" w:afterLines="20" w:after="20" w:line="240" w:lineRule="auto"/>
      <w:ind w:left="284" w:hanging="284"/>
      <w:contextualSpacing/>
    </w:pPr>
    <w:rPr>
      <w:color w:val="000000"/>
    </w:rPr>
  </w:style>
  <w:style w:type="paragraph" w:customStyle="1" w:styleId="CVName">
    <w:name w:val="CV_Name"/>
    <w:basedOn w:val="Standard"/>
    <w:link w:val="CVNameZchn"/>
    <w:rsid w:val="008A5219"/>
    <w:pPr>
      <w:spacing w:beforeLines="20" w:before="20" w:afterLines="20" w:after="20" w:line="240" w:lineRule="auto"/>
      <w:ind w:right="215"/>
      <w:jc w:val="right"/>
    </w:pPr>
    <w:rPr>
      <w:rFonts w:asciiTheme="majorHAnsi" w:hAnsiTheme="majorHAnsi"/>
      <w:b/>
      <w:color w:val="002D5F"/>
      <w:kern w:val="20"/>
      <w:sz w:val="44"/>
    </w:rPr>
  </w:style>
  <w:style w:type="character" w:customStyle="1" w:styleId="CVNameZchn">
    <w:name w:val="CV_Name Zchn"/>
    <w:basedOn w:val="Absatz-Standardschriftart"/>
    <w:link w:val="CVName"/>
    <w:rsid w:val="008A5219"/>
    <w:rPr>
      <w:rFonts w:asciiTheme="majorHAnsi" w:hAnsiTheme="majorHAnsi"/>
      <w:b/>
      <w:color w:val="002D5F"/>
      <w:kern w:val="20"/>
      <w:sz w:val="44"/>
      <w:szCs w:val="20"/>
    </w:rPr>
  </w:style>
  <w:style w:type="paragraph" w:customStyle="1" w:styleId="CVZwischenberschrift">
    <w:name w:val="CV_Zwischenüberschrift"/>
    <w:basedOn w:val="Standard"/>
    <w:next w:val="Standard"/>
    <w:rsid w:val="008A5219"/>
    <w:pPr>
      <w:spacing w:before="0" w:afterLines="20" w:after="20" w:line="240" w:lineRule="auto"/>
    </w:pPr>
    <w:rPr>
      <w:rFonts w:asciiTheme="majorHAnsi" w:hAnsiTheme="majorHAnsi" w:cstheme="majorHAnsi"/>
      <w:color w:val="002D5F"/>
      <w:sz w:val="24"/>
    </w:rPr>
  </w:style>
  <w:style w:type="paragraph" w:customStyle="1" w:styleId="LebenslaufSchwerpunkte">
    <w:name w:val="Lebenslauf Schwerpunkte"/>
    <w:basedOn w:val="Standard"/>
    <w:rsid w:val="00B1010F"/>
    <w:pPr>
      <w:spacing w:before="0" w:afterLines="20" w:after="20" w:line="240" w:lineRule="auto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skirom/Downloads/!CV_Nachname_DE_YYMMD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A2F2F21820CE488140669B55F11F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1ACDD8C-A456-4146-81C6-EECA3E4D75AF}"/>
      </w:docPartPr>
      <w:docPartBody>
        <w:p w:rsidR="00000000" w:rsidRDefault="00000000">
          <w:pPr>
            <w:pStyle w:val="68A2F2F21820CE488140669B55F11FE2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49E0197C6B354582A25C235D17CA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551DC7-C519-2D47-B394-5EDA57372453}"/>
      </w:docPartPr>
      <w:docPartBody>
        <w:p w:rsidR="00000000" w:rsidRDefault="00000000">
          <w:pPr>
            <w:pStyle w:val="8849E0197C6B354582A25C235D17CAD6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B2BAC867EB5924A8CCCA87EC6C65EB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4E76D29-0C12-4047-971C-6DC338A9D1A0}"/>
      </w:docPartPr>
      <w:docPartBody>
        <w:p w:rsidR="00000000" w:rsidRDefault="00000000">
          <w:pPr>
            <w:pStyle w:val="6B2BAC867EB5924A8CCCA87EC6C65EBD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844C87DE52E6443BDEF68AF61AB2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51BB038-E49D-0A46-8589-7525EDBCFF13}"/>
      </w:docPartPr>
      <w:docPartBody>
        <w:p w:rsidR="00000000" w:rsidRDefault="00000000">
          <w:pPr>
            <w:pStyle w:val="0844C87DE52E6443BDEF68AF61AB2FBC"/>
          </w:pPr>
          <w:r w:rsidRPr="007C5BE3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modern"/>
    <w:pitch w:val="fixed"/>
    <w:sig w:usb0="00000001" w:usb1="09060000" w:usb2="00000010" w:usb3="00000000" w:csb0="0008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73"/>
    <w:rsid w:val="006F5973"/>
    <w:rsid w:val="00E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68A2F2F21820CE488140669B55F11FE2">
    <w:name w:val="68A2F2F21820CE488140669B55F11FE2"/>
  </w:style>
  <w:style w:type="paragraph" w:customStyle="1" w:styleId="8849E0197C6B354582A25C235D17CAD6">
    <w:name w:val="8849E0197C6B354582A25C235D17CAD6"/>
  </w:style>
  <w:style w:type="paragraph" w:customStyle="1" w:styleId="6B2BAC867EB5924A8CCCA87EC6C65EBD">
    <w:name w:val="6B2BAC867EB5924A8CCCA87EC6C65EBD"/>
  </w:style>
  <w:style w:type="paragraph" w:customStyle="1" w:styleId="0844C87DE52E6443BDEF68AF61AB2FBC">
    <w:name w:val="0844C87DE52E6443BDEF68AF61AB2FBC"/>
  </w:style>
  <w:style w:type="paragraph" w:customStyle="1" w:styleId="BF67E7A82911784B8AAAA9B52DACD180">
    <w:name w:val="BF67E7A82911784B8AAAA9B52DACD1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HiSolutions">
  <a:themeElements>
    <a:clrScheme name="01.HiSolutions">
      <a:dk1>
        <a:srgbClr val="000000"/>
      </a:dk1>
      <a:lt1>
        <a:srgbClr val="FFFFFF"/>
      </a:lt1>
      <a:dk2>
        <a:srgbClr val="333333"/>
      </a:dk2>
      <a:lt2>
        <a:srgbClr val="960F96"/>
      </a:lt2>
      <a:accent1>
        <a:srgbClr val="FAB900"/>
      </a:accent1>
      <a:accent2>
        <a:srgbClr val="002D5A"/>
      </a:accent2>
      <a:accent3>
        <a:srgbClr val="007846"/>
      </a:accent3>
      <a:accent4>
        <a:srgbClr val="D7001E"/>
      </a:accent4>
      <a:accent5>
        <a:srgbClr val="F07D00"/>
      </a:accent5>
      <a:accent6>
        <a:srgbClr val="32AAFA"/>
      </a:accent6>
      <a:hlink>
        <a:srgbClr val="002D5A"/>
      </a:hlink>
      <a:folHlink>
        <a:srgbClr val="002D5A"/>
      </a:folHlink>
    </a:clrScheme>
    <a:fontScheme name="01 HiSolutions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59777e-1aab-4003-b714-b74cc8e8dd87">
      <Terms xmlns="http://schemas.microsoft.com/office/infopath/2007/PartnerControls"/>
    </lcf76f155ced4ddcb4097134ff3c332f>
    <TaxCatchAll xmlns="59a10887-d3a0-4d7c-abcb-a3c82d546f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7812422574C8CEABD04DCB98397" ma:contentTypeVersion="14" ma:contentTypeDescription="Create a new document." ma:contentTypeScope="" ma:versionID="235a26c80f358df8362d9c3a5e6aa1cc">
  <xsd:schema xmlns:xsd="http://www.w3.org/2001/XMLSchema" xmlns:xs="http://www.w3.org/2001/XMLSchema" xmlns:p="http://schemas.microsoft.com/office/2006/metadata/properties" xmlns:ns2="5a59777e-1aab-4003-b714-b74cc8e8dd87" xmlns:ns3="59a10887-d3a0-4d7c-abcb-a3c82d546f66" targetNamespace="http://schemas.microsoft.com/office/2006/metadata/properties" ma:root="true" ma:fieldsID="de0671204557bc976ecdc849c1bb4721" ns2:_="" ns3:_="">
    <xsd:import namespace="5a59777e-1aab-4003-b714-b74cc8e8dd87"/>
    <xsd:import namespace="59a10887-d3a0-4d7c-abcb-a3c82d546f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9777e-1aab-4003-b714-b74cc8e8dd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f979141-da03-4fbc-9173-5a28d3834c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10887-d3a0-4d7c-abcb-a3c82d546f6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4e4b21-083b-445a-bef9-31b50861c859}" ma:internalName="TaxCatchAll" ma:showField="CatchAllData" ma:web="59a10887-d3a0-4d7c-abcb-a3c82d546f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DD19F-8D04-4702-A4EB-CDAB9ACE61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8BAABF-0CCB-4532-A6D1-6193F576D6C8}">
  <ds:schemaRefs>
    <ds:schemaRef ds:uri="http://schemas.microsoft.com/office/2006/metadata/properties"/>
    <ds:schemaRef ds:uri="http://schemas.microsoft.com/office/infopath/2007/PartnerControls"/>
    <ds:schemaRef ds:uri="5a59777e-1aab-4003-b714-b74cc8e8dd87"/>
    <ds:schemaRef ds:uri="59a10887-d3a0-4d7c-abcb-a3c82d546f66"/>
  </ds:schemaRefs>
</ds:datastoreItem>
</file>

<file path=customXml/itemProps3.xml><?xml version="1.0" encoding="utf-8"?>
<ds:datastoreItem xmlns:ds="http://schemas.openxmlformats.org/officeDocument/2006/customXml" ds:itemID="{48E7FD72-6DE3-47D9-9989-BAA75A933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59777e-1aab-4003-b714-b74cc8e8dd87"/>
    <ds:schemaRef ds:uri="59a10887-d3a0-4d7c-abcb-a3c82d546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124C44-EE7C-4D30-8AC3-65364853D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!CV_Nachname_DE_YYMMDD.dotx</Template>
  <TotalTime>0</TotalTime>
  <Pages>3</Pages>
  <Words>586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HiSolutions AG</Company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Askirom</dc:creator>
  <cp:keywords/>
  <dc:description/>
  <cp:lastModifiedBy>Robin Leitner</cp:lastModifiedBy>
  <cp:revision>1</cp:revision>
  <cp:lastPrinted>2025-12-18T09:18:00Z</cp:lastPrinted>
  <dcterms:created xsi:type="dcterms:W3CDTF">2025-12-18T09:05:00Z</dcterms:created>
  <dcterms:modified xsi:type="dcterms:W3CDTF">2025-12-18T10:09:00Z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0x010100E91EB7812422574C8CEABD04DCB98397</vt:lpwstr>
  </property>
</Properties>
</file>