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2C40" w14:textId="77777777" w:rsidR="00271D61" w:rsidRDefault="003F02FC">
      <w:pPr>
        <w:ind w:firstLine="0"/>
        <w:jc w:val="center"/>
      </w:pPr>
      <w:bookmarkStart w:id="0" w:name="_heading=h.gjdgxs" w:colFirst="0" w:colLast="0"/>
      <w:bookmarkEnd w:id="0"/>
      <w:r>
        <w:t>ФЕДЕРАЛЬНОЕ ГОСУДАРСТВЕННОЕ АВТОНОМНОЕ</w:t>
      </w:r>
    </w:p>
    <w:p w14:paraId="78AF51BD" w14:textId="77777777" w:rsidR="00271D61" w:rsidRDefault="003F02FC">
      <w:pPr>
        <w:ind w:firstLine="0"/>
        <w:jc w:val="center"/>
      </w:pPr>
      <w:r>
        <w:t>ОБРАЗОВАТЕЛЬНОЕ УЧРЕЖДЕНИЕ ВЫСШЕГО ОБРАЗОВАНИЯ</w:t>
      </w:r>
    </w:p>
    <w:p w14:paraId="78DFAC3A" w14:textId="77777777" w:rsidR="00271D61" w:rsidRDefault="003F02FC">
      <w:pPr>
        <w:ind w:firstLine="0"/>
        <w:jc w:val="center"/>
      </w:pPr>
      <w:r>
        <w:t>ТЮМЕНСКИЙ ГОСУДАРСТВЕННЫЙ УНИВЕРСИТЕТ</w:t>
      </w:r>
    </w:p>
    <w:p w14:paraId="37DF34EB" w14:textId="77777777" w:rsidR="00271D61" w:rsidRDefault="003F02FC">
      <w:pPr>
        <w:ind w:firstLine="0"/>
        <w:jc w:val="center"/>
      </w:pPr>
      <w:r>
        <w:t>ИНСТИТУТ МАТЕМАТИКИ И КОМПЬЮТЕРНЫХ НАУК</w:t>
      </w:r>
    </w:p>
    <w:p w14:paraId="08FDDAFD" w14:textId="77777777" w:rsidR="00271D61" w:rsidRDefault="003F02FC">
      <w:pPr>
        <w:ind w:firstLine="0"/>
        <w:jc w:val="center"/>
        <w:rPr>
          <w:color w:val="000000"/>
        </w:rPr>
      </w:pPr>
      <w:r>
        <w:t>КАФЕДРА ИНФОРМАЦИОННЫХ СИСТЕМ</w:t>
      </w:r>
    </w:p>
    <w:p w14:paraId="0DC6D78E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20482C8B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0BE18EB1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576B5E25" w14:textId="666E7FA1" w:rsidR="00271D61" w:rsidRPr="0015378D" w:rsidRDefault="003F02FC" w:rsidP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  <w:r w:rsidRPr="00C86D72">
        <w:rPr>
          <w:b/>
          <w:color w:val="000000"/>
        </w:rPr>
        <w:t>Отчёт</w:t>
      </w:r>
      <w:r w:rsidR="00242ED0">
        <w:rPr>
          <w:b/>
          <w:color w:val="000000"/>
        </w:rPr>
        <w:t xml:space="preserve"> </w:t>
      </w:r>
      <w:r w:rsidRPr="00C86D72">
        <w:rPr>
          <w:b/>
          <w:color w:val="000000"/>
        </w:rPr>
        <w:t>по практической работе</w:t>
      </w:r>
      <w:r w:rsidR="00C86D72">
        <w:rPr>
          <w:b/>
          <w:color w:val="000000"/>
        </w:rPr>
        <w:t xml:space="preserve"> № </w:t>
      </w:r>
      <w:r w:rsidR="0015378D" w:rsidRPr="0015378D">
        <w:rPr>
          <w:b/>
          <w:color w:val="000000"/>
        </w:rPr>
        <w:t>6</w:t>
      </w:r>
    </w:p>
    <w:p w14:paraId="4D0791A6" w14:textId="244A2DAC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  <w:r>
        <w:rPr>
          <w:color w:val="000000"/>
        </w:rPr>
        <w:t xml:space="preserve">«Функциональная модель в нотации </w:t>
      </w:r>
      <w:r w:rsidR="0015378D">
        <w:rPr>
          <w:color w:val="000000"/>
          <w:lang w:val="en-US"/>
        </w:rPr>
        <w:t>DFD</w:t>
      </w:r>
      <w:r>
        <w:rPr>
          <w:color w:val="000000"/>
        </w:rPr>
        <w:t xml:space="preserve"> и ее описание»</w:t>
      </w:r>
    </w:p>
    <w:p w14:paraId="366B6FD6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left="5670" w:firstLine="708"/>
        <w:rPr>
          <w:b/>
          <w:color w:val="000000"/>
        </w:rPr>
      </w:pPr>
    </w:p>
    <w:p w14:paraId="52AE391C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left="5670" w:firstLine="708"/>
        <w:rPr>
          <w:b/>
          <w:color w:val="000000"/>
        </w:rPr>
      </w:pPr>
    </w:p>
    <w:p w14:paraId="00D1D53F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left="5670" w:firstLine="708"/>
        <w:rPr>
          <w:b/>
          <w:color w:val="000000"/>
        </w:rPr>
      </w:pPr>
    </w:p>
    <w:p w14:paraId="0CEE7ED9" w14:textId="77777777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3484FDB6" w14:textId="6AB0B67F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color w:val="000000"/>
        </w:rPr>
      </w:pPr>
      <w:r>
        <w:rPr>
          <w:color w:val="000000"/>
        </w:rPr>
        <w:t>студент группы ИСиТ-19.02</w:t>
      </w:r>
      <w:r w:rsidR="00242ED0">
        <w:rPr>
          <w:color w:val="000000"/>
        </w:rPr>
        <w:t>-1</w:t>
      </w:r>
    </w:p>
    <w:p w14:paraId="6D05FAE8" w14:textId="350167CA" w:rsidR="00271D61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color w:val="000000"/>
          <w:highlight w:val="yellow"/>
        </w:rPr>
      </w:pPr>
      <w:r>
        <w:rPr>
          <w:color w:val="000000"/>
        </w:rPr>
        <w:t>Кучербаев А.Ж.</w:t>
      </w:r>
    </w:p>
    <w:p w14:paraId="197778ED" w14:textId="77777777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1766E7DA" w14:textId="77777777" w:rsidR="00271D61" w:rsidRDefault="003F02FC">
      <w:pPr>
        <w:ind w:left="5387" w:hanging="142"/>
      </w:pPr>
      <w:r>
        <w:t>доцент кафедры ИС, к.т.н., доцент</w:t>
      </w:r>
    </w:p>
    <w:p w14:paraId="61D9622C" w14:textId="77777777" w:rsidR="00271D61" w:rsidRDefault="003F02FC">
      <w:pPr>
        <w:ind w:left="5387" w:hanging="142"/>
      </w:pPr>
      <w:r>
        <w:t>Карякин Ю. Е.</w:t>
      </w:r>
    </w:p>
    <w:p w14:paraId="6B9812DD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rPr>
          <w:b/>
          <w:color w:val="000000"/>
        </w:rPr>
      </w:pPr>
    </w:p>
    <w:p w14:paraId="4418A32B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rPr>
          <w:color w:val="000000"/>
        </w:rPr>
      </w:pPr>
    </w:p>
    <w:p w14:paraId="00387E45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rPr>
          <w:color w:val="000000"/>
        </w:rPr>
      </w:pPr>
    </w:p>
    <w:p w14:paraId="1250C1C9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3F26EFA6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53C47AEB" w14:textId="11F78C79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60D4BA7F" w14:textId="5C039159" w:rsidR="00242ED0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0FEBDCCD" w14:textId="6682534D" w:rsidR="00242ED0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403C5EC6" w14:textId="77777777" w:rsidR="00242ED0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7552E40B" w14:textId="77777777" w:rsidR="00206A44" w:rsidRPr="000678A2" w:rsidRDefault="00206A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7F38CEED" w14:textId="07D5D97B" w:rsidR="00C86D72" w:rsidRPr="009D2CCE" w:rsidRDefault="003F02FC" w:rsidP="00D658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  <w:r>
        <w:rPr>
          <w:color w:val="000000"/>
        </w:rPr>
        <w:t>Тюмень, 2021 г.</w:t>
      </w:r>
    </w:p>
    <w:p w14:paraId="76A78349" w14:textId="77777777" w:rsidR="00A7044C" w:rsidRDefault="003F02FC" w:rsidP="008C4CB7">
      <w:pPr>
        <w:pStyle w:val="a4"/>
        <w:ind w:firstLine="0"/>
        <w:rPr>
          <w:noProof/>
        </w:rPr>
      </w:pPr>
      <w:bookmarkStart w:id="1" w:name="_heading=h.30j0zll" w:colFirst="0" w:colLast="0"/>
      <w:bookmarkStart w:id="2" w:name="_Toc69749848"/>
      <w:bookmarkStart w:id="3" w:name="_Toc69768797"/>
      <w:bookmarkStart w:id="4" w:name="_Toc69772118"/>
      <w:bookmarkEnd w:id="1"/>
      <w:r>
        <w:lastRenderedPageBreak/>
        <w:t>СОДЕРЖАНИЕ</w:t>
      </w:r>
      <w:bookmarkEnd w:id="2"/>
      <w:bookmarkEnd w:id="3"/>
      <w:bookmarkEnd w:id="4"/>
      <w:r w:rsidR="008C4CB7">
        <w:rPr>
          <w:bCs/>
          <w:caps/>
        </w:rPr>
        <w:fldChar w:fldCharType="begin"/>
      </w:r>
      <w:r w:rsidR="008C4CB7">
        <w:rPr>
          <w:bCs/>
          <w:caps/>
        </w:rPr>
        <w:instrText xml:space="preserve"> TOC \h \z \t "Заг;1;Подзаголовок11;2" </w:instrText>
      </w:r>
      <w:r w:rsidR="008C4CB7">
        <w:rPr>
          <w:bCs/>
          <w:caps/>
        </w:rPr>
        <w:fldChar w:fldCharType="separate"/>
      </w:r>
    </w:p>
    <w:p w14:paraId="1072F015" w14:textId="32B365D6" w:rsidR="00A7044C" w:rsidRDefault="00055901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19" w:history="1">
        <w:r w:rsidR="00A7044C" w:rsidRPr="00D0243C">
          <w:rPr>
            <w:rStyle w:val="ad"/>
            <w:noProof/>
          </w:rPr>
          <w:t>ВВЕДЕНИЕ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_Toc69772119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3</w:t>
        </w:r>
        <w:r w:rsidR="00A7044C">
          <w:rPr>
            <w:noProof/>
            <w:webHidden/>
          </w:rPr>
          <w:fldChar w:fldCharType="end"/>
        </w:r>
      </w:hyperlink>
    </w:p>
    <w:p w14:paraId="24710416" w14:textId="3D15F490" w:rsidR="00A7044C" w:rsidRDefault="00055901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0" w:history="1">
        <w:r w:rsidR="00A7044C" w:rsidRPr="00D0243C">
          <w:rPr>
            <w:rStyle w:val="ad"/>
            <w:noProof/>
          </w:rPr>
          <w:t>1.</w:t>
        </w:r>
        <w:r w:rsidR="00A7044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A7044C" w:rsidRPr="00D0243C">
          <w:rPr>
            <w:rStyle w:val="ad"/>
            <w:noProof/>
          </w:rPr>
          <w:t xml:space="preserve">ФУНКЦИОНАЛЬНАЯ МОДЕЛЬ В НОТАЦИИ </w:t>
        </w:r>
        <w:r w:rsidR="0015378D">
          <w:rPr>
            <w:rStyle w:val="ad"/>
            <w:noProof/>
            <w:lang w:val="en-US"/>
          </w:rPr>
          <w:t>DFD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_Toc69772120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4</w:t>
        </w:r>
        <w:r w:rsidR="00A7044C">
          <w:rPr>
            <w:noProof/>
            <w:webHidden/>
          </w:rPr>
          <w:fldChar w:fldCharType="end"/>
        </w:r>
      </w:hyperlink>
    </w:p>
    <w:p w14:paraId="5C04EB66" w14:textId="353F88AB" w:rsidR="00A7044C" w:rsidRDefault="00055901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2" w:history="1">
        <w:r w:rsidR="00A7044C" w:rsidRPr="00D0243C">
          <w:rPr>
            <w:rStyle w:val="ad"/>
            <w:noProof/>
          </w:rPr>
          <w:t>2.</w:t>
        </w:r>
        <w:r w:rsidR="00A7044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A7044C" w:rsidRPr="00D0243C">
          <w:rPr>
            <w:rStyle w:val="ad"/>
            <w:noProof/>
          </w:rPr>
          <w:t xml:space="preserve">ДЕКОМПОЗИЦИЯ КОНТЕКСТНОЙ ДИАГРАММЫ В НОТАЦИИ </w:t>
        </w:r>
        <w:r w:rsidR="0015378D">
          <w:rPr>
            <w:rStyle w:val="ad"/>
            <w:noProof/>
            <w:lang w:val="en-US"/>
          </w:rPr>
          <w:t>DFD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_Toc69772122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5</w:t>
        </w:r>
        <w:r w:rsidR="00A7044C">
          <w:rPr>
            <w:noProof/>
            <w:webHidden/>
          </w:rPr>
          <w:fldChar w:fldCharType="end"/>
        </w:r>
      </w:hyperlink>
    </w:p>
    <w:p w14:paraId="43C7838B" w14:textId="27312C22" w:rsidR="00A7044C" w:rsidRDefault="00055901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3" w:history="1">
        <w:r w:rsidR="00A7044C" w:rsidRPr="00D0243C">
          <w:rPr>
            <w:rStyle w:val="ad"/>
            <w:noProof/>
          </w:rPr>
          <w:t>ЗАКЛЮЧЕНИЕ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_Toc69772123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6</w:t>
        </w:r>
        <w:r w:rsidR="00A7044C">
          <w:rPr>
            <w:noProof/>
            <w:webHidden/>
          </w:rPr>
          <w:fldChar w:fldCharType="end"/>
        </w:r>
      </w:hyperlink>
    </w:p>
    <w:p w14:paraId="580E3D04" w14:textId="00DBCC4B" w:rsidR="00A7044C" w:rsidRDefault="00055901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4" w:history="1">
        <w:r w:rsidR="00A7044C" w:rsidRPr="00D0243C">
          <w:rPr>
            <w:rStyle w:val="ad"/>
            <w:noProof/>
          </w:rPr>
          <w:t>СПИСОК ЛИТЕРАТУРЫ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_Toc69772124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7</w:t>
        </w:r>
        <w:r w:rsidR="00A7044C">
          <w:rPr>
            <w:noProof/>
            <w:webHidden/>
          </w:rPr>
          <w:fldChar w:fldCharType="end"/>
        </w:r>
      </w:hyperlink>
    </w:p>
    <w:p w14:paraId="411D573B" w14:textId="1EA52BC9" w:rsidR="00271D61" w:rsidRPr="008C4CB7" w:rsidRDefault="008C4CB7" w:rsidP="008C4CB7">
      <w:pPr>
        <w:pStyle w:val="12"/>
      </w:pPr>
      <w:r>
        <w:fldChar w:fldCharType="end"/>
      </w:r>
    </w:p>
    <w:p w14:paraId="74699711" w14:textId="77777777" w:rsidR="00A25888" w:rsidRDefault="003F02FC" w:rsidP="00A25888">
      <w:pPr>
        <w:pStyle w:val="a4"/>
        <w:ind w:firstLine="0"/>
      </w:pPr>
      <w:r>
        <w:br w:type="page"/>
      </w:r>
      <w:bookmarkStart w:id="5" w:name="_Toc69772119"/>
      <w:r w:rsidR="00A25888">
        <w:lastRenderedPageBreak/>
        <w:t>ВВЕДЕНИЕ</w:t>
      </w:r>
      <w:bookmarkEnd w:id="5"/>
    </w:p>
    <w:p w14:paraId="23B40391" w14:textId="5AD5A5E6" w:rsidR="002810DA" w:rsidRDefault="002810DA" w:rsidP="00A25888">
      <w:r>
        <w:t xml:space="preserve">Перед тем, как перейти к автоматизации предприятия, необходимо изучить все входы, выходы, механизмы и </w:t>
      </w:r>
      <w:r w:rsidR="002F4D31">
        <w:t>ограничения этого</w:t>
      </w:r>
      <w:r>
        <w:t xml:space="preserve"> предприятия, детально ознакомиться с внутренними процессами</w:t>
      </w:r>
      <w:r w:rsidR="00A7044C">
        <w:t xml:space="preserve"> и понять специфику работы</w:t>
      </w:r>
      <w:r>
        <w:t>.</w:t>
      </w:r>
    </w:p>
    <w:p w14:paraId="667D56AD" w14:textId="6405FB6D" w:rsidR="00437C38" w:rsidRDefault="002810DA" w:rsidP="00437C38">
      <w:pPr>
        <w:rPr>
          <w:color w:val="000000"/>
          <w:sz w:val="27"/>
          <w:szCs w:val="27"/>
        </w:rPr>
      </w:pPr>
      <w:r>
        <w:rPr>
          <w:b/>
          <w:bCs/>
        </w:rPr>
        <w:t>Цель работы</w:t>
      </w:r>
      <w:r w:rsidRPr="002810DA">
        <w:rPr>
          <w:b/>
          <w:bCs/>
        </w:rPr>
        <w:t xml:space="preserve">: </w:t>
      </w:r>
      <w:r>
        <w:t xml:space="preserve">ознакомиться с понятиями методологии </w:t>
      </w:r>
      <w:r w:rsidR="0015378D">
        <w:rPr>
          <w:lang w:val="en-US"/>
        </w:rPr>
        <w:t>DFD</w:t>
      </w:r>
      <w:r>
        <w:t xml:space="preserve">, создать контекстную диаграмму в нотации </w:t>
      </w:r>
      <w:r w:rsidR="0015378D">
        <w:rPr>
          <w:lang w:val="en-US"/>
        </w:rPr>
        <w:t>DFD</w:t>
      </w:r>
      <w:r w:rsidR="0015378D">
        <w:t xml:space="preserve"> </w:t>
      </w:r>
      <w:r>
        <w:t>для рассматриваемой предметной области, провести декомпозицию контекстной диаграммы</w:t>
      </w:r>
      <w:r w:rsidR="00A7044C">
        <w:t xml:space="preserve">, </w:t>
      </w:r>
      <w:r>
        <w:t xml:space="preserve">проработать и изучить внутренние процессы </w:t>
      </w:r>
      <w:r w:rsidR="00A7044C">
        <w:t>предприятия.</w:t>
      </w:r>
    </w:p>
    <w:p w14:paraId="0FED3D3D" w14:textId="431CA5F7" w:rsidR="00271D61" w:rsidRPr="00A25888" w:rsidRDefault="00A25888" w:rsidP="002810DA">
      <w:r>
        <w:br w:type="page"/>
      </w:r>
    </w:p>
    <w:p w14:paraId="5D26C3BA" w14:textId="63E0449D" w:rsidR="00271D61" w:rsidRDefault="003F02FC" w:rsidP="00D6583A">
      <w:pPr>
        <w:pStyle w:val="a4"/>
        <w:numPr>
          <w:ilvl w:val="0"/>
          <w:numId w:val="4"/>
        </w:numPr>
        <w:ind w:left="0" w:firstLine="284"/>
      </w:pPr>
      <w:bookmarkStart w:id="6" w:name="_Toc69768798"/>
      <w:bookmarkStart w:id="7" w:name="_Toc69772120"/>
      <w:r>
        <w:lastRenderedPageBreak/>
        <w:t>Ф</w:t>
      </w:r>
      <w:r w:rsidR="00785F30">
        <w:t>УНКЦИОНАЛЬНАЯ МОДЕЛЬ В НОТАЦИИ</w:t>
      </w:r>
      <w:r>
        <w:t xml:space="preserve"> </w:t>
      </w:r>
      <w:bookmarkEnd w:id="6"/>
      <w:bookmarkEnd w:id="7"/>
      <w:r w:rsidR="008F3588" w:rsidRPr="0015378D">
        <w:t>DFD</w:t>
      </w:r>
    </w:p>
    <w:p w14:paraId="61294DB3" w14:textId="0695E2E1" w:rsidR="0015378D" w:rsidRDefault="0015378D" w:rsidP="000F4C57">
      <w:r w:rsidRPr="0015378D">
        <w:t>DFD — диаграммы потоков данных. Так называется </w:t>
      </w:r>
      <w:hyperlink r:id="rId9" w:tooltip="Методология" w:history="1">
        <w:r w:rsidRPr="0015378D">
          <w:rPr>
            <w:rStyle w:val="ad"/>
            <w:color w:val="auto"/>
            <w:u w:val="none"/>
          </w:rPr>
          <w:t>методология</w:t>
        </w:r>
      </w:hyperlink>
      <w:r w:rsidRPr="0015378D">
        <w:t> графического структурного </w:t>
      </w:r>
      <w:hyperlink r:id="rId10" w:tooltip="Анализ" w:history="1">
        <w:r w:rsidRPr="0015378D">
          <w:rPr>
            <w:rStyle w:val="ad"/>
            <w:color w:val="auto"/>
            <w:u w:val="none"/>
          </w:rPr>
          <w:t>анализа</w:t>
        </w:r>
      </w:hyperlink>
      <w:r w:rsidRPr="0015378D">
        <w:t>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  <w:r w:rsidR="000F4C57">
        <w:t xml:space="preserve"> </w:t>
      </w:r>
      <w:r>
        <w:rPr>
          <w:shd w:val="clear" w:color="auto" w:fill="FFFFFF"/>
        </w:rPr>
        <w:t>Непосредственно DFD нотация состоит из следующих элементов:</w:t>
      </w:r>
    </w:p>
    <w:p w14:paraId="56FA2E98" w14:textId="33B2082F" w:rsidR="0015378D" w:rsidRPr="0015378D" w:rsidRDefault="0015378D" w:rsidP="0015378D">
      <w:pPr>
        <w:pStyle w:val="a9"/>
        <w:numPr>
          <w:ilvl w:val="0"/>
          <w:numId w:val="8"/>
        </w:numPr>
        <w:rPr>
          <w:lang w:val="ru-KZ" w:eastAsia="ru-KZ"/>
        </w:rPr>
      </w:pPr>
      <w:r w:rsidRPr="0015378D">
        <w:rPr>
          <w:lang w:val="ru-KZ" w:eastAsia="ru-KZ"/>
        </w:rPr>
        <w:t xml:space="preserve">Процесс </w:t>
      </w:r>
      <w:r w:rsidRPr="0015378D">
        <w:t>—</w:t>
      </w:r>
      <w:r w:rsidRPr="0015378D">
        <w:rPr>
          <w:lang w:val="ru-KZ" w:eastAsia="ru-KZ"/>
        </w:rPr>
        <w:t xml:space="preserve"> функция или последовательность действий, которые нужно предпринять, чтобы данные были обработаны</w:t>
      </w:r>
    </w:p>
    <w:p w14:paraId="56DA631F" w14:textId="05217704" w:rsidR="0015378D" w:rsidRPr="0015378D" w:rsidRDefault="0015378D" w:rsidP="0015378D">
      <w:pPr>
        <w:pStyle w:val="a9"/>
        <w:numPr>
          <w:ilvl w:val="0"/>
          <w:numId w:val="8"/>
        </w:numPr>
        <w:rPr>
          <w:lang w:val="ru-KZ" w:eastAsia="ru-KZ"/>
        </w:rPr>
      </w:pPr>
      <w:r w:rsidRPr="0015378D">
        <w:rPr>
          <w:lang w:val="ru-KZ" w:eastAsia="ru-KZ"/>
        </w:rPr>
        <w:t>Внешние сущности</w:t>
      </w:r>
      <w:r w:rsidR="0059543C" w:rsidRPr="0059543C">
        <w:rPr>
          <w:lang w:eastAsia="ru-KZ"/>
        </w:rPr>
        <w:t xml:space="preserve"> </w:t>
      </w:r>
      <w:r w:rsidR="00B046DF" w:rsidRPr="0015378D">
        <w:t>—</w:t>
      </w:r>
      <w:r w:rsidR="00B046DF" w:rsidRPr="0015378D">
        <w:rPr>
          <w:lang w:val="ru-KZ" w:eastAsia="ru-KZ"/>
        </w:rPr>
        <w:t xml:space="preserve"> это</w:t>
      </w:r>
      <w:r w:rsidRPr="0015378D">
        <w:rPr>
          <w:lang w:val="ru-KZ" w:eastAsia="ru-KZ"/>
        </w:rPr>
        <w:t xml:space="preserve"> объекты, которые являются для </w:t>
      </w:r>
      <w:r w:rsidR="008D21A3">
        <w:rPr>
          <w:lang w:eastAsia="ru-KZ"/>
        </w:rPr>
        <w:t>системы</w:t>
      </w:r>
      <w:r w:rsidRPr="0015378D">
        <w:rPr>
          <w:lang w:val="ru-KZ" w:eastAsia="ru-KZ"/>
        </w:rPr>
        <w:t xml:space="preserve"> источником </w:t>
      </w:r>
      <w:r w:rsidR="00B046DF" w:rsidRPr="0015378D">
        <w:rPr>
          <w:lang w:val="ru-KZ" w:eastAsia="ru-KZ"/>
        </w:rPr>
        <w:t>информации.</w:t>
      </w:r>
    </w:p>
    <w:p w14:paraId="1319774D" w14:textId="083AB976" w:rsidR="0015378D" w:rsidRPr="0015378D" w:rsidRDefault="0015378D" w:rsidP="0015378D">
      <w:pPr>
        <w:pStyle w:val="a9"/>
        <w:numPr>
          <w:ilvl w:val="0"/>
          <w:numId w:val="8"/>
        </w:numPr>
        <w:rPr>
          <w:lang w:val="ru-KZ" w:eastAsia="ru-KZ"/>
        </w:rPr>
      </w:pPr>
      <w:r w:rsidRPr="0015378D">
        <w:rPr>
          <w:lang w:val="ru-KZ" w:eastAsia="ru-KZ"/>
        </w:rPr>
        <w:t xml:space="preserve">Хранилище данных </w:t>
      </w:r>
      <w:r w:rsidR="008D21A3" w:rsidRPr="0015378D">
        <w:t>—</w:t>
      </w:r>
      <w:r w:rsidR="008D21A3" w:rsidRPr="0015378D">
        <w:rPr>
          <w:lang w:val="ru-KZ" w:eastAsia="ru-KZ"/>
        </w:rPr>
        <w:t xml:space="preserve"> </w:t>
      </w:r>
      <w:r w:rsidR="008D21A3">
        <w:rPr>
          <w:lang w:eastAsia="ru-KZ"/>
        </w:rPr>
        <w:t>в</w:t>
      </w:r>
      <w:r w:rsidR="008D21A3" w:rsidRPr="0015378D">
        <w:rPr>
          <w:lang w:val="ru-KZ" w:eastAsia="ru-KZ"/>
        </w:rPr>
        <w:t>внутреннее</w:t>
      </w:r>
      <w:r w:rsidRPr="0015378D">
        <w:rPr>
          <w:lang w:val="ru-KZ" w:eastAsia="ru-KZ"/>
        </w:rPr>
        <w:t xml:space="preserve"> хранилище данных для процессов в системе</w:t>
      </w:r>
    </w:p>
    <w:p w14:paraId="66C3B398" w14:textId="7B6B7979" w:rsidR="0015378D" w:rsidRPr="008D21A3" w:rsidRDefault="0015378D" w:rsidP="008D21A3">
      <w:pPr>
        <w:pStyle w:val="a9"/>
        <w:numPr>
          <w:ilvl w:val="0"/>
          <w:numId w:val="8"/>
        </w:numPr>
        <w:rPr>
          <w:lang w:val="ru-KZ" w:eastAsia="ru-KZ"/>
        </w:rPr>
      </w:pPr>
      <w:r w:rsidRPr="0015378D">
        <w:rPr>
          <w:lang w:val="ru-KZ" w:eastAsia="ru-KZ"/>
        </w:rPr>
        <w:t xml:space="preserve">Поток данных </w:t>
      </w:r>
      <w:r w:rsidR="008D21A3" w:rsidRPr="0015378D">
        <w:t>—</w:t>
      </w:r>
      <w:r w:rsidR="008D21A3" w:rsidRPr="0015378D">
        <w:rPr>
          <w:lang w:val="ru-KZ" w:eastAsia="ru-KZ"/>
        </w:rPr>
        <w:t xml:space="preserve"> </w:t>
      </w:r>
      <w:r w:rsidRPr="0015378D">
        <w:rPr>
          <w:lang w:val="ru-KZ" w:eastAsia="ru-KZ"/>
        </w:rPr>
        <w:t>показывают, какая информация входит, а какая исходит из того или иного блока на диаграмме.</w:t>
      </w:r>
    </w:p>
    <w:p w14:paraId="5E14D28A" w14:textId="3D7BB3CF" w:rsidR="000F4C57" w:rsidRPr="000F4C57" w:rsidRDefault="002A32C5" w:rsidP="000F4C57">
      <w:pPr>
        <w:rPr>
          <w:sz w:val="24"/>
          <w:szCs w:val="24"/>
          <w:lang w:eastAsia="ru-KZ"/>
        </w:rPr>
      </w:pPr>
      <w:r w:rsidRPr="006220EB">
        <w:t xml:space="preserve">Учитывая все правила методологии </w:t>
      </w:r>
      <w:r w:rsidR="008D21A3">
        <w:rPr>
          <w:shd w:val="clear" w:color="auto" w:fill="FFFFFF"/>
        </w:rPr>
        <w:t>DFD</w:t>
      </w:r>
      <w:r w:rsidRPr="006220EB">
        <w:t xml:space="preserve">, </w:t>
      </w:r>
      <w:r w:rsidR="00B802C8" w:rsidRPr="006220EB">
        <w:t>создается</w:t>
      </w:r>
      <w:r w:rsidRPr="006220EB">
        <w:t xml:space="preserve"> </w:t>
      </w:r>
      <w:r w:rsidR="003F02FC" w:rsidRPr="006220EB">
        <w:t>контекстн</w:t>
      </w:r>
      <w:r w:rsidR="00B802C8" w:rsidRPr="006220EB">
        <w:t>ая</w:t>
      </w:r>
      <w:r w:rsidR="003F02FC" w:rsidRPr="006220EB">
        <w:t xml:space="preserve"> диаграмм</w:t>
      </w:r>
      <w:r w:rsidR="00B802C8" w:rsidRPr="006220EB">
        <w:t>а</w:t>
      </w:r>
      <w:r w:rsidR="003F02FC" w:rsidRPr="006220EB">
        <w:t xml:space="preserve"> в нотации </w:t>
      </w:r>
      <w:r w:rsidR="008D21A3">
        <w:rPr>
          <w:shd w:val="clear" w:color="auto" w:fill="FFFFFF"/>
        </w:rPr>
        <w:t xml:space="preserve">DFD </w:t>
      </w:r>
      <w:r w:rsidR="003F02FC" w:rsidRPr="006220EB">
        <w:t xml:space="preserve">для предметной области – </w:t>
      </w:r>
      <w:r w:rsidR="006220EB">
        <w:t>склад промышленного предприятия</w:t>
      </w:r>
      <w:r w:rsidR="003F02FC" w:rsidRPr="006220EB">
        <w:t xml:space="preserve">. </w:t>
      </w:r>
      <w:r w:rsidR="000F4C57">
        <w:rPr>
          <w:lang w:eastAsia="ru-KZ"/>
        </w:rPr>
        <w:t>Магазин</w:t>
      </w:r>
      <w:r w:rsidR="000F4C57" w:rsidRPr="000F4C57">
        <w:rPr>
          <w:lang w:val="ru-KZ" w:eastAsia="ru-KZ"/>
        </w:rPr>
        <w:t xml:space="preserve"> – это внешняя сущность, которая является источником данных и получением результата.</w:t>
      </w:r>
      <w:r w:rsidR="000F4C57">
        <w:rPr>
          <w:lang w:eastAsia="ru-KZ"/>
        </w:rPr>
        <w:t xml:space="preserve"> Система подготовки товара складом</w:t>
      </w:r>
      <w:r w:rsidR="000F4C57" w:rsidRPr="000F4C57">
        <w:rPr>
          <w:lang w:val="ru-KZ" w:eastAsia="ru-KZ"/>
        </w:rPr>
        <w:t xml:space="preserve"> (подтверждение и проводка данных в системе </w:t>
      </w:r>
      <w:r w:rsidR="000F4C57" w:rsidRPr="009D2CCE">
        <w:rPr>
          <w:lang w:val="ru-KZ" w:eastAsia="ru-KZ"/>
        </w:rPr>
        <w:t>менеджером)</w:t>
      </w:r>
      <w:r w:rsidR="000F4C57" w:rsidRPr="009D2CCE">
        <w:rPr>
          <w:lang w:eastAsia="ru-KZ"/>
        </w:rPr>
        <w:t xml:space="preserve"> получает запрос товара от магазина и на выходе получает готовый товар. </w:t>
      </w:r>
      <w:r w:rsidR="00B046DF">
        <w:rPr>
          <w:lang w:eastAsia="ru-KZ"/>
        </w:rPr>
        <w:t>Существует</w:t>
      </w:r>
      <w:r w:rsidR="009D2CCE" w:rsidRPr="009D2CCE">
        <w:rPr>
          <w:lang w:eastAsia="ru-KZ"/>
        </w:rPr>
        <w:t xml:space="preserve"> внешняя сущность поставщики, которые получают сведения о товаре и на выходе выводят купленный товар. </w:t>
      </w:r>
      <w:r w:rsidR="00B046DF">
        <w:rPr>
          <w:lang w:eastAsia="ru-KZ"/>
        </w:rPr>
        <w:t xml:space="preserve">Так же с системы выходят отчеты для руководства склада. </w:t>
      </w:r>
      <w:r w:rsidR="003F02FC" w:rsidRPr="009D2CCE">
        <w:t>Визуализация данной модели представлена на рисунке 1.</w:t>
      </w:r>
    </w:p>
    <w:p w14:paraId="550FD6E6" w14:textId="40570830" w:rsidR="00271D61" w:rsidRDefault="00B046DF">
      <w:pPr>
        <w:ind w:firstLine="0"/>
        <w:jc w:val="center"/>
      </w:pPr>
      <w:r>
        <w:rPr>
          <w:noProof/>
        </w:rPr>
        <w:drawing>
          <wp:inline distT="0" distB="0" distL="0" distR="0" wp14:anchorId="33CE6B3F" wp14:editId="6740C9AE">
            <wp:extent cx="3505200" cy="17253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79" cy="179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4F0" w14:textId="43AD51D8" w:rsidR="00271D61" w:rsidRPr="002A32C5" w:rsidRDefault="003F02FC">
      <w:pPr>
        <w:ind w:firstLine="0"/>
        <w:jc w:val="center"/>
      </w:pPr>
      <w:r w:rsidRPr="002A32C5">
        <w:t xml:space="preserve">Рисунок 1 – Контекстная диаграмма в нотации </w:t>
      </w:r>
      <w:r w:rsidR="000F4C57">
        <w:rPr>
          <w:shd w:val="clear" w:color="auto" w:fill="FFFFFF"/>
        </w:rPr>
        <w:t>DFD</w:t>
      </w:r>
    </w:p>
    <w:p w14:paraId="26941DCC" w14:textId="023F0128" w:rsidR="00271D61" w:rsidRDefault="00785F30" w:rsidP="00D6583A">
      <w:pPr>
        <w:pStyle w:val="a4"/>
        <w:numPr>
          <w:ilvl w:val="0"/>
          <w:numId w:val="4"/>
        </w:numPr>
        <w:ind w:left="0" w:firstLine="426"/>
      </w:pPr>
      <w:bookmarkStart w:id="8" w:name="_Toc69768800"/>
      <w:bookmarkStart w:id="9" w:name="_Toc69772122"/>
      <w:r>
        <w:lastRenderedPageBreak/>
        <w:t>ДЕКОМПОЗИЦИЯ КОНТЕКСТНОЙ ДИАГРАММЫ В НОТАЦИИ</w:t>
      </w:r>
      <w:r w:rsidR="003F02FC">
        <w:t xml:space="preserve"> </w:t>
      </w:r>
      <w:bookmarkEnd w:id="8"/>
      <w:bookmarkEnd w:id="9"/>
      <w:r w:rsidR="000F4C57">
        <w:rPr>
          <w:shd w:val="clear" w:color="auto" w:fill="FFFFFF"/>
        </w:rPr>
        <w:t>DFD</w:t>
      </w:r>
    </w:p>
    <w:p w14:paraId="43559437" w14:textId="77777777" w:rsidR="008F3588" w:rsidRDefault="003F02FC" w:rsidP="00AA5891">
      <w:r>
        <w:t>Для того, чтобы подробнее рассмотреть процессы, которые протекают внутри предприятия, потребуется декомпозировать контекстную диаграмму.</w:t>
      </w:r>
    </w:p>
    <w:p w14:paraId="2D069F94" w14:textId="46115806" w:rsidR="00271D61" w:rsidRDefault="008F3588" w:rsidP="00AA5891">
      <w:r>
        <w:t xml:space="preserve">Процесс начинается с заявки от магазина, идет на обработку заявки, на выходе получаем сведения о магазине и сведения о заказе, которые храним в базах. От заявок на товар идет закуп нужного товара </w:t>
      </w:r>
      <w:r w:rsidR="009D2CCE">
        <w:t>у поставщиков, которые хранятся в базе. В</w:t>
      </w:r>
      <w:r>
        <w:t xml:space="preserve"> следствии чего получаем купленный товар, который хранится на складе для подготовки товара. Подготовленный товар отправляется на отгрузку в магазин, где получаем готовый товар.</w:t>
      </w:r>
      <w:r w:rsidR="003F02FC">
        <w:t xml:space="preserve"> Все перечисленные и расписанные процессы можно увидеть на рисунке 2.</w:t>
      </w:r>
    </w:p>
    <w:p w14:paraId="7A29E886" w14:textId="164A5A6D" w:rsidR="00883ECF" w:rsidRDefault="00B046DF" w:rsidP="00B0425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F951CB" wp14:editId="01C8FACE">
            <wp:extent cx="5936615" cy="37960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B897" w14:textId="1958AB3F" w:rsidR="00271D61" w:rsidRDefault="003F02FC" w:rsidP="00B04253">
      <w:pPr>
        <w:ind w:firstLine="0"/>
        <w:jc w:val="center"/>
      </w:pPr>
      <w:r w:rsidRPr="002A32C5">
        <w:t>Рисунок 2 – Декомпозиция контекстной диаграммы</w:t>
      </w:r>
    </w:p>
    <w:p w14:paraId="79AE3F3D" w14:textId="2CBCFF92" w:rsidR="008F3588" w:rsidRDefault="008F3588" w:rsidP="00B04253">
      <w:pPr>
        <w:ind w:firstLine="0"/>
        <w:jc w:val="center"/>
      </w:pPr>
    </w:p>
    <w:p w14:paraId="69A559FB" w14:textId="58B28E73" w:rsidR="008F3588" w:rsidRDefault="008F3588" w:rsidP="00B04253">
      <w:pPr>
        <w:ind w:firstLine="0"/>
        <w:jc w:val="center"/>
      </w:pPr>
    </w:p>
    <w:p w14:paraId="550FBB33" w14:textId="46CA2FDD" w:rsidR="008F3588" w:rsidRDefault="008F3588" w:rsidP="00B04253">
      <w:pPr>
        <w:ind w:firstLine="0"/>
        <w:jc w:val="center"/>
      </w:pPr>
    </w:p>
    <w:p w14:paraId="559AF971" w14:textId="43EB835F" w:rsidR="008F3588" w:rsidRDefault="008F3588" w:rsidP="00B04253">
      <w:pPr>
        <w:ind w:firstLine="0"/>
        <w:jc w:val="center"/>
      </w:pPr>
    </w:p>
    <w:p w14:paraId="3D1BB8BE" w14:textId="35A38D41" w:rsidR="008F3588" w:rsidRDefault="008F3588" w:rsidP="00B04253">
      <w:pPr>
        <w:ind w:firstLine="0"/>
        <w:jc w:val="center"/>
      </w:pPr>
    </w:p>
    <w:p w14:paraId="5E6ECB22" w14:textId="16A3AF79" w:rsidR="008F3588" w:rsidRDefault="008F3588" w:rsidP="00B04253">
      <w:pPr>
        <w:ind w:firstLine="0"/>
        <w:jc w:val="center"/>
      </w:pPr>
    </w:p>
    <w:p w14:paraId="217FCD34" w14:textId="1B3DD8FD" w:rsidR="008F3588" w:rsidRDefault="008F3588" w:rsidP="00B04253">
      <w:pPr>
        <w:ind w:firstLine="0"/>
        <w:jc w:val="center"/>
      </w:pPr>
    </w:p>
    <w:p w14:paraId="2EBA2D11" w14:textId="77777777" w:rsidR="008F3588" w:rsidRDefault="008F3588" w:rsidP="00B04253">
      <w:pPr>
        <w:ind w:firstLine="0"/>
        <w:jc w:val="center"/>
      </w:pPr>
    </w:p>
    <w:p w14:paraId="7C632489" w14:textId="6801228D" w:rsidR="00271D61" w:rsidRDefault="003F02FC" w:rsidP="00785F30">
      <w:pPr>
        <w:pStyle w:val="a4"/>
        <w:ind w:firstLine="0"/>
      </w:pPr>
      <w:bookmarkStart w:id="10" w:name="_Toc69768801"/>
      <w:bookmarkStart w:id="11" w:name="_Toc69772123"/>
      <w:r>
        <w:t>ЗАКЛЮЧЕНИЕ</w:t>
      </w:r>
      <w:bookmarkEnd w:id="10"/>
      <w:bookmarkEnd w:id="11"/>
    </w:p>
    <w:p w14:paraId="0E975D75" w14:textId="4B71D742" w:rsidR="00785F30" w:rsidRPr="00C86D72" w:rsidRDefault="006925F4" w:rsidP="00785F30">
      <w:r>
        <w:t xml:space="preserve">При </w:t>
      </w:r>
      <w:r w:rsidR="00785F30">
        <w:t>выполнени</w:t>
      </w:r>
      <w:r>
        <w:t>и</w:t>
      </w:r>
      <w:r w:rsidR="00785F30">
        <w:t xml:space="preserve"> практической работы была создана контекстная диаграмма в нотации </w:t>
      </w:r>
      <w:r w:rsidR="008F3588">
        <w:rPr>
          <w:lang w:val="en-US"/>
        </w:rPr>
        <w:t>DFD</w:t>
      </w:r>
      <w:r w:rsidR="00785F30">
        <w:t xml:space="preserve">. Диаграмма подверглась декомпозиции для детального изучения предметной области. Была визуализирована декомпозиция контекстной диаграммы в нотации </w:t>
      </w:r>
      <w:r w:rsidR="008F3588">
        <w:rPr>
          <w:lang w:val="en-US"/>
        </w:rPr>
        <w:t>DFD</w:t>
      </w:r>
      <w:r>
        <w:t xml:space="preserve"> и детально расписаны внутренние процессы предприятия</w:t>
      </w:r>
      <w:r w:rsidR="00785F30" w:rsidRPr="00C86D72">
        <w:t>.</w:t>
      </w:r>
    </w:p>
    <w:p w14:paraId="4F74C516" w14:textId="4DB9B27C" w:rsidR="00785F30" w:rsidRDefault="003F02FC" w:rsidP="00785F30">
      <w:r>
        <w:br w:type="page"/>
      </w:r>
    </w:p>
    <w:p w14:paraId="6DD3ABEA" w14:textId="60E2A53D" w:rsidR="00271D61" w:rsidRPr="00785F30" w:rsidRDefault="003F02FC" w:rsidP="00785F30">
      <w:pPr>
        <w:pStyle w:val="a4"/>
        <w:ind w:firstLine="0"/>
      </w:pPr>
      <w:bookmarkStart w:id="12" w:name="_Toc69768802"/>
      <w:bookmarkStart w:id="13" w:name="_Toc69772124"/>
      <w:r>
        <w:lastRenderedPageBreak/>
        <w:t>СПИСОК ЛИТЕРАТУРЫ</w:t>
      </w:r>
      <w:bookmarkEnd w:id="12"/>
      <w:bookmarkEnd w:id="13"/>
    </w:p>
    <w:p w14:paraId="6C771F80" w14:textId="16A8258E" w:rsidR="00271D61" w:rsidRPr="00206A44" w:rsidRDefault="008F35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lang w:val="en-US"/>
        </w:rPr>
        <w:t>DFD</w:t>
      </w:r>
      <w:r w:rsidR="002A4312">
        <w:t xml:space="preserve"> </w:t>
      </w:r>
      <w:r w:rsidR="003F02FC">
        <w:t xml:space="preserve">/ </w:t>
      </w:r>
      <w:r w:rsidR="002A4312">
        <w:t>Википедия</w:t>
      </w:r>
      <w:r w:rsidR="003624B0">
        <w:t xml:space="preserve"> [Электронный ресурс</w:t>
      </w:r>
      <w:r w:rsidR="003624B0" w:rsidRPr="00646A25">
        <w:t xml:space="preserve">]. </w:t>
      </w:r>
      <w:r w:rsidR="003624B0">
        <w:rPr>
          <w:lang w:val="en-US"/>
        </w:rPr>
        <w:t>URL</w:t>
      </w:r>
      <w:r w:rsidR="003624B0" w:rsidRPr="00206A44">
        <w:t>:</w:t>
      </w:r>
      <w:r w:rsidR="003F02FC" w:rsidRPr="00206A44">
        <w:t xml:space="preserve"> </w:t>
      </w:r>
      <w:r w:rsidRPr="008F3588">
        <w:rPr>
          <w:lang w:val="en-US"/>
        </w:rPr>
        <w:t>https</w:t>
      </w:r>
      <w:r w:rsidRPr="00206A44">
        <w:t>://</w:t>
      </w:r>
      <w:r w:rsidRPr="008F3588">
        <w:rPr>
          <w:lang w:val="en-US"/>
        </w:rPr>
        <w:t>ru</w:t>
      </w:r>
      <w:r w:rsidRPr="00206A44">
        <w:t>.</w:t>
      </w:r>
      <w:r w:rsidRPr="008F3588">
        <w:rPr>
          <w:lang w:val="en-US"/>
        </w:rPr>
        <w:t>wikipedia</w:t>
      </w:r>
      <w:r w:rsidRPr="00206A44">
        <w:t>.</w:t>
      </w:r>
      <w:r w:rsidRPr="008F3588">
        <w:rPr>
          <w:lang w:val="en-US"/>
        </w:rPr>
        <w:t>org</w:t>
      </w:r>
      <w:r w:rsidRPr="00206A44">
        <w:t>/</w:t>
      </w:r>
      <w:r w:rsidRPr="008F3588">
        <w:rPr>
          <w:lang w:val="en-US"/>
        </w:rPr>
        <w:t>wiki</w:t>
      </w:r>
      <w:r w:rsidRPr="00206A44">
        <w:t>/</w:t>
      </w:r>
      <w:r w:rsidRPr="008F3588">
        <w:rPr>
          <w:lang w:val="en-US"/>
        </w:rPr>
        <w:t>DFD</w:t>
      </w:r>
    </w:p>
    <w:p w14:paraId="1029658D" w14:textId="147A397E" w:rsidR="002A4312" w:rsidRPr="002A4312" w:rsidRDefault="008F3588" w:rsidP="008F35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Диаграмма потоков данных</w:t>
      </w:r>
      <w:r w:rsidR="003F02FC">
        <w:t xml:space="preserve"> /</w:t>
      </w:r>
      <w:r>
        <w:t xml:space="preserve"> Хабр</w:t>
      </w:r>
      <w:r w:rsidR="003F02FC">
        <w:t xml:space="preserve"> </w:t>
      </w:r>
      <w:r w:rsidR="003624B0">
        <w:t>[Электронный ресурс</w:t>
      </w:r>
      <w:r w:rsidR="003624B0" w:rsidRPr="00646A25">
        <w:t xml:space="preserve">]. </w:t>
      </w:r>
      <w:r w:rsidR="003624B0">
        <w:rPr>
          <w:lang w:val="en-US"/>
        </w:rPr>
        <w:t>URL</w:t>
      </w:r>
      <w:r w:rsidR="003624B0" w:rsidRPr="008F3588">
        <w:rPr>
          <w:lang w:val="en-US"/>
        </w:rPr>
        <w:t xml:space="preserve">: </w:t>
      </w:r>
      <w:r w:rsidRPr="008F3588">
        <w:rPr>
          <w:lang w:val="en-US"/>
        </w:rPr>
        <w:t>https://habr.com/ru/company/trinion/blog/340064/</w:t>
      </w:r>
    </w:p>
    <w:sectPr w:rsidR="002A4312" w:rsidRPr="002A4312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717C" w14:textId="77777777" w:rsidR="00055901" w:rsidRDefault="00055901">
      <w:pPr>
        <w:spacing w:line="240" w:lineRule="auto"/>
      </w:pPr>
      <w:r>
        <w:separator/>
      </w:r>
    </w:p>
  </w:endnote>
  <w:endnote w:type="continuationSeparator" w:id="0">
    <w:p w14:paraId="3E306705" w14:textId="77777777" w:rsidR="00055901" w:rsidRDefault="00055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F2A4" w14:textId="77777777" w:rsidR="00271D61" w:rsidRDefault="003F02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202E">
      <w:rPr>
        <w:noProof/>
        <w:color w:val="000000"/>
      </w:rPr>
      <w:t>2</w:t>
    </w:r>
    <w:r>
      <w:rPr>
        <w:color w:val="000000"/>
      </w:rPr>
      <w:fldChar w:fldCharType="end"/>
    </w:r>
  </w:p>
  <w:p w14:paraId="66DD69EC" w14:textId="77777777" w:rsidR="00271D61" w:rsidRDefault="00271D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9F38" w14:textId="77777777" w:rsidR="00055901" w:rsidRDefault="00055901">
      <w:pPr>
        <w:spacing w:line="240" w:lineRule="auto"/>
      </w:pPr>
      <w:r>
        <w:separator/>
      </w:r>
    </w:p>
  </w:footnote>
  <w:footnote w:type="continuationSeparator" w:id="0">
    <w:p w14:paraId="753B3EEB" w14:textId="77777777" w:rsidR="00055901" w:rsidRDefault="000559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A52"/>
    <w:multiLevelType w:val="multilevel"/>
    <w:tmpl w:val="C5223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1" w15:restartNumberingAfterBreak="0">
    <w:nsid w:val="20EF24B9"/>
    <w:multiLevelType w:val="hybridMultilevel"/>
    <w:tmpl w:val="AA36481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6A95C85"/>
    <w:multiLevelType w:val="multilevel"/>
    <w:tmpl w:val="48F685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2E404D6"/>
    <w:multiLevelType w:val="multilevel"/>
    <w:tmpl w:val="EA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635469B"/>
    <w:multiLevelType w:val="multilevel"/>
    <w:tmpl w:val="B71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3615AF"/>
    <w:multiLevelType w:val="multilevel"/>
    <w:tmpl w:val="30E06DE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77964"/>
    <w:multiLevelType w:val="multilevel"/>
    <w:tmpl w:val="8A16E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11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02224D"/>
    <w:multiLevelType w:val="multilevel"/>
    <w:tmpl w:val="3D0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3D5236"/>
    <w:multiLevelType w:val="hybridMultilevel"/>
    <w:tmpl w:val="3A2C3AF4"/>
    <w:lvl w:ilvl="0" w:tplc="200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61"/>
    <w:rsid w:val="00041D51"/>
    <w:rsid w:val="00055901"/>
    <w:rsid w:val="000678A2"/>
    <w:rsid w:val="000F4C57"/>
    <w:rsid w:val="0015378D"/>
    <w:rsid w:val="00206A44"/>
    <w:rsid w:val="00242ED0"/>
    <w:rsid w:val="00271D61"/>
    <w:rsid w:val="002810DA"/>
    <w:rsid w:val="002A32C5"/>
    <w:rsid w:val="002A4312"/>
    <w:rsid w:val="002F4D31"/>
    <w:rsid w:val="003624B0"/>
    <w:rsid w:val="00382F82"/>
    <w:rsid w:val="003F02FC"/>
    <w:rsid w:val="004171C2"/>
    <w:rsid w:val="00437C38"/>
    <w:rsid w:val="004D5F98"/>
    <w:rsid w:val="0059543C"/>
    <w:rsid w:val="006220EB"/>
    <w:rsid w:val="006528DF"/>
    <w:rsid w:val="006925F4"/>
    <w:rsid w:val="00744029"/>
    <w:rsid w:val="00785F30"/>
    <w:rsid w:val="007B4176"/>
    <w:rsid w:val="00810D33"/>
    <w:rsid w:val="00883ECF"/>
    <w:rsid w:val="008C4CB7"/>
    <w:rsid w:val="008D21A3"/>
    <w:rsid w:val="008F3588"/>
    <w:rsid w:val="0096202E"/>
    <w:rsid w:val="009D2CCE"/>
    <w:rsid w:val="00A16C16"/>
    <w:rsid w:val="00A25888"/>
    <w:rsid w:val="00A7044C"/>
    <w:rsid w:val="00AA5891"/>
    <w:rsid w:val="00B04253"/>
    <w:rsid w:val="00B046DF"/>
    <w:rsid w:val="00B802C8"/>
    <w:rsid w:val="00C339D8"/>
    <w:rsid w:val="00C86D72"/>
    <w:rsid w:val="00CE7619"/>
    <w:rsid w:val="00D6583A"/>
    <w:rsid w:val="00E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8632"/>
  <w15:docId w15:val="{17E68A2C-FE4E-4520-8FF1-1B3E177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B79"/>
  </w:style>
  <w:style w:type="paragraph" w:styleId="1">
    <w:name w:val="heading 1"/>
    <w:basedOn w:val="a"/>
    <w:next w:val="a"/>
    <w:link w:val="10"/>
    <w:uiPriority w:val="9"/>
    <w:qFormat/>
    <w:rsid w:val="004B4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C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C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C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аг"/>
    <w:basedOn w:val="1"/>
    <w:qFormat/>
    <w:rsid w:val="00974437"/>
    <w:pPr>
      <w:jc w:val="center"/>
    </w:pPr>
    <w:rPr>
      <w:rFonts w:ascii="Times New Roman" w:eastAsia="Times New Roman" w:hAnsi="Times New Roman" w:cs="Times New Roman"/>
      <w:b/>
      <w:color w:val="auto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265F0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65F0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F"/>
    <w:rPr>
      <w:rFonts w:ascii="Times New Roman" w:hAnsi="Times New Roman"/>
      <w:sz w:val="24"/>
    </w:rPr>
  </w:style>
  <w:style w:type="paragraph" w:styleId="a9">
    <w:name w:val="List Paragraph"/>
    <w:basedOn w:val="a"/>
    <w:link w:val="aa"/>
    <w:uiPriority w:val="34"/>
    <w:qFormat/>
    <w:rsid w:val="003E1C62"/>
    <w:pPr>
      <w:ind w:left="720"/>
      <w:contextualSpacing/>
    </w:pPr>
  </w:style>
  <w:style w:type="paragraph" w:styleId="ab">
    <w:name w:val="No Spacing"/>
    <w:aliases w:val="Подзаголовок1"/>
    <w:uiPriority w:val="1"/>
    <w:qFormat/>
    <w:rsid w:val="00DF7409"/>
    <w:pPr>
      <w:spacing w:line="240" w:lineRule="auto"/>
    </w:pPr>
    <w:rPr>
      <w:b/>
    </w:rPr>
  </w:style>
  <w:style w:type="paragraph" w:customStyle="1" w:styleId="11">
    <w:name w:val="Подзаголовок11"/>
    <w:basedOn w:val="a9"/>
    <w:link w:val="110"/>
    <w:qFormat/>
    <w:rsid w:val="00EC3DFF"/>
    <w:pPr>
      <w:numPr>
        <w:ilvl w:val="1"/>
        <w:numId w:val="1"/>
      </w:numPr>
      <w:ind w:left="0" w:firstLine="709"/>
    </w:pPr>
    <w:rPr>
      <w:b/>
      <w:bCs/>
      <w:noProof/>
    </w:rPr>
  </w:style>
  <w:style w:type="paragraph" w:styleId="ac">
    <w:name w:val="caption"/>
    <w:basedOn w:val="a"/>
    <w:next w:val="a"/>
    <w:uiPriority w:val="35"/>
    <w:unhideWhenUsed/>
    <w:qFormat/>
    <w:rsid w:val="00E97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basedOn w:val="a0"/>
    <w:link w:val="a9"/>
    <w:uiPriority w:val="34"/>
    <w:rsid w:val="00DF7409"/>
    <w:rPr>
      <w:rFonts w:ascii="Times New Roman" w:hAnsi="Times New Roman"/>
      <w:sz w:val="28"/>
    </w:rPr>
  </w:style>
  <w:style w:type="character" w:customStyle="1" w:styleId="110">
    <w:name w:val="Подзаголовок11 Знак"/>
    <w:basedOn w:val="aa"/>
    <w:link w:val="11"/>
    <w:rsid w:val="00EC3DFF"/>
    <w:rPr>
      <w:rFonts w:ascii="Times New Roman" w:hAnsi="Times New Roman"/>
      <w:b/>
      <w:bCs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4B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B4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4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C4CB7"/>
    <w:pPr>
      <w:tabs>
        <w:tab w:val="left" w:pos="284"/>
        <w:tab w:val="right" w:leader="dot" w:pos="9345"/>
      </w:tabs>
      <w:spacing w:before="120" w:after="120"/>
      <w:ind w:hanging="284"/>
      <w:jc w:val="left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7044C"/>
    <w:pPr>
      <w:tabs>
        <w:tab w:val="left" w:pos="284"/>
        <w:tab w:val="left" w:pos="709"/>
        <w:tab w:val="right" w:leader="dot" w:pos="9345"/>
      </w:tabs>
      <w:ind w:firstLine="851"/>
      <w:jc w:val="left"/>
    </w:pPr>
    <w:rPr>
      <w:smallCaps/>
      <w:noProof/>
    </w:rPr>
  </w:style>
  <w:style w:type="character" w:styleId="ad">
    <w:name w:val="Hyperlink"/>
    <w:basedOn w:val="a0"/>
    <w:uiPriority w:val="99"/>
    <w:unhideWhenUsed/>
    <w:rsid w:val="004B4A2F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4B4A2F"/>
    <w:pPr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74437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7443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7443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7443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7443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7443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74437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C23F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Balloon Text"/>
    <w:basedOn w:val="a"/>
    <w:link w:val="af1"/>
    <w:uiPriority w:val="99"/>
    <w:semiHidden/>
    <w:unhideWhenUsed/>
    <w:rsid w:val="00C86D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86D72"/>
    <w:rPr>
      <w:rFonts w:ascii="Segoe UI" w:hAnsi="Segoe UI" w:cs="Segoe UI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semiHidden/>
    <w:rsid w:val="008C4C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C4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C4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437C3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2A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D%D0%B0%D0%BB%D0%B8%D0%B7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C%D0%B5%D1%82%D0%BE%D0%B4%D0%BE%D0%BB%D0%BE%D0%B3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SK0/2PMO72x26fFmOXgBowM4g==">AMUW2mVp0+bD/aMZd8/GCIxM6CDUnlm4GCuCGWJuWmG0gFLj5N6Mlb+xyaZ7FqEN4vvE6PyIRJ/HNAWZT55TJP20WvMRhq3hPSL3NR37x6iMFY+LRW3vU+ezCSFRQPImdDvlp0AianKa7GNfP/SBl9WIinANUqf5daI3nJg/Y64Y4Bpq5hklnrFExR6gIjO+7OGm9S95lwdj</go:docsCustomData>
</go:gDocsCustomXmlDataStorage>
</file>

<file path=customXml/itemProps1.xml><?xml version="1.0" encoding="utf-8"?>
<ds:datastoreItem xmlns:ds="http://schemas.openxmlformats.org/officeDocument/2006/customXml" ds:itemID="{B688F03B-408F-4748-ABDF-B43506B847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Шенцов Ярослав Артурович</dc:creator>
  <cp:lastModifiedBy>Aslan Kucherbayev</cp:lastModifiedBy>
  <cp:revision>3</cp:revision>
  <cp:lastPrinted>2021-04-19T13:54:00Z</cp:lastPrinted>
  <dcterms:created xsi:type="dcterms:W3CDTF">2021-04-29T19:38:00Z</dcterms:created>
  <dcterms:modified xsi:type="dcterms:W3CDTF">2021-04-30T07:00:00Z</dcterms:modified>
</cp:coreProperties>
</file>