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0F41" w14:textId="77777777" w:rsidR="00745C8D" w:rsidRPr="00D241DA" w:rsidRDefault="008E6849">
      <w:pPr>
        <w:rPr>
          <w:rFonts w:ascii="Arial" w:hAnsi="Arial" w:cs="Arial"/>
          <w:sz w:val="28"/>
          <w:szCs w:val="28"/>
        </w:rPr>
      </w:pPr>
      <w:r w:rsidRPr="00D241DA">
        <w:rPr>
          <w:rFonts w:ascii="Arial" w:hAnsi="Arial" w:cs="Arial"/>
          <w:sz w:val="28"/>
          <w:szCs w:val="28"/>
        </w:rPr>
        <w:t>Контрольные вопросы:</w:t>
      </w:r>
    </w:p>
    <w:p w14:paraId="00091F10" w14:textId="072A62A0" w:rsidR="008E6849" w:rsidRPr="00D241DA" w:rsidRDefault="008E6849" w:rsidP="008E684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241DA">
        <w:rPr>
          <w:rFonts w:ascii="Arial" w:hAnsi="Arial" w:cs="Arial"/>
          <w:sz w:val="28"/>
          <w:szCs w:val="28"/>
        </w:rPr>
        <w:t xml:space="preserve">Что такое задача ПР (ЗПР) </w:t>
      </w:r>
    </w:p>
    <w:p w14:paraId="00165817" w14:textId="743E142A" w:rsidR="003376EB" w:rsidRPr="00D241DA" w:rsidRDefault="003376EB" w:rsidP="003376EB">
      <w:pPr>
        <w:pStyle w:val="a3"/>
        <w:rPr>
          <w:rFonts w:ascii="Arial" w:hAnsi="Arial" w:cs="Arial"/>
          <w:sz w:val="28"/>
          <w:szCs w:val="28"/>
        </w:rPr>
      </w:pPr>
    </w:p>
    <w:p w14:paraId="0C9876BD" w14:textId="7FFBF530" w:rsidR="003376EB" w:rsidRPr="00D241DA" w:rsidRDefault="003376EB" w:rsidP="003376EB">
      <w:pPr>
        <w:pStyle w:val="a3"/>
        <w:rPr>
          <w:rFonts w:ascii="Arial" w:hAnsi="Arial" w:cs="Arial"/>
          <w:b/>
          <w:bCs/>
          <w:sz w:val="28"/>
          <w:szCs w:val="28"/>
        </w:rPr>
      </w:pPr>
      <w:r w:rsidRPr="00D241DA">
        <w:rPr>
          <w:rFonts w:ascii="Arial" w:hAnsi="Arial" w:cs="Arial"/>
          <w:b/>
          <w:bCs/>
          <w:sz w:val="28"/>
          <w:szCs w:val="28"/>
        </w:rPr>
        <w:t>Задача принятия решений (ЗПР) направлена на определение наилучшего (оптимального) способа действий для достижения поставленных целей. Под целью понимается идеальное представление желаемого состояния или результата деятельности.</w:t>
      </w:r>
    </w:p>
    <w:p w14:paraId="0DDAD6F1" w14:textId="77777777" w:rsidR="003376EB" w:rsidRPr="00D241DA" w:rsidRDefault="003376EB" w:rsidP="003376EB">
      <w:pPr>
        <w:pStyle w:val="a3"/>
        <w:rPr>
          <w:rFonts w:ascii="Arial" w:hAnsi="Arial" w:cs="Arial"/>
          <w:sz w:val="28"/>
          <w:szCs w:val="28"/>
        </w:rPr>
      </w:pPr>
    </w:p>
    <w:p w14:paraId="5F680D80" w14:textId="12B0F677" w:rsidR="003376EB" w:rsidRPr="00D241DA" w:rsidRDefault="008E6849" w:rsidP="00D241DA">
      <w:pPr>
        <w:pStyle w:val="a3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 w:rsidRPr="00D241DA">
        <w:rPr>
          <w:rFonts w:ascii="Arial" w:hAnsi="Arial" w:cs="Arial"/>
          <w:bCs/>
          <w:sz w:val="28"/>
          <w:szCs w:val="28"/>
        </w:rPr>
        <w:t>Виды ЗПР, чем отличается задача выбора от задачи оптимизации</w:t>
      </w:r>
    </w:p>
    <w:p w14:paraId="6DD13CF7" w14:textId="7B4C7EB2" w:rsidR="00D241DA" w:rsidRPr="00D241DA" w:rsidRDefault="00D241DA" w:rsidP="00D24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ru-KZ" w:eastAsia="ru-KZ"/>
        </w:rPr>
      </w:pPr>
      <w:r w:rsidRPr="00D241DA">
        <w:rPr>
          <w:rFonts w:ascii="Arial" w:eastAsia="Times New Roman" w:hAnsi="Arial" w:cs="Arial"/>
          <w:b/>
          <w:bCs/>
          <w:sz w:val="28"/>
          <w:szCs w:val="28"/>
          <w:lang w:eastAsia="ru-KZ"/>
        </w:rPr>
        <w:t>Задачи,</w:t>
      </w:r>
      <w:r w:rsidRPr="00D241DA">
        <w:rPr>
          <w:rFonts w:ascii="Arial" w:eastAsia="Times New Roman" w:hAnsi="Arial" w:cs="Arial"/>
          <w:b/>
          <w:bCs/>
          <w:sz w:val="28"/>
          <w:szCs w:val="28"/>
          <w:lang w:val="ru-KZ" w:eastAsia="ru-KZ"/>
        </w:rPr>
        <w:t xml:space="preserve"> концептуального плана (стратегические задачи, связанные с долгосрочным планированием, прогнозированием);</w:t>
      </w:r>
    </w:p>
    <w:p w14:paraId="0F1CD405" w14:textId="0C7A21D8" w:rsidR="00D241DA" w:rsidRPr="00D241DA" w:rsidRDefault="00D241DA" w:rsidP="00D24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ru-KZ" w:eastAsia="ru-KZ"/>
        </w:rPr>
      </w:pPr>
      <w:r w:rsidRPr="00D241DA">
        <w:rPr>
          <w:rFonts w:ascii="Arial" w:eastAsia="Times New Roman" w:hAnsi="Arial" w:cs="Arial"/>
          <w:b/>
          <w:bCs/>
          <w:sz w:val="28"/>
          <w:szCs w:val="28"/>
          <w:lang w:eastAsia="ru-KZ"/>
        </w:rPr>
        <w:t>Задачи</w:t>
      </w:r>
      <w:r w:rsidRPr="00D241DA">
        <w:rPr>
          <w:rFonts w:ascii="Arial" w:eastAsia="Times New Roman" w:hAnsi="Arial" w:cs="Arial"/>
          <w:b/>
          <w:bCs/>
          <w:sz w:val="28"/>
          <w:szCs w:val="28"/>
          <w:lang w:val="ru-KZ" w:eastAsia="ru-KZ"/>
        </w:rPr>
        <w:t>, связанные с технико-технологической стороной функционирования производства (созданием и внедрением новой техники, технологии и пр.);</w:t>
      </w:r>
    </w:p>
    <w:p w14:paraId="5FFE7E7C" w14:textId="429EB155" w:rsidR="00D241DA" w:rsidRPr="00D241DA" w:rsidRDefault="00D241DA" w:rsidP="00D24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ru-KZ" w:eastAsia="ru-KZ"/>
        </w:rPr>
      </w:pPr>
      <w:r w:rsidRPr="00D241DA">
        <w:rPr>
          <w:rFonts w:ascii="Arial" w:eastAsia="Times New Roman" w:hAnsi="Arial" w:cs="Arial"/>
          <w:b/>
          <w:bCs/>
          <w:sz w:val="28"/>
          <w:szCs w:val="28"/>
          <w:lang w:eastAsia="ru-KZ"/>
        </w:rPr>
        <w:t>Задачи</w:t>
      </w:r>
      <w:r w:rsidRPr="00D241DA">
        <w:rPr>
          <w:rFonts w:ascii="Arial" w:eastAsia="Times New Roman" w:hAnsi="Arial" w:cs="Arial"/>
          <w:b/>
          <w:bCs/>
          <w:sz w:val="28"/>
          <w:szCs w:val="28"/>
          <w:lang w:val="ru-KZ" w:eastAsia="ru-KZ"/>
        </w:rPr>
        <w:t>, связанные с действием человеческого фактора (кадровые вопросы, учет социально-психологического климата в коллективах и т.п.). В табл. 3.3 представлена классификация задач принятия решений.</w:t>
      </w:r>
    </w:p>
    <w:p w14:paraId="5A7C93C1" w14:textId="77777777" w:rsidR="003376EB" w:rsidRPr="00D241DA" w:rsidRDefault="003376EB" w:rsidP="003376EB">
      <w:pPr>
        <w:pStyle w:val="a3"/>
        <w:rPr>
          <w:rFonts w:ascii="Arial" w:hAnsi="Arial" w:cs="Arial"/>
          <w:bCs/>
          <w:sz w:val="28"/>
          <w:szCs w:val="28"/>
        </w:rPr>
      </w:pPr>
    </w:p>
    <w:p w14:paraId="0FDAE5A1" w14:textId="6D492FE7" w:rsidR="008E6849" w:rsidRPr="00D241DA" w:rsidRDefault="008E6849" w:rsidP="008E6849">
      <w:pPr>
        <w:pStyle w:val="a3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 w:rsidRPr="00D241DA">
        <w:rPr>
          <w:rFonts w:ascii="Arial" w:hAnsi="Arial" w:cs="Arial"/>
          <w:bCs/>
          <w:sz w:val="28"/>
          <w:szCs w:val="28"/>
        </w:rPr>
        <w:t>Кто такой эксперт и кто такой ЛПР</w:t>
      </w:r>
    </w:p>
    <w:p w14:paraId="2BBFA92E" w14:textId="5C20945C" w:rsidR="0080369D" w:rsidRPr="00D241DA" w:rsidRDefault="0080369D" w:rsidP="0080369D">
      <w:pPr>
        <w:pStyle w:val="a3"/>
        <w:rPr>
          <w:rFonts w:ascii="Arial" w:hAnsi="Arial" w:cs="Arial"/>
          <w:b/>
          <w:bCs/>
          <w:sz w:val="28"/>
          <w:szCs w:val="28"/>
        </w:rPr>
      </w:pPr>
    </w:p>
    <w:p w14:paraId="445989B7" w14:textId="65665538" w:rsidR="003376EB" w:rsidRPr="00D241DA" w:rsidRDefault="00D241DA" w:rsidP="0080369D">
      <w:pPr>
        <w:pStyle w:val="a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Э</w:t>
      </w:r>
      <w:r w:rsidR="003376EB" w:rsidRPr="00D241DA">
        <w:rPr>
          <w:rFonts w:ascii="Arial" w:hAnsi="Arial" w:cs="Arial"/>
          <w:b/>
          <w:bCs/>
          <w:sz w:val="28"/>
          <w:szCs w:val="28"/>
        </w:rPr>
        <w:t xml:space="preserve">ксперты – специалисты по решаемой проблеме. Понятие эксперта в теории принятия решений трактуется в широком смысле и включает сотрудников аппарата управления, подготавливающих решение, ученых и практиков. </w:t>
      </w:r>
    </w:p>
    <w:p w14:paraId="582A8518" w14:textId="65C7FD9E" w:rsidR="0080369D" w:rsidRPr="00D241DA" w:rsidRDefault="0080369D" w:rsidP="0080369D">
      <w:pPr>
        <w:pStyle w:val="a3"/>
        <w:rPr>
          <w:rFonts w:ascii="Arial" w:hAnsi="Arial" w:cs="Arial"/>
          <w:b/>
          <w:bCs/>
          <w:sz w:val="28"/>
          <w:szCs w:val="28"/>
        </w:rPr>
      </w:pPr>
      <w:r w:rsidRPr="00D241DA">
        <w:rPr>
          <w:rFonts w:ascii="Arial" w:hAnsi="Arial" w:cs="Arial"/>
          <w:b/>
          <w:bCs/>
          <w:sz w:val="28"/>
          <w:szCs w:val="28"/>
          <w:shd w:val="clear" w:color="auto" w:fill="FFFFFF"/>
        </w:rPr>
        <w:t>ЛПР — один или несколько человек (</w:t>
      </w:r>
      <w:hyperlink r:id="rId5" w:tooltip="Коллектив" w:history="1">
        <w:r w:rsidRPr="00D241DA">
          <w:rPr>
            <w:rStyle w:val="a4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коллектив</w:t>
        </w:r>
      </w:hyperlink>
      <w:r w:rsidRPr="00D241DA">
        <w:rPr>
          <w:rFonts w:ascii="Arial" w:hAnsi="Arial" w:cs="Arial"/>
          <w:b/>
          <w:bCs/>
          <w:sz w:val="28"/>
          <w:szCs w:val="28"/>
          <w:shd w:val="clear" w:color="auto" w:fill="FFFFFF"/>
        </w:rPr>
        <w:t>), на которых лежит ответственность за принятое решение.</w:t>
      </w:r>
    </w:p>
    <w:p w14:paraId="4D1688AC" w14:textId="77777777" w:rsidR="0080369D" w:rsidRPr="00D241DA" w:rsidRDefault="0080369D" w:rsidP="0080369D">
      <w:pPr>
        <w:pStyle w:val="a3"/>
        <w:rPr>
          <w:rFonts w:ascii="Arial" w:hAnsi="Arial" w:cs="Arial"/>
          <w:bCs/>
          <w:sz w:val="28"/>
          <w:szCs w:val="28"/>
        </w:rPr>
      </w:pPr>
    </w:p>
    <w:p w14:paraId="5BA81931" w14:textId="3A04F9DD" w:rsidR="008E6849" w:rsidRPr="00D241DA" w:rsidRDefault="008E6849" w:rsidP="008E6849">
      <w:pPr>
        <w:pStyle w:val="a3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 w:rsidRPr="00D241DA">
        <w:rPr>
          <w:rFonts w:ascii="Arial" w:hAnsi="Arial" w:cs="Arial"/>
          <w:bCs/>
          <w:sz w:val="28"/>
          <w:szCs w:val="28"/>
        </w:rPr>
        <w:t>Что такое критерий, целевая функция, пример записи задачи оптимизации</w:t>
      </w:r>
    </w:p>
    <w:p w14:paraId="6BF25897" w14:textId="1A4670F2" w:rsidR="003376EB" w:rsidRPr="00D241DA" w:rsidRDefault="003376EB" w:rsidP="003376EB">
      <w:pPr>
        <w:pStyle w:val="a3"/>
        <w:rPr>
          <w:rFonts w:ascii="Arial" w:hAnsi="Arial" w:cs="Arial"/>
          <w:bCs/>
          <w:sz w:val="28"/>
          <w:szCs w:val="28"/>
        </w:rPr>
      </w:pPr>
    </w:p>
    <w:p w14:paraId="1B67C30A" w14:textId="4FB386B1" w:rsidR="003376EB" w:rsidRPr="00D241DA" w:rsidRDefault="003376EB" w:rsidP="003376EB">
      <w:pPr>
        <w:pStyle w:val="a3"/>
        <w:rPr>
          <w:rStyle w:val="a5"/>
          <w:rFonts w:ascii="Arial" w:hAnsi="Arial" w:cs="Arial"/>
          <w:bCs w:val="0"/>
          <w:sz w:val="28"/>
          <w:szCs w:val="28"/>
        </w:rPr>
      </w:pPr>
      <w:r w:rsidRPr="00D241DA">
        <w:rPr>
          <w:rFonts w:ascii="Arial" w:hAnsi="Arial" w:cs="Arial"/>
          <w:b/>
          <w:sz w:val="28"/>
          <w:szCs w:val="28"/>
        </w:rPr>
        <w:t>Критерий</w:t>
      </w:r>
      <w:r w:rsidRPr="00D241DA">
        <w:rPr>
          <w:rFonts w:ascii="Arial" w:hAnsi="Arial" w:cs="Arial"/>
          <w:bCs/>
          <w:sz w:val="28"/>
          <w:szCs w:val="28"/>
        </w:rPr>
        <w:t xml:space="preserve"> - </w:t>
      </w:r>
      <w:r w:rsidRPr="00D241DA">
        <w:rPr>
          <w:rStyle w:val="a5"/>
          <w:rFonts w:ascii="Arial" w:hAnsi="Arial" w:cs="Arial"/>
          <w:bCs w:val="0"/>
          <w:sz w:val="28"/>
          <w:szCs w:val="28"/>
        </w:rPr>
        <w:t>показатели, по которым будут сравниваться альтернативы и выбираться наилучшая</w:t>
      </w:r>
    </w:p>
    <w:p w14:paraId="5ADB667C" w14:textId="0769A7EA" w:rsidR="008E6849" w:rsidRPr="00D241DA" w:rsidRDefault="00D241DA" w:rsidP="001E3D06">
      <w:pPr>
        <w:pStyle w:val="a3"/>
        <w:rPr>
          <w:rFonts w:ascii="Arial" w:hAnsi="Arial" w:cs="Arial"/>
          <w:bCs/>
          <w:sz w:val="28"/>
          <w:szCs w:val="28"/>
        </w:rPr>
      </w:pPr>
      <w:r w:rsidRPr="00D241DA">
        <w:rPr>
          <w:rFonts w:ascii="Arial" w:hAnsi="Arial" w:cs="Arial"/>
          <w:b/>
          <w:sz w:val="28"/>
          <w:szCs w:val="28"/>
        </w:rPr>
        <w:t>Целевая функция</w:t>
      </w:r>
      <w:r w:rsidRPr="00D241DA">
        <w:rPr>
          <w:rFonts w:ascii="Arial" w:hAnsi="Arial" w:cs="Arial"/>
          <w:b/>
          <w:sz w:val="28"/>
          <w:szCs w:val="28"/>
          <w:shd w:val="clear" w:color="auto" w:fill="FFFFFF"/>
        </w:rPr>
        <w:t xml:space="preserve"> - функция релевантных для планирования переменных, свернутая во время </w:t>
      </w:r>
      <w:hyperlink r:id="rId6" w:history="1">
        <w:r w:rsidRPr="00D241DA">
          <w:rPr>
            <w:rStyle w:val="a4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оптимизации</w:t>
        </w:r>
      </w:hyperlink>
      <w:r w:rsidRPr="00D241DA">
        <w:rPr>
          <w:rFonts w:ascii="Arial" w:hAnsi="Arial" w:cs="Arial"/>
          <w:b/>
          <w:sz w:val="28"/>
          <w:szCs w:val="28"/>
          <w:shd w:val="clear" w:color="auto" w:fill="FFFFFF"/>
        </w:rPr>
        <w:t>. На основе целевой функции выполняется анализ календарного планирования в ходе оптимизации в </w:t>
      </w:r>
      <w:hyperlink r:id="rId7" w:history="1">
        <w:r w:rsidRPr="00D241DA">
          <w:rPr>
            <w:rStyle w:val="a4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окне оптимизации</w:t>
        </w:r>
      </w:hyperlink>
      <w:r w:rsidRPr="00D241DA">
        <w:rPr>
          <w:rFonts w:ascii="Arial" w:hAnsi="Arial" w:cs="Arial"/>
          <w:b/>
          <w:sz w:val="28"/>
          <w:szCs w:val="28"/>
          <w:shd w:val="clear" w:color="auto" w:fill="FFFFFF"/>
        </w:rPr>
        <w:t xml:space="preserve">, т.е. </w:t>
      </w:r>
      <w:r w:rsidRPr="00D241DA"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t>сроков, </w:t>
      </w:r>
      <w:hyperlink r:id="rId8" w:tgtFrame="_parent" w:history="1">
        <w:r w:rsidRPr="00D241DA">
          <w:rPr>
            <w:rStyle w:val="a4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присвоения ресурсов</w:t>
        </w:r>
      </w:hyperlink>
      <w:r w:rsidRPr="00D241DA">
        <w:rPr>
          <w:rFonts w:ascii="Arial" w:hAnsi="Arial" w:cs="Arial"/>
          <w:b/>
          <w:sz w:val="28"/>
          <w:szCs w:val="28"/>
          <w:shd w:val="clear" w:color="auto" w:fill="FFFFFF"/>
        </w:rPr>
        <w:t> и последовательности действий.</w:t>
      </w:r>
    </w:p>
    <w:p w14:paraId="2DF77C4A" w14:textId="77777777" w:rsidR="008E6849" w:rsidRPr="00D241DA" w:rsidRDefault="008E6849">
      <w:pPr>
        <w:rPr>
          <w:rFonts w:ascii="Arial" w:hAnsi="Arial" w:cs="Arial"/>
          <w:sz w:val="28"/>
          <w:szCs w:val="28"/>
        </w:rPr>
      </w:pPr>
    </w:p>
    <w:sectPr w:rsidR="008E6849" w:rsidRPr="00D24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E02EE"/>
    <w:multiLevelType w:val="multilevel"/>
    <w:tmpl w:val="435E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E6382"/>
    <w:multiLevelType w:val="hybridMultilevel"/>
    <w:tmpl w:val="8012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D77"/>
    <w:rsid w:val="000D6C20"/>
    <w:rsid w:val="001E3D06"/>
    <w:rsid w:val="003376EB"/>
    <w:rsid w:val="006E6335"/>
    <w:rsid w:val="0080369D"/>
    <w:rsid w:val="008E6849"/>
    <w:rsid w:val="00B65D77"/>
    <w:rsid w:val="00BD0D9A"/>
    <w:rsid w:val="00D241DA"/>
    <w:rsid w:val="00E5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E2FA"/>
  <w15:chartTrackingRefBased/>
  <w15:docId w15:val="{9D6B645F-B7C5-44D4-8C66-99D5A991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4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0369D"/>
    <w:rPr>
      <w:color w:val="0000FF"/>
      <w:u w:val="single"/>
    </w:rPr>
  </w:style>
  <w:style w:type="character" w:styleId="a5">
    <w:name w:val="Strong"/>
    <w:basedOn w:val="a0"/>
    <w:uiPriority w:val="22"/>
    <w:qFormat/>
    <w:rsid w:val="00337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doc/saphelp_scm70/7.0/ru-RU/b8/ea693728e52456e10000009b38f889/framese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sap.com/doc/saphelp_scm70/7.0/ru-RU/f5/ff7239b2b1ea20e10000000a114084/conten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p.com/doc/saphelp_scm70/7.0/ru-RU/3c/df7037a2cb2473e10000009b38f8cf/content.htm" TargetMode="External"/><Relationship Id="rId5" Type="http://schemas.openxmlformats.org/officeDocument/2006/relationships/hyperlink" Target="https://ru.wikipedia.org/wiki/%D0%9A%D0%BE%D0%BB%D0%BB%D0%B5%D0%BA%D1%82%D0%B8%D0%B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Вахитова Юстина Равшановна</dc:creator>
  <cp:keywords/>
  <dc:description/>
  <cp:lastModifiedBy>Aslan Kucherbayev</cp:lastModifiedBy>
  <cp:revision>6</cp:revision>
  <dcterms:created xsi:type="dcterms:W3CDTF">2021-04-01T04:04:00Z</dcterms:created>
  <dcterms:modified xsi:type="dcterms:W3CDTF">2021-04-10T05:51:00Z</dcterms:modified>
</cp:coreProperties>
</file>