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22601AD7" w:rsidR="007D587D" w:rsidRDefault="007D587D" w:rsidP="007D587D">
            <w:r>
              <w:t xml:space="preserve">The Sensor class defines a field of view, maintains knowledge of its orientation relative to the spacecraft body, and </w:t>
            </w:r>
            <w:r w:rsidR="00DD3DB9">
              <w:t xml:space="preserve">has </w:t>
            </w:r>
            <w:r>
              <w:t>a function which determines if a point is within the sensor field of view.</w:t>
            </w:r>
          </w:p>
          <w:p w14:paraId="3045E9F7" w14:textId="44860D9C" w:rsidR="00D306CC" w:rsidRDefault="007D587D" w:rsidP="007D587D">
            <w:r>
              <w:t>There are three subclasses of Sensor. A conical sensor’s FOV is defined by a constant cone angle</w:t>
            </w:r>
            <w:r w:rsidR="00DD3DB9">
              <w:t>;</w:t>
            </w:r>
            <w:r>
              <w:t xml:space="preserve"> a rectangular sensor’s FOV is defined by angular width and angular height, both </w:t>
            </w:r>
            <w:r w:rsidR="00DD3DB9">
              <w:t xml:space="preserve">of which are symmetric </w:t>
            </w:r>
            <w:r>
              <w:t>around the boresight</w:t>
            </w:r>
            <w:r w:rsidR="00DD3DB9">
              <w:t>;</w:t>
            </w:r>
            <w:r>
              <w:t xml:space="preserve"> and a custom sensor’s FOV is defined by an arbitrary set of points that are </w:t>
            </w:r>
            <w:r>
              <w:lastRenderedPageBreak/>
              <w:t xml:space="preserve">defined by cone and clock angle around the sensor frame’s +z axis. </w:t>
            </w:r>
          </w:p>
          <w:p w14:paraId="1EBC61D0" w14:textId="77777777" w:rsidR="00BB2BEE" w:rsidRDefault="00BB2BEE" w:rsidP="007D587D"/>
          <w:p w14:paraId="476B192F" w14:textId="4D51D632" w:rsidR="007D587D" w:rsidRDefault="007D587D" w:rsidP="007D587D">
            <w:r>
              <w:t xml:space="preserve">For nadir pointing instruments </w:t>
            </w:r>
            <w:r w:rsidR="00D306CC">
              <w:t xml:space="preserve">the boresight axis </w:t>
            </w:r>
            <w:r>
              <w:t xml:space="preserve">is </w:t>
            </w:r>
            <w:r w:rsidR="00D306CC">
              <w:t>aligned with</w:t>
            </w:r>
            <w:r>
              <w:t xml:space="preserve"> the spacecraft </w:t>
            </w:r>
            <w:r w:rsidR="00D306CC">
              <w:t>+</w:t>
            </w:r>
            <w:r>
              <w:t>z axis, and the body to sensor rotation is generally defined as the 3x3 identity matrix or an equivalent representation</w:t>
            </w:r>
            <w:r w:rsidR="00D306CC">
              <w:t xml:space="preserve"> (e.g., quaternion or Euler angles)</w:t>
            </w:r>
            <w:r>
              <w:t>.</w:t>
            </w:r>
          </w:p>
          <w:p w14:paraId="026B6280" w14:textId="72B1F677" w:rsidR="007D587D" w:rsidRDefault="007D587D" w:rsidP="007D587D">
            <w:r>
              <w:t>The Sensor class provides a CheckTargetVisibility()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r>
              <w:lastRenderedPageBreak/>
              <w:t>NadirPointing</w:t>
            </w:r>
            <w:r w:rsidR="007D587D">
              <w:t>Attitude</w:t>
            </w:r>
          </w:p>
        </w:tc>
        <w:tc>
          <w:tcPr>
            <w:tcW w:w="4675" w:type="dxa"/>
          </w:tcPr>
          <w:p w14:paraId="6F92203D" w14:textId="6747257D" w:rsidR="007D587D" w:rsidRDefault="007D587D" w:rsidP="007D587D">
            <w:r>
              <w:t xml:space="preserve">O-C uses the </w:t>
            </w:r>
            <w:r w:rsidR="00FE18E9">
              <w:t xml:space="preserve">class </w:t>
            </w:r>
            <w:r>
              <w:t>NadirPointingAttitude,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7D587D">
        <w:tc>
          <w:tcPr>
            <w:tcW w:w="4675" w:type="dxa"/>
          </w:tcPr>
          <w:p w14:paraId="19FB6610" w14:textId="2F761EAD" w:rsidR="007D587D" w:rsidRDefault="005E3D96" w:rsidP="00FA7A3F">
            <w:pPr>
              <w:jc w:val="right"/>
            </w:pPr>
            <w:r>
              <w:t>LaGrangeInterpolator</w:t>
            </w:r>
          </w:p>
        </w:tc>
        <w:tc>
          <w:tcPr>
            <w:tcW w:w="467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7D587D">
        <w:tc>
          <w:tcPr>
            <w:tcW w:w="4675" w:type="dxa"/>
          </w:tcPr>
          <w:p w14:paraId="4AC0A7E7" w14:textId="180E76A5" w:rsidR="00A50FA8" w:rsidRDefault="00A50FA8" w:rsidP="00FA7A3F">
            <w:pPr>
              <w:jc w:val="right"/>
            </w:pPr>
            <w:r>
              <w:t>Earth</w:t>
            </w:r>
          </w:p>
        </w:tc>
        <w:tc>
          <w:tcPr>
            <w:tcW w:w="467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lastRenderedPageBreak/>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7D587D">
        <w:tc>
          <w:tcPr>
            <w:tcW w:w="4675" w:type="dxa"/>
          </w:tcPr>
          <w:p w14:paraId="11C18ABE" w14:textId="3D13B79A" w:rsidR="00BB2BEE" w:rsidRDefault="00BB2BEE" w:rsidP="00BB2BEE">
            <w:pPr>
              <w:jc w:val="right"/>
            </w:pPr>
            <w:r>
              <w:lastRenderedPageBreak/>
              <w:t>Orbit State</w:t>
            </w:r>
          </w:p>
        </w:tc>
        <w:tc>
          <w:tcPr>
            <w:tcW w:w="467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lastRenderedPageBreak/>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2"/>
      <w:r>
        <w:t>ComputePeriapsisAltitude()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 xml:space="preserve">Points may be set on input (or)  </w:t>
            </w:r>
            <w:r>
              <w:t>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w:t>
            </w:r>
            <w:r>
              <w:t>Latitudes must</w:t>
            </w:r>
            <w:r>
              <w:t xml:space="preserve"> in the range of -90 deg to +90 deg and longitudes </w:t>
            </w:r>
            <w:r>
              <w:t xml:space="preserve">must be </w:t>
            </w:r>
            <w:r>
              <w:t xml:space="preserve">in the range of -180 deg to +180 deg while </w:t>
            </w:r>
            <w:r>
              <w:t>inputting</w:t>
            </w:r>
            <w:r>
              <w:t xml:space="preserve">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This section is intended to clarify how attitude and other rotations (e.g., from spacecraft body to sensor coordinate frame) are used in TAT-C. This incorporates two sections of a larger set of developer notes on attitude. The first provides a general high level background on attitude. It’s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body.Let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1F0BAD"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1F0BAD"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1F0BAD"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1F0BAD"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1F0BAD"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perpindicular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7F0A36A4" w:rsidR="00C24AF9"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45DF31EE" w14:textId="77777777" w:rsidR="00B52366" w:rsidRDefault="00B52366" w:rsidP="00B36EA0"/>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lastRenderedPageBreak/>
        <w:t>Nadir-Pointing (N)</w:t>
      </w:r>
      <w:r>
        <w:t xml:space="preserve"> - </w:t>
      </w:r>
      <w:commentRangeStart w:id="4"/>
      <w:r>
        <w:t>TBS</w:t>
      </w:r>
      <w:commentRangeEnd w:id="4"/>
      <w:r>
        <w:rPr>
          <w:rStyle w:val="CommentReference"/>
        </w:rPr>
        <w:commentReference w:id="4"/>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CoverageChecker::CheckPointCoverage()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lastRenderedPageBreak/>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1978] Wertz, James, editor. Spacecraft Attitude Determination and Control.  D. Reidel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Cleanup of writing, addition of Doxygen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4"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D8C2D" w14:textId="77777777" w:rsidR="001F0BAD" w:rsidRDefault="001F0BAD" w:rsidP="00FE3ED5">
      <w:pPr>
        <w:spacing w:after="0"/>
      </w:pPr>
      <w:r>
        <w:separator/>
      </w:r>
    </w:p>
  </w:endnote>
  <w:endnote w:type="continuationSeparator" w:id="0">
    <w:p w14:paraId="6F373377" w14:textId="77777777" w:rsidR="001F0BAD" w:rsidRDefault="001F0BAD"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584C" w14:textId="77777777" w:rsidR="001F0BAD" w:rsidRDefault="001F0BAD" w:rsidP="00FE3ED5">
      <w:pPr>
        <w:spacing w:after="0"/>
      </w:pPr>
      <w:r>
        <w:separator/>
      </w:r>
    </w:p>
  </w:footnote>
  <w:footnote w:type="continuationSeparator" w:id="0">
    <w:p w14:paraId="3951C491" w14:textId="77777777" w:rsidR="001F0BAD" w:rsidRDefault="001F0BAD"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1"/>
  </w:num>
  <w:num w:numId="5">
    <w:abstractNumId w:val="2"/>
  </w:num>
  <w:num w:numId="6">
    <w:abstractNumId w:val="14"/>
  </w:num>
  <w:num w:numId="7">
    <w:abstractNumId w:val="13"/>
  </w:num>
  <w:num w:numId="8">
    <w:abstractNumId w:val="8"/>
  </w:num>
  <w:num w:numId="9">
    <w:abstractNumId w:val="3"/>
  </w:num>
  <w:num w:numId="10">
    <w:abstractNumId w:val="5"/>
  </w:num>
  <w:num w:numId="11">
    <w:abstractNumId w:val="12"/>
  </w:num>
  <w:num w:numId="12">
    <w:abstractNumId w:val="7"/>
  </w:num>
  <w:num w:numId="13">
    <w:abstractNumId w:val="1"/>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252B0"/>
    <w:rsid w:val="00036E4C"/>
    <w:rsid w:val="00045BED"/>
    <w:rsid w:val="0005134E"/>
    <w:rsid w:val="000544F5"/>
    <w:rsid w:val="00091B19"/>
    <w:rsid w:val="000A3E5A"/>
    <w:rsid w:val="000D007B"/>
    <w:rsid w:val="000E2C4C"/>
    <w:rsid w:val="000F0D61"/>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342D"/>
    <w:rsid w:val="001E5234"/>
    <w:rsid w:val="001E710C"/>
    <w:rsid w:val="001F0BAD"/>
    <w:rsid w:val="00226F3C"/>
    <w:rsid w:val="002335D2"/>
    <w:rsid w:val="002405E5"/>
    <w:rsid w:val="002578D5"/>
    <w:rsid w:val="002616E7"/>
    <w:rsid w:val="002635EA"/>
    <w:rsid w:val="00282CB2"/>
    <w:rsid w:val="00283E48"/>
    <w:rsid w:val="002A19E0"/>
    <w:rsid w:val="002C7CEC"/>
    <w:rsid w:val="002E0D11"/>
    <w:rsid w:val="00320630"/>
    <w:rsid w:val="00327E9A"/>
    <w:rsid w:val="00363C23"/>
    <w:rsid w:val="00386A77"/>
    <w:rsid w:val="00391F6E"/>
    <w:rsid w:val="003A1CFD"/>
    <w:rsid w:val="003B4182"/>
    <w:rsid w:val="003C09F4"/>
    <w:rsid w:val="003C3520"/>
    <w:rsid w:val="003F4AE8"/>
    <w:rsid w:val="003F4EDA"/>
    <w:rsid w:val="003F563A"/>
    <w:rsid w:val="00404293"/>
    <w:rsid w:val="004160D1"/>
    <w:rsid w:val="0042298D"/>
    <w:rsid w:val="004449C8"/>
    <w:rsid w:val="00446DA7"/>
    <w:rsid w:val="004745D5"/>
    <w:rsid w:val="00495FDF"/>
    <w:rsid w:val="004A1834"/>
    <w:rsid w:val="004C1918"/>
    <w:rsid w:val="004D17E7"/>
    <w:rsid w:val="00506BFA"/>
    <w:rsid w:val="005127D7"/>
    <w:rsid w:val="00521603"/>
    <w:rsid w:val="00526466"/>
    <w:rsid w:val="00536B13"/>
    <w:rsid w:val="00563428"/>
    <w:rsid w:val="005638A4"/>
    <w:rsid w:val="0057081B"/>
    <w:rsid w:val="005B52DE"/>
    <w:rsid w:val="005C4D47"/>
    <w:rsid w:val="005D3A93"/>
    <w:rsid w:val="005E3D96"/>
    <w:rsid w:val="005F21F8"/>
    <w:rsid w:val="005F5CEA"/>
    <w:rsid w:val="006537C3"/>
    <w:rsid w:val="00673DA2"/>
    <w:rsid w:val="006A6A7B"/>
    <w:rsid w:val="006C2E9C"/>
    <w:rsid w:val="006C2FE3"/>
    <w:rsid w:val="006D20AA"/>
    <w:rsid w:val="0070722C"/>
    <w:rsid w:val="00733C88"/>
    <w:rsid w:val="007409F7"/>
    <w:rsid w:val="007910A9"/>
    <w:rsid w:val="007B55F5"/>
    <w:rsid w:val="007C2B64"/>
    <w:rsid w:val="007C4599"/>
    <w:rsid w:val="007D587D"/>
    <w:rsid w:val="0080106A"/>
    <w:rsid w:val="00803734"/>
    <w:rsid w:val="00861C35"/>
    <w:rsid w:val="00867683"/>
    <w:rsid w:val="008714A0"/>
    <w:rsid w:val="00877131"/>
    <w:rsid w:val="008877AF"/>
    <w:rsid w:val="0089249A"/>
    <w:rsid w:val="008A5147"/>
    <w:rsid w:val="008D31BC"/>
    <w:rsid w:val="008F1589"/>
    <w:rsid w:val="00913753"/>
    <w:rsid w:val="00913C80"/>
    <w:rsid w:val="00922F95"/>
    <w:rsid w:val="009264DF"/>
    <w:rsid w:val="009301E5"/>
    <w:rsid w:val="00937DAB"/>
    <w:rsid w:val="00950D0C"/>
    <w:rsid w:val="00992037"/>
    <w:rsid w:val="00994C81"/>
    <w:rsid w:val="009A3082"/>
    <w:rsid w:val="009A61D2"/>
    <w:rsid w:val="009A7057"/>
    <w:rsid w:val="009A752A"/>
    <w:rsid w:val="009C0273"/>
    <w:rsid w:val="00A073C4"/>
    <w:rsid w:val="00A16FEC"/>
    <w:rsid w:val="00A203BB"/>
    <w:rsid w:val="00A36807"/>
    <w:rsid w:val="00A44901"/>
    <w:rsid w:val="00A50FA8"/>
    <w:rsid w:val="00A55769"/>
    <w:rsid w:val="00A91BEB"/>
    <w:rsid w:val="00A9729C"/>
    <w:rsid w:val="00AD2604"/>
    <w:rsid w:val="00AD2717"/>
    <w:rsid w:val="00B12F11"/>
    <w:rsid w:val="00B36EA0"/>
    <w:rsid w:val="00B52366"/>
    <w:rsid w:val="00BB2BEE"/>
    <w:rsid w:val="00BC0269"/>
    <w:rsid w:val="00C0264B"/>
    <w:rsid w:val="00C1546A"/>
    <w:rsid w:val="00C24AF9"/>
    <w:rsid w:val="00C52056"/>
    <w:rsid w:val="00C6070A"/>
    <w:rsid w:val="00C64565"/>
    <w:rsid w:val="00C74723"/>
    <w:rsid w:val="00C8129C"/>
    <w:rsid w:val="00CB409A"/>
    <w:rsid w:val="00CC306B"/>
    <w:rsid w:val="00CC356B"/>
    <w:rsid w:val="00CD342D"/>
    <w:rsid w:val="00CD5877"/>
    <w:rsid w:val="00CF2F9D"/>
    <w:rsid w:val="00D306CC"/>
    <w:rsid w:val="00D5027D"/>
    <w:rsid w:val="00D9404D"/>
    <w:rsid w:val="00DD11A2"/>
    <w:rsid w:val="00DD3DB9"/>
    <w:rsid w:val="00DD51B4"/>
    <w:rsid w:val="00DE1319"/>
    <w:rsid w:val="00DE6F59"/>
    <w:rsid w:val="00DF084E"/>
    <w:rsid w:val="00E03022"/>
    <w:rsid w:val="00E17101"/>
    <w:rsid w:val="00E20ABC"/>
    <w:rsid w:val="00E267F4"/>
    <w:rsid w:val="00E36C22"/>
    <w:rsid w:val="00E47350"/>
    <w:rsid w:val="00E53E23"/>
    <w:rsid w:val="00E56364"/>
    <w:rsid w:val="00E8110A"/>
    <w:rsid w:val="00EA5041"/>
    <w:rsid w:val="00EB75D1"/>
    <w:rsid w:val="00F03876"/>
    <w:rsid w:val="00F04C89"/>
    <w:rsid w:val="00F203FB"/>
    <w:rsid w:val="00F57C90"/>
    <w:rsid w:val="00F616E6"/>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25</Pages>
  <Words>5901</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39465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23</cp:revision>
  <cp:lastPrinted>2019-03-25T13:58:00Z</cp:lastPrinted>
  <dcterms:created xsi:type="dcterms:W3CDTF">2019-03-25T14:39:00Z</dcterms:created>
  <dcterms:modified xsi:type="dcterms:W3CDTF">2021-12-20T21:10:00Z</dcterms:modified>
</cp:coreProperties>
</file>