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Sürdürülebilir</w:t>
      </w:r>
      <w:r>
        <w:t xml:space="preserve"> </w:t>
      </w:r>
      <w:r>
        <w:t xml:space="preserve">Satın</w:t>
      </w:r>
      <w:r>
        <w:t xml:space="preserve"> </w:t>
      </w:r>
      <w:r>
        <w:t xml:space="preserve">Alma</w:t>
      </w:r>
      <w:r>
        <w:t xml:space="preserve"> </w:t>
      </w:r>
      <w:r>
        <w:t xml:space="preserve">Politikası</w:t>
      </w:r>
    </w:p>
    <w:p>
      <w:pPr>
        <w:pStyle w:val="Subtitle"/>
      </w:pPr>
      <w:r>
        <w:t xml:space="preserve">SP</w:t>
      </w:r>
      <w:r>
        <w:t xml:space="preserve"> </w:t>
      </w:r>
      <w:r>
        <w:t xml:space="preserve">Architects</w:t>
      </w:r>
      <w:r>
        <w:t xml:space="preserve"> </w:t>
      </w:r>
      <w:r>
        <w:t xml:space="preserve">·</w:t>
      </w:r>
      <w:r>
        <w:t xml:space="preserve"> </w:t>
      </w:r>
      <w:r>
        <w:t xml:space="preserve">Politika</w:t>
      </w:r>
      <w:r>
        <w:t xml:space="preserve"> </w:t>
      </w:r>
      <w:r>
        <w:t xml:space="preserve">02</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bookmarkStart w:id="20" w:name="amaç-ve-kapsam"/>
    <w:p>
      <w:pPr>
        <w:pStyle w:val="Heading3"/>
      </w:pPr>
      <w:r>
        <w:t xml:space="preserve">1. Amaç ve kapsam</w:t>
      </w:r>
    </w:p>
    <w:p>
      <w:pPr>
        <w:pStyle w:val="FirstParagraph"/>
      </w:pPr>
      <w:r>
        <w:t xml:space="preserve">SP Architects, mal ve hizmet satın alırken fiyat ve kalitenin yanında çevresel, sosyal ve etik etkenleri de dikkate alır. UN Global Compact katılımcısı olarak insan hakları, çalışma standartları, çevre ve yolsuzlukla mücadeleye ilişkin On İlke'yi satın alma süreçlerimize uygularız.</w:t>
      </w:r>
    </w:p>
    <w:p>
      <w:pPr>
        <w:pStyle w:val="BodyText"/>
      </w:pPr>
      <w:r>
        <w:t xml:space="preserve">Bu politika ofis malzemeleri, BT ekipmanı ve yazılımlar, alt yükleniciler ve uzman hizmetleri, seyahat ve etkinlikleri kapsar.</w:t>
      </w:r>
    </w:p>
    <w:bookmarkEnd w:id="20"/>
    <w:bookmarkStart w:id="21" w:name="ilkeler"/>
    <w:p>
      <w:pPr>
        <w:pStyle w:val="Heading3"/>
      </w:pPr>
      <w:r>
        <w:t xml:space="preserve">2. İlkeler</w:t>
      </w:r>
    </w:p>
    <w:p>
      <w:pPr>
        <w:numPr>
          <w:ilvl w:val="0"/>
          <w:numId w:val="1001"/>
        </w:numPr>
      </w:pPr>
      <w:r>
        <w:rPr>
          <w:bCs/>
          <w:b/>
        </w:rPr>
        <w:t xml:space="preserve">Önce ihtiyaç:</w:t>
      </w:r>
      <w:r>
        <w:t xml:space="preserve"> </w:t>
      </w:r>
      <w:r>
        <w:t xml:space="preserve">Yalnızca ihtiyacımız olanı alır, yenisini almadan önce onarmayı, yeniden kullanmayı veya paylaşmayı düşünürüz.</w:t>
      </w:r>
    </w:p>
    <w:p>
      <w:pPr>
        <w:numPr>
          <w:ilvl w:val="0"/>
          <w:numId w:val="1001"/>
        </w:numPr>
      </w:pPr>
      <w:r>
        <w:rPr>
          <w:bCs/>
          <w:b/>
        </w:rPr>
        <w:t xml:space="preserve">Çevre:</w:t>
      </w:r>
      <w:r>
        <w:t xml:space="preserve"> </w:t>
      </w:r>
      <w:r>
        <w:t xml:space="preserve">Enerji verimli, dayanıklı, geri dönüştürülmüş veya düşük etkili, az ambalajlı ürünleri; kâğıt yerine dijital çözümleri tercih ederiz.</w:t>
      </w:r>
    </w:p>
    <w:p>
      <w:pPr>
        <w:numPr>
          <w:ilvl w:val="0"/>
          <w:numId w:val="1001"/>
        </w:numPr>
      </w:pPr>
      <w:r>
        <w:rPr>
          <w:bCs/>
          <w:b/>
        </w:rPr>
        <w:t xml:space="preserve">İnsan:</w:t>
      </w:r>
      <w:r>
        <w:t xml:space="preserve"> </w:t>
      </w:r>
      <w:r>
        <w:t xml:space="preserve">Tedarikçilerimizden ve alt yüklenicilerimizden insan haklarına ve adil çalışma standartlarına saygı göstermelerini; çocuk işçiliği, zorla çalıştırma ve ayrımcılık yapmamalarını bekleriz.</w:t>
      </w:r>
    </w:p>
    <w:p>
      <w:pPr>
        <w:numPr>
          <w:ilvl w:val="0"/>
          <w:numId w:val="1001"/>
        </w:numPr>
      </w:pPr>
      <w:r>
        <w:rPr>
          <w:bCs/>
          <w:b/>
        </w:rPr>
        <w:t xml:space="preserve">Eşit fırsat:</w:t>
      </w:r>
      <w:r>
        <w:t xml:space="preserve"> </w:t>
      </w:r>
      <w:r>
        <w:t xml:space="preserve">Kendi ekibimizde olduğu gibi tedarik zincirimizde de çeşitliliğe değer veririz.</w:t>
      </w:r>
    </w:p>
    <w:p>
      <w:pPr>
        <w:numPr>
          <w:ilvl w:val="0"/>
          <w:numId w:val="1001"/>
        </w:numPr>
      </w:pPr>
      <w:r>
        <w:rPr>
          <w:bCs/>
          <w:b/>
        </w:rPr>
        <w:t xml:space="preserve">Dürüstlük:</w:t>
      </w:r>
      <w:r>
        <w:t xml:space="preserve"> </w:t>
      </w:r>
      <w:r>
        <w:t xml:space="preserve">Kararları etkileyebilecek rüşvet veya hediye kabul etmez, çıkar çatışmalarını bildiririz.</w:t>
      </w:r>
    </w:p>
    <w:p>
      <w:pPr>
        <w:numPr>
          <w:ilvl w:val="0"/>
          <w:numId w:val="1001"/>
        </w:numPr>
      </w:pPr>
      <w:r>
        <w:rPr>
          <w:bCs/>
          <w:b/>
        </w:rPr>
        <w:t xml:space="preserve">Adil ortaklık:</w:t>
      </w:r>
      <w:r>
        <w:t xml:space="preserve"> </w:t>
      </w:r>
      <w:r>
        <w:t xml:space="preserve">Mümkün olduğunda yerel ve küçük işletmelerle çalışır, tedarikçilerimize zamanında ödeme yaparız.</w:t>
      </w:r>
    </w:p>
    <w:bookmarkEnd w:id="21"/>
    <w:bookmarkStart w:id="22" w:name="uygulama"/>
    <w:p>
      <w:pPr>
        <w:pStyle w:val="Heading3"/>
      </w:pPr>
      <w:r>
        <w:t xml:space="preserve">3. Uygulama</w:t>
      </w:r>
    </w:p>
    <w:p>
      <w:pPr>
        <w:numPr>
          <w:ilvl w:val="0"/>
          <w:numId w:val="1002"/>
        </w:numPr>
        <w:pStyle w:val="Compact"/>
      </w:pPr>
      <w:r>
        <w:t xml:space="preserve">Bu politikayı ana tedarikçilerimiz ve alt yüklenicilerimizle paylaşırız.</w:t>
      </w:r>
    </w:p>
    <w:p>
      <w:pPr>
        <w:numPr>
          <w:ilvl w:val="0"/>
          <w:numId w:val="1002"/>
        </w:numPr>
        <w:pStyle w:val="Compact"/>
      </w:pPr>
      <w:r>
        <w:t xml:space="preserve">Seçimde fiyat ve kalitenin yanında sürdürülebilirlik ve etiği de değerlendiririz.</w:t>
      </w:r>
    </w:p>
    <w:p>
      <w:pPr>
        <w:numPr>
          <w:ilvl w:val="0"/>
          <w:numId w:val="1002"/>
        </w:numPr>
        <w:pStyle w:val="Compact"/>
      </w:pPr>
      <w:r>
        <w:t xml:space="preserve">Döngüsel ekonomi ortaklıklarımızı sürdürür, yenilerini ararız.</w:t>
      </w:r>
    </w:p>
    <w:p>
      <w:pPr>
        <w:numPr>
          <w:ilvl w:val="0"/>
          <w:numId w:val="1002"/>
        </w:numPr>
        <w:pStyle w:val="Compact"/>
      </w:pPr>
      <w:r>
        <w:t xml:space="preserve">Tasarımlarımızda, müşteri programı izin verdiği ölçüde sürdürülebilir ve yerel malzemeleri şartnameye yazarız.</w:t>
      </w:r>
    </w:p>
    <w:p>
      <w:pPr>
        <w:numPr>
          <w:ilvl w:val="0"/>
          <w:numId w:val="1002"/>
        </w:numPr>
        <w:pStyle w:val="Compact"/>
      </w:pPr>
      <w:r>
        <w:t xml:space="preserve">Bu ilkelere uymayan bir tedarikçiyle önce iyileştirmeyi konuşur, gerekirse ilişkiyi sonlandırırız.</w:t>
      </w:r>
    </w:p>
    <w:bookmarkEnd w:id="22"/>
    <w:bookmarkStart w:id="23" w:name="sorumluluk-ve-gözden-geçirme"/>
    <w:p>
      <w:pPr>
        <w:pStyle w:val="Heading3"/>
      </w:pPr>
      <w:r>
        <w:t xml:space="preserve">4. Sorumluluk ve gözden geçirme</w:t>
      </w:r>
    </w:p>
    <w:p>
      <w:pPr>
        <w:pStyle w:val="FirstParagraph"/>
      </w:pPr>
      <w:r>
        <w:t xml:space="preserve">Bu politikadan Yönetici Ortaklar sorumludur; Sürdürülebilirlik Sorumlusu koordine eder ve firma adına satın alma yapan herkes uygular. İlerlemeyi yıllık CoP ile raporlar, politikayı her yıl gözden geçiririz.</w:t>
      </w:r>
    </w:p>
    <w:p>
      <w:pPr>
        <w:pStyle w:val="BodyText"/>
      </w:pPr>
      <w:r>
        <w:rPr>
          <w:bCs/>
          <w:b/>
        </w:rPr>
        <w:t xml:space="preserve">Sürüm:</w:t>
      </w:r>
      <w:r>
        <w:t xml:space="preserve"> </w:t>
      </w:r>
      <w:r>
        <w:t xml:space="preserve">1.0 ·</w:t>
      </w:r>
      <w:r>
        <w:t xml:space="preserve"> </w:t>
      </w:r>
      <w:r>
        <w:rPr>
          <w:bCs/>
          <w:b/>
        </w:rPr>
        <w:t xml:space="preserve">Tarih:</w:t>
      </w:r>
      <w:r>
        <w:t xml:space="preserve"> </w:t>
      </w:r>
      <w:r>
        <w:t xml:space="preserve">[Ekim 2026]</w:t>
      </w:r>
    </w:p>
    <w:p>
      <w:r>
        <w:pict>
          <v:rect style="width:0;height:1.5pt" o:hralign="center" o:hrstd="t" o:hr="t"/>
        </w:pict>
      </w:r>
    </w:p>
    <w:p>
      <w:pPr>
        <w:pStyle w:val="FirstParagraph"/>
      </w:pPr>
      <w:r>
        <w:t xml:space="preserve">Sabri Paşayiğit</w:t>
      </w:r>
      <w:r>
        <w:br/>
      </w:r>
      <w:r>
        <w:t xml:space="preserve">Kurucu Ortak / Genel Müdür</w:t>
      </w:r>
      <w:r>
        <w:br/>
      </w:r>
      <w:r>
        <w:t xml:space="preserve">SP Architects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Sürdürülebilir Satın Alma Politikası</dc:title>
  <dc:creator/>
  <cp:keywords/>
  <dcterms:created xsi:type="dcterms:W3CDTF">2026-10-15T15:25:54Z</dcterms:created>
  <dcterms:modified xsi:type="dcterms:W3CDTF">2026-10-15T15:25:54Z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Politika 02 · UN Global Compact · Taslak 1.0 · Ekim 2026</vt:lpwstr>
  </property>
</Properties>
</file>