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Асланбек</w:t>
      </w:r>
      <w:r>
        <w:t xml:space="preserve"> </w:t>
      </w:r>
      <w:r>
        <w:t xml:space="preserve">Султанович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програмного обеспечения</w:t>
      </w:r>
    </w:p>
    <w:p>
      <w:pPr>
        <w:numPr>
          <w:ilvl w:val="0"/>
          <w:numId w:val="1001"/>
        </w:numPr>
      </w:pPr>
      <w:r>
        <w:t xml:space="preserve">Создание репозитория</w:t>
      </w:r>
    </w:p>
    <w:p>
      <w:pPr>
        <w:numPr>
          <w:ilvl w:val="0"/>
          <w:numId w:val="1001"/>
        </w:numPr>
      </w:pPr>
      <w:r>
        <w:t xml:space="preserve">Конфигурация общепринятых коммитов</w:t>
      </w:r>
    </w:p>
    <w:p>
      <w:pPr>
        <w:numPr>
          <w:ilvl w:val="0"/>
          <w:numId w:val="1001"/>
        </w:numPr>
      </w:pPr>
      <w:r>
        <w:t xml:space="preserve">Конфигурация git-flow</w:t>
      </w:r>
    </w:p>
    <w:p>
      <w:pPr>
        <w:numPr>
          <w:ilvl w:val="0"/>
          <w:numId w:val="1001"/>
        </w:numPr>
      </w:pPr>
      <w:r>
        <w:t xml:space="preserve">Работа с репозиторием git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програмного обеспечения</w:t>
      </w:r>
    </w:p>
    <w:p>
      <w:pPr>
        <w:pStyle w:val="CaptionedFigure"/>
      </w:pPr>
      <w:r>
        <w:drawing>
          <wp:inline>
            <wp:extent cx="5334000" cy="3775869"/>
            <wp:effectExtent b="0" l="0" r="0" t="0"/>
            <wp:docPr descr="установка программного обеспечения (рис 1)" title="" id="24" name="Picture"/>
            <a:graphic>
              <a:graphicData uri="http://schemas.openxmlformats.org/drawingml/2006/picture">
                <pic:pic>
                  <pic:nvPicPr>
                    <pic:cNvPr descr="image/inst_util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программного обеспечения (рис 1)</w:t>
      </w:r>
    </w:p>
    <w:p>
      <w:pPr>
        <w:pStyle w:val="Compact"/>
        <w:numPr>
          <w:ilvl w:val="0"/>
          <w:numId w:val="1003"/>
        </w:numPr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5334000" cy="3917076"/>
            <wp:effectExtent b="0" l="0" r="0" t="0"/>
            <wp:docPr descr="Новый репозиторий (рис 2)" title="" id="27" name="Picture"/>
            <a:graphic>
              <a:graphicData uri="http://schemas.openxmlformats.org/drawingml/2006/picture">
                <pic:pic>
                  <pic:nvPicPr>
                    <pic:cNvPr descr="image/new_rep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репозиторий (рис 2)</w:t>
      </w:r>
    </w:p>
    <w:p>
      <w:pPr>
        <w:pStyle w:val="Compact"/>
        <w:numPr>
          <w:ilvl w:val="0"/>
          <w:numId w:val="1004"/>
        </w:numPr>
      </w:pPr>
      <w:r>
        <w:t xml:space="preserve">Конфигурация общепринятых коммитов</w:t>
      </w:r>
    </w:p>
    <w:p>
      <w:pPr>
        <w:pStyle w:val="CaptionedFigure"/>
      </w:pPr>
      <w:r>
        <w:drawing>
          <wp:inline>
            <wp:extent cx="5334000" cy="3911600"/>
            <wp:effectExtent b="0" l="0" r="0" t="0"/>
            <wp:docPr descr="Настройка коммитов (рис 3)" title="" id="30" name="Picture"/>
            <a:graphic>
              <a:graphicData uri="http://schemas.openxmlformats.org/drawingml/2006/picture">
                <pic:pic>
                  <pic:nvPicPr>
                    <pic:cNvPr descr="image/set_comm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коммитов (рис 3)</w:t>
      </w:r>
    </w:p>
    <w:p>
      <w:pPr>
        <w:pStyle w:val="Compact"/>
        <w:numPr>
          <w:ilvl w:val="0"/>
          <w:numId w:val="1005"/>
        </w:numPr>
      </w:pPr>
      <w:r>
        <w:t xml:space="preserve">Конфигурация git-flow</w:t>
      </w:r>
    </w:p>
    <w:p>
      <w:pPr>
        <w:pStyle w:val="CaptionedFigure"/>
      </w:pPr>
      <w:r>
        <w:drawing>
          <wp:inline>
            <wp:extent cx="5334000" cy="3898326"/>
            <wp:effectExtent b="0" l="0" r="0" t="0"/>
            <wp:docPr descr="Настройка git-flow (рис 4)" title="" id="33" name="Picture"/>
            <a:graphic>
              <a:graphicData uri="http://schemas.openxmlformats.org/drawingml/2006/picture">
                <pic:pic>
                  <pic:nvPicPr>
                    <pic:cNvPr descr="image/set_git_flow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git-flow (рис 4)</w:t>
      </w:r>
    </w:p>
    <w:p>
      <w:pPr>
        <w:pStyle w:val="Compact"/>
        <w:numPr>
          <w:ilvl w:val="0"/>
          <w:numId w:val="1006"/>
        </w:numPr>
      </w:pPr>
      <w:r>
        <w:t xml:space="preserve">Работа с репозиторием git</w:t>
      </w:r>
    </w:p>
    <w:p>
      <w:pPr>
        <w:pStyle w:val="CaptionedFigure"/>
      </w:pPr>
      <w:r>
        <w:drawing>
          <wp:inline>
            <wp:extent cx="5334000" cy="4052978"/>
            <wp:effectExtent b="0" l="0" r="0" t="0"/>
            <wp:docPr descr="Работа с гит р(рис 5)" title="" id="36" name="Picture"/>
            <a:graphic>
              <a:graphicData uri="http://schemas.openxmlformats.org/drawingml/2006/picture">
                <pic:pic>
                  <pic:nvPicPr>
                    <pic:cNvPr descr="image/work_rep_git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гит р(рис 5)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лабараторной работы получил навыки работы с репозиториями гит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4</dc:title>
  <dc:creator>Хайманов Асланбек Султанович</dc:creator>
  <dc:language>ru-RU</dc:language>
  <cp:keywords/>
  <dcterms:created xsi:type="dcterms:W3CDTF">2025-03-08T12:51:12Z</dcterms:created>
  <dcterms:modified xsi:type="dcterms:W3CDTF">2025-03-08T12:51:12Z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