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0" w:line="240" w:lineRule="auto"/>
        <w:ind w:left="0" w:right="0" w:firstLine="0"/>
        <w:jc w:val="left"/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color w:val="17365d"/>
          <w:sz w:val="52"/>
          <w:szCs w:val="52"/>
          <w:shd w:fill="auto" w:val="clear"/>
          <w:vertAlign w:val="baseline"/>
          <w:rtl w:val="0"/>
        </w:rPr>
        <w:t xml:space="preserve">Ficha de Requisitos — Aula 02</w:t>
      </w:r>
    </w:p>
    <w:p w:rsidR="00000000" w:rsidDel="00000000" w:rsidP="00000000" w:rsidRDefault="00000000" w:rsidRPr="00000000" w14:paraId="00000002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  <w:rtl w:val="0"/>
        </w:rPr>
        <w:t xml:space="preserve">Análise e Projeto de Sistemas</w:t>
      </w:r>
    </w:p>
    <w:p w:rsidR="00000000" w:rsidDel="00000000" w:rsidP="00000000" w:rsidRDefault="00000000" w:rsidRPr="00000000" w14:paraId="00000003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  <w:rtl w:val="0"/>
        </w:rPr>
        <w:t xml:space="preserve">Unidade II — Introdução à Análise e Projeto de Sistemas</w:t>
      </w:r>
    </w:p>
    <w:p w:rsidR="00000000" w:rsidDel="00000000" w:rsidP="00000000" w:rsidRDefault="00000000" w:rsidRPr="00000000" w14:paraId="00000004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  <w:rtl w:val="0"/>
        </w:rPr>
        <w:t xml:space="preserve">Atividade: Transformação do levantamento do sistema em requisitos funcionais e não funcionais.</w:t>
      </w:r>
    </w:p>
    <w:p w:rsidR="00000000" w:rsidDel="00000000" w:rsidP="00000000" w:rsidRDefault="00000000" w:rsidRPr="00000000" w14:paraId="00000005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1. Identificação do Sistema</w:t>
      </w:r>
    </w:p>
    <w:p w:rsidR="00000000" w:rsidDel="00000000" w:rsidP="00000000" w:rsidRDefault="00000000" w:rsidRPr="00000000" w14:paraId="00000006">
      <w:pPr>
        <w:keepNext w:val="1"/>
        <w:keepLines w:val="1"/>
        <w:spacing w:after="0" w:before="20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4f81bd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Nome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Sistema de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Permitir reservas online de mesas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Público-alvo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Responsável pelo levantamento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Renan Akira Souza, Fernando Rebouças, Paulo Santos Azevedo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2. Requisitos Funcionais</w:t>
      </w:r>
    </w:p>
    <w:tbl>
      <w:tblPr>
        <w:tblStyle w:val="Table2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RF01 — Cadastrar 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 sistema deve permitir que o cliente se cadastre no site/aplicativo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Permitir nome, e-mail e telefone; impedir cadastro sem nome e telefone; registrar preferências; confirmar cadastro.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se cadastra no sistema para realizar a reserva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RF02 — Cadastrar 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 sistema deve permitir o cadastro das mesas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Permitir visualizar capacidade, identificação, localização.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ADM registra as mesas do salão.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RF03 — Agendar e confirmar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 sistema deve permitir registrar o agendamento da mesa e confirmar a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Verificar data, horário, disponibilidade, quantidade de pessoas.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seleciona a mesa disponível, escolhe a data, horário e quantidade de pessoas. O sistema confirma a reserva via número do cliente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RF04 — Cancelamento de reserva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 sistema deve permitir o cancelamento da reserva pelo 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Realizar cancelamento de reserva, necessário antecedência mínima, sistema devolve a mesa para as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cancela a reserva com no mínimo 1 hora de antecedência, mesa volta a ficar disponível.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RF05 — Fila de espera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O sistema deve ter uma fila de espera quando todas as mesas estiverem ocupadas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Notificação para os clientes quando liberar mesa, fila de espera somente se todas as mesas estiverem ocupadas.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quer reservar mas todas as mesas estão ocupadas, ele entra então em uma fila de espera que o notificará quando alguma mesa estiver livre.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  <w:rtl w:val="0"/>
        </w:rPr>
        <w:t xml:space="preserve">3. Requisitos Não Funcionais</w:t>
      </w:r>
    </w:p>
    <w:tbl>
      <w:tblPr>
        <w:tblStyle w:val="Table7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RNF01 — Segurança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Controlar acesso conforme perfil.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Autenticação e autorização para funções restritas.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não acessa informações de reservas.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RNF02 — Usabilidade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Interface clara e consistente.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Rótulos claros, mensagens orientativas e ações identificáveis.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Interface simples e intuitiva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RNF03 — Escalabilidade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Deve suportar diversas reservas ao mesmo tempo.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Reservas simultâneas devem ser confirmadas, notificação imediata.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Diversas reservas de mesas não podem sobrecarregar 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RNF04 — Disponibilidade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Disponível 24/7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Acessível todos os horários, salvo manutenção programada.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Bibliotecário realiza empréstimos durante o atendimento.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640.0" w:type="dxa"/>
        <w:jc w:val="left"/>
        <w:tblInd w:w="-108.0" w:type="dxa"/>
        <w:tblLayout w:type="fixed"/>
        <w:tblLook w:val="00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Identificação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RNF05 — Confiabilidade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Evitar conflitos de reservas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Critérios de aceitação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Bloquear mesas já reservadas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Exemplo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ind w:left="0" w:right="0" w:firstLine="0"/>
              <w:jc w:val="left"/>
              <w:rPr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shd w:fill="auto" w:val="clear"/>
                <w:vertAlign w:val="baseline"/>
                <w:rtl w:val="0"/>
              </w:rPr>
              <w:t xml:space="preserve">Cliente não pode acessar mesas já reservadas.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color w:val="365f91"/>
          <w:sz w:val="28"/>
          <w:szCs w:val="28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