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67" y="0"/>
                <wp:lineTo x="-67" y="20997"/>
                <wp:lineTo x="20950" y="20997"/>
                <wp:lineTo x="20950" y="0"/>
                <wp:lineTo x="-67"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kern w:val="0"/>
                <w:sz w:val="20"/>
                <w:szCs w:val="20"/>
                <w:lang w:val="en-US" w:eastAsia="en-US" w:bidi="ar-SA"/>
              </w:rPr>
              <w:t xml:space="preserve">      </w:t>
            </w:r>
            <w:r>
              <w:rPr>
                <w:b/>
                <w:kern w:val="0"/>
                <w:sz w:val="20"/>
                <w:szCs w:val="20"/>
                <w:lang w:val="en-US" w:eastAsia="en-US" w:bidi="ar-SA"/>
              </w:rPr>
              <w:t xml:space="preserve"> </w:t>
            </w:r>
            <w:r>
              <w:rPr>
                <w:b/>
                <w:kern w:val="0"/>
                <w:sz w:val="20"/>
                <w:szCs w:val="20"/>
                <w:lang w:val="en-US" w:eastAsia="en-US" w:bidi="ar-SA"/>
              </w:rPr>
              <w:t>Talaba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1060</Words>
  <Characters>8430</Characters>
  <CharactersWithSpaces>9463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2023-07-21T11:05:41Z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