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Señor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Juez sexto Laboral del Circuito de Bogotá. 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E.S.D.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Asunto: Contestación de Demanda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Referencia: Demanda de Proceso Especial Pensión de Sobrevivencia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Demandado: PORVENIR – PENSIONES Y CESANTIAS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Demandante: JULIA CATALINA MARTÍNEZ GUTIÉRREZ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RAD: 2018-00018765 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Yo,  VALENTINA POSADA SANTAMARÍA, abogada en ejercicio, identificada con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proofErr w:type="gramStart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cédula</w:t>
      </w:r>
      <w:proofErr w:type="gramEnd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de ciudadanía 1.020.846.281 de Bogotá, tarjeta profesional número 108109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proofErr w:type="gramStart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expedida</w:t>
      </w:r>
      <w:proofErr w:type="gramEnd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por el Consejo Superior de la Judicat</w:t>
      </w:r>
      <w:r w:rsidR="00EA2C95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ura, obrando en mi condición de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apoderada de  PORVENIR – PENSIONES Y</w:t>
      </w:r>
      <w:r w:rsidRPr="00B22C6B">
        <w:rPr>
          <w:rFonts w:ascii="Arial" w:eastAsia="Times New Roman" w:hAnsi="Arial"/>
          <w:color w:val="000000"/>
          <w:spacing w:val="112"/>
          <w:sz w:val="24"/>
          <w:szCs w:val="24"/>
          <w:lang w:eastAsia="es-CO"/>
        </w:rPr>
        <w:t xml:space="preserve">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CESANTIAS. </w:t>
      </w:r>
      <w:proofErr w:type="gramStart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conforme</w:t>
      </w:r>
      <w:proofErr w:type="gramEnd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al poder que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proofErr w:type="gramStart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adjunto</w:t>
      </w:r>
      <w:proofErr w:type="gramEnd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, respetuosamente me permito impetrar ante su despacho CONTESTACIÓN</w:t>
      </w: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DEMANDA   ORDINARIA   LABORAL   para   el   rec</w:t>
      </w:r>
      <w:r w:rsidR="00EA2C95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onocimiento   de   PENSIÓN   DE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SOBREVINIENTE radicada por la señora Julia Cata</w:t>
      </w:r>
      <w:r w:rsidR="00EA2C95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lina Martínez Gutiérrez ante su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despacho.</w:t>
      </w:r>
    </w:p>
    <w:p w:rsidR="00EA2C95" w:rsidRDefault="00EA2C95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EA2C95" w:rsidRPr="00B22C6B" w:rsidRDefault="00EA2C95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EA2C95" w:rsidRPr="00EA2C95" w:rsidRDefault="00B22C6B" w:rsidP="00FE26B8">
      <w:pPr>
        <w:pStyle w:val="Prrafodelista"/>
        <w:numPr>
          <w:ilvl w:val="0"/>
          <w:numId w:val="1"/>
        </w:numPr>
        <w:shd w:val="clear" w:color="auto" w:fill="FFFFFF"/>
        <w:bidi w:val="0"/>
        <w:spacing w:line="360" w:lineRule="auto"/>
        <w:jc w:val="center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EA2C95">
        <w:rPr>
          <w:rFonts w:ascii="Arial" w:eastAsia="Times New Roman" w:hAnsi="Arial"/>
          <w:color w:val="000000"/>
          <w:sz w:val="24"/>
          <w:szCs w:val="24"/>
          <w:lang w:eastAsia="es-CO"/>
        </w:rPr>
        <w:t>PRONUNCIAMIENTO SOBRE LOS HECHOS</w:t>
      </w:r>
    </w:p>
    <w:p w:rsidR="00EA2C95" w:rsidRDefault="00EA2C95" w:rsidP="00FE26B8">
      <w:pPr>
        <w:shd w:val="clear" w:color="auto" w:fill="FFFFFF"/>
        <w:bidi w:val="0"/>
        <w:spacing w:line="360" w:lineRule="auto"/>
        <w:ind w:left="360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EA2C95" w:rsidRDefault="00CC3E16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AL HECHO PRIMERO: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</w:t>
      </w:r>
      <w:r w:rsidR="00B22C6B"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. 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</w:t>
      </w:r>
    </w:p>
    <w:p w:rsidR="00CC3E16" w:rsidRDefault="00CC3E16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AL HECHO SEGUNDO: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</w:t>
      </w:r>
      <w:r w:rsidR="00B22C6B"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</w:t>
      </w: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lastRenderedPageBreak/>
        <w:t xml:space="preserve">AL HECHO TERCERO: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</w:t>
      </w:r>
    </w:p>
    <w:p w:rsidR="00CC3E16" w:rsidRPr="00B22C6B" w:rsidRDefault="00CC3E16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CC3E16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AL HECHO CUARTO: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CC3E16" w:rsidRDefault="00CC3E16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AL HECHO QUINTO: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CC3E16" w:rsidRPr="00B22C6B" w:rsidRDefault="00CC3E16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AL HECHO SEXTO: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827716" w:rsidRPr="00B22C6B" w:rsidRDefault="00827716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72047A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AL HECHO SÉPTIMO: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</w:t>
      </w: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AL HECHO OCTAVO.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. </w:t>
      </w:r>
    </w:p>
    <w:p w:rsidR="0072047A" w:rsidRPr="00B22C6B" w:rsidRDefault="0072047A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AL HECHO NOVENO.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</w:t>
      </w:r>
    </w:p>
    <w:p w:rsidR="0072047A" w:rsidRPr="00B22C6B" w:rsidRDefault="0072047A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AL   HECHO   DÉCIMO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: XXXXXXXXX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B22C6B" w:rsidRPr="00FE26B8" w:rsidRDefault="00B22C6B" w:rsidP="00FE26B8">
      <w:pPr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72047A" w:rsidRDefault="0072047A" w:rsidP="00FE26B8">
      <w:pPr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72047A" w:rsidRPr="00B22C6B" w:rsidRDefault="0072047A" w:rsidP="00FE26B8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B22C6B" w:rsidRPr="00B22C6B" w:rsidRDefault="00B22C6B" w:rsidP="00FE26B8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En virtud de lo anteriormente expuesto, muy comedidamente, solicito al honorable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proofErr w:type="gramStart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juez</w:t>
      </w:r>
      <w:proofErr w:type="gramEnd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, que previo el reconocimiento de mi personerí</w:t>
      </w:r>
      <w:r w:rsidR="0072047A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a para actuar como apoderada de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la parte demandante, se reconozcan las siguientes.</w:t>
      </w:r>
    </w:p>
    <w:p w:rsidR="0072047A" w:rsidRDefault="0072047A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72047A" w:rsidRDefault="00B22C6B" w:rsidP="00FE26B8">
      <w:pPr>
        <w:pStyle w:val="Prrafodelista"/>
        <w:numPr>
          <w:ilvl w:val="1"/>
          <w:numId w:val="1"/>
        </w:numPr>
        <w:shd w:val="clear" w:color="auto" w:fill="FFFFFF"/>
        <w:bidi w:val="0"/>
        <w:spacing w:line="360" w:lineRule="auto"/>
        <w:jc w:val="center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72047A">
        <w:rPr>
          <w:rFonts w:ascii="Arial" w:eastAsia="Times New Roman" w:hAnsi="Arial"/>
          <w:color w:val="000000"/>
          <w:sz w:val="24"/>
          <w:szCs w:val="24"/>
          <w:lang w:eastAsia="es-CO"/>
        </w:rPr>
        <w:t>PRETENSIONES PRINCIPALES:</w:t>
      </w:r>
    </w:p>
    <w:p w:rsidR="0072047A" w:rsidRPr="0072047A" w:rsidRDefault="0072047A" w:rsidP="00FE26B8">
      <w:pPr>
        <w:pStyle w:val="Prrafodelista"/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FRENTE A LA PRETEN</w:t>
      </w:r>
      <w:r w:rsidR="0072047A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SIÓN PRIMERA.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5977B3" w:rsidRPr="00B22C6B" w:rsidRDefault="005977B3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SEGUNDA</w:t>
      </w:r>
      <w:r w:rsidR="005977B3">
        <w:rPr>
          <w:rFonts w:ascii="Arial" w:eastAsia="Times New Roman" w:hAnsi="Arial"/>
          <w:color w:val="000000"/>
          <w:sz w:val="24"/>
          <w:szCs w:val="24"/>
          <w:lang w:eastAsia="es-CO"/>
        </w:rPr>
        <w:t>: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XXXXXXXXXXX</w:t>
      </w:r>
    </w:p>
    <w:p w:rsidR="005977B3" w:rsidRDefault="005977B3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TERCERO. 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</w:t>
      </w:r>
    </w:p>
    <w:p w:rsidR="005977B3" w:rsidRDefault="005977B3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lastRenderedPageBreak/>
        <w:t xml:space="preserve">CUARTO. 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5977B3" w:rsidRDefault="005977B3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QUINTA.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. </w:t>
      </w:r>
    </w:p>
    <w:p w:rsidR="005977B3" w:rsidRPr="00B22C6B" w:rsidRDefault="005977B3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5977B3" w:rsidRDefault="00B22C6B" w:rsidP="00FE26B8">
      <w:pPr>
        <w:pStyle w:val="Prrafodelista"/>
        <w:numPr>
          <w:ilvl w:val="1"/>
          <w:numId w:val="1"/>
        </w:numPr>
        <w:shd w:val="clear" w:color="auto" w:fill="FFFFFF"/>
        <w:bidi w:val="0"/>
        <w:spacing w:line="360" w:lineRule="auto"/>
        <w:jc w:val="center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5977B3">
        <w:rPr>
          <w:rFonts w:ascii="Arial" w:eastAsia="Times New Roman" w:hAnsi="Arial"/>
          <w:color w:val="000000"/>
          <w:sz w:val="24"/>
          <w:szCs w:val="24"/>
          <w:lang w:eastAsia="es-CO"/>
        </w:rPr>
        <w:t>PRETENSIONES SUBSIDIARIAS:</w:t>
      </w:r>
    </w:p>
    <w:p w:rsidR="005977B3" w:rsidRPr="005977B3" w:rsidRDefault="005977B3" w:rsidP="00FE26B8">
      <w:pPr>
        <w:pStyle w:val="Prrafodelista"/>
        <w:shd w:val="clear" w:color="auto" w:fill="FFFFFF"/>
        <w:bidi w:val="0"/>
        <w:spacing w:line="360" w:lineRule="auto"/>
        <w:ind w:left="1080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PRIMERA.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393B40" w:rsidRPr="00B22C6B" w:rsidRDefault="00393B40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SEGUNDO: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</w:t>
      </w: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TERCERO.    </w:t>
      </w:r>
      <w:r w:rsidR="00FE26B8">
        <w:rPr>
          <w:rFonts w:ascii="Arial" w:eastAsia="Times New Roman" w:hAnsi="Arial"/>
          <w:color w:val="000000"/>
          <w:sz w:val="24"/>
          <w:szCs w:val="24"/>
          <w:lang w:eastAsia="es-CO"/>
        </w:rPr>
        <w:t>XXXXXXXXXXXXXXX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393B40" w:rsidRPr="00B22C6B" w:rsidRDefault="00393B40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Se solicita que se aplique el art 590 en su literal c que menciona: 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Artículo   590.   Medidas   cautelares   en   procesos   declarativos.   En   los</w:t>
      </w: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proofErr w:type="gramStart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procesos</w:t>
      </w:r>
      <w:proofErr w:type="gramEnd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declarativos se aplicarán las sigui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entes reglas para la solicitud,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decreto, práctica, modificación, sustituci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ón o revocatoria de las medidas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cautelares:</w:t>
      </w:r>
    </w:p>
    <w:p w:rsidR="00393B40" w:rsidRDefault="00393B40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c)   Cualquiera   otra   medida   que   el   juez   encuentre   razonable   para   la</w:t>
      </w: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protección del derecho objeto del litigio, imp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edir su infracción o evitar las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consecuencias derivadas de la misma, 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prevenir daños, hacer cesar los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que se hubieren causado o asegurar la efectividad de la pretensión.</w:t>
      </w:r>
    </w:p>
    <w:p w:rsidR="00393B40" w:rsidRPr="00B22C6B" w:rsidRDefault="00393B40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P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Para decretar la medida cautelar el juez apreciará la legitimación o interés</w:t>
      </w: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proofErr w:type="gramStart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para</w:t>
      </w:r>
      <w:proofErr w:type="gramEnd"/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actuar de las partes y la existencia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de la amenaza o la vulneración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del derecho.</w:t>
      </w:r>
    </w:p>
    <w:p w:rsidR="00393B40" w:rsidRPr="00B22C6B" w:rsidRDefault="00393B40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B22C6B" w:rsidRDefault="00B22C6B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Así mismo, el juez tendrá en cuenta la a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pariencia de buen derecho, como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también la necesidad, efectividad y proporc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ionalidad de la medida y, si lo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estimare procedente, podrá decretar una 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menos gravosa o diferente de la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solicitada.  El  juez   establecerá  su  alcance,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  determinará  su  duración  y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podrá disponer de oficio o a petición de par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te la modificación, sustitución 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o cese</w:t>
      </w:r>
      <w:r w:rsidR="00393B40">
        <w:rPr>
          <w:rFonts w:ascii="Arial" w:eastAsia="Times New Roman" w:hAnsi="Arial"/>
          <w:color w:val="000000"/>
          <w:sz w:val="24"/>
          <w:szCs w:val="24"/>
          <w:lang w:eastAsia="es-CO"/>
        </w:rPr>
        <w:t xml:space="preserve"> de la medida cautelar adoptada</w:t>
      </w:r>
      <w:r w:rsidRPr="00B22C6B">
        <w:rPr>
          <w:rFonts w:ascii="Arial" w:eastAsia="Times New Roman" w:hAnsi="Arial"/>
          <w:color w:val="000000"/>
          <w:sz w:val="24"/>
          <w:szCs w:val="24"/>
          <w:lang w:eastAsia="es-CO"/>
        </w:rPr>
        <w:t>.</w:t>
      </w:r>
    </w:p>
    <w:p w:rsidR="00393B40" w:rsidRPr="00B22C6B" w:rsidRDefault="00393B40" w:rsidP="00FE26B8">
      <w:pPr>
        <w:shd w:val="clear" w:color="auto" w:fill="FFFFFF"/>
        <w:bidi w:val="0"/>
        <w:spacing w:line="360" w:lineRule="auto"/>
        <w:jc w:val="both"/>
        <w:rPr>
          <w:rFonts w:ascii="Arial" w:eastAsia="Times New Roman" w:hAnsi="Arial"/>
          <w:color w:val="000000"/>
          <w:sz w:val="24"/>
          <w:szCs w:val="24"/>
          <w:lang w:eastAsia="es-CO"/>
        </w:rPr>
      </w:pPr>
    </w:p>
    <w:p w:rsidR="00FE26B8" w:rsidRDefault="00FE26B8" w:rsidP="00FE26B8">
      <w:pPr>
        <w:shd w:val="clear" w:color="auto" w:fill="FFFFFF"/>
        <w:bidi w:val="0"/>
        <w:spacing w:line="360" w:lineRule="auto"/>
        <w:jc w:val="center"/>
        <w:rPr>
          <w:rFonts w:ascii="ff2" w:eastAsia="Times New Roman" w:hAnsi="ff2" w:cs="Times New Roman"/>
          <w:color w:val="000000"/>
          <w:sz w:val="24"/>
          <w:szCs w:val="24"/>
          <w:lang w:eastAsia="es-CO"/>
        </w:rPr>
      </w:pP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center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3.2. FUNDAMENTO LEGAL:</w:t>
      </w: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3.2.1. Ley 100 de 1993: </w:t>
      </w:r>
    </w:p>
    <w:p w:rsidR="00307505" w:rsidRPr="00FE26B8" w:rsidRDefault="0030750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Artículo 46. Requisitos para obtener la pensión de sobrevivientes.</w:t>
      </w:r>
    </w:p>
    <w:p w:rsidR="00307505" w:rsidRPr="00FE26B8" w:rsidRDefault="0030750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Tendrán derecho a la pensión de sobrevivientes:</w:t>
      </w:r>
    </w:p>
    <w:p w:rsidR="00307505" w:rsidRPr="00FE26B8" w:rsidRDefault="0030750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1. Los miembros del grupo familiar del p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ensionado por vejez o invalidez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por riesgo común que fallezca y,</w:t>
      </w: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2. Los miembros del grupo familiar del af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iliado al sistema que fallezca,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siempre y cuando éste hubiere cotizado 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cincuenta semanas dentro de los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tres   últimos   años   inmediatamente   anteriore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s   al   fallecimiento   y   se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acrediten las siguientes condiciones:</w:t>
      </w: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PARÁGRAFO   1.  Cuando   un   afiliado   haya   cotizado   el   número   de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semanas mínimo requerido en el régimen de prima en tiempo anterior a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su fallecimiento, sin que haya tra</w:t>
      </w:r>
      <w:bookmarkStart w:id="0" w:name="_GoBack"/>
      <w:bookmarkEnd w:id="0"/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mitado o  recibido una indemnización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sustitutiva de la pensión de vejez o la devolución de saldos de que trata el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artículo 66 de esta ley, los beneficiarios a que se refiere el numeral 2 de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este   artículo   tendrán  derecho   a   la   pensión   de   sobrevivientes,   en  los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términos de esta ley. </w:t>
      </w:r>
    </w:p>
    <w:p w:rsidR="00307505" w:rsidRPr="00FE26B8" w:rsidRDefault="0030750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El monto  de la pensión para aquellos be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neficiarios que a partir de  la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vigencia   de   la   Ley,   cumplan   con   los   requis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itos   establecidos   en   este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parágrafo será del 80% del monto que 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le hubiera correspondido en una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pensión de vejez.</w:t>
      </w:r>
    </w:p>
    <w:p w:rsidR="00307505" w:rsidRPr="00FE26B8" w:rsidRDefault="0030750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3.2.2. Ley 100 de 1993: </w:t>
      </w: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Artículo 47. Beneficiarios de la pensión de sobrevivientes. Son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beneficiarios de la pensión de sobrevivientes:</w:t>
      </w: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(…)</w:t>
      </w: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3.2.3. Ley 100 de 1993:</w:t>
      </w:r>
    </w:p>
    <w:p w:rsidR="00B22C6B" w:rsidRPr="00FE26B8" w:rsidRDefault="00B22C6B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lastRenderedPageBreak/>
        <w:t>Artículo   47.   Beneficiarios   de   la   pensión   de   sobrevivientes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.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Son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beneficiarios de la pensión de sobrevivientes:</w:t>
      </w:r>
    </w:p>
    <w:p w:rsidR="00307505" w:rsidRPr="00FE26B8" w:rsidRDefault="0030750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8003BC" w:rsidRPr="00FE26B8" w:rsidRDefault="00B22C6B" w:rsidP="00FE26B8">
      <w:pPr>
        <w:shd w:val="clear" w:color="auto" w:fill="FFFFFF"/>
        <w:bidi w:val="0"/>
        <w:spacing w:line="360" w:lineRule="auto"/>
        <w:jc w:val="center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3.3. FUNDAMENTO JURISPRUDENCIAL:</w:t>
      </w: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3.3.1. Sentencia C-1094/03</w:t>
      </w:r>
      <w:proofErr w:type="gramStart"/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:  Por</w:t>
      </w:r>
      <w:proofErr w:type="gramEnd"/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la cual se estudia y decreta la </w:t>
      </w:r>
      <w:proofErr w:type="spellStart"/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exequibilidad</w:t>
      </w:r>
      <w:proofErr w:type="spellEnd"/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del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apartado   “no   menos   de   cinco   (5)   años   continuos   con   anterioridad   a   su</w:t>
      </w:r>
      <w:r w:rsidR="00307505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muerte”: </w:t>
      </w: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“En primer lugar, el régimen de convivencia por 5 años sólo se fija para el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caso   de   los   pensionados   y,   como   ya   se   indicó,   con   este   tipo   de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disposiciones lo que se pretende es evitar las convivencias de última hora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con   quien   está   a   punto   de   fallecer   y   así   acceder   a   la   pensión   de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sobrevivientes.</w:t>
      </w:r>
    </w:p>
    <w:p w:rsidR="00DA588A" w:rsidRPr="00FE26B8" w:rsidRDefault="00DA588A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Además, según el desarrollo de la institu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ción dado por el Congreso de la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República, la pensión de sobrevivientes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es asignada, en las condiciones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que   fija   la   ley,   a   diferentes   beneficiarios  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(hijos,   padres   y   hermanos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inválidos).   Por   </w:t>
      </w:r>
      <w:r w:rsidR="00FE26B8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ello,   al  establecer   este 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tipo  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de  exigencias   frente  a   la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duración   de   la   convivencia,   la   norma  </w:t>
      </w:r>
      <w:r w:rsidR="00FE26B8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protege   a  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otros   posibles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beneficiarios de la pensión de sobrevivientes, lo cual está circunscrito</w:t>
      </w: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proofErr w:type="gramStart"/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dentro</w:t>
      </w:r>
      <w:proofErr w:type="gramEnd"/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del ámbito de competencia del legislador al regular el derecho a la</w:t>
      </w: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proofErr w:type="gramStart"/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seguridad</w:t>
      </w:r>
      <w:proofErr w:type="gramEnd"/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social.”</w:t>
      </w: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(…)</w:t>
      </w: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RESUELVE:</w:t>
      </w: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(...)</w:t>
      </w: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Cuarto. Declarar exequibles, por los cargo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s analizados en esta Sentencia,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las expresiones “tenga 30 o más años de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edad” y “no menos de cinco (5)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años continuos con anterioridad a su muert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e”, contenidas en el literal a)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del artículo 13 de la Ley 797 de 2003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.</w:t>
      </w:r>
    </w:p>
    <w:p w:rsidR="00DA588A" w:rsidRPr="00FE26B8" w:rsidRDefault="00DA588A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8003BC" w:rsidRPr="00FE26B8" w:rsidRDefault="008003BC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lastRenderedPageBreak/>
        <w:t>Siendo así, queda respaldada constitucionalme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nte la disposición legal acerca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del requisito temporal exigido, por lo cual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no habría lugar a desatender la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importancia que reviste su cumplimiento y su exigencia.</w:t>
      </w:r>
    </w:p>
    <w:p w:rsidR="00DA588A" w:rsidRPr="00FE26B8" w:rsidRDefault="00DA588A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center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4. PRUEBAS: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Solicito tener y practicar como tales las siguientes: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4.1. DOCUMENTALES:</w:t>
      </w:r>
    </w:p>
    <w:p w:rsidR="00DA588A" w:rsidRPr="00FE26B8" w:rsidRDefault="00DA588A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4.1.1. </w:t>
      </w:r>
      <w:r w:rsidR="00DA588A"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>XXXXXXXXX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4.1.2. </w:t>
      </w:r>
      <w:r w:rsidR="00DA588A"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>XXXXXXXXX</w:t>
      </w:r>
      <w:r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>.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4.1.3. </w:t>
      </w:r>
      <w:r w:rsidR="00DA588A"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>XXXXXXXXX</w:t>
      </w:r>
      <w:r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>.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4.1.4. </w:t>
      </w:r>
      <w:r w:rsidR="00DA588A"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>XXXXXXXXX</w:t>
      </w:r>
      <w:r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>.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4.1.5. </w:t>
      </w:r>
      <w:r w:rsidR="00DA588A"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>XXXXXXXXX</w:t>
      </w:r>
      <w:r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 xml:space="preserve">. 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4.1.6.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XXXXXXXXX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. 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4.1.7.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XXXXXXXXX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.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4.1.8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. XXXXXXXXX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.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4.1.9.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XXXXXXXXX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. 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4.1.10.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XXXXXXXX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. </w:t>
      </w:r>
    </w:p>
    <w:p w:rsidR="00EA2C95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4.1.11. </w:t>
      </w:r>
      <w:r w:rsidR="00DA588A"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>XXXXXXXX</w:t>
      </w:r>
      <w:r w:rsidRPr="00FE26B8"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  <w:t xml:space="preserve">. </w:t>
      </w:r>
    </w:p>
    <w:p w:rsidR="00FE26B8" w:rsidRPr="00FE26B8" w:rsidRDefault="00FE26B8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4.2. DECLARACIÓN DE PARTE: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Ruego citar y hacer comparecer, para que en audienci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a, cuya fecha y hora se servirá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usted   señalar,  al  señor 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XXXXXXX,  representante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legal de la entidad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XXXXXXXXX, para que absuelva el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interrogatorio de parte que personalmente a través d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e cuestionario en sobre cerrado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efectuare.</w:t>
      </w:r>
    </w:p>
    <w:p w:rsidR="00DA588A" w:rsidRPr="00FE26B8" w:rsidRDefault="00DA588A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Adicionalmente, ruego citar y hacer comparecer, pa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ra que en audiencia, cuya fecha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y hora se servirá usted señalar, a la señora 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XXXXXXXXXX, para   que   absuelva   el  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interrogatorio   de   parte   que   </w:t>
      </w:r>
      <w:r w:rsidR="00DA588A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personalmente   a   través   de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cuestionario en sobre cerrado efectuare.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4.3. PRUEBAS TESTIMONIALES: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B0F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Solicito citar a interrogatorio a la señora </w:t>
      </w:r>
      <w:r w:rsidR="00265DEC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XXXXXX identificada con   C.C.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</w:t>
      </w:r>
      <w:r w:rsidR="00265DEC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  de   Bogotá,   quien   labora   como   </w:t>
      </w:r>
      <w:r w:rsidR="00265DEC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XXXXXX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desde   el   año   </w:t>
      </w:r>
      <w:r w:rsidR="00265DEC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.   </w:t>
      </w:r>
    </w:p>
    <w:p w:rsidR="00147DA9" w:rsidRPr="00FE26B8" w:rsidRDefault="00147DA9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Solicito  citar  a  interrogatorio   a  la   señora 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XXXXXX,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identificada   con   C.C.  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,   hermana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 del   señor   XXXXX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. 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center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5. COMPETENCIA: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Es usted competente, señor juez, para conocer de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la presente demanda, en virtud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del artículo 11 del Decreto Ley 2158 de 1948, que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señala “En los procesos que se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sigan en contra de las entidades que conforman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el sistema de seguridad social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integral, será competente el juez laboral del circuit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o del lugar del domicilio de la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entidad de seguridad social demandada o el del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lugar donde se haya surtido la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reclamación del respectivo derecho, a elección del demandante.”</w:t>
      </w:r>
    </w:p>
    <w:p w:rsidR="00147DA9" w:rsidRPr="00FE26B8" w:rsidRDefault="00147DA9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center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6. ANEXOS:</w:t>
      </w:r>
    </w:p>
    <w:p w:rsidR="00147DA9" w:rsidRPr="00FE26B8" w:rsidRDefault="00147DA9" w:rsidP="00FE26B8">
      <w:pPr>
        <w:shd w:val="clear" w:color="auto" w:fill="FFFFFF"/>
        <w:bidi w:val="0"/>
        <w:spacing w:line="360" w:lineRule="auto"/>
        <w:jc w:val="both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Me permito anexar poder a mi favor, copia de mi cedula de ciud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adanía, copia de mi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tarjeta   profesional,   copia   de   la   cedula   de   ciudadaní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a   de   mi   poderdante,   los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documentos aducidos como pruebas, copia de la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demanda con sus anexos para el traslado a 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la parte demandada y copia de la misma para archivo del juzgado.</w:t>
      </w:r>
    </w:p>
    <w:p w:rsidR="00147DA9" w:rsidRPr="00FE26B8" w:rsidRDefault="00147DA9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center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7. NOTIFICACIONES:</w:t>
      </w:r>
    </w:p>
    <w:p w:rsidR="00147DA9" w:rsidRPr="00FE26B8" w:rsidRDefault="00147DA9" w:rsidP="00FE26B8">
      <w:pPr>
        <w:shd w:val="clear" w:color="auto" w:fill="FFFFFF"/>
        <w:bidi w:val="0"/>
        <w:spacing w:line="360" w:lineRule="auto"/>
        <w:jc w:val="center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El apoderado recibirá notificaciones en: Calle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No.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Mi poderdante la señora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en: Cr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 No. 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-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.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La parte demandada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</w:t>
      </w:r>
    </w:p>
    <w:p w:rsidR="00147DA9" w:rsidRPr="00FE26B8" w:rsidRDefault="00147DA9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Del señor juez,</w:t>
      </w:r>
    </w:p>
    <w:p w:rsidR="00147DA9" w:rsidRPr="00FE26B8" w:rsidRDefault="00147DA9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lastRenderedPageBreak/>
        <w:t>Atentamente</w:t>
      </w:r>
    </w:p>
    <w:p w:rsidR="00EA2C95" w:rsidRPr="00FE26B8" w:rsidRDefault="00EA2C95" w:rsidP="00FE26B8">
      <w:pPr>
        <w:bidi w:val="0"/>
        <w:spacing w:line="360" w:lineRule="auto"/>
        <w:jc w:val="both"/>
        <w:rPr>
          <w:rFonts w:asciiTheme="minorBidi" w:hAnsiTheme="minorBidi" w:cstheme="minorBidi"/>
          <w:sz w:val="24"/>
          <w:szCs w:val="24"/>
        </w:rPr>
      </w:pP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pacing w:val="1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pacing w:val="1"/>
          <w:sz w:val="24"/>
          <w:szCs w:val="24"/>
          <w:lang w:eastAsia="es-CO"/>
        </w:rPr>
        <w:t>____________________________________</w:t>
      </w:r>
    </w:p>
    <w:p w:rsidR="00EA2C95" w:rsidRPr="00FE26B8" w:rsidRDefault="00147DA9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XXXX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C.C. No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</w:t>
      </w: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 de Bogotá D.C. </w:t>
      </w:r>
    </w:p>
    <w:p w:rsidR="00EA2C95" w:rsidRPr="00FE26B8" w:rsidRDefault="00EA2C95" w:rsidP="00FE26B8">
      <w:pPr>
        <w:shd w:val="clear" w:color="auto" w:fill="FFFFFF"/>
        <w:bidi w:val="0"/>
        <w:spacing w:line="360" w:lineRule="auto"/>
        <w:jc w:val="left"/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</w:pPr>
      <w:r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 xml:space="preserve">T.P. No </w:t>
      </w:r>
      <w:r w:rsidR="00147DA9" w:rsidRPr="00FE26B8">
        <w:rPr>
          <w:rFonts w:asciiTheme="minorBidi" w:eastAsia="Times New Roman" w:hAnsiTheme="minorBidi" w:cstheme="minorBidi"/>
          <w:color w:val="000000"/>
          <w:sz w:val="24"/>
          <w:szCs w:val="24"/>
          <w:lang w:eastAsia="es-CO"/>
        </w:rPr>
        <w:t>XX</w:t>
      </w:r>
    </w:p>
    <w:p w:rsidR="00EA2C95" w:rsidRPr="00FE26B8" w:rsidRDefault="00EA2C95" w:rsidP="00FE26B8">
      <w:pPr>
        <w:bidi w:val="0"/>
        <w:spacing w:line="360" w:lineRule="auto"/>
        <w:jc w:val="both"/>
        <w:rPr>
          <w:rFonts w:asciiTheme="minorBidi" w:hAnsiTheme="minorBidi" w:cstheme="minorBidi"/>
          <w:sz w:val="24"/>
          <w:szCs w:val="24"/>
        </w:rPr>
      </w:pPr>
    </w:p>
    <w:sectPr w:rsidR="00EA2C95" w:rsidRPr="00FE26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f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BE3AC0"/>
    <w:multiLevelType w:val="multilevel"/>
    <w:tmpl w:val="E9AE5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C6B"/>
    <w:rsid w:val="000C49FF"/>
    <w:rsid w:val="00147DA9"/>
    <w:rsid w:val="00185A9C"/>
    <w:rsid w:val="00265DEC"/>
    <w:rsid w:val="00307505"/>
    <w:rsid w:val="00393B40"/>
    <w:rsid w:val="005977B3"/>
    <w:rsid w:val="00646171"/>
    <w:rsid w:val="0072047A"/>
    <w:rsid w:val="008003BC"/>
    <w:rsid w:val="00827716"/>
    <w:rsid w:val="00B22C6B"/>
    <w:rsid w:val="00CC3E16"/>
    <w:rsid w:val="00D66379"/>
    <w:rsid w:val="00DA588A"/>
    <w:rsid w:val="00EA2C95"/>
    <w:rsid w:val="00FE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1AAC3-B36B-4E45-9C5D-DE9BBC45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379"/>
    <w:pPr>
      <w:bidi/>
      <w:jc w:val="right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">
    <w:name w:val="_"/>
    <w:basedOn w:val="Fuentedeprrafopredeter"/>
    <w:rsid w:val="00B22C6B"/>
  </w:style>
  <w:style w:type="character" w:customStyle="1" w:styleId="ff2">
    <w:name w:val="ff2"/>
    <w:basedOn w:val="Fuentedeprrafopredeter"/>
    <w:rsid w:val="00B22C6B"/>
  </w:style>
  <w:style w:type="character" w:customStyle="1" w:styleId="ff1">
    <w:name w:val="ff1"/>
    <w:basedOn w:val="Fuentedeprrafopredeter"/>
    <w:rsid w:val="00B22C6B"/>
  </w:style>
  <w:style w:type="character" w:customStyle="1" w:styleId="ls0">
    <w:name w:val="ls0"/>
    <w:basedOn w:val="Fuentedeprrafopredeter"/>
    <w:rsid w:val="00B22C6B"/>
  </w:style>
  <w:style w:type="character" w:customStyle="1" w:styleId="ff4">
    <w:name w:val="ff4"/>
    <w:basedOn w:val="Fuentedeprrafopredeter"/>
    <w:rsid w:val="00B22C6B"/>
  </w:style>
  <w:style w:type="character" w:customStyle="1" w:styleId="ff3">
    <w:name w:val="ff3"/>
    <w:basedOn w:val="Fuentedeprrafopredeter"/>
    <w:rsid w:val="00B22C6B"/>
  </w:style>
  <w:style w:type="character" w:customStyle="1" w:styleId="ff5">
    <w:name w:val="ff5"/>
    <w:basedOn w:val="Fuentedeprrafopredeter"/>
    <w:rsid w:val="00EA2C95"/>
  </w:style>
  <w:style w:type="paragraph" w:styleId="Prrafodelista">
    <w:name w:val="List Paragraph"/>
    <w:basedOn w:val="Normal"/>
    <w:uiPriority w:val="34"/>
    <w:qFormat/>
    <w:rsid w:val="00EA2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68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3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93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6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62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4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1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6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4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05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86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47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22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75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7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9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96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01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30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95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58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6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5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2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68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6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</TotalTime>
  <Pages>8</Pages>
  <Words>1274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14</cp:revision>
  <dcterms:created xsi:type="dcterms:W3CDTF">2021-06-12T05:14:00Z</dcterms:created>
  <dcterms:modified xsi:type="dcterms:W3CDTF">2021-06-12T06:45:00Z</dcterms:modified>
</cp:coreProperties>
</file>