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06C491" w14:textId="77777777" w:rsidR="00000000" w:rsidRPr="003A29BE" w:rsidRDefault="00434410" w:rsidP="003A29BE">
      <w:pPr>
        <w:pStyle w:val="Ttulo2"/>
        <w:spacing w:before="400" w:beforeAutospacing="0" w:after="400" w:afterAutospacing="0"/>
        <w:jc w:val="both"/>
        <w:rPr>
          <w:rFonts w:ascii="Arial" w:eastAsia="Times New Roman" w:hAnsi="Arial" w:cs="Arial"/>
          <w:color w:val="0D0D0D" w:themeColor="text1" w:themeTint="F2"/>
          <w:sz w:val="28"/>
          <w:szCs w:val="28"/>
          <w:lang w:val="es-ES"/>
        </w:rPr>
      </w:pPr>
      <w:r w:rsidRPr="003A29BE">
        <w:rPr>
          <w:rFonts w:ascii="Arial" w:eastAsia="Times New Roman" w:hAnsi="Arial" w:cs="Arial"/>
          <w:color w:val="0D0D0D" w:themeColor="text1" w:themeTint="F2"/>
          <w:sz w:val="28"/>
          <w:szCs w:val="28"/>
          <w:lang w:val="es-ES"/>
        </w:rPr>
        <w:t>CONTRATO DE ARRENDAMIENTO DE PREDIO RURAL</w:t>
      </w:r>
    </w:p>
    <w:p w14:paraId="73AFE236" w14:textId="7C358CF6" w:rsidR="00000000" w:rsidRPr="003A29BE" w:rsidRDefault="00434410" w:rsidP="003A29BE">
      <w:pPr>
        <w:pStyle w:val="nueve"/>
        <w:rPr>
          <w:rFonts w:ascii="Arial" w:hAnsi="Arial" w:cs="Arial"/>
          <w:color w:val="0D0D0D" w:themeColor="text1" w:themeTint="F2"/>
          <w:sz w:val="28"/>
          <w:szCs w:val="28"/>
          <w:lang w:val="es-ES"/>
        </w:rPr>
      </w:pPr>
      <w:r w:rsidRPr="003A29BE">
        <w:rPr>
          <w:rFonts w:ascii="Arial" w:hAnsi="Arial" w:cs="Arial"/>
          <w:color w:val="0D0D0D" w:themeColor="text1" w:themeTint="F2"/>
          <w:sz w:val="28"/>
          <w:szCs w:val="28"/>
          <w:lang w:val="es-ES"/>
        </w:rPr>
        <w:t xml:space="preserve">Lugar y fecha de celebración del contrato: .................... </w:t>
      </w:r>
    </w:p>
    <w:p w14:paraId="3D863544" w14:textId="77777777" w:rsidR="00000000" w:rsidRPr="003A29BE" w:rsidRDefault="00434410" w:rsidP="003A29BE">
      <w:pPr>
        <w:pStyle w:val="nueve"/>
        <w:rPr>
          <w:rFonts w:ascii="Arial" w:hAnsi="Arial" w:cs="Arial"/>
          <w:color w:val="0D0D0D" w:themeColor="text1" w:themeTint="F2"/>
          <w:sz w:val="28"/>
          <w:szCs w:val="28"/>
          <w:lang w:val="es-ES"/>
        </w:rPr>
      </w:pPr>
      <w:r w:rsidRPr="003A29BE">
        <w:rPr>
          <w:rFonts w:ascii="Arial" w:hAnsi="Arial" w:cs="Arial"/>
          <w:color w:val="0D0D0D" w:themeColor="text1" w:themeTint="F2"/>
          <w:sz w:val="28"/>
          <w:szCs w:val="28"/>
          <w:lang w:val="es-ES"/>
        </w:rPr>
        <w:t xml:space="preserve">Arrendador: .......................................................... Identificación (C.C. o NIT) </w:t>
      </w:r>
      <w:r w:rsidRPr="003A29BE">
        <w:rPr>
          <w:rFonts w:ascii="Arial" w:hAnsi="Arial" w:cs="Arial"/>
          <w:color w:val="0D0D0D" w:themeColor="text1" w:themeTint="F2"/>
          <w:sz w:val="28"/>
          <w:szCs w:val="28"/>
          <w:lang w:val="es-ES"/>
        </w:rPr>
        <w:t xml:space="preserve">....................................... </w:t>
      </w:r>
    </w:p>
    <w:p w14:paraId="60B65116" w14:textId="77777777" w:rsidR="00000000" w:rsidRPr="003A29BE" w:rsidRDefault="00434410" w:rsidP="003A29BE">
      <w:pPr>
        <w:pStyle w:val="nueve"/>
        <w:rPr>
          <w:rFonts w:ascii="Arial" w:hAnsi="Arial" w:cs="Arial"/>
          <w:color w:val="0D0D0D" w:themeColor="text1" w:themeTint="F2"/>
          <w:sz w:val="28"/>
          <w:szCs w:val="28"/>
          <w:lang w:val="es-ES"/>
        </w:rPr>
      </w:pPr>
      <w:r w:rsidRPr="003A29BE">
        <w:rPr>
          <w:rFonts w:ascii="Arial" w:hAnsi="Arial" w:cs="Arial"/>
          <w:color w:val="0D0D0D" w:themeColor="text1" w:themeTint="F2"/>
          <w:sz w:val="28"/>
          <w:szCs w:val="28"/>
          <w:lang w:val="es-ES"/>
        </w:rPr>
        <w:t xml:space="preserve">Arrendatario: .....................................................    Identificación (C.C. o </w:t>
      </w:r>
      <w:proofErr w:type="gramStart"/>
      <w:r w:rsidRPr="003A29BE">
        <w:rPr>
          <w:rFonts w:ascii="Arial" w:hAnsi="Arial" w:cs="Arial"/>
          <w:color w:val="0D0D0D" w:themeColor="text1" w:themeTint="F2"/>
          <w:sz w:val="28"/>
          <w:szCs w:val="28"/>
          <w:lang w:val="es-ES"/>
        </w:rPr>
        <w:t>NIT)........................................</w:t>
      </w:r>
      <w:proofErr w:type="gramEnd"/>
      <w:r w:rsidRPr="003A29BE">
        <w:rPr>
          <w:rFonts w:ascii="Arial" w:hAnsi="Arial" w:cs="Arial"/>
          <w:color w:val="0D0D0D" w:themeColor="text1" w:themeTint="F2"/>
          <w:sz w:val="28"/>
          <w:szCs w:val="28"/>
          <w:lang w:val="es-ES"/>
        </w:rPr>
        <w:t xml:space="preserve"> </w:t>
      </w:r>
    </w:p>
    <w:p w14:paraId="4D519B99" w14:textId="77777777" w:rsidR="00000000" w:rsidRPr="003A29BE" w:rsidRDefault="00434410" w:rsidP="003A29BE">
      <w:pPr>
        <w:pStyle w:val="nueve"/>
        <w:rPr>
          <w:rFonts w:ascii="Arial" w:hAnsi="Arial" w:cs="Arial"/>
          <w:color w:val="0D0D0D" w:themeColor="text1" w:themeTint="F2"/>
          <w:sz w:val="28"/>
          <w:szCs w:val="28"/>
          <w:lang w:val="es-ES"/>
        </w:rPr>
      </w:pPr>
      <w:r w:rsidRPr="003A29BE">
        <w:rPr>
          <w:rFonts w:ascii="Arial" w:hAnsi="Arial" w:cs="Arial"/>
          <w:color w:val="0D0D0D" w:themeColor="text1" w:themeTint="F2"/>
          <w:sz w:val="28"/>
          <w:szCs w:val="28"/>
          <w:lang w:val="es-ES"/>
        </w:rPr>
        <w:t>Ubicación del predio: Vereda .......................... Municipio de ......</w:t>
      </w:r>
      <w:r w:rsidRPr="003A29BE">
        <w:rPr>
          <w:rFonts w:ascii="Arial" w:hAnsi="Arial" w:cs="Arial"/>
          <w:color w:val="0D0D0D" w:themeColor="text1" w:themeTint="F2"/>
          <w:sz w:val="28"/>
          <w:szCs w:val="28"/>
          <w:lang w:val="es-ES"/>
        </w:rPr>
        <w:t>.................... Departamento de .......................</w:t>
      </w:r>
    </w:p>
    <w:p w14:paraId="4ECB17EB" w14:textId="77777777" w:rsidR="00000000" w:rsidRPr="003A29BE" w:rsidRDefault="00434410" w:rsidP="003A29BE">
      <w:pPr>
        <w:pStyle w:val="nueve"/>
        <w:rPr>
          <w:rFonts w:ascii="Arial" w:hAnsi="Arial" w:cs="Arial"/>
          <w:color w:val="0D0D0D" w:themeColor="text1" w:themeTint="F2"/>
          <w:sz w:val="28"/>
          <w:szCs w:val="28"/>
          <w:lang w:val="es-ES"/>
        </w:rPr>
      </w:pPr>
      <w:r w:rsidRPr="003A29BE">
        <w:rPr>
          <w:rFonts w:ascii="Arial" w:hAnsi="Arial" w:cs="Arial"/>
          <w:color w:val="0D0D0D" w:themeColor="text1" w:themeTint="F2"/>
          <w:sz w:val="28"/>
          <w:szCs w:val="28"/>
          <w:lang w:val="es-ES"/>
        </w:rPr>
        <w:t>Nombre del predio: ............................................... Dirección: ..............................................................</w:t>
      </w:r>
    </w:p>
    <w:p w14:paraId="60617C51" w14:textId="77777777" w:rsidR="00000000" w:rsidRPr="003A29BE" w:rsidRDefault="00434410" w:rsidP="003A29BE">
      <w:pPr>
        <w:pStyle w:val="nueve"/>
        <w:rPr>
          <w:rFonts w:ascii="Arial" w:hAnsi="Arial" w:cs="Arial"/>
          <w:color w:val="0D0D0D" w:themeColor="text1" w:themeTint="F2"/>
          <w:sz w:val="28"/>
          <w:szCs w:val="28"/>
          <w:lang w:val="es-ES"/>
        </w:rPr>
      </w:pPr>
      <w:r w:rsidRPr="003A29BE">
        <w:rPr>
          <w:rFonts w:ascii="Arial" w:hAnsi="Arial" w:cs="Arial"/>
          <w:color w:val="0D0D0D" w:themeColor="text1" w:themeTint="F2"/>
          <w:sz w:val="28"/>
          <w:szCs w:val="28"/>
          <w:lang w:val="es-ES"/>
        </w:rPr>
        <w:t>Canon o precio: ......................................</w:t>
      </w:r>
      <w:r w:rsidRPr="003A29BE">
        <w:rPr>
          <w:rFonts w:ascii="Arial" w:hAnsi="Arial" w:cs="Arial"/>
          <w:color w:val="0D0D0D" w:themeColor="text1" w:themeTint="F2"/>
          <w:sz w:val="28"/>
          <w:szCs w:val="28"/>
          <w:lang w:val="es-ES"/>
        </w:rPr>
        <w:t xml:space="preserve">.............. Pesos ($ ............) m/cte. mensuales. </w:t>
      </w:r>
    </w:p>
    <w:p w14:paraId="16EB297D" w14:textId="77777777" w:rsidR="00000000" w:rsidRPr="003A29BE" w:rsidRDefault="00434410" w:rsidP="003A29BE">
      <w:pPr>
        <w:pStyle w:val="nueve"/>
        <w:rPr>
          <w:rFonts w:ascii="Arial" w:hAnsi="Arial" w:cs="Arial"/>
          <w:color w:val="0D0D0D" w:themeColor="text1" w:themeTint="F2"/>
          <w:sz w:val="28"/>
          <w:szCs w:val="28"/>
          <w:lang w:val="es-ES"/>
        </w:rPr>
      </w:pPr>
      <w:r w:rsidRPr="003A29BE">
        <w:rPr>
          <w:rFonts w:ascii="Arial" w:hAnsi="Arial" w:cs="Arial"/>
          <w:color w:val="0D0D0D" w:themeColor="text1" w:themeTint="F2"/>
          <w:sz w:val="28"/>
          <w:szCs w:val="28"/>
          <w:lang w:val="es-ES"/>
        </w:rPr>
        <w:t xml:space="preserve">Avalúo catastral: ................................................... Matrícula inmobiliaria </w:t>
      </w:r>
      <w:proofErr w:type="spellStart"/>
      <w:r w:rsidRPr="003A29BE">
        <w:rPr>
          <w:rFonts w:ascii="Arial" w:hAnsi="Arial" w:cs="Arial"/>
          <w:color w:val="0D0D0D" w:themeColor="text1" w:themeTint="F2"/>
          <w:sz w:val="28"/>
          <w:szCs w:val="28"/>
          <w:lang w:val="es-ES"/>
        </w:rPr>
        <w:t>N°</w:t>
      </w:r>
      <w:proofErr w:type="spellEnd"/>
      <w:r w:rsidRPr="003A29BE">
        <w:rPr>
          <w:rFonts w:ascii="Arial" w:hAnsi="Arial" w:cs="Arial"/>
          <w:color w:val="0D0D0D" w:themeColor="text1" w:themeTint="F2"/>
          <w:sz w:val="28"/>
          <w:szCs w:val="28"/>
          <w:lang w:val="es-ES"/>
        </w:rPr>
        <w:t xml:space="preserve">...................................................... </w:t>
      </w:r>
    </w:p>
    <w:p w14:paraId="56A34FC4" w14:textId="77777777" w:rsidR="00000000" w:rsidRPr="003A29BE" w:rsidRDefault="00434410" w:rsidP="003A29BE">
      <w:pPr>
        <w:pStyle w:val="nueve"/>
        <w:rPr>
          <w:rFonts w:ascii="Arial" w:hAnsi="Arial" w:cs="Arial"/>
          <w:color w:val="0D0D0D" w:themeColor="text1" w:themeTint="F2"/>
          <w:sz w:val="28"/>
          <w:szCs w:val="28"/>
          <w:lang w:val="es-ES"/>
        </w:rPr>
      </w:pPr>
      <w:r w:rsidRPr="003A29BE">
        <w:rPr>
          <w:rFonts w:ascii="Arial" w:hAnsi="Arial" w:cs="Arial"/>
          <w:color w:val="0D0D0D" w:themeColor="text1" w:themeTint="F2"/>
          <w:sz w:val="28"/>
          <w:szCs w:val="28"/>
          <w:lang w:val="es-ES"/>
        </w:rPr>
        <w:t>Término de duración: ...........................</w:t>
      </w:r>
      <w:r w:rsidRPr="003A29BE">
        <w:rPr>
          <w:rFonts w:ascii="Arial" w:hAnsi="Arial" w:cs="Arial"/>
          <w:color w:val="0D0D0D" w:themeColor="text1" w:themeTint="F2"/>
          <w:sz w:val="28"/>
          <w:szCs w:val="28"/>
          <w:lang w:val="es-ES"/>
        </w:rPr>
        <w:t>................</w:t>
      </w:r>
    </w:p>
    <w:p w14:paraId="5237E440" w14:textId="77777777" w:rsidR="00000000" w:rsidRPr="003A29BE" w:rsidRDefault="00434410" w:rsidP="003A29BE">
      <w:pPr>
        <w:pStyle w:val="nueve"/>
        <w:rPr>
          <w:rFonts w:ascii="Arial" w:hAnsi="Arial" w:cs="Arial"/>
          <w:color w:val="0D0D0D" w:themeColor="text1" w:themeTint="F2"/>
          <w:sz w:val="28"/>
          <w:szCs w:val="28"/>
          <w:lang w:val="es-ES"/>
        </w:rPr>
      </w:pPr>
      <w:r w:rsidRPr="003A29BE">
        <w:rPr>
          <w:rFonts w:ascii="Arial" w:hAnsi="Arial" w:cs="Arial"/>
          <w:color w:val="0D0D0D" w:themeColor="text1" w:themeTint="F2"/>
          <w:sz w:val="28"/>
          <w:szCs w:val="28"/>
          <w:lang w:val="es-ES"/>
        </w:rPr>
        <w:t>Fecha de iniciación: ............................................... Fecha de terminación: .........................................................</w:t>
      </w:r>
    </w:p>
    <w:p w14:paraId="453C411E" w14:textId="77777777" w:rsidR="00000000" w:rsidRPr="003A29BE" w:rsidRDefault="00434410" w:rsidP="003A29BE">
      <w:pPr>
        <w:pStyle w:val="nueve"/>
        <w:rPr>
          <w:rFonts w:ascii="Arial" w:hAnsi="Arial" w:cs="Arial"/>
          <w:color w:val="0D0D0D" w:themeColor="text1" w:themeTint="F2"/>
          <w:sz w:val="28"/>
          <w:szCs w:val="28"/>
          <w:lang w:val="es-ES"/>
        </w:rPr>
      </w:pPr>
      <w:r w:rsidRPr="003A29BE">
        <w:rPr>
          <w:rFonts w:ascii="Arial" w:hAnsi="Arial" w:cs="Arial"/>
          <w:color w:val="0D0D0D" w:themeColor="text1" w:themeTint="F2"/>
          <w:sz w:val="28"/>
          <w:szCs w:val="28"/>
          <w:lang w:val="es-ES"/>
        </w:rPr>
        <w:t>Las partes contratantes. (1) de común acuerdo convienen las siguientes cláusulas sujetas a</w:t>
      </w:r>
      <w:r w:rsidRPr="003A29BE">
        <w:rPr>
          <w:rFonts w:ascii="Arial" w:hAnsi="Arial" w:cs="Arial"/>
          <w:color w:val="0D0D0D" w:themeColor="text1" w:themeTint="F2"/>
          <w:sz w:val="28"/>
          <w:szCs w:val="28"/>
          <w:lang w:val="es-ES"/>
        </w:rPr>
        <w:t xml:space="preserve">l Código Civil y demás normas concordantes: </w:t>
      </w:r>
    </w:p>
    <w:p w14:paraId="339AFBE2" w14:textId="77777777" w:rsidR="00000000" w:rsidRPr="003A29BE" w:rsidRDefault="00434410" w:rsidP="003A29BE">
      <w:pPr>
        <w:pStyle w:val="Ttulo2"/>
        <w:spacing w:before="180" w:beforeAutospacing="0"/>
        <w:jc w:val="both"/>
        <w:rPr>
          <w:rFonts w:ascii="Arial" w:eastAsia="Times New Roman" w:hAnsi="Arial" w:cs="Arial"/>
          <w:b w:val="0"/>
          <w:bCs w:val="0"/>
          <w:color w:val="0D0D0D" w:themeColor="text1" w:themeTint="F2"/>
          <w:sz w:val="28"/>
          <w:szCs w:val="28"/>
          <w:lang w:val="es-ES"/>
        </w:rPr>
      </w:pPr>
      <w:r w:rsidRPr="003A29BE">
        <w:rPr>
          <w:rStyle w:val="Textoennegrita"/>
          <w:rFonts w:ascii="Arial" w:eastAsia="Times New Roman" w:hAnsi="Arial" w:cs="Arial"/>
          <w:b/>
          <w:bCs/>
          <w:color w:val="0D0D0D" w:themeColor="text1" w:themeTint="F2"/>
          <w:sz w:val="28"/>
          <w:szCs w:val="28"/>
          <w:lang w:val="es-ES"/>
        </w:rPr>
        <w:t xml:space="preserve">PRIMERA. Objeto del </w:t>
      </w:r>
      <w:proofErr w:type="gramStart"/>
      <w:r w:rsidRPr="003A29BE">
        <w:rPr>
          <w:rStyle w:val="Textoennegrita"/>
          <w:rFonts w:ascii="Arial" w:eastAsia="Times New Roman" w:hAnsi="Arial" w:cs="Arial"/>
          <w:b/>
          <w:bCs/>
          <w:color w:val="0D0D0D" w:themeColor="text1" w:themeTint="F2"/>
          <w:sz w:val="28"/>
          <w:szCs w:val="28"/>
          <w:lang w:val="es-ES"/>
        </w:rPr>
        <w:t>Contrato</w:t>
      </w:r>
      <w:r w:rsidRPr="003A29BE">
        <w:rPr>
          <w:rFonts w:ascii="Arial" w:eastAsia="Times New Roman" w:hAnsi="Arial" w:cs="Arial"/>
          <w:b w:val="0"/>
          <w:bCs w:val="0"/>
          <w:color w:val="0D0D0D" w:themeColor="text1" w:themeTint="F2"/>
          <w:sz w:val="28"/>
          <w:szCs w:val="28"/>
          <w:lang w:val="es-ES"/>
        </w:rPr>
        <w:t>.—</w:t>
      </w:r>
      <w:proofErr w:type="gramEnd"/>
      <w:r w:rsidRPr="003A29BE">
        <w:rPr>
          <w:rFonts w:ascii="Arial" w:eastAsia="Times New Roman" w:hAnsi="Arial" w:cs="Arial"/>
          <w:b w:val="0"/>
          <w:bCs w:val="0"/>
          <w:color w:val="0D0D0D" w:themeColor="text1" w:themeTint="F2"/>
          <w:sz w:val="28"/>
          <w:szCs w:val="28"/>
          <w:lang w:val="es-ES"/>
        </w:rPr>
        <w:t xml:space="preserve">Mediante el presente contrato, el arrendador concede al arrendatario o colono el goce del predio rural denominado ………………., ubicado en el vereda………………., municipio…………., Departamento </w:t>
      </w:r>
      <w:r w:rsidRPr="003A29BE">
        <w:rPr>
          <w:rFonts w:ascii="Arial" w:eastAsia="Times New Roman" w:hAnsi="Arial" w:cs="Arial"/>
          <w:b w:val="0"/>
          <w:bCs w:val="0"/>
          <w:color w:val="0D0D0D" w:themeColor="text1" w:themeTint="F2"/>
          <w:sz w:val="28"/>
          <w:szCs w:val="28"/>
          <w:lang w:val="es-ES"/>
        </w:rPr>
        <w:t xml:space="preserve">de…………., inscrito en la oficina de registro de instrumentos públicos con el número de matrícula inmobiliaria </w:t>
      </w:r>
      <w:proofErr w:type="spellStart"/>
      <w:r w:rsidRPr="003A29BE">
        <w:rPr>
          <w:rFonts w:ascii="Arial" w:eastAsia="Times New Roman" w:hAnsi="Arial" w:cs="Arial"/>
          <w:b w:val="0"/>
          <w:bCs w:val="0"/>
          <w:color w:val="0D0D0D" w:themeColor="text1" w:themeTint="F2"/>
          <w:sz w:val="28"/>
          <w:szCs w:val="28"/>
          <w:lang w:val="es-ES"/>
        </w:rPr>
        <w:t>Nº</w:t>
      </w:r>
      <w:proofErr w:type="spellEnd"/>
      <w:r w:rsidRPr="003A29BE">
        <w:rPr>
          <w:rFonts w:ascii="Arial" w:eastAsia="Times New Roman" w:hAnsi="Arial" w:cs="Arial"/>
          <w:b w:val="0"/>
          <w:bCs w:val="0"/>
          <w:color w:val="0D0D0D" w:themeColor="text1" w:themeTint="F2"/>
          <w:sz w:val="28"/>
          <w:szCs w:val="28"/>
          <w:lang w:val="es-ES"/>
        </w:rPr>
        <w:t>……………, adquirido mediante escritura pública número ……………( ), de la Notaría………………… (…), de la ciudad de…………………, tiene un área de …….. (…) hectárea</w:t>
      </w:r>
      <w:r w:rsidRPr="003A29BE">
        <w:rPr>
          <w:rFonts w:ascii="Arial" w:eastAsia="Times New Roman" w:hAnsi="Arial" w:cs="Arial"/>
          <w:b w:val="0"/>
          <w:bCs w:val="0"/>
          <w:color w:val="0D0D0D" w:themeColor="text1" w:themeTint="F2"/>
          <w:sz w:val="28"/>
          <w:szCs w:val="28"/>
          <w:lang w:val="es-ES"/>
        </w:rPr>
        <w:t>s (fanegadas) y sus linderos son los siguientes (</w:t>
      </w:r>
      <w:proofErr w:type="gramStart"/>
      <w:r w:rsidRPr="003A29BE">
        <w:rPr>
          <w:rFonts w:ascii="Arial" w:eastAsia="Times New Roman" w:hAnsi="Arial" w:cs="Arial"/>
          <w:b w:val="0"/>
          <w:bCs w:val="0"/>
          <w:color w:val="0D0D0D" w:themeColor="text1" w:themeTint="F2"/>
          <w:sz w:val="28"/>
          <w:szCs w:val="28"/>
          <w:lang w:val="es-ES"/>
        </w:rPr>
        <w:t>2)…</w:t>
      </w:r>
      <w:proofErr w:type="gramEnd"/>
      <w:r w:rsidRPr="003A29BE">
        <w:rPr>
          <w:rFonts w:ascii="Arial" w:eastAsia="Times New Roman" w:hAnsi="Arial" w:cs="Arial"/>
          <w:b w:val="0"/>
          <w:bCs w:val="0"/>
          <w:color w:val="0D0D0D" w:themeColor="text1" w:themeTint="F2"/>
          <w:sz w:val="28"/>
          <w:szCs w:val="28"/>
          <w:lang w:val="es-ES"/>
        </w:rPr>
        <w:t xml:space="preserve">…………………………………… </w:t>
      </w:r>
      <w:r w:rsidRPr="003A29BE">
        <w:rPr>
          <w:rStyle w:val="Textoennegrita"/>
          <w:rFonts w:ascii="Arial" w:eastAsia="Times New Roman" w:hAnsi="Arial" w:cs="Arial"/>
          <w:b/>
          <w:bCs/>
          <w:color w:val="0D0D0D" w:themeColor="text1" w:themeTint="F2"/>
          <w:sz w:val="28"/>
          <w:szCs w:val="28"/>
          <w:lang w:val="es-ES"/>
        </w:rPr>
        <w:t xml:space="preserve">SEGUNDA. Término de </w:t>
      </w:r>
      <w:proofErr w:type="gramStart"/>
      <w:r w:rsidRPr="003A29BE">
        <w:rPr>
          <w:rStyle w:val="Textoennegrita"/>
          <w:rFonts w:ascii="Arial" w:eastAsia="Times New Roman" w:hAnsi="Arial" w:cs="Arial"/>
          <w:b/>
          <w:bCs/>
          <w:color w:val="0D0D0D" w:themeColor="text1" w:themeTint="F2"/>
          <w:sz w:val="28"/>
          <w:szCs w:val="28"/>
          <w:lang w:val="es-ES"/>
        </w:rPr>
        <w:t>duración.—</w:t>
      </w:r>
      <w:proofErr w:type="gramEnd"/>
      <w:r w:rsidRPr="003A29BE">
        <w:rPr>
          <w:rFonts w:ascii="Arial" w:eastAsia="Times New Roman" w:hAnsi="Arial" w:cs="Arial"/>
          <w:b w:val="0"/>
          <w:bCs w:val="0"/>
          <w:color w:val="0D0D0D" w:themeColor="text1" w:themeTint="F2"/>
          <w:sz w:val="28"/>
          <w:szCs w:val="28"/>
          <w:lang w:val="es-ES"/>
        </w:rPr>
        <w:t xml:space="preserve">El término de duración del </w:t>
      </w:r>
      <w:r w:rsidRPr="003A29BE">
        <w:rPr>
          <w:rFonts w:ascii="Arial" w:eastAsia="Times New Roman" w:hAnsi="Arial" w:cs="Arial"/>
          <w:b w:val="0"/>
          <w:bCs w:val="0"/>
          <w:color w:val="0D0D0D" w:themeColor="text1" w:themeTint="F2"/>
          <w:sz w:val="28"/>
          <w:szCs w:val="28"/>
          <w:lang w:val="es-ES"/>
        </w:rPr>
        <w:lastRenderedPageBreak/>
        <w:t>arrendamiento es de ………………….. (…) año(s), contado (s) desde el día …………</w:t>
      </w:r>
      <w:proofErr w:type="gramStart"/>
      <w:r w:rsidRPr="003A29BE">
        <w:rPr>
          <w:rFonts w:ascii="Arial" w:eastAsia="Times New Roman" w:hAnsi="Arial" w:cs="Arial"/>
          <w:b w:val="0"/>
          <w:bCs w:val="0"/>
          <w:color w:val="0D0D0D" w:themeColor="text1" w:themeTint="F2"/>
          <w:sz w:val="28"/>
          <w:szCs w:val="28"/>
          <w:lang w:val="es-ES"/>
        </w:rPr>
        <w:t>…….</w:t>
      </w:r>
      <w:proofErr w:type="gramEnd"/>
      <w:r w:rsidRPr="003A29BE">
        <w:rPr>
          <w:rFonts w:ascii="Arial" w:eastAsia="Times New Roman" w:hAnsi="Arial" w:cs="Arial"/>
          <w:b w:val="0"/>
          <w:bCs w:val="0"/>
          <w:color w:val="0D0D0D" w:themeColor="text1" w:themeTint="F2"/>
          <w:sz w:val="28"/>
          <w:szCs w:val="28"/>
          <w:lang w:val="es-ES"/>
        </w:rPr>
        <w:t>.(...), de …………… de dos mil……………………(…..), hasta el día…………</w:t>
      </w:r>
      <w:r w:rsidRPr="003A29BE">
        <w:rPr>
          <w:rFonts w:ascii="Arial" w:eastAsia="Times New Roman" w:hAnsi="Arial" w:cs="Arial"/>
          <w:b w:val="0"/>
          <w:bCs w:val="0"/>
          <w:color w:val="0D0D0D" w:themeColor="text1" w:themeTint="F2"/>
          <w:sz w:val="28"/>
          <w:szCs w:val="28"/>
          <w:lang w:val="es-ES"/>
        </w:rPr>
        <w:t xml:space="preserve">…… (…) de………………., de dos mil……….. (….). (3). Si cumplido este término las partes guardan silencio, se entenderá prorrogado por un término igual al inicialmente pactado. </w:t>
      </w:r>
      <w:r w:rsidRPr="003A29BE">
        <w:rPr>
          <w:rStyle w:val="Textoennegrita"/>
          <w:rFonts w:ascii="Arial" w:eastAsia="Times New Roman" w:hAnsi="Arial" w:cs="Arial"/>
          <w:b/>
          <w:bCs/>
          <w:color w:val="0D0D0D" w:themeColor="text1" w:themeTint="F2"/>
          <w:sz w:val="28"/>
          <w:szCs w:val="28"/>
          <w:lang w:val="es-ES"/>
        </w:rPr>
        <w:t xml:space="preserve">TERCERA. Precio del canon </w:t>
      </w:r>
      <w:proofErr w:type="spellStart"/>
      <w:r w:rsidRPr="003A29BE">
        <w:rPr>
          <w:rStyle w:val="Textoennegrita"/>
          <w:rFonts w:ascii="Arial" w:eastAsia="Times New Roman" w:hAnsi="Arial" w:cs="Arial"/>
          <w:b/>
          <w:bCs/>
          <w:color w:val="0D0D0D" w:themeColor="text1" w:themeTint="F2"/>
          <w:sz w:val="28"/>
          <w:szCs w:val="28"/>
          <w:lang w:val="es-ES"/>
        </w:rPr>
        <w:t>dearrendamiento</w:t>
      </w:r>
      <w:proofErr w:type="spellEnd"/>
      <w:r w:rsidRPr="003A29BE">
        <w:rPr>
          <w:rStyle w:val="Textoennegrita"/>
          <w:rFonts w:ascii="Arial" w:eastAsia="Times New Roman" w:hAnsi="Arial" w:cs="Arial"/>
          <w:b/>
          <w:bCs/>
          <w:color w:val="0D0D0D" w:themeColor="text1" w:themeTint="F2"/>
          <w:sz w:val="28"/>
          <w:szCs w:val="28"/>
          <w:lang w:val="es-ES"/>
        </w:rPr>
        <w:t xml:space="preserve"> y forma de </w:t>
      </w:r>
      <w:proofErr w:type="gramStart"/>
      <w:r w:rsidRPr="003A29BE">
        <w:rPr>
          <w:rStyle w:val="Textoennegrita"/>
          <w:rFonts w:ascii="Arial" w:eastAsia="Times New Roman" w:hAnsi="Arial" w:cs="Arial"/>
          <w:b/>
          <w:bCs/>
          <w:color w:val="0D0D0D" w:themeColor="text1" w:themeTint="F2"/>
          <w:sz w:val="28"/>
          <w:szCs w:val="28"/>
          <w:lang w:val="es-ES"/>
        </w:rPr>
        <w:t>pago</w:t>
      </w:r>
      <w:r w:rsidRPr="003A29BE">
        <w:rPr>
          <w:rFonts w:ascii="Arial" w:eastAsia="Times New Roman" w:hAnsi="Arial" w:cs="Arial"/>
          <w:b w:val="0"/>
          <w:bCs w:val="0"/>
          <w:color w:val="0D0D0D" w:themeColor="text1" w:themeTint="F2"/>
          <w:sz w:val="28"/>
          <w:szCs w:val="28"/>
          <w:lang w:val="es-ES"/>
        </w:rPr>
        <w:t>.—</w:t>
      </w:r>
      <w:proofErr w:type="gramEnd"/>
      <w:r w:rsidRPr="003A29BE">
        <w:rPr>
          <w:rFonts w:ascii="Arial" w:eastAsia="Times New Roman" w:hAnsi="Arial" w:cs="Arial"/>
          <w:b w:val="0"/>
          <w:bCs w:val="0"/>
          <w:color w:val="0D0D0D" w:themeColor="text1" w:themeTint="F2"/>
          <w:sz w:val="28"/>
          <w:szCs w:val="28"/>
          <w:lang w:val="es-ES"/>
        </w:rPr>
        <w:t>El canon de arrendamiento es</w:t>
      </w:r>
      <w:r w:rsidRPr="003A29BE">
        <w:rPr>
          <w:rFonts w:ascii="Arial" w:eastAsia="Times New Roman" w:hAnsi="Arial" w:cs="Arial"/>
          <w:b w:val="0"/>
          <w:bCs w:val="0"/>
          <w:color w:val="0D0D0D" w:themeColor="text1" w:themeTint="F2"/>
          <w:sz w:val="28"/>
          <w:szCs w:val="28"/>
          <w:lang w:val="es-ES"/>
        </w:rPr>
        <w:t xml:space="preserve"> de ………… ($ …) mensuales, suma que el arrendatario o colono se obliga a pagar al arrendador durante los primeros cinco (5) días de cada mes, en el predio arrendado o en el siguiente lugar………………de la ciudad de ……………. Si el canon es pagado en cheque, este se</w:t>
      </w:r>
      <w:r w:rsidRPr="003A29BE">
        <w:rPr>
          <w:rFonts w:ascii="Arial" w:eastAsia="Times New Roman" w:hAnsi="Arial" w:cs="Arial"/>
          <w:b w:val="0"/>
          <w:bCs w:val="0"/>
          <w:color w:val="0D0D0D" w:themeColor="text1" w:themeTint="F2"/>
          <w:sz w:val="28"/>
          <w:szCs w:val="28"/>
          <w:lang w:val="es-ES"/>
        </w:rPr>
        <w:t xml:space="preserve"> considerará satisfecho solo una vez que el banco haga el respectivo abono siempre y cuando el cheque haya sido presentado en tiempo para su pago (4). </w:t>
      </w:r>
      <w:r w:rsidRPr="003A29BE">
        <w:rPr>
          <w:rStyle w:val="Textoennegrita"/>
          <w:rFonts w:ascii="Arial" w:eastAsia="Times New Roman" w:hAnsi="Arial" w:cs="Arial"/>
          <w:b/>
          <w:bCs/>
          <w:color w:val="0D0D0D" w:themeColor="text1" w:themeTint="F2"/>
          <w:sz w:val="28"/>
          <w:szCs w:val="28"/>
          <w:lang w:val="es-ES"/>
        </w:rPr>
        <w:t xml:space="preserve">CUARTA. Destinación del </w:t>
      </w:r>
      <w:proofErr w:type="gramStart"/>
      <w:r w:rsidRPr="003A29BE">
        <w:rPr>
          <w:rStyle w:val="Textoennegrita"/>
          <w:rFonts w:ascii="Arial" w:eastAsia="Times New Roman" w:hAnsi="Arial" w:cs="Arial"/>
          <w:b/>
          <w:bCs/>
          <w:color w:val="0D0D0D" w:themeColor="text1" w:themeTint="F2"/>
          <w:sz w:val="28"/>
          <w:szCs w:val="28"/>
          <w:lang w:val="es-ES"/>
        </w:rPr>
        <w:t>predio</w:t>
      </w:r>
      <w:r w:rsidRPr="003A29BE">
        <w:rPr>
          <w:rFonts w:ascii="Arial" w:eastAsia="Times New Roman" w:hAnsi="Arial" w:cs="Arial"/>
          <w:b w:val="0"/>
          <w:bCs w:val="0"/>
          <w:color w:val="0D0D0D" w:themeColor="text1" w:themeTint="F2"/>
          <w:sz w:val="28"/>
          <w:szCs w:val="28"/>
          <w:lang w:val="es-ES"/>
        </w:rPr>
        <w:t>.—</w:t>
      </w:r>
      <w:proofErr w:type="gramEnd"/>
      <w:r w:rsidRPr="003A29BE">
        <w:rPr>
          <w:rFonts w:ascii="Arial" w:eastAsia="Times New Roman" w:hAnsi="Arial" w:cs="Arial"/>
          <w:b w:val="0"/>
          <w:bCs w:val="0"/>
          <w:color w:val="0D0D0D" w:themeColor="text1" w:themeTint="F2"/>
          <w:sz w:val="28"/>
          <w:szCs w:val="28"/>
          <w:lang w:val="es-ES"/>
        </w:rPr>
        <w:t>El arrendatario o colono se obliga a destinar el predio para vivienda rur</w:t>
      </w:r>
      <w:r w:rsidRPr="003A29BE">
        <w:rPr>
          <w:rFonts w:ascii="Arial" w:eastAsia="Times New Roman" w:hAnsi="Arial" w:cs="Arial"/>
          <w:b w:val="0"/>
          <w:bCs w:val="0"/>
          <w:color w:val="0D0D0D" w:themeColor="text1" w:themeTint="F2"/>
          <w:sz w:val="28"/>
          <w:szCs w:val="28"/>
          <w:lang w:val="es-ES"/>
        </w:rPr>
        <w:t xml:space="preserve">al y explotación agrícola (ganadera o silvopastoril) no podrá darle otro uso distinto al acordado, ni ceder o transferir el contrato de arrendamiento sin la autorización escrita del arrendador. El incumplimiento de esta cláusula dará derecho al arrendador </w:t>
      </w:r>
      <w:r w:rsidRPr="003A29BE">
        <w:rPr>
          <w:rFonts w:ascii="Arial" w:eastAsia="Times New Roman" w:hAnsi="Arial" w:cs="Arial"/>
          <w:b w:val="0"/>
          <w:bCs w:val="0"/>
          <w:color w:val="0D0D0D" w:themeColor="text1" w:themeTint="F2"/>
          <w:sz w:val="28"/>
          <w:szCs w:val="28"/>
          <w:lang w:val="es-ES"/>
        </w:rPr>
        <w:t>para dar por terminado el contrato y exigir la entrega del predio. En caso de cesión o subarriendo por parte del arrendatario o colono, el arrendador podrá celebrar un nuevo contrato de arriendo con los usuarios reales (5).</w:t>
      </w:r>
      <w:r w:rsidRPr="003A29BE">
        <w:rPr>
          <w:rStyle w:val="Textoennegrita"/>
          <w:rFonts w:ascii="Arial" w:eastAsia="Times New Roman" w:hAnsi="Arial" w:cs="Arial"/>
          <w:b/>
          <w:bCs/>
          <w:color w:val="0D0D0D" w:themeColor="text1" w:themeTint="F2"/>
          <w:sz w:val="28"/>
          <w:szCs w:val="28"/>
          <w:lang w:val="es-ES"/>
        </w:rPr>
        <w:t xml:space="preserve"> QUINTA. Obligaciones especiales </w:t>
      </w:r>
      <w:r w:rsidRPr="003A29BE">
        <w:rPr>
          <w:rStyle w:val="Textoennegrita"/>
          <w:rFonts w:ascii="Arial" w:eastAsia="Times New Roman" w:hAnsi="Arial" w:cs="Arial"/>
          <w:b/>
          <w:bCs/>
          <w:color w:val="0D0D0D" w:themeColor="text1" w:themeTint="F2"/>
          <w:sz w:val="28"/>
          <w:szCs w:val="28"/>
          <w:lang w:val="es-ES"/>
        </w:rPr>
        <w:t xml:space="preserve">de las </w:t>
      </w:r>
      <w:proofErr w:type="gramStart"/>
      <w:r w:rsidRPr="003A29BE">
        <w:rPr>
          <w:rStyle w:val="Textoennegrita"/>
          <w:rFonts w:ascii="Arial" w:eastAsia="Times New Roman" w:hAnsi="Arial" w:cs="Arial"/>
          <w:b/>
          <w:bCs/>
          <w:color w:val="0D0D0D" w:themeColor="text1" w:themeTint="F2"/>
          <w:sz w:val="28"/>
          <w:szCs w:val="28"/>
          <w:lang w:val="es-ES"/>
        </w:rPr>
        <w:t>partes</w:t>
      </w:r>
      <w:r w:rsidRPr="003A29BE">
        <w:rPr>
          <w:rFonts w:ascii="Arial" w:eastAsia="Times New Roman" w:hAnsi="Arial" w:cs="Arial"/>
          <w:b w:val="0"/>
          <w:bCs w:val="0"/>
          <w:color w:val="0D0D0D" w:themeColor="text1" w:themeTint="F2"/>
          <w:sz w:val="28"/>
          <w:szCs w:val="28"/>
          <w:lang w:val="es-ES"/>
        </w:rPr>
        <w:t>.—</w:t>
      </w:r>
      <w:proofErr w:type="gramEnd"/>
      <w:r w:rsidRPr="003A29BE">
        <w:rPr>
          <w:rFonts w:ascii="Arial" w:eastAsia="Times New Roman" w:hAnsi="Arial" w:cs="Arial"/>
          <w:b w:val="0"/>
          <w:bCs w:val="0"/>
          <w:color w:val="0D0D0D" w:themeColor="text1" w:themeTint="F2"/>
          <w:sz w:val="28"/>
          <w:szCs w:val="28"/>
          <w:lang w:val="es-ES"/>
        </w:rPr>
        <w:t>Son obligaciones de las partes las siguientes: a) Del arrendador: 1. Entregar al arrendatario o colono en la fecha convenida, o en el momento de la celebración del contrato el inmueble dado en arrendamiento en buen estado de servicio, seguri</w:t>
      </w:r>
      <w:r w:rsidRPr="003A29BE">
        <w:rPr>
          <w:rFonts w:ascii="Arial" w:eastAsia="Times New Roman" w:hAnsi="Arial" w:cs="Arial"/>
          <w:b w:val="0"/>
          <w:bCs w:val="0"/>
          <w:color w:val="0D0D0D" w:themeColor="text1" w:themeTint="F2"/>
          <w:sz w:val="28"/>
          <w:szCs w:val="28"/>
          <w:lang w:val="es-ES"/>
        </w:rPr>
        <w:t>dad y sanidad y poner a su disposición los servicios, cosas o usos conexos convenidos. 2. Mantener en el predio los servicios, las cosas y los usos conexos en buen estado para el fin convenido en el contrato. b) Del arrendatario o colono: 1. Pagar el preci</w:t>
      </w:r>
      <w:r w:rsidRPr="003A29BE">
        <w:rPr>
          <w:rFonts w:ascii="Arial" w:eastAsia="Times New Roman" w:hAnsi="Arial" w:cs="Arial"/>
          <w:b w:val="0"/>
          <w:bCs w:val="0"/>
          <w:color w:val="0D0D0D" w:themeColor="text1" w:themeTint="F2"/>
          <w:sz w:val="28"/>
          <w:szCs w:val="28"/>
          <w:lang w:val="es-ES"/>
        </w:rPr>
        <w:t>o del arrendamiento dentro del plazo estipulado en este contrato. 2. El canon podrá ser incrementado anualmente por el arrendador de acuerdo con el porcentaje autorizado legalmente. 3. Cuidar el predio, conservar los árboles, plantaciones y demás cosas rec</w:t>
      </w:r>
      <w:r w:rsidRPr="003A29BE">
        <w:rPr>
          <w:rFonts w:ascii="Arial" w:eastAsia="Times New Roman" w:hAnsi="Arial" w:cs="Arial"/>
          <w:b w:val="0"/>
          <w:bCs w:val="0"/>
          <w:color w:val="0D0D0D" w:themeColor="text1" w:themeTint="F2"/>
          <w:sz w:val="28"/>
          <w:szCs w:val="28"/>
          <w:lang w:val="es-ES"/>
        </w:rPr>
        <w:t xml:space="preserve">ibidas en arrendamiento. 4. En caso de daños o deterioros distintos a los derivados del uso normal o de la acción del tiempo y que fueren imputables al mal uso del predio o a su propia culpa deberá efectuar oportunamente y por su cuenta las reparaciones o </w:t>
      </w:r>
      <w:r w:rsidRPr="003A29BE">
        <w:rPr>
          <w:rFonts w:ascii="Arial" w:eastAsia="Times New Roman" w:hAnsi="Arial" w:cs="Arial"/>
          <w:b w:val="0"/>
          <w:bCs w:val="0"/>
          <w:color w:val="0D0D0D" w:themeColor="text1" w:themeTint="F2"/>
          <w:sz w:val="28"/>
          <w:szCs w:val="28"/>
          <w:lang w:val="es-ES"/>
        </w:rPr>
        <w:t xml:space="preserve">sustituciones necesarias. 5. Pagar a tiempo los servicios públicos, cosas o usos conexos. </w:t>
      </w:r>
      <w:r w:rsidRPr="003A29BE">
        <w:rPr>
          <w:rStyle w:val="Textoennegrita"/>
          <w:rFonts w:ascii="Arial" w:eastAsia="Times New Roman" w:hAnsi="Arial" w:cs="Arial"/>
          <w:b/>
          <w:bCs/>
          <w:color w:val="0D0D0D" w:themeColor="text1" w:themeTint="F2"/>
          <w:sz w:val="28"/>
          <w:szCs w:val="28"/>
          <w:lang w:val="es-ES"/>
        </w:rPr>
        <w:t xml:space="preserve">SEXTA. Obligaciones especiales del arrendatario o </w:t>
      </w:r>
      <w:proofErr w:type="gramStart"/>
      <w:r w:rsidRPr="003A29BE">
        <w:rPr>
          <w:rStyle w:val="Textoennegrita"/>
          <w:rFonts w:ascii="Arial" w:eastAsia="Times New Roman" w:hAnsi="Arial" w:cs="Arial"/>
          <w:b/>
          <w:bCs/>
          <w:color w:val="0D0D0D" w:themeColor="text1" w:themeTint="F2"/>
          <w:sz w:val="28"/>
          <w:szCs w:val="28"/>
          <w:lang w:val="es-ES"/>
        </w:rPr>
        <w:t>colono</w:t>
      </w:r>
      <w:r w:rsidRPr="003A29BE">
        <w:rPr>
          <w:rFonts w:ascii="Arial" w:eastAsia="Times New Roman" w:hAnsi="Arial" w:cs="Arial"/>
          <w:b w:val="0"/>
          <w:bCs w:val="0"/>
          <w:color w:val="0D0D0D" w:themeColor="text1" w:themeTint="F2"/>
          <w:sz w:val="28"/>
          <w:szCs w:val="28"/>
          <w:lang w:val="es-ES"/>
        </w:rPr>
        <w:t>.—</w:t>
      </w:r>
      <w:proofErr w:type="gramEnd"/>
      <w:r w:rsidRPr="003A29BE">
        <w:rPr>
          <w:rFonts w:ascii="Arial" w:eastAsia="Times New Roman" w:hAnsi="Arial" w:cs="Arial"/>
          <w:b w:val="0"/>
          <w:bCs w:val="0"/>
          <w:color w:val="0D0D0D" w:themeColor="text1" w:themeTint="F2"/>
          <w:sz w:val="28"/>
          <w:szCs w:val="28"/>
          <w:lang w:val="es-ES"/>
        </w:rPr>
        <w:t xml:space="preserve">Cuidar que no se usurpe ninguna parte del terreno arrendado </w:t>
      </w:r>
      <w:r w:rsidRPr="003A29BE">
        <w:rPr>
          <w:rFonts w:ascii="Arial" w:eastAsia="Times New Roman" w:hAnsi="Arial" w:cs="Arial"/>
          <w:b w:val="0"/>
          <w:bCs w:val="0"/>
          <w:color w:val="0D0D0D" w:themeColor="text1" w:themeTint="F2"/>
          <w:sz w:val="28"/>
          <w:szCs w:val="28"/>
          <w:lang w:val="es-ES"/>
        </w:rPr>
        <w:lastRenderedPageBreak/>
        <w:t>y será responsable de su omisión en avisar al ar</w:t>
      </w:r>
      <w:r w:rsidRPr="003A29BE">
        <w:rPr>
          <w:rFonts w:ascii="Arial" w:eastAsia="Times New Roman" w:hAnsi="Arial" w:cs="Arial"/>
          <w:b w:val="0"/>
          <w:bCs w:val="0"/>
          <w:color w:val="0D0D0D" w:themeColor="text1" w:themeTint="F2"/>
          <w:sz w:val="28"/>
          <w:szCs w:val="28"/>
          <w:lang w:val="es-ES"/>
        </w:rPr>
        <w:t xml:space="preserve">rendador. 2. Conservar los árboles y bosques. (6). </w:t>
      </w:r>
      <w:r w:rsidRPr="003A29BE">
        <w:rPr>
          <w:rStyle w:val="Textoennegrita"/>
          <w:rFonts w:ascii="Arial" w:eastAsia="Times New Roman" w:hAnsi="Arial" w:cs="Arial"/>
          <w:b/>
          <w:bCs/>
          <w:color w:val="0D0D0D" w:themeColor="text1" w:themeTint="F2"/>
          <w:sz w:val="28"/>
          <w:szCs w:val="28"/>
          <w:lang w:val="es-ES"/>
        </w:rPr>
        <w:t xml:space="preserve">SÉPTIMA. </w:t>
      </w:r>
      <w:proofErr w:type="gramStart"/>
      <w:r w:rsidRPr="003A29BE">
        <w:rPr>
          <w:rStyle w:val="Textoennegrita"/>
          <w:rFonts w:ascii="Arial" w:eastAsia="Times New Roman" w:hAnsi="Arial" w:cs="Arial"/>
          <w:b/>
          <w:bCs/>
          <w:color w:val="0D0D0D" w:themeColor="text1" w:themeTint="F2"/>
          <w:sz w:val="28"/>
          <w:szCs w:val="28"/>
          <w:lang w:val="es-ES"/>
        </w:rPr>
        <w:t>Prohibiciones.—</w:t>
      </w:r>
      <w:proofErr w:type="gramEnd"/>
      <w:r w:rsidRPr="003A29BE">
        <w:rPr>
          <w:rFonts w:ascii="Arial" w:eastAsia="Times New Roman" w:hAnsi="Arial" w:cs="Arial"/>
          <w:b w:val="0"/>
          <w:bCs w:val="0"/>
          <w:color w:val="0D0D0D" w:themeColor="text1" w:themeTint="F2"/>
          <w:sz w:val="28"/>
          <w:szCs w:val="28"/>
          <w:lang w:val="es-ES"/>
        </w:rPr>
        <w:t>El arrendatario o colono no podrá talar los árboles y bosques que se encuentran plantados en el predio, cortarlos para la venta de madera, leña o carbón, su facultad de uso se limit</w:t>
      </w:r>
      <w:r w:rsidRPr="003A29BE">
        <w:rPr>
          <w:rFonts w:ascii="Arial" w:eastAsia="Times New Roman" w:hAnsi="Arial" w:cs="Arial"/>
          <w:b w:val="0"/>
          <w:bCs w:val="0"/>
          <w:color w:val="0D0D0D" w:themeColor="text1" w:themeTint="F2"/>
          <w:sz w:val="28"/>
          <w:szCs w:val="28"/>
          <w:lang w:val="es-ES"/>
        </w:rPr>
        <w:t>a a usar del predio para la explotación agrícola pactada en este contrato. 2. No podrá ceder el arriendo ni subarrendarlo (7). 3. No usar o guardar sustancias químicas o explosivos que atenten contra la seguridad y conservación del predio o para actividade</w:t>
      </w:r>
      <w:r w:rsidRPr="003A29BE">
        <w:rPr>
          <w:rFonts w:ascii="Arial" w:eastAsia="Times New Roman" w:hAnsi="Arial" w:cs="Arial"/>
          <w:b w:val="0"/>
          <w:bCs w:val="0"/>
          <w:color w:val="0D0D0D" w:themeColor="text1" w:themeTint="F2"/>
          <w:sz w:val="28"/>
          <w:szCs w:val="28"/>
          <w:lang w:val="es-ES"/>
        </w:rPr>
        <w:t xml:space="preserve">s ilícitas. </w:t>
      </w:r>
      <w:r w:rsidRPr="003A29BE">
        <w:rPr>
          <w:rStyle w:val="Textoennegrita"/>
          <w:rFonts w:ascii="Arial" w:eastAsia="Times New Roman" w:hAnsi="Arial" w:cs="Arial"/>
          <w:b/>
          <w:bCs/>
          <w:color w:val="0D0D0D" w:themeColor="text1" w:themeTint="F2"/>
          <w:sz w:val="28"/>
          <w:szCs w:val="28"/>
          <w:lang w:val="es-ES"/>
        </w:rPr>
        <w:t xml:space="preserve">OCTAVA. </w:t>
      </w:r>
      <w:proofErr w:type="gramStart"/>
      <w:r w:rsidRPr="003A29BE">
        <w:rPr>
          <w:rStyle w:val="Textoennegrita"/>
          <w:rFonts w:ascii="Arial" w:eastAsia="Times New Roman" w:hAnsi="Arial" w:cs="Arial"/>
          <w:b/>
          <w:bCs/>
          <w:color w:val="0D0D0D" w:themeColor="text1" w:themeTint="F2"/>
          <w:sz w:val="28"/>
          <w:szCs w:val="28"/>
          <w:lang w:val="es-ES"/>
        </w:rPr>
        <w:t>Mora</w:t>
      </w:r>
      <w:r w:rsidRPr="003A29BE">
        <w:rPr>
          <w:rFonts w:ascii="Arial" w:eastAsia="Times New Roman" w:hAnsi="Arial" w:cs="Arial"/>
          <w:b w:val="0"/>
          <w:bCs w:val="0"/>
          <w:color w:val="0D0D0D" w:themeColor="text1" w:themeTint="F2"/>
          <w:sz w:val="28"/>
          <w:szCs w:val="28"/>
          <w:lang w:val="es-ES"/>
        </w:rPr>
        <w:t>.—</w:t>
      </w:r>
      <w:proofErr w:type="gramEnd"/>
      <w:r w:rsidRPr="003A29BE">
        <w:rPr>
          <w:rFonts w:ascii="Arial" w:eastAsia="Times New Roman" w:hAnsi="Arial" w:cs="Arial"/>
          <w:b w:val="0"/>
          <w:bCs w:val="0"/>
          <w:color w:val="0D0D0D" w:themeColor="text1" w:themeTint="F2"/>
          <w:sz w:val="28"/>
          <w:szCs w:val="28"/>
          <w:lang w:val="es-ES"/>
        </w:rPr>
        <w:t>1. Cuando el arrendatario incumpliere el pago del canon mensual en la oportunidad, lugar y forma acordada en la cláusula tercera, el arrendador podrá hacer cesar el arriendo y exigir la restitución del predio. 2. El arrendatario o</w:t>
      </w:r>
      <w:r w:rsidRPr="003A29BE">
        <w:rPr>
          <w:rFonts w:ascii="Arial" w:eastAsia="Times New Roman" w:hAnsi="Arial" w:cs="Arial"/>
          <w:b w:val="0"/>
          <w:bCs w:val="0"/>
          <w:color w:val="0D0D0D" w:themeColor="text1" w:themeTint="F2"/>
          <w:sz w:val="28"/>
          <w:szCs w:val="28"/>
          <w:lang w:val="es-ES"/>
        </w:rPr>
        <w:t xml:space="preserve"> colono no tendrá derecho para pedir rebaja del canon alegando pérdida de la cosecha por caso fortuito o extraordinario (8). </w:t>
      </w:r>
      <w:r w:rsidRPr="003A29BE">
        <w:rPr>
          <w:rStyle w:val="Textoennegrita"/>
          <w:rFonts w:ascii="Arial" w:eastAsia="Times New Roman" w:hAnsi="Arial" w:cs="Arial"/>
          <w:b/>
          <w:bCs/>
          <w:color w:val="0D0D0D" w:themeColor="text1" w:themeTint="F2"/>
          <w:sz w:val="28"/>
          <w:szCs w:val="28"/>
          <w:lang w:val="es-ES"/>
        </w:rPr>
        <w:t xml:space="preserve">NOVENA. </w:t>
      </w:r>
      <w:proofErr w:type="gramStart"/>
      <w:r w:rsidRPr="003A29BE">
        <w:rPr>
          <w:rStyle w:val="Textoennegrita"/>
          <w:rFonts w:ascii="Arial" w:eastAsia="Times New Roman" w:hAnsi="Arial" w:cs="Arial"/>
          <w:b/>
          <w:bCs/>
          <w:color w:val="0D0D0D" w:themeColor="text1" w:themeTint="F2"/>
          <w:sz w:val="28"/>
          <w:szCs w:val="28"/>
          <w:lang w:val="es-ES"/>
        </w:rPr>
        <w:t>Reparaciones</w:t>
      </w:r>
      <w:r w:rsidRPr="003A29BE">
        <w:rPr>
          <w:rFonts w:ascii="Arial" w:eastAsia="Times New Roman" w:hAnsi="Arial" w:cs="Arial"/>
          <w:b w:val="0"/>
          <w:bCs w:val="0"/>
          <w:color w:val="0D0D0D" w:themeColor="text1" w:themeTint="F2"/>
          <w:sz w:val="28"/>
          <w:szCs w:val="28"/>
          <w:lang w:val="es-ES"/>
        </w:rPr>
        <w:t>.—</w:t>
      </w:r>
      <w:proofErr w:type="gramEnd"/>
      <w:r w:rsidRPr="003A29BE">
        <w:rPr>
          <w:rFonts w:ascii="Arial" w:eastAsia="Times New Roman" w:hAnsi="Arial" w:cs="Arial"/>
          <w:b w:val="0"/>
          <w:bCs w:val="0"/>
          <w:color w:val="0D0D0D" w:themeColor="text1" w:themeTint="F2"/>
          <w:sz w:val="28"/>
          <w:szCs w:val="28"/>
          <w:lang w:val="es-ES"/>
        </w:rPr>
        <w:t xml:space="preserve">El arrendatario tendrá a su cargo las reparaciones locativas a que se refiere la ley (C.C., arts. 2028, 2029 </w:t>
      </w:r>
      <w:r w:rsidRPr="003A29BE">
        <w:rPr>
          <w:rFonts w:ascii="Arial" w:eastAsia="Times New Roman" w:hAnsi="Arial" w:cs="Arial"/>
          <w:b w:val="0"/>
          <w:bCs w:val="0"/>
          <w:color w:val="0D0D0D" w:themeColor="text1" w:themeTint="F2"/>
          <w:sz w:val="28"/>
          <w:szCs w:val="28"/>
          <w:lang w:val="es-ES"/>
        </w:rPr>
        <w:t>y 2030) (9) y no podrá realizar otras sin el consentimiento previo, expreso y escrito del arrendador. El arrendador se obliga a reembolsar al arrendatario el costo de las reparaciones indispensables no locativas, que el arrendatario hiciere en el predio ma</w:t>
      </w:r>
      <w:r w:rsidRPr="003A29BE">
        <w:rPr>
          <w:rFonts w:ascii="Arial" w:eastAsia="Times New Roman" w:hAnsi="Arial" w:cs="Arial"/>
          <w:b w:val="0"/>
          <w:bCs w:val="0"/>
          <w:color w:val="0D0D0D" w:themeColor="text1" w:themeTint="F2"/>
          <w:sz w:val="28"/>
          <w:szCs w:val="28"/>
          <w:lang w:val="es-ES"/>
        </w:rPr>
        <w:t xml:space="preserve">teria del presente contrato, siempre que el arrendatario no las haya hecho necesarias por su culpa. Salvo pacto en contrario entre las partes, el arrendatario podrá descontar el costo de las reparaciones del valor de la renta. </w:t>
      </w:r>
      <w:r w:rsidRPr="003A29BE">
        <w:rPr>
          <w:rStyle w:val="Textoennegrita"/>
          <w:rFonts w:ascii="Arial" w:eastAsia="Times New Roman" w:hAnsi="Arial" w:cs="Arial"/>
          <w:b/>
          <w:bCs/>
          <w:color w:val="0D0D0D" w:themeColor="text1" w:themeTint="F2"/>
          <w:sz w:val="28"/>
          <w:szCs w:val="28"/>
          <w:lang w:val="es-ES"/>
        </w:rPr>
        <w:t xml:space="preserve">DÉCIMA. Recibo y </w:t>
      </w:r>
      <w:proofErr w:type="gramStart"/>
      <w:r w:rsidRPr="003A29BE">
        <w:rPr>
          <w:rStyle w:val="Textoennegrita"/>
          <w:rFonts w:ascii="Arial" w:eastAsia="Times New Roman" w:hAnsi="Arial" w:cs="Arial"/>
          <w:b/>
          <w:bCs/>
          <w:color w:val="0D0D0D" w:themeColor="text1" w:themeTint="F2"/>
          <w:sz w:val="28"/>
          <w:szCs w:val="28"/>
          <w:lang w:val="es-ES"/>
        </w:rPr>
        <w:t>estado</w:t>
      </w:r>
      <w:r w:rsidRPr="003A29BE">
        <w:rPr>
          <w:rFonts w:ascii="Arial" w:eastAsia="Times New Roman" w:hAnsi="Arial" w:cs="Arial"/>
          <w:b w:val="0"/>
          <w:bCs w:val="0"/>
          <w:color w:val="0D0D0D" w:themeColor="text1" w:themeTint="F2"/>
          <w:sz w:val="28"/>
          <w:szCs w:val="28"/>
          <w:lang w:val="es-ES"/>
        </w:rPr>
        <w:t>.—</w:t>
      </w:r>
      <w:proofErr w:type="gramEnd"/>
      <w:r w:rsidRPr="003A29BE">
        <w:rPr>
          <w:rFonts w:ascii="Arial" w:eastAsia="Times New Roman" w:hAnsi="Arial" w:cs="Arial"/>
          <w:b w:val="0"/>
          <w:bCs w:val="0"/>
          <w:color w:val="0D0D0D" w:themeColor="text1" w:themeTint="F2"/>
          <w:sz w:val="28"/>
          <w:szCs w:val="28"/>
          <w:lang w:val="es-ES"/>
        </w:rPr>
        <w:t>El a</w:t>
      </w:r>
      <w:r w:rsidRPr="003A29BE">
        <w:rPr>
          <w:rFonts w:ascii="Arial" w:eastAsia="Times New Roman" w:hAnsi="Arial" w:cs="Arial"/>
          <w:b w:val="0"/>
          <w:bCs w:val="0"/>
          <w:color w:val="0D0D0D" w:themeColor="text1" w:themeTint="F2"/>
          <w:sz w:val="28"/>
          <w:szCs w:val="28"/>
          <w:lang w:val="es-ES"/>
        </w:rPr>
        <w:t>rrendatario o colono declara que ha recibido el predio objeto de este contrato en buen estado, conforme al inventario que se adjunta y a la terminación del contrato se obliga a devolver al arrendador el predio en el mismo estado en que lo recibió, salvo el</w:t>
      </w:r>
      <w:r w:rsidRPr="003A29BE">
        <w:rPr>
          <w:rFonts w:ascii="Arial" w:eastAsia="Times New Roman" w:hAnsi="Arial" w:cs="Arial"/>
          <w:b w:val="0"/>
          <w:bCs w:val="0"/>
          <w:color w:val="0D0D0D" w:themeColor="text1" w:themeTint="F2"/>
          <w:sz w:val="28"/>
          <w:szCs w:val="28"/>
          <w:lang w:val="es-ES"/>
        </w:rPr>
        <w:t xml:space="preserve"> deterioro proveniente del transcurso del tiempo y uso legítimo del bien arrendado. </w:t>
      </w:r>
      <w:r w:rsidRPr="003A29BE">
        <w:rPr>
          <w:rStyle w:val="Textoennegrita"/>
          <w:rFonts w:ascii="Arial" w:eastAsia="Times New Roman" w:hAnsi="Arial" w:cs="Arial"/>
          <w:b/>
          <w:bCs/>
          <w:color w:val="0D0D0D" w:themeColor="text1" w:themeTint="F2"/>
          <w:sz w:val="28"/>
          <w:szCs w:val="28"/>
          <w:lang w:val="es-ES"/>
        </w:rPr>
        <w:t xml:space="preserve">DÉCIMA PRIMERA. Terminación del </w:t>
      </w:r>
      <w:proofErr w:type="gramStart"/>
      <w:r w:rsidRPr="003A29BE">
        <w:rPr>
          <w:rStyle w:val="Textoennegrita"/>
          <w:rFonts w:ascii="Arial" w:eastAsia="Times New Roman" w:hAnsi="Arial" w:cs="Arial"/>
          <w:b/>
          <w:bCs/>
          <w:color w:val="0D0D0D" w:themeColor="text1" w:themeTint="F2"/>
          <w:sz w:val="28"/>
          <w:szCs w:val="28"/>
          <w:lang w:val="es-ES"/>
        </w:rPr>
        <w:t>contrato</w:t>
      </w:r>
      <w:r w:rsidRPr="003A29BE">
        <w:rPr>
          <w:rFonts w:ascii="Arial" w:eastAsia="Times New Roman" w:hAnsi="Arial" w:cs="Arial"/>
          <w:b w:val="0"/>
          <w:bCs w:val="0"/>
          <w:color w:val="0D0D0D" w:themeColor="text1" w:themeTint="F2"/>
          <w:sz w:val="28"/>
          <w:szCs w:val="28"/>
          <w:lang w:val="es-ES"/>
        </w:rPr>
        <w:t>.—</w:t>
      </w:r>
      <w:proofErr w:type="gramEnd"/>
      <w:r w:rsidRPr="003A29BE">
        <w:rPr>
          <w:rFonts w:ascii="Arial" w:eastAsia="Times New Roman" w:hAnsi="Arial" w:cs="Arial"/>
          <w:b w:val="0"/>
          <w:bCs w:val="0"/>
          <w:color w:val="0D0D0D" w:themeColor="text1" w:themeTint="F2"/>
          <w:sz w:val="28"/>
          <w:szCs w:val="28"/>
          <w:lang w:val="es-ES"/>
        </w:rPr>
        <w:t>Por mutuo acuerdo. Las partes arrendadora y arrendataria, en cualquier tiempo, y de común acuerdo podrán dar por terminado el pres</w:t>
      </w:r>
      <w:r w:rsidRPr="003A29BE">
        <w:rPr>
          <w:rFonts w:ascii="Arial" w:eastAsia="Times New Roman" w:hAnsi="Arial" w:cs="Arial"/>
          <w:b w:val="0"/>
          <w:bCs w:val="0"/>
          <w:color w:val="0D0D0D" w:themeColor="text1" w:themeTint="F2"/>
          <w:sz w:val="28"/>
          <w:szCs w:val="28"/>
          <w:lang w:val="es-ES"/>
        </w:rPr>
        <w:t xml:space="preserve">ente contrato. Terminación unilateral del contrato. </w:t>
      </w:r>
      <w:r w:rsidRPr="003A29BE">
        <w:rPr>
          <w:rStyle w:val="Textoennegrita"/>
          <w:rFonts w:ascii="Arial" w:eastAsia="Times New Roman" w:hAnsi="Arial" w:cs="Arial"/>
          <w:b/>
          <w:bCs/>
          <w:color w:val="0D0D0D" w:themeColor="text1" w:themeTint="F2"/>
          <w:sz w:val="28"/>
          <w:szCs w:val="28"/>
          <w:lang w:val="es-ES"/>
        </w:rPr>
        <w:t>a) Por parte del arrendador</w:t>
      </w:r>
      <w:r w:rsidRPr="003A29BE">
        <w:rPr>
          <w:rFonts w:ascii="Arial" w:eastAsia="Times New Roman" w:hAnsi="Arial" w:cs="Arial"/>
          <w:b w:val="0"/>
          <w:bCs w:val="0"/>
          <w:color w:val="0D0D0D" w:themeColor="text1" w:themeTint="F2"/>
          <w:sz w:val="28"/>
          <w:szCs w:val="28"/>
          <w:lang w:val="es-ES"/>
        </w:rPr>
        <w:t>: 1. La no cancelación por parte del arrendatario del canon y reajustes dentro del término estipulado en el contrato. 2. La no cancelación de los servicios públicos, que cause l</w:t>
      </w:r>
      <w:r w:rsidRPr="003A29BE">
        <w:rPr>
          <w:rFonts w:ascii="Arial" w:eastAsia="Times New Roman" w:hAnsi="Arial" w:cs="Arial"/>
          <w:b w:val="0"/>
          <w:bCs w:val="0"/>
          <w:color w:val="0D0D0D" w:themeColor="text1" w:themeTint="F2"/>
          <w:sz w:val="28"/>
          <w:szCs w:val="28"/>
          <w:lang w:val="es-ES"/>
        </w:rPr>
        <w:t>a desconexión o pérdida del servicio. 3. El subarriendo total o parcial del predio, la cesión del contrato o cambio de destinación del mismo por parte del arrendatario o colono, sin expresa autorización del arrendador. 4. Destrucción o tala de árboles y bo</w:t>
      </w:r>
      <w:r w:rsidRPr="003A29BE">
        <w:rPr>
          <w:rFonts w:ascii="Arial" w:eastAsia="Times New Roman" w:hAnsi="Arial" w:cs="Arial"/>
          <w:b w:val="0"/>
          <w:bCs w:val="0"/>
          <w:color w:val="0D0D0D" w:themeColor="text1" w:themeTint="F2"/>
          <w:sz w:val="28"/>
          <w:szCs w:val="28"/>
          <w:lang w:val="es-ES"/>
        </w:rPr>
        <w:t xml:space="preserve">sques. 5. La incursión reiterada del arrendatario en procederes que afecten la tranquilidad de los vecinos, o la destinación del inmueble para actos delictivos o que impliquen </w:t>
      </w:r>
      <w:r w:rsidRPr="003A29BE">
        <w:rPr>
          <w:rFonts w:ascii="Arial" w:eastAsia="Times New Roman" w:hAnsi="Arial" w:cs="Arial"/>
          <w:b w:val="0"/>
          <w:bCs w:val="0"/>
          <w:color w:val="0D0D0D" w:themeColor="text1" w:themeTint="F2"/>
          <w:sz w:val="28"/>
          <w:szCs w:val="28"/>
          <w:lang w:val="es-ES"/>
        </w:rPr>
        <w:lastRenderedPageBreak/>
        <w:t>contravención, debidamente comprobados ante la autoridad policiva. 6. La realiza</w:t>
      </w:r>
      <w:r w:rsidRPr="003A29BE">
        <w:rPr>
          <w:rFonts w:ascii="Arial" w:eastAsia="Times New Roman" w:hAnsi="Arial" w:cs="Arial"/>
          <w:b w:val="0"/>
          <w:bCs w:val="0"/>
          <w:color w:val="0D0D0D" w:themeColor="text1" w:themeTint="F2"/>
          <w:sz w:val="28"/>
          <w:szCs w:val="28"/>
          <w:lang w:val="es-ES"/>
        </w:rPr>
        <w:t>ción de mejoras, sin expresa autorización del arrendador o la destrucción total o parcial del predio o área arrendada por parte del arrendatario. 7. El arrendador podrá dar por terminado unilateralmente el contrato de arrendamiento a la fecha de vencimient</w:t>
      </w:r>
      <w:r w:rsidRPr="003A29BE">
        <w:rPr>
          <w:rFonts w:ascii="Arial" w:eastAsia="Times New Roman" w:hAnsi="Arial" w:cs="Arial"/>
          <w:b w:val="0"/>
          <w:bCs w:val="0"/>
          <w:color w:val="0D0D0D" w:themeColor="text1" w:themeTint="F2"/>
          <w:sz w:val="28"/>
          <w:szCs w:val="28"/>
          <w:lang w:val="es-ES"/>
        </w:rPr>
        <w:t>o del término inicial o de sus prórrogas, previo aviso escrito al arrendatario a través del servicio postal autorizado con una antelación no menor a tres (3) meses de la referida fecha de vencimiento, invocando cualquiera de las siguientes causales especia</w:t>
      </w:r>
      <w:r w:rsidRPr="003A29BE">
        <w:rPr>
          <w:rFonts w:ascii="Arial" w:eastAsia="Times New Roman" w:hAnsi="Arial" w:cs="Arial"/>
          <w:b w:val="0"/>
          <w:bCs w:val="0"/>
          <w:color w:val="0D0D0D" w:themeColor="text1" w:themeTint="F2"/>
          <w:sz w:val="28"/>
          <w:szCs w:val="28"/>
          <w:lang w:val="es-ES"/>
        </w:rPr>
        <w:t xml:space="preserve">les de </w:t>
      </w:r>
      <w:proofErr w:type="gramStart"/>
      <w:r w:rsidRPr="003A29BE">
        <w:rPr>
          <w:rFonts w:ascii="Arial" w:eastAsia="Times New Roman" w:hAnsi="Arial" w:cs="Arial"/>
          <w:b w:val="0"/>
          <w:bCs w:val="0"/>
          <w:color w:val="0D0D0D" w:themeColor="text1" w:themeTint="F2"/>
          <w:sz w:val="28"/>
          <w:szCs w:val="28"/>
          <w:lang w:val="es-ES"/>
        </w:rPr>
        <w:t>restitución,:</w:t>
      </w:r>
      <w:proofErr w:type="gramEnd"/>
      <w:r w:rsidRPr="003A29BE">
        <w:rPr>
          <w:rFonts w:ascii="Arial" w:eastAsia="Times New Roman" w:hAnsi="Arial" w:cs="Arial"/>
          <w:b w:val="0"/>
          <w:bCs w:val="0"/>
          <w:color w:val="0D0D0D" w:themeColor="text1" w:themeTint="F2"/>
          <w:sz w:val="28"/>
          <w:szCs w:val="28"/>
          <w:lang w:val="es-ES"/>
        </w:rPr>
        <w:t xml:space="preserve"> a) Cuando el propietario o poseedor del predio necesitare ocuparlo para su propia habitación. b) Cuando el predio haya de demolerse para efectuar nueva construcción de la vivienda rural, o cuando se requiera desocuparlo con el fin de e</w:t>
      </w:r>
      <w:r w:rsidRPr="003A29BE">
        <w:rPr>
          <w:rFonts w:ascii="Arial" w:eastAsia="Times New Roman" w:hAnsi="Arial" w:cs="Arial"/>
          <w:b w:val="0"/>
          <w:bCs w:val="0"/>
          <w:color w:val="0D0D0D" w:themeColor="text1" w:themeTint="F2"/>
          <w:sz w:val="28"/>
          <w:szCs w:val="28"/>
          <w:lang w:val="es-ES"/>
        </w:rPr>
        <w:t xml:space="preserve">jecutar obras independientes para su reparación. c) Cuando haya de entregarse en cumplimiento de las obligaciones originadas en un contrato de compraventa. d) La plena voluntad de dar por terminado el contrato. </w:t>
      </w:r>
      <w:r w:rsidRPr="003A29BE">
        <w:rPr>
          <w:rStyle w:val="Textoennegrita"/>
          <w:rFonts w:ascii="Arial" w:eastAsia="Times New Roman" w:hAnsi="Arial" w:cs="Arial"/>
          <w:b/>
          <w:bCs/>
          <w:color w:val="0D0D0D" w:themeColor="text1" w:themeTint="F2"/>
          <w:sz w:val="28"/>
          <w:szCs w:val="28"/>
          <w:lang w:val="es-ES"/>
        </w:rPr>
        <w:t>b) Por parte del arrendatario.</w:t>
      </w:r>
      <w:r w:rsidRPr="003A29BE">
        <w:rPr>
          <w:rFonts w:ascii="Arial" w:eastAsia="Times New Roman" w:hAnsi="Arial" w:cs="Arial"/>
          <w:b w:val="0"/>
          <w:bCs w:val="0"/>
          <w:color w:val="0D0D0D" w:themeColor="text1" w:themeTint="F2"/>
          <w:sz w:val="28"/>
          <w:szCs w:val="28"/>
          <w:lang w:val="es-ES"/>
        </w:rPr>
        <w:t xml:space="preserve"> 1. El arrendat</w:t>
      </w:r>
      <w:r w:rsidRPr="003A29BE">
        <w:rPr>
          <w:rFonts w:ascii="Arial" w:eastAsia="Times New Roman" w:hAnsi="Arial" w:cs="Arial"/>
          <w:b w:val="0"/>
          <w:bCs w:val="0"/>
          <w:color w:val="0D0D0D" w:themeColor="text1" w:themeTint="F2"/>
          <w:sz w:val="28"/>
          <w:szCs w:val="28"/>
          <w:lang w:val="es-ES"/>
        </w:rPr>
        <w:t>ario podrá dar por terminado unilateralmente el contrato de arrendamiento a la fecha de vencimiento del término inicial o de sus prórrogas, siempre y cuando dé previo aviso escrito al arrendador a través del servicio postal autorizado, con una antelación n</w:t>
      </w:r>
      <w:r w:rsidRPr="003A29BE">
        <w:rPr>
          <w:rFonts w:ascii="Arial" w:eastAsia="Times New Roman" w:hAnsi="Arial" w:cs="Arial"/>
          <w:b w:val="0"/>
          <w:bCs w:val="0"/>
          <w:color w:val="0D0D0D" w:themeColor="text1" w:themeTint="F2"/>
          <w:sz w:val="28"/>
          <w:szCs w:val="28"/>
          <w:lang w:val="es-ES"/>
        </w:rPr>
        <w:t>o menor de tres (3) meses a la referida fecha de vencimiento. En este caso el arrendatario no estará obligado a invocar causal alguna diferente a la de su plena voluntad, ni deberá indemnizar al arrendador. 2. De no mediar constancia por escrito del preavi</w:t>
      </w:r>
      <w:r w:rsidRPr="003A29BE">
        <w:rPr>
          <w:rFonts w:ascii="Arial" w:eastAsia="Times New Roman" w:hAnsi="Arial" w:cs="Arial"/>
          <w:b w:val="0"/>
          <w:bCs w:val="0"/>
          <w:color w:val="0D0D0D" w:themeColor="text1" w:themeTint="F2"/>
          <w:sz w:val="28"/>
          <w:szCs w:val="28"/>
          <w:lang w:val="es-ES"/>
        </w:rPr>
        <w:t xml:space="preserve">so, el contrato de arrendamiento se entenderá renovado automáticamente por un término igual al inicialmente pactado. </w:t>
      </w:r>
      <w:r w:rsidRPr="003A29BE">
        <w:rPr>
          <w:rStyle w:val="Textoennegrita"/>
          <w:rFonts w:ascii="Arial" w:eastAsia="Times New Roman" w:hAnsi="Arial" w:cs="Arial"/>
          <w:b/>
          <w:bCs/>
          <w:color w:val="0D0D0D" w:themeColor="text1" w:themeTint="F2"/>
          <w:sz w:val="28"/>
          <w:szCs w:val="28"/>
          <w:lang w:val="es-ES"/>
        </w:rPr>
        <w:t>DÉCIMA SEGUNDA</w:t>
      </w:r>
      <w:r w:rsidRPr="003A29BE">
        <w:rPr>
          <w:rFonts w:ascii="Arial" w:eastAsia="Times New Roman" w:hAnsi="Arial" w:cs="Arial"/>
          <w:b w:val="0"/>
          <w:bCs w:val="0"/>
          <w:color w:val="0D0D0D" w:themeColor="text1" w:themeTint="F2"/>
          <w:sz w:val="28"/>
          <w:szCs w:val="28"/>
          <w:lang w:val="es-ES"/>
        </w:rPr>
        <w:t xml:space="preserve">. </w:t>
      </w:r>
      <w:r w:rsidRPr="003A29BE">
        <w:rPr>
          <w:rStyle w:val="Textoennegrita"/>
          <w:rFonts w:ascii="Arial" w:eastAsia="Times New Roman" w:hAnsi="Arial" w:cs="Arial"/>
          <w:b/>
          <w:bCs/>
          <w:color w:val="0D0D0D" w:themeColor="text1" w:themeTint="F2"/>
          <w:sz w:val="28"/>
          <w:szCs w:val="28"/>
          <w:lang w:val="es-ES"/>
        </w:rPr>
        <w:t xml:space="preserve">Cláusula </w:t>
      </w:r>
      <w:proofErr w:type="gramStart"/>
      <w:r w:rsidRPr="003A29BE">
        <w:rPr>
          <w:rStyle w:val="Textoennegrita"/>
          <w:rFonts w:ascii="Arial" w:eastAsia="Times New Roman" w:hAnsi="Arial" w:cs="Arial"/>
          <w:b/>
          <w:bCs/>
          <w:color w:val="0D0D0D" w:themeColor="text1" w:themeTint="F2"/>
          <w:sz w:val="28"/>
          <w:szCs w:val="28"/>
          <w:lang w:val="es-ES"/>
        </w:rPr>
        <w:t>penal</w:t>
      </w:r>
      <w:r w:rsidRPr="003A29BE">
        <w:rPr>
          <w:rFonts w:ascii="Arial" w:eastAsia="Times New Roman" w:hAnsi="Arial" w:cs="Arial"/>
          <w:b w:val="0"/>
          <w:bCs w:val="0"/>
          <w:color w:val="0D0D0D" w:themeColor="text1" w:themeTint="F2"/>
          <w:sz w:val="28"/>
          <w:szCs w:val="28"/>
          <w:lang w:val="es-ES"/>
        </w:rPr>
        <w:t>.—</w:t>
      </w:r>
      <w:proofErr w:type="gramEnd"/>
      <w:r w:rsidRPr="003A29BE">
        <w:rPr>
          <w:rFonts w:ascii="Arial" w:eastAsia="Times New Roman" w:hAnsi="Arial" w:cs="Arial"/>
          <w:b w:val="0"/>
          <w:bCs w:val="0"/>
          <w:color w:val="0D0D0D" w:themeColor="text1" w:themeTint="F2"/>
          <w:sz w:val="28"/>
          <w:szCs w:val="28"/>
          <w:lang w:val="es-ES"/>
        </w:rPr>
        <w:t>El incumplimiento por cualquiera de las partes de las obligaciones derivadas de este contrato, se constitui</w:t>
      </w:r>
      <w:r w:rsidRPr="003A29BE">
        <w:rPr>
          <w:rFonts w:ascii="Arial" w:eastAsia="Times New Roman" w:hAnsi="Arial" w:cs="Arial"/>
          <w:b w:val="0"/>
          <w:bCs w:val="0"/>
          <w:color w:val="0D0D0D" w:themeColor="text1" w:themeTint="F2"/>
          <w:sz w:val="28"/>
          <w:szCs w:val="28"/>
          <w:lang w:val="es-ES"/>
        </w:rPr>
        <w:t>rá en deudora de la otra por la suma de .......... (Se puede pactar en salarios mínimos mensuales vigentes) a la fecha del incumplimiento, a título de pena, sin menoscabo del canon y de los perjuicios que pudieren ocasionarse como consecuencia del incumpli</w:t>
      </w:r>
      <w:r w:rsidRPr="003A29BE">
        <w:rPr>
          <w:rFonts w:ascii="Arial" w:eastAsia="Times New Roman" w:hAnsi="Arial" w:cs="Arial"/>
          <w:b w:val="0"/>
          <w:bCs w:val="0"/>
          <w:color w:val="0D0D0D" w:themeColor="text1" w:themeTint="F2"/>
          <w:sz w:val="28"/>
          <w:szCs w:val="28"/>
          <w:lang w:val="es-ES"/>
        </w:rPr>
        <w:t xml:space="preserve">miento (10). </w:t>
      </w:r>
      <w:r w:rsidRPr="003A29BE">
        <w:rPr>
          <w:rStyle w:val="Textoennegrita"/>
          <w:rFonts w:ascii="Arial" w:eastAsia="Times New Roman" w:hAnsi="Arial" w:cs="Arial"/>
          <w:b/>
          <w:bCs/>
          <w:color w:val="0D0D0D" w:themeColor="text1" w:themeTint="F2"/>
          <w:sz w:val="28"/>
          <w:szCs w:val="28"/>
          <w:lang w:val="es-ES"/>
        </w:rPr>
        <w:t xml:space="preserve">DÉCIMA TERCERA. </w:t>
      </w:r>
      <w:proofErr w:type="gramStart"/>
      <w:r w:rsidRPr="003A29BE">
        <w:rPr>
          <w:rStyle w:val="Textoennegrita"/>
          <w:rFonts w:ascii="Arial" w:eastAsia="Times New Roman" w:hAnsi="Arial" w:cs="Arial"/>
          <w:b/>
          <w:bCs/>
          <w:color w:val="0D0D0D" w:themeColor="text1" w:themeTint="F2"/>
          <w:sz w:val="28"/>
          <w:szCs w:val="28"/>
          <w:lang w:val="es-ES"/>
        </w:rPr>
        <w:t>Gastos</w:t>
      </w:r>
      <w:r w:rsidRPr="003A29BE">
        <w:rPr>
          <w:rFonts w:ascii="Arial" w:eastAsia="Times New Roman" w:hAnsi="Arial" w:cs="Arial"/>
          <w:b w:val="0"/>
          <w:bCs w:val="0"/>
          <w:color w:val="0D0D0D" w:themeColor="text1" w:themeTint="F2"/>
          <w:sz w:val="28"/>
          <w:szCs w:val="28"/>
          <w:lang w:val="es-ES"/>
        </w:rPr>
        <w:t>.—</w:t>
      </w:r>
      <w:proofErr w:type="gramEnd"/>
      <w:r w:rsidRPr="003A29BE">
        <w:rPr>
          <w:rFonts w:ascii="Arial" w:eastAsia="Times New Roman" w:hAnsi="Arial" w:cs="Arial"/>
          <w:b w:val="0"/>
          <w:bCs w:val="0"/>
          <w:color w:val="0D0D0D" w:themeColor="text1" w:themeTint="F2"/>
          <w:sz w:val="28"/>
          <w:szCs w:val="28"/>
          <w:lang w:val="es-ES"/>
        </w:rPr>
        <w:t>Los gastos que cause este instrumento serán a cargo de .............</w:t>
      </w:r>
      <w:r w:rsidRPr="003A29BE">
        <w:rPr>
          <w:rStyle w:val="Textoennegrita"/>
          <w:rFonts w:ascii="Arial" w:eastAsia="Times New Roman" w:hAnsi="Arial" w:cs="Arial"/>
          <w:b/>
          <w:bCs/>
          <w:color w:val="0D0D0D" w:themeColor="text1" w:themeTint="F2"/>
          <w:sz w:val="28"/>
          <w:szCs w:val="28"/>
          <w:lang w:val="es-ES"/>
        </w:rPr>
        <w:t>DÉCIMA CUARTA. Coarrendatario(s</w:t>
      </w:r>
      <w:proofErr w:type="gramStart"/>
      <w:r w:rsidRPr="003A29BE">
        <w:rPr>
          <w:rStyle w:val="Textoennegrita"/>
          <w:rFonts w:ascii="Arial" w:eastAsia="Times New Roman" w:hAnsi="Arial" w:cs="Arial"/>
          <w:b/>
          <w:bCs/>
          <w:color w:val="0D0D0D" w:themeColor="text1" w:themeTint="F2"/>
          <w:sz w:val="28"/>
          <w:szCs w:val="28"/>
          <w:lang w:val="es-ES"/>
        </w:rPr>
        <w:t>)</w:t>
      </w:r>
      <w:r w:rsidRPr="003A29BE">
        <w:rPr>
          <w:rFonts w:ascii="Arial" w:eastAsia="Times New Roman" w:hAnsi="Arial" w:cs="Arial"/>
          <w:b w:val="0"/>
          <w:bCs w:val="0"/>
          <w:color w:val="0D0D0D" w:themeColor="text1" w:themeTint="F2"/>
          <w:sz w:val="28"/>
          <w:szCs w:val="28"/>
          <w:lang w:val="es-ES"/>
        </w:rPr>
        <w:t>.—</w:t>
      </w:r>
      <w:proofErr w:type="gramEnd"/>
      <w:r w:rsidRPr="003A29BE">
        <w:rPr>
          <w:rFonts w:ascii="Arial" w:eastAsia="Times New Roman" w:hAnsi="Arial" w:cs="Arial"/>
          <w:b w:val="0"/>
          <w:bCs w:val="0"/>
          <w:color w:val="0D0D0D" w:themeColor="text1" w:themeTint="F2"/>
          <w:sz w:val="28"/>
          <w:szCs w:val="28"/>
          <w:lang w:val="es-ES"/>
        </w:rPr>
        <w:t xml:space="preserve">Para garantizar al arrendador el cumplimiento de sus obligaciones, el arrendatario tiene como coarrendatario (o como </w:t>
      </w:r>
      <w:r w:rsidRPr="003A29BE">
        <w:rPr>
          <w:rFonts w:ascii="Arial" w:eastAsia="Times New Roman" w:hAnsi="Arial" w:cs="Arial"/>
          <w:b w:val="0"/>
          <w:bCs w:val="0"/>
          <w:color w:val="0D0D0D" w:themeColor="text1" w:themeTint="F2"/>
          <w:sz w:val="28"/>
          <w:szCs w:val="28"/>
          <w:lang w:val="es-ES"/>
        </w:rPr>
        <w:t>sus coarrendatarios) a .......... mayor y vecino de .......... identificado con .......... de .......... quien declara que se obliga solidariamente con el arrendador durante el término de duración del contrato y el de sus prórrogas y por tanto el tiempo qu</w:t>
      </w:r>
      <w:r w:rsidRPr="003A29BE">
        <w:rPr>
          <w:rFonts w:ascii="Arial" w:eastAsia="Times New Roman" w:hAnsi="Arial" w:cs="Arial"/>
          <w:b w:val="0"/>
          <w:bCs w:val="0"/>
          <w:color w:val="0D0D0D" w:themeColor="text1" w:themeTint="F2"/>
          <w:sz w:val="28"/>
          <w:szCs w:val="28"/>
          <w:lang w:val="es-ES"/>
        </w:rPr>
        <w:t>e permanezca el predio en poder de éste. En constancia de lo anterior se firma por las partes el día……………</w:t>
      </w:r>
      <w:proofErr w:type="gramStart"/>
      <w:r w:rsidRPr="003A29BE">
        <w:rPr>
          <w:rFonts w:ascii="Arial" w:eastAsia="Times New Roman" w:hAnsi="Arial" w:cs="Arial"/>
          <w:b w:val="0"/>
          <w:bCs w:val="0"/>
          <w:color w:val="0D0D0D" w:themeColor="text1" w:themeTint="F2"/>
          <w:sz w:val="28"/>
          <w:szCs w:val="28"/>
          <w:lang w:val="es-ES"/>
        </w:rPr>
        <w:t>(….</w:t>
      </w:r>
      <w:proofErr w:type="gramEnd"/>
      <w:r w:rsidRPr="003A29BE">
        <w:rPr>
          <w:rFonts w:ascii="Arial" w:eastAsia="Times New Roman" w:hAnsi="Arial" w:cs="Arial"/>
          <w:b w:val="0"/>
          <w:bCs w:val="0"/>
          <w:color w:val="0D0D0D" w:themeColor="text1" w:themeTint="F2"/>
          <w:sz w:val="28"/>
          <w:szCs w:val="28"/>
          <w:lang w:val="es-ES"/>
        </w:rPr>
        <w:t xml:space="preserve">) de dos mil ………… (…), en la ciudad </w:t>
      </w:r>
      <w:r w:rsidRPr="003A29BE">
        <w:rPr>
          <w:rFonts w:ascii="Arial" w:eastAsia="Times New Roman" w:hAnsi="Arial" w:cs="Arial"/>
          <w:b w:val="0"/>
          <w:bCs w:val="0"/>
          <w:color w:val="0D0D0D" w:themeColor="text1" w:themeTint="F2"/>
          <w:sz w:val="28"/>
          <w:szCs w:val="28"/>
          <w:lang w:val="es-ES"/>
        </w:rPr>
        <w:lastRenderedPageBreak/>
        <w:t>(municipio)……………….</w:t>
      </w:r>
      <w:r w:rsidRPr="003A29BE">
        <w:rPr>
          <w:rStyle w:val="Textoennegrita"/>
          <w:rFonts w:ascii="Arial" w:eastAsia="Times New Roman" w:hAnsi="Arial" w:cs="Arial"/>
          <w:b/>
          <w:bCs/>
          <w:color w:val="0D0D0D" w:themeColor="text1" w:themeTint="F2"/>
          <w:sz w:val="28"/>
          <w:szCs w:val="28"/>
          <w:lang w:val="es-ES"/>
        </w:rPr>
        <w:t xml:space="preserve"> DÉCIMA QUINTA. Lugar para recibir </w:t>
      </w:r>
      <w:proofErr w:type="gramStart"/>
      <w:r w:rsidRPr="003A29BE">
        <w:rPr>
          <w:rStyle w:val="Textoennegrita"/>
          <w:rFonts w:ascii="Arial" w:eastAsia="Times New Roman" w:hAnsi="Arial" w:cs="Arial"/>
          <w:b/>
          <w:bCs/>
          <w:color w:val="0D0D0D" w:themeColor="text1" w:themeTint="F2"/>
          <w:sz w:val="28"/>
          <w:szCs w:val="28"/>
          <w:lang w:val="es-ES"/>
        </w:rPr>
        <w:t>notificaciones</w:t>
      </w:r>
      <w:r w:rsidRPr="003A29BE">
        <w:rPr>
          <w:rFonts w:ascii="Arial" w:eastAsia="Times New Roman" w:hAnsi="Arial" w:cs="Arial"/>
          <w:b w:val="0"/>
          <w:bCs w:val="0"/>
          <w:color w:val="0D0D0D" w:themeColor="text1" w:themeTint="F2"/>
          <w:sz w:val="28"/>
          <w:szCs w:val="28"/>
          <w:lang w:val="es-ES"/>
        </w:rPr>
        <w:t>.—</w:t>
      </w:r>
      <w:proofErr w:type="gramEnd"/>
      <w:r w:rsidRPr="003A29BE">
        <w:rPr>
          <w:rFonts w:ascii="Arial" w:eastAsia="Times New Roman" w:hAnsi="Arial" w:cs="Arial"/>
          <w:b w:val="0"/>
          <w:bCs w:val="0"/>
          <w:color w:val="0D0D0D" w:themeColor="text1" w:themeTint="F2"/>
          <w:sz w:val="28"/>
          <w:szCs w:val="28"/>
          <w:lang w:val="es-ES"/>
        </w:rPr>
        <w:t>, para efectos de recibir notificaciones ju</w:t>
      </w:r>
      <w:r w:rsidRPr="003A29BE">
        <w:rPr>
          <w:rFonts w:ascii="Arial" w:eastAsia="Times New Roman" w:hAnsi="Arial" w:cs="Arial"/>
          <w:b w:val="0"/>
          <w:bCs w:val="0"/>
          <w:color w:val="0D0D0D" w:themeColor="text1" w:themeTint="F2"/>
          <w:sz w:val="28"/>
          <w:szCs w:val="28"/>
          <w:lang w:val="es-ES"/>
        </w:rPr>
        <w:t>diciales o extrajudiciales, las partes firmantes (arrendador(es), coarrendatario(s)), indicamos a continuación las siguientes direcciones:</w:t>
      </w:r>
    </w:p>
    <w:p w14:paraId="5BBDDABA" w14:textId="77777777" w:rsidR="00000000" w:rsidRPr="003A29BE" w:rsidRDefault="00434410" w:rsidP="003A29BE">
      <w:pPr>
        <w:pStyle w:val="nueve"/>
        <w:rPr>
          <w:rFonts w:ascii="Arial" w:hAnsi="Arial" w:cs="Arial"/>
          <w:color w:val="0D0D0D" w:themeColor="text1" w:themeTint="F2"/>
          <w:sz w:val="28"/>
          <w:szCs w:val="28"/>
          <w:lang w:val="es-ES"/>
        </w:rPr>
      </w:pPr>
      <w:r w:rsidRPr="003A29BE">
        <w:rPr>
          <w:rFonts w:ascii="Arial" w:hAnsi="Arial" w:cs="Arial"/>
          <w:color w:val="0D0D0D" w:themeColor="text1" w:themeTint="F2"/>
          <w:sz w:val="28"/>
          <w:szCs w:val="28"/>
          <w:lang w:val="es-ES"/>
        </w:rPr>
        <w:t>Arrendador: _______________</w:t>
      </w:r>
    </w:p>
    <w:p w14:paraId="1D7CF24E" w14:textId="77777777" w:rsidR="00000000" w:rsidRPr="003A29BE" w:rsidRDefault="00434410" w:rsidP="003A29BE">
      <w:pPr>
        <w:pStyle w:val="nueve"/>
        <w:rPr>
          <w:rFonts w:ascii="Arial" w:hAnsi="Arial" w:cs="Arial"/>
          <w:color w:val="0D0D0D" w:themeColor="text1" w:themeTint="F2"/>
          <w:sz w:val="28"/>
          <w:szCs w:val="28"/>
          <w:lang w:val="es-ES"/>
        </w:rPr>
      </w:pPr>
      <w:r w:rsidRPr="003A29BE">
        <w:rPr>
          <w:rFonts w:ascii="Arial" w:hAnsi="Arial" w:cs="Arial"/>
          <w:color w:val="0D0D0D" w:themeColor="text1" w:themeTint="F2"/>
          <w:sz w:val="28"/>
          <w:szCs w:val="28"/>
          <w:lang w:val="es-ES"/>
        </w:rPr>
        <w:t>Arrendatario: ______________</w:t>
      </w:r>
    </w:p>
    <w:p w14:paraId="5D6860EB" w14:textId="77777777" w:rsidR="00000000" w:rsidRPr="003A29BE" w:rsidRDefault="00434410" w:rsidP="003A29BE">
      <w:pPr>
        <w:pStyle w:val="nueve"/>
        <w:rPr>
          <w:rFonts w:ascii="Arial" w:hAnsi="Arial" w:cs="Arial"/>
          <w:color w:val="0D0D0D" w:themeColor="text1" w:themeTint="F2"/>
          <w:sz w:val="28"/>
          <w:szCs w:val="28"/>
          <w:lang w:val="es-ES"/>
        </w:rPr>
      </w:pPr>
      <w:r w:rsidRPr="003A29BE">
        <w:rPr>
          <w:rFonts w:ascii="Arial" w:hAnsi="Arial" w:cs="Arial"/>
          <w:color w:val="0D0D0D" w:themeColor="text1" w:themeTint="F2"/>
          <w:sz w:val="28"/>
          <w:szCs w:val="28"/>
          <w:lang w:val="es-ES"/>
        </w:rPr>
        <w:t>Coarrendatario: ____________</w:t>
      </w:r>
    </w:p>
    <w:p w14:paraId="085AF543" w14:textId="77777777" w:rsidR="00000000" w:rsidRPr="003A29BE" w:rsidRDefault="00434410" w:rsidP="003A29BE">
      <w:pPr>
        <w:spacing w:before="180" w:after="100" w:afterAutospacing="1"/>
        <w:jc w:val="both"/>
        <w:outlineLvl w:val="2"/>
        <w:divId w:val="396903667"/>
        <w:rPr>
          <w:rFonts w:ascii="Arial" w:eastAsia="Times New Roman" w:hAnsi="Arial" w:cs="Arial"/>
          <w:color w:val="0D0D0D" w:themeColor="text1" w:themeTint="F2"/>
          <w:sz w:val="28"/>
          <w:szCs w:val="28"/>
          <w:lang w:val="es-ES"/>
        </w:rPr>
      </w:pPr>
      <w:r w:rsidRPr="003A29BE">
        <w:rPr>
          <w:rStyle w:val="Textoennegrita"/>
          <w:rFonts w:ascii="Arial" w:eastAsia="Times New Roman" w:hAnsi="Arial" w:cs="Arial"/>
          <w:color w:val="0D0D0D" w:themeColor="text1" w:themeTint="F2"/>
          <w:sz w:val="28"/>
          <w:szCs w:val="28"/>
          <w:lang w:val="es-ES"/>
        </w:rPr>
        <w:t>NOTAS GENERALES</w:t>
      </w:r>
    </w:p>
    <w:p w14:paraId="247FAF4F" w14:textId="2D6DA797" w:rsidR="00000000" w:rsidRPr="003A29BE" w:rsidRDefault="00434410" w:rsidP="003A29BE">
      <w:pPr>
        <w:pStyle w:val="nueve"/>
        <w:divId w:val="396903667"/>
        <w:rPr>
          <w:rFonts w:ascii="Arial" w:hAnsi="Arial" w:cs="Arial"/>
          <w:color w:val="0D0D0D" w:themeColor="text1" w:themeTint="F2"/>
          <w:sz w:val="28"/>
          <w:szCs w:val="28"/>
          <w:lang w:val="es-ES"/>
        </w:rPr>
      </w:pPr>
      <w:proofErr w:type="gramStart"/>
      <w:r w:rsidRPr="003A29BE">
        <w:rPr>
          <w:rStyle w:val="Textoennegrita"/>
          <w:rFonts w:ascii="Arial" w:hAnsi="Arial" w:cs="Arial"/>
          <w:color w:val="0D0D0D" w:themeColor="text1" w:themeTint="F2"/>
          <w:sz w:val="28"/>
          <w:szCs w:val="28"/>
          <w:lang w:val="es-ES"/>
        </w:rPr>
        <w:t>Descri</w:t>
      </w:r>
      <w:r w:rsidRPr="003A29BE">
        <w:rPr>
          <w:rStyle w:val="Textoennegrita"/>
          <w:rFonts w:ascii="Arial" w:hAnsi="Arial" w:cs="Arial"/>
          <w:color w:val="0D0D0D" w:themeColor="text1" w:themeTint="F2"/>
          <w:sz w:val="28"/>
          <w:szCs w:val="28"/>
          <w:lang w:val="es-ES"/>
        </w:rPr>
        <w:t>pción</w:t>
      </w:r>
      <w:r w:rsidRPr="003A29BE">
        <w:rPr>
          <w:rFonts w:ascii="Arial" w:hAnsi="Arial" w:cs="Arial"/>
          <w:color w:val="0D0D0D" w:themeColor="text1" w:themeTint="F2"/>
          <w:sz w:val="28"/>
          <w:szCs w:val="28"/>
          <w:lang w:val="es-ES"/>
        </w:rPr>
        <w:t>.—</w:t>
      </w:r>
      <w:proofErr w:type="gramEnd"/>
      <w:r w:rsidRPr="003A29BE">
        <w:rPr>
          <w:rFonts w:ascii="Arial" w:hAnsi="Arial" w:cs="Arial"/>
          <w:color w:val="0D0D0D" w:themeColor="text1" w:themeTint="F2"/>
          <w:sz w:val="28"/>
          <w:szCs w:val="28"/>
          <w:lang w:val="es-ES"/>
        </w:rPr>
        <w:t>El contrato de arrendamiento de predios rústicos es aquel por el cual dos partes se obligan recíprocamente, la una a conceder el goce de un inmueble rural destinado a vivienda y explotación agrícola o pecuaria, total o parcialmente, y la otra a paga</w:t>
      </w:r>
      <w:r w:rsidRPr="003A29BE">
        <w:rPr>
          <w:rFonts w:ascii="Arial" w:hAnsi="Arial" w:cs="Arial"/>
          <w:color w:val="0D0D0D" w:themeColor="text1" w:themeTint="F2"/>
          <w:sz w:val="28"/>
          <w:szCs w:val="28"/>
          <w:lang w:val="es-ES"/>
        </w:rPr>
        <w:t>r por este un precio determinado.</w:t>
      </w:r>
    </w:p>
    <w:p w14:paraId="5175245E" w14:textId="77777777" w:rsidR="00000000" w:rsidRPr="003A29BE" w:rsidRDefault="00434410" w:rsidP="003A29BE">
      <w:pPr>
        <w:pStyle w:val="nueve"/>
        <w:divId w:val="396903667"/>
        <w:rPr>
          <w:rFonts w:ascii="Arial" w:hAnsi="Arial" w:cs="Arial"/>
          <w:color w:val="0D0D0D" w:themeColor="text1" w:themeTint="F2"/>
          <w:sz w:val="28"/>
          <w:szCs w:val="28"/>
          <w:lang w:val="es-ES"/>
        </w:rPr>
      </w:pPr>
      <w:r w:rsidRPr="003A29BE">
        <w:rPr>
          <w:rFonts w:ascii="Arial" w:hAnsi="Arial" w:cs="Arial"/>
          <w:color w:val="0D0D0D" w:themeColor="text1" w:themeTint="F2"/>
          <w:sz w:val="28"/>
          <w:szCs w:val="28"/>
          <w:lang w:val="es-ES"/>
        </w:rPr>
        <w:t xml:space="preserve">Servicios, cosas o usos conexos. Se entienden como servicios, cosas o usos conexos, los servicios públicos domiciliarios y todos los demás inherentes al goce del predio y a la satisfacción de las necesidades propias de la </w:t>
      </w:r>
      <w:r w:rsidRPr="003A29BE">
        <w:rPr>
          <w:rFonts w:ascii="Arial" w:hAnsi="Arial" w:cs="Arial"/>
          <w:color w:val="0D0D0D" w:themeColor="text1" w:themeTint="F2"/>
          <w:sz w:val="28"/>
          <w:szCs w:val="28"/>
          <w:lang w:val="es-ES"/>
        </w:rPr>
        <w:t>habitación en el mismo.</w:t>
      </w:r>
    </w:p>
    <w:p w14:paraId="16010C9B" w14:textId="6E5A1791" w:rsidR="00000000" w:rsidRPr="003A29BE" w:rsidRDefault="00434410" w:rsidP="003A29BE">
      <w:pPr>
        <w:pStyle w:val="nueve"/>
        <w:divId w:val="396903667"/>
        <w:rPr>
          <w:rFonts w:ascii="Arial" w:hAnsi="Arial" w:cs="Arial"/>
          <w:color w:val="0D0D0D" w:themeColor="text1" w:themeTint="F2"/>
          <w:sz w:val="28"/>
          <w:szCs w:val="28"/>
          <w:lang w:val="es-ES"/>
        </w:rPr>
      </w:pPr>
      <w:r w:rsidRPr="003A29BE">
        <w:rPr>
          <w:rStyle w:val="Textoennegrita"/>
          <w:rFonts w:ascii="Arial" w:hAnsi="Arial" w:cs="Arial"/>
          <w:color w:val="0D0D0D" w:themeColor="text1" w:themeTint="F2"/>
          <w:sz w:val="28"/>
          <w:szCs w:val="28"/>
          <w:lang w:val="es-ES"/>
        </w:rPr>
        <w:t xml:space="preserve">Requisitos </w:t>
      </w:r>
      <w:proofErr w:type="gramStart"/>
      <w:r w:rsidRPr="003A29BE">
        <w:rPr>
          <w:rStyle w:val="Textoennegrita"/>
          <w:rFonts w:ascii="Arial" w:hAnsi="Arial" w:cs="Arial"/>
          <w:color w:val="0D0D0D" w:themeColor="text1" w:themeTint="F2"/>
          <w:sz w:val="28"/>
          <w:szCs w:val="28"/>
          <w:lang w:val="es-ES"/>
        </w:rPr>
        <w:t>formales</w:t>
      </w:r>
      <w:r w:rsidRPr="003A29BE">
        <w:rPr>
          <w:rFonts w:ascii="Arial" w:hAnsi="Arial" w:cs="Arial"/>
          <w:color w:val="0D0D0D" w:themeColor="text1" w:themeTint="F2"/>
          <w:sz w:val="28"/>
          <w:szCs w:val="28"/>
          <w:lang w:val="es-ES"/>
        </w:rPr>
        <w:t>.—</w:t>
      </w:r>
      <w:proofErr w:type="gramEnd"/>
      <w:r w:rsidRPr="003A29BE">
        <w:rPr>
          <w:rFonts w:ascii="Arial" w:hAnsi="Arial" w:cs="Arial"/>
          <w:color w:val="0D0D0D" w:themeColor="text1" w:themeTint="F2"/>
          <w:sz w:val="28"/>
          <w:szCs w:val="28"/>
          <w:lang w:val="es-ES"/>
        </w:rPr>
        <w:t>El contrato de arrendamiento de predios rurales puede ser verbal o escrito. En uno u otro caso, las partes deben ponerse de acuerdo al menos acerca de los siguientes puntos:</w:t>
      </w:r>
    </w:p>
    <w:p w14:paraId="414D63B6" w14:textId="77777777" w:rsidR="00000000" w:rsidRPr="003A29BE" w:rsidRDefault="00434410" w:rsidP="003A29BE">
      <w:pPr>
        <w:pStyle w:val="nueve"/>
        <w:divId w:val="396903667"/>
        <w:rPr>
          <w:rFonts w:ascii="Arial" w:hAnsi="Arial" w:cs="Arial"/>
          <w:color w:val="0D0D0D" w:themeColor="text1" w:themeTint="F2"/>
          <w:sz w:val="28"/>
          <w:szCs w:val="28"/>
          <w:lang w:val="es-ES"/>
        </w:rPr>
      </w:pPr>
      <w:r w:rsidRPr="003A29BE">
        <w:rPr>
          <w:rFonts w:ascii="Arial" w:hAnsi="Arial" w:cs="Arial"/>
          <w:color w:val="0D0D0D" w:themeColor="text1" w:themeTint="F2"/>
          <w:sz w:val="28"/>
          <w:szCs w:val="28"/>
          <w:lang w:val="es-ES"/>
        </w:rPr>
        <w:t>a) Nombre e identificación d</w:t>
      </w:r>
      <w:r w:rsidRPr="003A29BE">
        <w:rPr>
          <w:rFonts w:ascii="Arial" w:hAnsi="Arial" w:cs="Arial"/>
          <w:color w:val="0D0D0D" w:themeColor="text1" w:themeTint="F2"/>
          <w:sz w:val="28"/>
          <w:szCs w:val="28"/>
          <w:lang w:val="es-ES"/>
        </w:rPr>
        <w:t>e los contratantes.</w:t>
      </w:r>
    </w:p>
    <w:p w14:paraId="50F708F2" w14:textId="77777777" w:rsidR="00000000" w:rsidRPr="003A29BE" w:rsidRDefault="00434410" w:rsidP="003A29BE">
      <w:pPr>
        <w:pStyle w:val="nueve"/>
        <w:divId w:val="396903667"/>
        <w:rPr>
          <w:rFonts w:ascii="Arial" w:hAnsi="Arial" w:cs="Arial"/>
          <w:color w:val="0D0D0D" w:themeColor="text1" w:themeTint="F2"/>
          <w:sz w:val="28"/>
          <w:szCs w:val="28"/>
          <w:lang w:val="es-ES"/>
        </w:rPr>
      </w:pPr>
      <w:r w:rsidRPr="003A29BE">
        <w:rPr>
          <w:rFonts w:ascii="Arial" w:hAnsi="Arial" w:cs="Arial"/>
          <w:color w:val="0D0D0D" w:themeColor="text1" w:themeTint="F2"/>
          <w:sz w:val="28"/>
          <w:szCs w:val="28"/>
          <w:lang w:val="es-ES"/>
        </w:rPr>
        <w:t>b) Identificación del predio objeto del contrato.</w:t>
      </w:r>
    </w:p>
    <w:p w14:paraId="301EFEDC" w14:textId="77777777" w:rsidR="00000000" w:rsidRPr="003A29BE" w:rsidRDefault="00434410" w:rsidP="003A29BE">
      <w:pPr>
        <w:pStyle w:val="nueve"/>
        <w:divId w:val="396903667"/>
        <w:rPr>
          <w:rFonts w:ascii="Arial" w:hAnsi="Arial" w:cs="Arial"/>
          <w:color w:val="0D0D0D" w:themeColor="text1" w:themeTint="F2"/>
          <w:sz w:val="28"/>
          <w:szCs w:val="28"/>
          <w:lang w:val="es-ES"/>
        </w:rPr>
      </w:pPr>
      <w:r w:rsidRPr="003A29BE">
        <w:rPr>
          <w:rFonts w:ascii="Arial" w:hAnsi="Arial" w:cs="Arial"/>
          <w:color w:val="0D0D0D" w:themeColor="text1" w:themeTint="F2"/>
          <w:sz w:val="28"/>
          <w:szCs w:val="28"/>
          <w:lang w:val="es-ES"/>
        </w:rPr>
        <w:t>c) Identificación de la parte del predio que se arrienda, con indicación nombre, vereda, municipio, departamento, determinación de área y linderos.</w:t>
      </w:r>
    </w:p>
    <w:p w14:paraId="30241AAF" w14:textId="77777777" w:rsidR="00000000" w:rsidRPr="003A29BE" w:rsidRDefault="00434410" w:rsidP="003A29BE">
      <w:pPr>
        <w:pStyle w:val="nueve"/>
        <w:divId w:val="396903667"/>
        <w:rPr>
          <w:rFonts w:ascii="Arial" w:hAnsi="Arial" w:cs="Arial"/>
          <w:color w:val="0D0D0D" w:themeColor="text1" w:themeTint="F2"/>
          <w:sz w:val="28"/>
          <w:szCs w:val="28"/>
          <w:lang w:val="es-ES"/>
        </w:rPr>
      </w:pPr>
      <w:r w:rsidRPr="003A29BE">
        <w:rPr>
          <w:rFonts w:ascii="Arial" w:hAnsi="Arial" w:cs="Arial"/>
          <w:color w:val="0D0D0D" w:themeColor="text1" w:themeTint="F2"/>
          <w:sz w:val="28"/>
          <w:szCs w:val="28"/>
          <w:lang w:val="es-ES"/>
        </w:rPr>
        <w:t>d) Precio y forma de pago.</w:t>
      </w:r>
    </w:p>
    <w:p w14:paraId="74208077" w14:textId="77777777" w:rsidR="00000000" w:rsidRPr="003A29BE" w:rsidRDefault="00434410" w:rsidP="003A29BE">
      <w:pPr>
        <w:pStyle w:val="nueve"/>
        <w:divId w:val="396903667"/>
        <w:rPr>
          <w:rFonts w:ascii="Arial" w:hAnsi="Arial" w:cs="Arial"/>
          <w:color w:val="0D0D0D" w:themeColor="text1" w:themeTint="F2"/>
          <w:sz w:val="28"/>
          <w:szCs w:val="28"/>
          <w:lang w:val="es-ES"/>
        </w:rPr>
      </w:pPr>
      <w:r w:rsidRPr="003A29BE">
        <w:rPr>
          <w:rFonts w:ascii="Arial" w:hAnsi="Arial" w:cs="Arial"/>
          <w:color w:val="0D0D0D" w:themeColor="text1" w:themeTint="F2"/>
          <w:sz w:val="28"/>
          <w:szCs w:val="28"/>
          <w:lang w:val="es-ES"/>
        </w:rPr>
        <w:t>e) Relación</w:t>
      </w:r>
      <w:r w:rsidRPr="003A29BE">
        <w:rPr>
          <w:rFonts w:ascii="Arial" w:hAnsi="Arial" w:cs="Arial"/>
          <w:color w:val="0D0D0D" w:themeColor="text1" w:themeTint="F2"/>
          <w:sz w:val="28"/>
          <w:szCs w:val="28"/>
          <w:lang w:val="es-ES"/>
        </w:rPr>
        <w:t xml:space="preserve"> de los servicios, cosas o usos conexos.</w:t>
      </w:r>
    </w:p>
    <w:p w14:paraId="1DED4DB8" w14:textId="77777777" w:rsidR="00000000" w:rsidRPr="003A29BE" w:rsidRDefault="00434410" w:rsidP="003A29BE">
      <w:pPr>
        <w:pStyle w:val="nueve"/>
        <w:divId w:val="396903667"/>
        <w:rPr>
          <w:rFonts w:ascii="Arial" w:hAnsi="Arial" w:cs="Arial"/>
          <w:color w:val="0D0D0D" w:themeColor="text1" w:themeTint="F2"/>
          <w:sz w:val="28"/>
          <w:szCs w:val="28"/>
          <w:lang w:val="es-ES"/>
        </w:rPr>
      </w:pPr>
      <w:r w:rsidRPr="003A29BE">
        <w:rPr>
          <w:rFonts w:ascii="Arial" w:hAnsi="Arial" w:cs="Arial"/>
          <w:color w:val="0D0D0D" w:themeColor="text1" w:themeTint="F2"/>
          <w:sz w:val="28"/>
          <w:szCs w:val="28"/>
          <w:lang w:val="es-ES"/>
        </w:rPr>
        <w:t>f) Término de duración del contrato.</w:t>
      </w:r>
    </w:p>
    <w:p w14:paraId="33CB4251" w14:textId="4ACE7994" w:rsidR="00000000" w:rsidRPr="003A29BE" w:rsidRDefault="00434410" w:rsidP="003A29BE">
      <w:pPr>
        <w:pStyle w:val="nueve"/>
        <w:divId w:val="396903667"/>
        <w:rPr>
          <w:rFonts w:ascii="Arial" w:hAnsi="Arial" w:cs="Arial"/>
          <w:color w:val="0D0D0D" w:themeColor="text1" w:themeTint="F2"/>
          <w:sz w:val="28"/>
          <w:szCs w:val="28"/>
          <w:lang w:val="es-ES"/>
        </w:rPr>
      </w:pPr>
      <w:proofErr w:type="gramStart"/>
      <w:r w:rsidRPr="003A29BE">
        <w:rPr>
          <w:rStyle w:val="Textoennegrita"/>
          <w:rFonts w:ascii="Arial" w:hAnsi="Arial" w:cs="Arial"/>
          <w:color w:val="0D0D0D" w:themeColor="text1" w:themeTint="F2"/>
          <w:sz w:val="28"/>
          <w:szCs w:val="28"/>
          <w:lang w:val="es-ES"/>
        </w:rPr>
        <w:lastRenderedPageBreak/>
        <w:t>Solidaridad</w:t>
      </w:r>
      <w:r w:rsidRPr="003A29BE">
        <w:rPr>
          <w:rFonts w:ascii="Arial" w:hAnsi="Arial" w:cs="Arial"/>
          <w:color w:val="0D0D0D" w:themeColor="text1" w:themeTint="F2"/>
          <w:sz w:val="28"/>
          <w:szCs w:val="28"/>
          <w:lang w:val="es-ES"/>
        </w:rPr>
        <w:t>.—</w:t>
      </w:r>
      <w:proofErr w:type="gramEnd"/>
      <w:r w:rsidRPr="003A29BE">
        <w:rPr>
          <w:rFonts w:ascii="Arial" w:hAnsi="Arial" w:cs="Arial"/>
          <w:color w:val="0D0D0D" w:themeColor="text1" w:themeTint="F2"/>
          <w:sz w:val="28"/>
          <w:szCs w:val="28"/>
          <w:lang w:val="es-ES"/>
        </w:rPr>
        <w:t>Los der</w:t>
      </w:r>
      <w:r w:rsidRPr="003A29BE">
        <w:rPr>
          <w:rFonts w:ascii="Arial" w:hAnsi="Arial" w:cs="Arial"/>
          <w:color w:val="0D0D0D" w:themeColor="text1" w:themeTint="F2"/>
          <w:sz w:val="28"/>
          <w:szCs w:val="28"/>
          <w:lang w:val="es-ES"/>
        </w:rPr>
        <w:t>echos y las obligaciones derivadas del contrato de arrendamiento son solidarias, tanto entre arrendadores como entre arrendatarios. En consecuencia, la restitución del inmueble y las obligaciones económicas derivadas del contrato, pueden ser exigidas o cum</w:t>
      </w:r>
      <w:r w:rsidRPr="003A29BE">
        <w:rPr>
          <w:rFonts w:ascii="Arial" w:hAnsi="Arial" w:cs="Arial"/>
          <w:color w:val="0D0D0D" w:themeColor="text1" w:themeTint="F2"/>
          <w:sz w:val="28"/>
          <w:szCs w:val="28"/>
          <w:lang w:val="es-ES"/>
        </w:rPr>
        <w:t xml:space="preserve">plidas por todos o cualquiera de los arrendadores a todos o cualquiera de los </w:t>
      </w:r>
      <w:proofErr w:type="gramStart"/>
      <w:r w:rsidRPr="003A29BE">
        <w:rPr>
          <w:rFonts w:ascii="Arial" w:hAnsi="Arial" w:cs="Arial"/>
          <w:color w:val="0D0D0D" w:themeColor="text1" w:themeTint="F2"/>
          <w:sz w:val="28"/>
          <w:szCs w:val="28"/>
          <w:lang w:val="es-ES"/>
        </w:rPr>
        <w:t>arrendatarios..</w:t>
      </w:r>
      <w:proofErr w:type="gramEnd"/>
    </w:p>
    <w:p w14:paraId="17BBF94A" w14:textId="19758F3E" w:rsidR="00000000" w:rsidRPr="003A29BE" w:rsidRDefault="00434410" w:rsidP="003A29BE">
      <w:pPr>
        <w:pStyle w:val="nueve"/>
        <w:divId w:val="396903667"/>
        <w:rPr>
          <w:rFonts w:ascii="Arial" w:hAnsi="Arial" w:cs="Arial"/>
          <w:color w:val="0D0D0D" w:themeColor="text1" w:themeTint="F2"/>
          <w:sz w:val="28"/>
          <w:szCs w:val="28"/>
          <w:lang w:val="es-ES"/>
        </w:rPr>
      </w:pPr>
      <w:proofErr w:type="gramStart"/>
      <w:r w:rsidRPr="003A29BE">
        <w:rPr>
          <w:rStyle w:val="Textoennegrita"/>
          <w:rFonts w:ascii="Arial" w:hAnsi="Arial" w:cs="Arial"/>
          <w:color w:val="0D0D0D" w:themeColor="text1" w:themeTint="F2"/>
          <w:sz w:val="28"/>
          <w:szCs w:val="28"/>
          <w:lang w:val="es-ES"/>
        </w:rPr>
        <w:t>Notificacione</w:t>
      </w:r>
      <w:r w:rsidRPr="003A29BE">
        <w:rPr>
          <w:rFonts w:ascii="Arial" w:hAnsi="Arial" w:cs="Arial"/>
          <w:color w:val="0D0D0D" w:themeColor="text1" w:themeTint="F2"/>
          <w:sz w:val="28"/>
          <w:szCs w:val="28"/>
          <w:lang w:val="es-ES"/>
        </w:rPr>
        <w:t>s.—</w:t>
      </w:r>
      <w:proofErr w:type="gramEnd"/>
      <w:r w:rsidRPr="003A29BE">
        <w:rPr>
          <w:rFonts w:ascii="Arial" w:hAnsi="Arial" w:cs="Arial"/>
          <w:color w:val="0D0D0D" w:themeColor="text1" w:themeTint="F2"/>
          <w:sz w:val="28"/>
          <w:szCs w:val="28"/>
          <w:lang w:val="es-ES"/>
        </w:rPr>
        <w:t>En todo contrato de arrendamiento, arrendadores, arrendatarios, codeudores y fiadores, deberán indicar en el contrato, la dirección en do</w:t>
      </w:r>
      <w:r w:rsidRPr="003A29BE">
        <w:rPr>
          <w:rFonts w:ascii="Arial" w:hAnsi="Arial" w:cs="Arial"/>
          <w:color w:val="0D0D0D" w:themeColor="text1" w:themeTint="F2"/>
          <w:sz w:val="28"/>
          <w:szCs w:val="28"/>
          <w:lang w:val="es-ES"/>
        </w:rPr>
        <w:t>nde recibirán las notificaciones judiciales y extrajudiciales relacionadas directa o indirectamente con el contrato de arrendamiento.</w:t>
      </w:r>
    </w:p>
    <w:p w14:paraId="215759E3" w14:textId="77777777" w:rsidR="00000000" w:rsidRPr="003A29BE" w:rsidRDefault="00434410" w:rsidP="003A29BE">
      <w:pPr>
        <w:pStyle w:val="nueve"/>
        <w:divId w:val="396903667"/>
        <w:rPr>
          <w:rFonts w:ascii="Arial" w:hAnsi="Arial" w:cs="Arial"/>
          <w:color w:val="0D0D0D" w:themeColor="text1" w:themeTint="F2"/>
          <w:sz w:val="28"/>
          <w:szCs w:val="28"/>
          <w:lang w:val="es-ES"/>
        </w:rPr>
      </w:pPr>
      <w:r w:rsidRPr="003A29BE">
        <w:rPr>
          <w:rFonts w:ascii="Arial" w:hAnsi="Arial" w:cs="Arial"/>
          <w:color w:val="0D0D0D" w:themeColor="text1" w:themeTint="F2"/>
          <w:sz w:val="28"/>
          <w:szCs w:val="28"/>
          <w:lang w:val="es-ES"/>
        </w:rPr>
        <w:t xml:space="preserve">La dirección suministrada conservará plena validez para todos los efectos legales, hasta tanto no sea informado a la otra </w:t>
      </w:r>
      <w:r w:rsidRPr="003A29BE">
        <w:rPr>
          <w:rFonts w:ascii="Arial" w:hAnsi="Arial" w:cs="Arial"/>
          <w:color w:val="0D0D0D" w:themeColor="text1" w:themeTint="F2"/>
          <w:sz w:val="28"/>
          <w:szCs w:val="28"/>
          <w:lang w:val="es-ES"/>
        </w:rPr>
        <w:t>parte del contrato, el cambio de la misma, para lo cual se deberá utilizar el servicio postal autorizado, siendo aplicable en lo pertinente, lo dispuesto en el artículo que regula el procedimiento de pago por consignación extrajudicial. Los arrendadores de</w:t>
      </w:r>
      <w:r w:rsidRPr="003A29BE">
        <w:rPr>
          <w:rFonts w:ascii="Arial" w:hAnsi="Arial" w:cs="Arial"/>
          <w:color w:val="0D0D0D" w:themeColor="text1" w:themeTint="F2"/>
          <w:sz w:val="28"/>
          <w:szCs w:val="28"/>
          <w:lang w:val="es-ES"/>
        </w:rPr>
        <w:t>berán informar el cambio de dirección a todos los arrendatarios, codeudores o fiadores, mientras que estos sólo están obligados a reportar el cambio a los arrendadores.</w:t>
      </w:r>
    </w:p>
    <w:p w14:paraId="2F201050" w14:textId="52C08D85" w:rsidR="00000000" w:rsidRPr="003A29BE" w:rsidRDefault="00434410" w:rsidP="003A29BE">
      <w:pPr>
        <w:pStyle w:val="nueve"/>
        <w:divId w:val="396903667"/>
        <w:rPr>
          <w:rFonts w:ascii="Arial" w:hAnsi="Arial" w:cs="Arial"/>
          <w:color w:val="0D0D0D" w:themeColor="text1" w:themeTint="F2"/>
          <w:sz w:val="28"/>
          <w:szCs w:val="28"/>
          <w:lang w:val="es-ES"/>
        </w:rPr>
      </w:pPr>
      <w:proofErr w:type="gramStart"/>
      <w:r w:rsidRPr="003A29BE">
        <w:rPr>
          <w:rStyle w:val="Textoennegrita"/>
          <w:rFonts w:ascii="Arial" w:hAnsi="Arial" w:cs="Arial"/>
          <w:color w:val="0D0D0D" w:themeColor="text1" w:themeTint="F2"/>
          <w:sz w:val="28"/>
          <w:szCs w:val="28"/>
          <w:lang w:val="es-ES"/>
        </w:rPr>
        <w:t>Exigibilidad</w:t>
      </w:r>
      <w:r w:rsidRPr="003A29BE">
        <w:rPr>
          <w:rFonts w:ascii="Arial" w:hAnsi="Arial" w:cs="Arial"/>
          <w:color w:val="0D0D0D" w:themeColor="text1" w:themeTint="F2"/>
          <w:sz w:val="28"/>
          <w:szCs w:val="28"/>
          <w:lang w:val="es-ES"/>
        </w:rPr>
        <w:t>.—</w:t>
      </w:r>
      <w:proofErr w:type="gramEnd"/>
      <w:r w:rsidRPr="003A29BE">
        <w:rPr>
          <w:rFonts w:ascii="Arial" w:hAnsi="Arial" w:cs="Arial"/>
          <w:color w:val="0D0D0D" w:themeColor="text1" w:themeTint="F2"/>
          <w:sz w:val="28"/>
          <w:szCs w:val="28"/>
          <w:lang w:val="es-ES"/>
        </w:rPr>
        <w:t>Las obligaciones de pagar sumas en dinero a cargo de cualquiera de las partes serán exigibles ejecutivamente con base en el contrato de arrendamiento y de conformidad con lo dispuesto en los Códigos Civil y General del Proceso. En cuanto a las deudas a c</w:t>
      </w:r>
      <w:r w:rsidRPr="003A29BE">
        <w:rPr>
          <w:rFonts w:ascii="Arial" w:hAnsi="Arial" w:cs="Arial"/>
          <w:color w:val="0D0D0D" w:themeColor="text1" w:themeTint="F2"/>
          <w:sz w:val="28"/>
          <w:szCs w:val="28"/>
          <w:lang w:val="es-ES"/>
        </w:rPr>
        <w:t>argo del arrendatario por concepto de servicios públicos domiciliarios o expensas comunes dejadas de pagar, el arrendador podrá repetir lo pagado contra el arrendatario por la vía ejecutiva mediante la presentación de las facturas, comprobantes o recibos d</w:t>
      </w:r>
      <w:r w:rsidRPr="003A29BE">
        <w:rPr>
          <w:rFonts w:ascii="Arial" w:hAnsi="Arial" w:cs="Arial"/>
          <w:color w:val="0D0D0D" w:themeColor="text1" w:themeTint="F2"/>
          <w:sz w:val="28"/>
          <w:szCs w:val="28"/>
          <w:lang w:val="es-ES"/>
        </w:rPr>
        <w:t>e las correspondientes empresas debidamente canceladas.</w:t>
      </w:r>
    </w:p>
    <w:p w14:paraId="7C1EA566" w14:textId="0CA0B58D" w:rsidR="00000000" w:rsidRPr="003A29BE" w:rsidRDefault="00434410" w:rsidP="003A29BE">
      <w:pPr>
        <w:pStyle w:val="nueve"/>
        <w:divId w:val="396903667"/>
        <w:rPr>
          <w:rFonts w:ascii="Arial" w:hAnsi="Arial" w:cs="Arial"/>
          <w:color w:val="0D0D0D" w:themeColor="text1" w:themeTint="F2"/>
          <w:sz w:val="28"/>
          <w:szCs w:val="28"/>
          <w:lang w:val="es-ES"/>
        </w:rPr>
      </w:pPr>
      <w:r w:rsidRPr="003A29BE">
        <w:rPr>
          <w:rStyle w:val="Textoennegrita"/>
          <w:rFonts w:ascii="Arial" w:hAnsi="Arial" w:cs="Arial"/>
          <w:color w:val="0D0D0D" w:themeColor="text1" w:themeTint="F2"/>
          <w:sz w:val="28"/>
          <w:szCs w:val="28"/>
          <w:lang w:val="es-ES"/>
        </w:rPr>
        <w:t>LLAMADAS</w:t>
      </w:r>
      <w:r w:rsidRPr="003A29BE">
        <w:rPr>
          <w:rFonts w:ascii="Arial" w:hAnsi="Arial" w:cs="Arial"/>
          <w:color w:val="0D0D0D" w:themeColor="text1" w:themeTint="F2"/>
          <w:sz w:val="28"/>
          <w:szCs w:val="28"/>
          <w:lang w:val="es-ES"/>
        </w:rPr>
        <w:t> </w:t>
      </w:r>
    </w:p>
    <w:p w14:paraId="3EBC402D" w14:textId="77777777" w:rsidR="00000000" w:rsidRPr="003A29BE" w:rsidRDefault="00434410" w:rsidP="003A29BE">
      <w:pPr>
        <w:spacing w:before="180" w:after="100" w:afterAutospacing="1"/>
        <w:jc w:val="both"/>
        <w:outlineLvl w:val="2"/>
        <w:divId w:val="396903667"/>
        <w:rPr>
          <w:rFonts w:ascii="Arial" w:eastAsia="Times New Roman" w:hAnsi="Arial" w:cs="Arial"/>
          <w:color w:val="0D0D0D" w:themeColor="text1" w:themeTint="F2"/>
          <w:sz w:val="28"/>
          <w:szCs w:val="28"/>
          <w:lang w:val="es-ES"/>
        </w:rPr>
      </w:pPr>
      <w:r w:rsidRPr="003A29BE">
        <w:rPr>
          <w:rFonts w:ascii="Arial" w:eastAsia="Times New Roman" w:hAnsi="Arial" w:cs="Arial"/>
          <w:color w:val="0D0D0D" w:themeColor="text1" w:themeTint="F2"/>
          <w:sz w:val="28"/>
          <w:szCs w:val="28"/>
          <w:lang w:val="es-ES"/>
        </w:rPr>
        <w:t xml:space="preserve">(1) </w:t>
      </w:r>
      <w:r w:rsidRPr="003A29BE">
        <w:rPr>
          <w:rStyle w:val="Textoennegrita"/>
          <w:rFonts w:ascii="Arial" w:eastAsia="Times New Roman" w:hAnsi="Arial" w:cs="Arial"/>
          <w:color w:val="0D0D0D" w:themeColor="text1" w:themeTint="F2"/>
          <w:sz w:val="28"/>
          <w:szCs w:val="28"/>
          <w:lang w:val="es-ES"/>
        </w:rPr>
        <w:t xml:space="preserve">Partes </w:t>
      </w:r>
      <w:proofErr w:type="gramStart"/>
      <w:r w:rsidRPr="003A29BE">
        <w:rPr>
          <w:rStyle w:val="Textoennegrita"/>
          <w:rFonts w:ascii="Arial" w:eastAsia="Times New Roman" w:hAnsi="Arial" w:cs="Arial"/>
          <w:color w:val="0D0D0D" w:themeColor="text1" w:themeTint="F2"/>
          <w:sz w:val="28"/>
          <w:szCs w:val="28"/>
          <w:lang w:val="es-ES"/>
        </w:rPr>
        <w:t>contratantes.</w:t>
      </w:r>
      <w:r w:rsidRPr="003A29BE">
        <w:rPr>
          <w:rFonts w:ascii="Arial" w:eastAsia="Times New Roman" w:hAnsi="Arial" w:cs="Arial"/>
          <w:color w:val="0D0D0D" w:themeColor="text1" w:themeTint="F2"/>
          <w:sz w:val="28"/>
          <w:szCs w:val="28"/>
          <w:lang w:val="es-ES"/>
        </w:rPr>
        <w:t>—</w:t>
      </w:r>
      <w:proofErr w:type="gramEnd"/>
      <w:r w:rsidRPr="003A29BE">
        <w:rPr>
          <w:rFonts w:ascii="Arial" w:eastAsia="Times New Roman" w:hAnsi="Arial" w:cs="Arial"/>
          <w:color w:val="0D0D0D" w:themeColor="text1" w:themeTint="F2"/>
          <w:sz w:val="28"/>
          <w:szCs w:val="28"/>
          <w:lang w:val="es-ES"/>
        </w:rPr>
        <w:t xml:space="preserve"> La parte que da el goce del predio se llama arrendador y la parte que paga el precio se llama arrendatario (C.C., art. 1977).</w:t>
      </w:r>
    </w:p>
    <w:p w14:paraId="56F6DD95" w14:textId="77777777" w:rsidR="00000000" w:rsidRPr="003A29BE" w:rsidRDefault="00434410" w:rsidP="003A29BE">
      <w:pPr>
        <w:spacing w:before="180" w:after="100" w:afterAutospacing="1"/>
        <w:jc w:val="both"/>
        <w:outlineLvl w:val="2"/>
        <w:divId w:val="396903667"/>
        <w:rPr>
          <w:rFonts w:ascii="Arial" w:eastAsia="Times New Roman" w:hAnsi="Arial" w:cs="Arial"/>
          <w:color w:val="0D0D0D" w:themeColor="text1" w:themeTint="F2"/>
          <w:sz w:val="28"/>
          <w:szCs w:val="28"/>
          <w:lang w:val="es-ES"/>
        </w:rPr>
      </w:pPr>
      <w:r w:rsidRPr="003A29BE">
        <w:rPr>
          <w:rFonts w:ascii="Arial" w:eastAsia="Times New Roman" w:hAnsi="Arial" w:cs="Arial"/>
          <w:color w:val="0D0D0D" w:themeColor="text1" w:themeTint="F2"/>
          <w:sz w:val="28"/>
          <w:szCs w:val="28"/>
          <w:lang w:val="es-ES"/>
        </w:rPr>
        <w:t xml:space="preserve">(2) </w:t>
      </w:r>
      <w:proofErr w:type="gramStart"/>
      <w:r w:rsidRPr="003A29BE">
        <w:rPr>
          <w:rStyle w:val="Textoennegrita"/>
          <w:rFonts w:ascii="Arial" w:eastAsia="Times New Roman" w:hAnsi="Arial" w:cs="Arial"/>
          <w:color w:val="0D0D0D" w:themeColor="text1" w:themeTint="F2"/>
          <w:sz w:val="28"/>
          <w:szCs w:val="28"/>
          <w:lang w:val="es-ES"/>
        </w:rPr>
        <w:t>Arrendamiento</w:t>
      </w:r>
      <w:r w:rsidRPr="003A29BE">
        <w:rPr>
          <w:rFonts w:ascii="Arial" w:eastAsia="Times New Roman" w:hAnsi="Arial" w:cs="Arial"/>
          <w:color w:val="0D0D0D" w:themeColor="text1" w:themeTint="F2"/>
          <w:sz w:val="28"/>
          <w:szCs w:val="28"/>
          <w:lang w:val="es-ES"/>
        </w:rPr>
        <w:t>.—</w:t>
      </w:r>
      <w:proofErr w:type="gramEnd"/>
      <w:r w:rsidRPr="003A29BE">
        <w:rPr>
          <w:rFonts w:ascii="Arial" w:eastAsia="Times New Roman" w:hAnsi="Arial" w:cs="Arial"/>
          <w:color w:val="0D0D0D" w:themeColor="text1" w:themeTint="F2"/>
          <w:sz w:val="28"/>
          <w:szCs w:val="28"/>
          <w:lang w:val="es-ES"/>
        </w:rPr>
        <w:t xml:space="preserve"> En el con</w:t>
      </w:r>
      <w:r w:rsidRPr="003A29BE">
        <w:rPr>
          <w:rFonts w:ascii="Arial" w:eastAsia="Times New Roman" w:hAnsi="Arial" w:cs="Arial"/>
          <w:color w:val="0D0D0D" w:themeColor="text1" w:themeTint="F2"/>
          <w:sz w:val="28"/>
          <w:szCs w:val="28"/>
          <w:lang w:val="es-ES"/>
        </w:rPr>
        <w:t xml:space="preserve">trato de arrendamiento las dos partes se obligan recíprocamente, la una a conceder el goce de una cosa o a </w:t>
      </w:r>
      <w:r w:rsidRPr="003A29BE">
        <w:rPr>
          <w:rFonts w:ascii="Arial" w:eastAsia="Times New Roman" w:hAnsi="Arial" w:cs="Arial"/>
          <w:color w:val="0D0D0D" w:themeColor="text1" w:themeTint="F2"/>
          <w:sz w:val="28"/>
          <w:szCs w:val="28"/>
          <w:lang w:val="es-ES"/>
        </w:rPr>
        <w:lastRenderedPageBreak/>
        <w:t>ejecutar una obra y la otra a pagar un precio determinado (C.C., art. 1973).</w:t>
      </w:r>
    </w:p>
    <w:p w14:paraId="579F71CC" w14:textId="77777777" w:rsidR="00000000" w:rsidRPr="003A29BE" w:rsidRDefault="00434410" w:rsidP="003A29BE">
      <w:pPr>
        <w:pStyle w:val="nueve"/>
        <w:divId w:val="396903667"/>
        <w:rPr>
          <w:rFonts w:ascii="Arial" w:hAnsi="Arial" w:cs="Arial"/>
          <w:color w:val="0D0D0D" w:themeColor="text1" w:themeTint="F2"/>
          <w:sz w:val="28"/>
          <w:szCs w:val="28"/>
          <w:lang w:val="es-ES"/>
        </w:rPr>
      </w:pPr>
      <w:r w:rsidRPr="003A29BE">
        <w:rPr>
          <w:rFonts w:ascii="Arial" w:hAnsi="Arial" w:cs="Arial"/>
          <w:color w:val="0D0D0D" w:themeColor="text1" w:themeTint="F2"/>
          <w:sz w:val="28"/>
          <w:szCs w:val="28"/>
          <w:lang w:val="es-ES"/>
        </w:rPr>
        <w:t>El arrendatario o colono cuidará de que no se usurpe ninguna parte del t</w:t>
      </w:r>
      <w:r w:rsidRPr="003A29BE">
        <w:rPr>
          <w:rFonts w:ascii="Arial" w:hAnsi="Arial" w:cs="Arial"/>
          <w:color w:val="0D0D0D" w:themeColor="text1" w:themeTint="F2"/>
          <w:sz w:val="28"/>
          <w:szCs w:val="28"/>
          <w:lang w:val="es-ES"/>
        </w:rPr>
        <w:t>erreno arrendado, y será responsable de su omisión en avisar al arrendador, siempre que le hayan sido conocidos la extensión y linderos del predio (C.C., art. 2040).</w:t>
      </w:r>
    </w:p>
    <w:p w14:paraId="1ADD82B1" w14:textId="77777777" w:rsidR="00000000" w:rsidRPr="003A29BE" w:rsidRDefault="00434410" w:rsidP="003A29BE">
      <w:pPr>
        <w:spacing w:before="180" w:after="100" w:afterAutospacing="1"/>
        <w:jc w:val="both"/>
        <w:outlineLvl w:val="2"/>
        <w:divId w:val="396903667"/>
        <w:rPr>
          <w:rFonts w:ascii="Arial" w:eastAsia="Times New Roman" w:hAnsi="Arial" w:cs="Arial"/>
          <w:color w:val="0D0D0D" w:themeColor="text1" w:themeTint="F2"/>
          <w:sz w:val="28"/>
          <w:szCs w:val="28"/>
          <w:lang w:val="es-ES"/>
        </w:rPr>
      </w:pPr>
      <w:r w:rsidRPr="003A29BE">
        <w:rPr>
          <w:rFonts w:ascii="Arial" w:eastAsia="Times New Roman" w:hAnsi="Arial" w:cs="Arial"/>
          <w:color w:val="0D0D0D" w:themeColor="text1" w:themeTint="F2"/>
          <w:sz w:val="28"/>
          <w:szCs w:val="28"/>
          <w:lang w:val="es-ES"/>
        </w:rPr>
        <w:t xml:space="preserve">(3) </w:t>
      </w:r>
      <w:proofErr w:type="gramStart"/>
      <w:r w:rsidRPr="003A29BE">
        <w:rPr>
          <w:rStyle w:val="Textoennegrita"/>
          <w:rFonts w:ascii="Arial" w:eastAsia="Times New Roman" w:hAnsi="Arial" w:cs="Arial"/>
          <w:color w:val="0D0D0D" w:themeColor="text1" w:themeTint="F2"/>
          <w:sz w:val="28"/>
          <w:szCs w:val="28"/>
          <w:lang w:val="es-ES"/>
        </w:rPr>
        <w:t>Duración.</w:t>
      </w:r>
      <w:r w:rsidRPr="003A29BE">
        <w:rPr>
          <w:rFonts w:ascii="Arial" w:eastAsia="Times New Roman" w:hAnsi="Arial" w:cs="Arial"/>
          <w:color w:val="0D0D0D" w:themeColor="text1" w:themeTint="F2"/>
          <w:sz w:val="28"/>
          <w:szCs w:val="28"/>
          <w:lang w:val="es-ES"/>
        </w:rPr>
        <w:t>—</w:t>
      </w:r>
      <w:proofErr w:type="gramEnd"/>
      <w:r w:rsidRPr="003A29BE">
        <w:rPr>
          <w:rFonts w:ascii="Arial" w:eastAsia="Times New Roman" w:hAnsi="Arial" w:cs="Arial"/>
          <w:color w:val="0D0D0D" w:themeColor="text1" w:themeTint="F2"/>
          <w:sz w:val="28"/>
          <w:szCs w:val="28"/>
          <w:lang w:val="es-ES"/>
        </w:rPr>
        <w:t>El plazo para el cumplimiento de la obligación es la época que fijan las par</w:t>
      </w:r>
      <w:r w:rsidRPr="003A29BE">
        <w:rPr>
          <w:rFonts w:ascii="Arial" w:eastAsia="Times New Roman" w:hAnsi="Arial" w:cs="Arial"/>
          <w:color w:val="0D0D0D" w:themeColor="text1" w:themeTint="F2"/>
          <w:sz w:val="28"/>
          <w:szCs w:val="28"/>
          <w:lang w:val="es-ES"/>
        </w:rPr>
        <w:t>tes para el cumplimiento de la obligación.</w:t>
      </w:r>
    </w:p>
    <w:p w14:paraId="3EEB8323" w14:textId="77777777" w:rsidR="00000000" w:rsidRPr="003A29BE" w:rsidRDefault="00434410" w:rsidP="003A29BE">
      <w:pPr>
        <w:spacing w:before="180" w:after="100" w:afterAutospacing="1"/>
        <w:jc w:val="both"/>
        <w:outlineLvl w:val="2"/>
        <w:divId w:val="396903667"/>
        <w:rPr>
          <w:rFonts w:ascii="Arial" w:eastAsia="Times New Roman" w:hAnsi="Arial" w:cs="Arial"/>
          <w:color w:val="0D0D0D" w:themeColor="text1" w:themeTint="F2"/>
          <w:sz w:val="28"/>
          <w:szCs w:val="28"/>
          <w:lang w:val="es-ES"/>
        </w:rPr>
      </w:pPr>
      <w:r w:rsidRPr="003A29BE">
        <w:rPr>
          <w:rFonts w:ascii="Arial" w:eastAsia="Times New Roman" w:hAnsi="Arial" w:cs="Arial"/>
          <w:color w:val="0D0D0D" w:themeColor="text1" w:themeTint="F2"/>
          <w:sz w:val="28"/>
          <w:szCs w:val="28"/>
          <w:lang w:val="es-ES"/>
        </w:rPr>
        <w:t xml:space="preserve">(4) </w:t>
      </w:r>
      <w:r w:rsidRPr="003A29BE">
        <w:rPr>
          <w:rStyle w:val="Textoennegrita"/>
          <w:rFonts w:ascii="Arial" w:eastAsia="Times New Roman" w:hAnsi="Arial" w:cs="Arial"/>
          <w:color w:val="0D0D0D" w:themeColor="text1" w:themeTint="F2"/>
          <w:sz w:val="28"/>
          <w:szCs w:val="28"/>
          <w:lang w:val="es-ES"/>
        </w:rPr>
        <w:t xml:space="preserve">Precio y pago del canon o </w:t>
      </w:r>
      <w:proofErr w:type="gramStart"/>
      <w:r w:rsidRPr="003A29BE">
        <w:rPr>
          <w:rStyle w:val="Textoennegrita"/>
          <w:rFonts w:ascii="Arial" w:eastAsia="Times New Roman" w:hAnsi="Arial" w:cs="Arial"/>
          <w:color w:val="0D0D0D" w:themeColor="text1" w:themeTint="F2"/>
          <w:sz w:val="28"/>
          <w:szCs w:val="28"/>
          <w:lang w:val="es-ES"/>
        </w:rPr>
        <w:t>renta.</w:t>
      </w:r>
      <w:r w:rsidRPr="003A29BE">
        <w:rPr>
          <w:rFonts w:ascii="Arial" w:eastAsia="Times New Roman" w:hAnsi="Arial" w:cs="Arial"/>
          <w:color w:val="0D0D0D" w:themeColor="text1" w:themeTint="F2"/>
          <w:sz w:val="28"/>
          <w:szCs w:val="28"/>
          <w:lang w:val="es-ES"/>
        </w:rPr>
        <w:t>—</w:t>
      </w:r>
      <w:proofErr w:type="gramEnd"/>
      <w:r w:rsidRPr="003A29BE">
        <w:rPr>
          <w:rFonts w:ascii="Arial" w:eastAsia="Times New Roman" w:hAnsi="Arial" w:cs="Arial"/>
          <w:color w:val="0D0D0D" w:themeColor="text1" w:themeTint="F2"/>
          <w:sz w:val="28"/>
          <w:szCs w:val="28"/>
          <w:lang w:val="es-ES"/>
        </w:rPr>
        <w:t xml:space="preserve"> El arrendatario es obligado al pago del precio o renta. Podrá el arrendador, para seguridad de este pago y de las indemnizaciones a que tenga derecho, retener todos los frutos</w:t>
      </w:r>
      <w:r w:rsidRPr="003A29BE">
        <w:rPr>
          <w:rFonts w:ascii="Arial" w:eastAsia="Times New Roman" w:hAnsi="Arial" w:cs="Arial"/>
          <w:color w:val="0D0D0D" w:themeColor="text1" w:themeTint="F2"/>
          <w:sz w:val="28"/>
          <w:szCs w:val="28"/>
          <w:lang w:val="es-ES"/>
        </w:rPr>
        <w:t xml:space="preserve"> existentes de la cosa arrendada. (C.C., art. 2000).</w:t>
      </w:r>
    </w:p>
    <w:p w14:paraId="6C12B073" w14:textId="77777777" w:rsidR="00000000" w:rsidRPr="003A29BE" w:rsidRDefault="00434410" w:rsidP="003A29BE">
      <w:pPr>
        <w:pStyle w:val="nueve"/>
        <w:divId w:val="396903667"/>
        <w:rPr>
          <w:rFonts w:ascii="Arial" w:hAnsi="Arial" w:cs="Arial"/>
          <w:color w:val="0D0D0D" w:themeColor="text1" w:themeTint="F2"/>
          <w:sz w:val="28"/>
          <w:szCs w:val="28"/>
          <w:lang w:val="es-ES"/>
        </w:rPr>
      </w:pPr>
      <w:r w:rsidRPr="003A29BE">
        <w:rPr>
          <w:rFonts w:ascii="Arial" w:hAnsi="Arial" w:cs="Arial"/>
          <w:color w:val="0D0D0D" w:themeColor="text1" w:themeTint="F2"/>
          <w:sz w:val="28"/>
          <w:szCs w:val="28"/>
          <w:lang w:val="es-ES"/>
        </w:rPr>
        <w:t xml:space="preserve">El pago del precio o renta se hará en los períodos estipulados, o a falta de estipulación, conforme a la costumbre, no habiendo estipulación ni costumbre fija según las siguientes reglas: 1. La renta de </w:t>
      </w:r>
      <w:r w:rsidRPr="003A29BE">
        <w:rPr>
          <w:rFonts w:ascii="Arial" w:hAnsi="Arial" w:cs="Arial"/>
          <w:color w:val="0D0D0D" w:themeColor="text1" w:themeTint="F2"/>
          <w:sz w:val="28"/>
          <w:szCs w:val="28"/>
          <w:lang w:val="es-ES"/>
        </w:rPr>
        <w:t>predios rústicos por años. 2. Si una cosa mueble o semoviente se arrienda por cierto número de años, meses, días, cada una de las pensiones periódicas se deberá inmediatamente después de la expiración del respectivo año, mes o día. 3. Si se arrienda por un</w:t>
      </w:r>
      <w:r w:rsidRPr="003A29BE">
        <w:rPr>
          <w:rFonts w:ascii="Arial" w:hAnsi="Arial" w:cs="Arial"/>
          <w:color w:val="0D0D0D" w:themeColor="text1" w:themeTint="F2"/>
          <w:sz w:val="28"/>
          <w:szCs w:val="28"/>
          <w:lang w:val="es-ES"/>
        </w:rPr>
        <w:t>a sola suma, se deberá esta luego que termine el arrendamiento (C.C., art. 2002).</w:t>
      </w:r>
    </w:p>
    <w:p w14:paraId="24082AB5" w14:textId="77777777" w:rsidR="00000000" w:rsidRPr="003A29BE" w:rsidRDefault="00434410" w:rsidP="003A29BE">
      <w:pPr>
        <w:spacing w:before="180" w:after="100" w:afterAutospacing="1"/>
        <w:jc w:val="both"/>
        <w:outlineLvl w:val="2"/>
        <w:divId w:val="396903667"/>
        <w:rPr>
          <w:rFonts w:ascii="Arial" w:eastAsia="Times New Roman" w:hAnsi="Arial" w:cs="Arial"/>
          <w:color w:val="0D0D0D" w:themeColor="text1" w:themeTint="F2"/>
          <w:sz w:val="28"/>
          <w:szCs w:val="28"/>
          <w:lang w:val="es-ES"/>
        </w:rPr>
      </w:pPr>
      <w:r w:rsidRPr="003A29BE">
        <w:rPr>
          <w:rFonts w:ascii="Arial" w:eastAsia="Times New Roman" w:hAnsi="Arial" w:cs="Arial"/>
          <w:color w:val="0D0D0D" w:themeColor="text1" w:themeTint="F2"/>
          <w:sz w:val="28"/>
          <w:szCs w:val="28"/>
          <w:lang w:val="es-ES"/>
        </w:rPr>
        <w:t xml:space="preserve">(5) </w:t>
      </w:r>
      <w:r w:rsidRPr="003A29BE">
        <w:rPr>
          <w:rStyle w:val="Textoennegrita"/>
          <w:rFonts w:ascii="Arial" w:eastAsia="Times New Roman" w:hAnsi="Arial" w:cs="Arial"/>
          <w:color w:val="0D0D0D" w:themeColor="text1" w:themeTint="F2"/>
          <w:sz w:val="28"/>
          <w:szCs w:val="28"/>
          <w:lang w:val="es-ES"/>
        </w:rPr>
        <w:t xml:space="preserve">Destinación del </w:t>
      </w:r>
      <w:proofErr w:type="gramStart"/>
      <w:r w:rsidRPr="003A29BE">
        <w:rPr>
          <w:rStyle w:val="Textoennegrita"/>
          <w:rFonts w:ascii="Arial" w:eastAsia="Times New Roman" w:hAnsi="Arial" w:cs="Arial"/>
          <w:color w:val="0D0D0D" w:themeColor="text1" w:themeTint="F2"/>
          <w:sz w:val="28"/>
          <w:szCs w:val="28"/>
          <w:lang w:val="es-ES"/>
        </w:rPr>
        <w:t>predio.</w:t>
      </w:r>
      <w:r w:rsidRPr="003A29BE">
        <w:rPr>
          <w:rFonts w:ascii="Arial" w:eastAsia="Times New Roman" w:hAnsi="Arial" w:cs="Arial"/>
          <w:color w:val="0D0D0D" w:themeColor="text1" w:themeTint="F2"/>
          <w:sz w:val="28"/>
          <w:szCs w:val="28"/>
          <w:lang w:val="es-ES"/>
        </w:rPr>
        <w:t>—</w:t>
      </w:r>
      <w:proofErr w:type="gramEnd"/>
      <w:r w:rsidRPr="003A29BE">
        <w:rPr>
          <w:rFonts w:ascii="Arial" w:eastAsia="Times New Roman" w:hAnsi="Arial" w:cs="Arial"/>
          <w:color w:val="0D0D0D" w:themeColor="text1" w:themeTint="F2"/>
          <w:sz w:val="28"/>
          <w:szCs w:val="28"/>
          <w:lang w:val="es-ES"/>
        </w:rPr>
        <w:t>El arrendatario o colono está obligado a usar el predio según los términos estipulados en el contrato y no podrá usarla para otros fines (C.C., ar</w:t>
      </w:r>
      <w:r w:rsidRPr="003A29BE">
        <w:rPr>
          <w:rFonts w:ascii="Arial" w:eastAsia="Times New Roman" w:hAnsi="Arial" w:cs="Arial"/>
          <w:color w:val="0D0D0D" w:themeColor="text1" w:themeTint="F2"/>
          <w:sz w:val="28"/>
          <w:szCs w:val="28"/>
          <w:lang w:val="es-ES"/>
        </w:rPr>
        <w:t>t. 1996).</w:t>
      </w:r>
    </w:p>
    <w:p w14:paraId="685B3034" w14:textId="77777777" w:rsidR="00000000" w:rsidRPr="003A29BE" w:rsidRDefault="00434410" w:rsidP="003A29BE">
      <w:pPr>
        <w:spacing w:before="180" w:after="100" w:afterAutospacing="1"/>
        <w:jc w:val="both"/>
        <w:outlineLvl w:val="2"/>
        <w:divId w:val="396903667"/>
        <w:rPr>
          <w:rFonts w:ascii="Arial" w:eastAsia="Times New Roman" w:hAnsi="Arial" w:cs="Arial"/>
          <w:color w:val="0D0D0D" w:themeColor="text1" w:themeTint="F2"/>
          <w:sz w:val="28"/>
          <w:szCs w:val="28"/>
          <w:lang w:val="es-ES"/>
        </w:rPr>
      </w:pPr>
      <w:r w:rsidRPr="003A29BE">
        <w:rPr>
          <w:rFonts w:ascii="Arial" w:eastAsia="Times New Roman" w:hAnsi="Arial" w:cs="Arial"/>
          <w:color w:val="0D0D0D" w:themeColor="text1" w:themeTint="F2"/>
          <w:sz w:val="28"/>
          <w:szCs w:val="28"/>
          <w:lang w:val="es-ES"/>
        </w:rPr>
        <w:t xml:space="preserve">(6) </w:t>
      </w:r>
      <w:r w:rsidRPr="003A29BE">
        <w:rPr>
          <w:rStyle w:val="Textoennegrita"/>
          <w:rFonts w:ascii="Arial" w:eastAsia="Times New Roman" w:hAnsi="Arial" w:cs="Arial"/>
          <w:color w:val="0D0D0D" w:themeColor="text1" w:themeTint="F2"/>
          <w:sz w:val="28"/>
          <w:szCs w:val="28"/>
          <w:lang w:val="es-ES"/>
        </w:rPr>
        <w:t xml:space="preserve">Obligaciones del </w:t>
      </w:r>
      <w:proofErr w:type="gramStart"/>
      <w:r w:rsidRPr="003A29BE">
        <w:rPr>
          <w:rStyle w:val="Textoennegrita"/>
          <w:rFonts w:ascii="Arial" w:eastAsia="Times New Roman" w:hAnsi="Arial" w:cs="Arial"/>
          <w:color w:val="0D0D0D" w:themeColor="text1" w:themeTint="F2"/>
          <w:sz w:val="28"/>
          <w:szCs w:val="28"/>
          <w:lang w:val="es-ES"/>
        </w:rPr>
        <w:t>arrendatario.</w:t>
      </w:r>
      <w:r w:rsidRPr="003A29BE">
        <w:rPr>
          <w:rFonts w:ascii="Arial" w:eastAsia="Times New Roman" w:hAnsi="Arial" w:cs="Arial"/>
          <w:color w:val="0D0D0D" w:themeColor="text1" w:themeTint="F2"/>
          <w:sz w:val="28"/>
          <w:szCs w:val="28"/>
          <w:lang w:val="es-ES"/>
        </w:rPr>
        <w:t>—</w:t>
      </w:r>
      <w:proofErr w:type="gramEnd"/>
      <w:r w:rsidRPr="003A29BE">
        <w:rPr>
          <w:rFonts w:ascii="Arial" w:eastAsia="Times New Roman" w:hAnsi="Arial" w:cs="Arial"/>
          <w:color w:val="0D0D0D" w:themeColor="text1" w:themeTint="F2"/>
          <w:sz w:val="28"/>
          <w:szCs w:val="28"/>
          <w:lang w:val="es-ES"/>
        </w:rPr>
        <w:t xml:space="preserve"> El arrendatario o colono es particularmente obligado a la conservación de los árboles y bosques, limitando el goce de ellos a los términos estipulados, no podrá cortarlos para la venta de madera, leña o carbón </w:t>
      </w:r>
      <w:r w:rsidRPr="003A29BE">
        <w:rPr>
          <w:rFonts w:ascii="Arial" w:eastAsia="Times New Roman" w:hAnsi="Arial" w:cs="Arial"/>
          <w:color w:val="0D0D0D" w:themeColor="text1" w:themeTint="F2"/>
          <w:sz w:val="28"/>
          <w:szCs w:val="28"/>
          <w:lang w:val="es-ES"/>
        </w:rPr>
        <w:t>(C.C., art. 2038).</w:t>
      </w:r>
    </w:p>
    <w:p w14:paraId="0D551B8D" w14:textId="77777777" w:rsidR="00000000" w:rsidRPr="003A29BE" w:rsidRDefault="00434410" w:rsidP="003A29BE">
      <w:pPr>
        <w:pStyle w:val="nueve"/>
        <w:divId w:val="396903667"/>
        <w:rPr>
          <w:rFonts w:ascii="Arial" w:hAnsi="Arial" w:cs="Arial"/>
          <w:color w:val="0D0D0D" w:themeColor="text1" w:themeTint="F2"/>
          <w:sz w:val="28"/>
          <w:szCs w:val="28"/>
          <w:lang w:val="es-ES"/>
        </w:rPr>
      </w:pPr>
      <w:r w:rsidRPr="003A29BE">
        <w:rPr>
          <w:rFonts w:ascii="Arial" w:hAnsi="Arial" w:cs="Arial"/>
          <w:color w:val="0D0D0D" w:themeColor="text1" w:themeTint="F2"/>
          <w:sz w:val="28"/>
          <w:szCs w:val="28"/>
          <w:lang w:val="es-ES"/>
        </w:rPr>
        <w:t xml:space="preserve">La facultad que tiene el arrendatario colono para para sembrar o plantar, no incluye la de derribar los árboles para aprovecharse del lugar, salvo que se haya expresado en el contrato (C.C., art. 2039). </w:t>
      </w:r>
    </w:p>
    <w:p w14:paraId="150EAFD7" w14:textId="77777777" w:rsidR="00000000" w:rsidRPr="003A29BE" w:rsidRDefault="00434410" w:rsidP="003A29BE">
      <w:pPr>
        <w:spacing w:before="180" w:after="100" w:afterAutospacing="1"/>
        <w:jc w:val="both"/>
        <w:outlineLvl w:val="2"/>
        <w:divId w:val="396903667"/>
        <w:rPr>
          <w:rFonts w:ascii="Arial" w:eastAsia="Times New Roman" w:hAnsi="Arial" w:cs="Arial"/>
          <w:color w:val="0D0D0D" w:themeColor="text1" w:themeTint="F2"/>
          <w:sz w:val="28"/>
          <w:szCs w:val="28"/>
          <w:lang w:val="es-ES"/>
        </w:rPr>
      </w:pPr>
      <w:r w:rsidRPr="003A29BE">
        <w:rPr>
          <w:rFonts w:ascii="Arial" w:eastAsia="Times New Roman" w:hAnsi="Arial" w:cs="Arial"/>
          <w:color w:val="0D0D0D" w:themeColor="text1" w:themeTint="F2"/>
          <w:sz w:val="28"/>
          <w:szCs w:val="28"/>
          <w:lang w:val="es-ES"/>
        </w:rPr>
        <w:t xml:space="preserve">(7) </w:t>
      </w:r>
      <w:proofErr w:type="gramStart"/>
      <w:r w:rsidRPr="003A29BE">
        <w:rPr>
          <w:rStyle w:val="Textoennegrita"/>
          <w:rFonts w:ascii="Arial" w:eastAsia="Times New Roman" w:hAnsi="Arial" w:cs="Arial"/>
          <w:color w:val="0D0D0D" w:themeColor="text1" w:themeTint="F2"/>
          <w:sz w:val="28"/>
          <w:szCs w:val="28"/>
          <w:lang w:val="es-ES"/>
        </w:rPr>
        <w:t>Prohibiciones.</w:t>
      </w:r>
      <w:r w:rsidRPr="003A29BE">
        <w:rPr>
          <w:rFonts w:ascii="Arial" w:eastAsia="Times New Roman" w:hAnsi="Arial" w:cs="Arial"/>
          <w:color w:val="0D0D0D" w:themeColor="text1" w:themeTint="F2"/>
          <w:sz w:val="28"/>
          <w:szCs w:val="28"/>
          <w:lang w:val="es-ES"/>
        </w:rPr>
        <w:t>—</w:t>
      </w:r>
      <w:proofErr w:type="gramEnd"/>
      <w:r w:rsidRPr="003A29BE">
        <w:rPr>
          <w:rFonts w:ascii="Arial" w:eastAsia="Times New Roman" w:hAnsi="Arial" w:cs="Arial"/>
          <w:color w:val="0D0D0D" w:themeColor="text1" w:themeTint="F2"/>
          <w:sz w:val="28"/>
          <w:szCs w:val="28"/>
          <w:lang w:val="es-ES"/>
        </w:rPr>
        <w:t xml:space="preserve"> El arrendatar</w:t>
      </w:r>
      <w:r w:rsidRPr="003A29BE">
        <w:rPr>
          <w:rFonts w:ascii="Arial" w:eastAsia="Times New Roman" w:hAnsi="Arial" w:cs="Arial"/>
          <w:color w:val="0D0D0D" w:themeColor="text1" w:themeTint="F2"/>
          <w:sz w:val="28"/>
          <w:szCs w:val="28"/>
          <w:lang w:val="es-ES"/>
        </w:rPr>
        <w:t xml:space="preserve">io no tiene la facultad de ceder el arriendo ni de subarrendar, a menos que se le haya expresamente concedido; pero en este caso no podrá el cesionario o subarrendatario </w:t>
      </w:r>
      <w:r w:rsidRPr="003A29BE">
        <w:rPr>
          <w:rFonts w:ascii="Arial" w:eastAsia="Times New Roman" w:hAnsi="Arial" w:cs="Arial"/>
          <w:color w:val="0D0D0D" w:themeColor="text1" w:themeTint="F2"/>
          <w:sz w:val="28"/>
          <w:szCs w:val="28"/>
          <w:lang w:val="es-ES"/>
        </w:rPr>
        <w:lastRenderedPageBreak/>
        <w:t>usar o gozar de la cosa en otros términos que los estipulados con el arrendamiento dir</w:t>
      </w:r>
      <w:r w:rsidRPr="003A29BE">
        <w:rPr>
          <w:rFonts w:ascii="Arial" w:eastAsia="Times New Roman" w:hAnsi="Arial" w:cs="Arial"/>
          <w:color w:val="0D0D0D" w:themeColor="text1" w:themeTint="F2"/>
          <w:sz w:val="28"/>
          <w:szCs w:val="28"/>
          <w:lang w:val="es-ES"/>
        </w:rPr>
        <w:t>ecto (C.C., art. 2004).</w:t>
      </w:r>
    </w:p>
    <w:p w14:paraId="6F7C86BF" w14:textId="77777777" w:rsidR="00000000" w:rsidRPr="003A29BE" w:rsidRDefault="00434410" w:rsidP="003A29BE">
      <w:pPr>
        <w:spacing w:before="180" w:after="100" w:afterAutospacing="1"/>
        <w:jc w:val="both"/>
        <w:outlineLvl w:val="2"/>
        <w:divId w:val="396903667"/>
        <w:rPr>
          <w:rFonts w:ascii="Arial" w:eastAsia="Times New Roman" w:hAnsi="Arial" w:cs="Arial"/>
          <w:color w:val="0D0D0D" w:themeColor="text1" w:themeTint="F2"/>
          <w:sz w:val="28"/>
          <w:szCs w:val="28"/>
          <w:lang w:val="es-ES"/>
        </w:rPr>
      </w:pPr>
      <w:r w:rsidRPr="003A29BE">
        <w:rPr>
          <w:rFonts w:ascii="Arial" w:eastAsia="Times New Roman" w:hAnsi="Arial" w:cs="Arial"/>
          <w:color w:val="0D0D0D" w:themeColor="text1" w:themeTint="F2"/>
          <w:sz w:val="28"/>
          <w:szCs w:val="28"/>
          <w:lang w:val="es-ES"/>
        </w:rPr>
        <w:t xml:space="preserve">(8) </w:t>
      </w:r>
      <w:proofErr w:type="gramStart"/>
      <w:r w:rsidRPr="003A29BE">
        <w:rPr>
          <w:rStyle w:val="Textoennegrita"/>
          <w:rFonts w:ascii="Arial" w:eastAsia="Times New Roman" w:hAnsi="Arial" w:cs="Arial"/>
          <w:color w:val="0D0D0D" w:themeColor="text1" w:themeTint="F2"/>
          <w:sz w:val="28"/>
          <w:szCs w:val="28"/>
          <w:lang w:val="es-ES"/>
        </w:rPr>
        <w:t>Mora</w:t>
      </w:r>
      <w:r w:rsidRPr="003A29BE">
        <w:rPr>
          <w:rFonts w:ascii="Arial" w:eastAsia="Times New Roman" w:hAnsi="Arial" w:cs="Arial"/>
          <w:color w:val="0D0D0D" w:themeColor="text1" w:themeTint="F2"/>
          <w:sz w:val="28"/>
          <w:szCs w:val="28"/>
          <w:lang w:val="es-ES"/>
        </w:rPr>
        <w:t>.—</w:t>
      </w:r>
      <w:proofErr w:type="gramEnd"/>
      <w:r w:rsidRPr="003A29BE">
        <w:rPr>
          <w:rFonts w:ascii="Arial" w:eastAsia="Times New Roman" w:hAnsi="Arial" w:cs="Arial"/>
          <w:color w:val="0D0D0D" w:themeColor="text1" w:themeTint="F2"/>
          <w:sz w:val="28"/>
          <w:szCs w:val="28"/>
          <w:lang w:val="es-ES"/>
        </w:rPr>
        <w:t xml:space="preserve"> El arrendatario o colono está en mora cuando no ha cumplido la obligación dentro del término estipulado (C.C., art. 1608)</w:t>
      </w:r>
    </w:p>
    <w:p w14:paraId="174A3DB5" w14:textId="77777777" w:rsidR="00000000" w:rsidRPr="003A29BE" w:rsidRDefault="00434410" w:rsidP="003A29BE">
      <w:pPr>
        <w:pStyle w:val="nueve"/>
        <w:divId w:val="396903667"/>
        <w:rPr>
          <w:rFonts w:ascii="Arial" w:hAnsi="Arial" w:cs="Arial"/>
          <w:color w:val="0D0D0D" w:themeColor="text1" w:themeTint="F2"/>
          <w:sz w:val="28"/>
          <w:szCs w:val="28"/>
          <w:lang w:val="es-ES"/>
        </w:rPr>
      </w:pPr>
      <w:r w:rsidRPr="003A29BE">
        <w:rPr>
          <w:rFonts w:ascii="Arial" w:hAnsi="Arial" w:cs="Arial"/>
          <w:color w:val="0D0D0D" w:themeColor="text1" w:themeTint="F2"/>
          <w:sz w:val="28"/>
          <w:szCs w:val="28"/>
          <w:lang w:val="es-ES"/>
        </w:rPr>
        <w:t>Intranscendencia sobre el canon de la pérdida de la Cosecha. El arrendatario o colono no tendrá der</w:t>
      </w:r>
      <w:r w:rsidRPr="003A29BE">
        <w:rPr>
          <w:rFonts w:ascii="Arial" w:hAnsi="Arial" w:cs="Arial"/>
          <w:color w:val="0D0D0D" w:themeColor="text1" w:themeTint="F2"/>
          <w:sz w:val="28"/>
          <w:szCs w:val="28"/>
          <w:lang w:val="es-ES"/>
        </w:rPr>
        <w:t>echo para pedir rebaja del precio o renta alegando casos fortuitos extraordinario que deterioren o destruyan la cosecha (C.C. art. 2041).</w:t>
      </w:r>
    </w:p>
    <w:p w14:paraId="162E0706" w14:textId="77777777" w:rsidR="00000000" w:rsidRPr="003A29BE" w:rsidRDefault="00434410" w:rsidP="003A29BE">
      <w:pPr>
        <w:spacing w:before="180" w:after="100" w:afterAutospacing="1"/>
        <w:jc w:val="both"/>
        <w:outlineLvl w:val="2"/>
        <w:divId w:val="396903667"/>
        <w:rPr>
          <w:rFonts w:ascii="Arial" w:eastAsia="Times New Roman" w:hAnsi="Arial" w:cs="Arial"/>
          <w:color w:val="0D0D0D" w:themeColor="text1" w:themeTint="F2"/>
          <w:sz w:val="28"/>
          <w:szCs w:val="28"/>
          <w:lang w:val="es-ES"/>
        </w:rPr>
      </w:pPr>
      <w:r w:rsidRPr="003A29BE">
        <w:rPr>
          <w:rFonts w:ascii="Arial" w:eastAsia="Times New Roman" w:hAnsi="Arial" w:cs="Arial"/>
          <w:color w:val="0D0D0D" w:themeColor="text1" w:themeTint="F2"/>
          <w:sz w:val="28"/>
          <w:szCs w:val="28"/>
          <w:lang w:val="es-ES"/>
        </w:rPr>
        <w:t xml:space="preserve">(9) </w:t>
      </w:r>
      <w:r w:rsidRPr="003A29BE">
        <w:rPr>
          <w:rStyle w:val="Textoennegrita"/>
          <w:rFonts w:ascii="Arial" w:eastAsia="Times New Roman" w:hAnsi="Arial" w:cs="Arial"/>
          <w:color w:val="0D0D0D" w:themeColor="text1" w:themeTint="F2"/>
          <w:sz w:val="28"/>
          <w:szCs w:val="28"/>
          <w:lang w:val="es-ES"/>
        </w:rPr>
        <w:t>Reparaciones</w:t>
      </w:r>
      <w:r w:rsidRPr="003A29BE">
        <w:rPr>
          <w:rFonts w:ascii="Arial" w:eastAsia="Times New Roman" w:hAnsi="Arial" w:cs="Arial"/>
          <w:color w:val="0D0D0D" w:themeColor="text1" w:themeTint="F2"/>
          <w:sz w:val="28"/>
          <w:szCs w:val="28"/>
          <w:lang w:val="es-ES"/>
        </w:rPr>
        <w:t>—. El arrendatario tendrá a su cargo las reparaciones locativas para mantener el predio en el estado e</w:t>
      </w:r>
      <w:r w:rsidRPr="003A29BE">
        <w:rPr>
          <w:rFonts w:ascii="Arial" w:eastAsia="Times New Roman" w:hAnsi="Arial" w:cs="Arial"/>
          <w:color w:val="0D0D0D" w:themeColor="text1" w:themeTint="F2"/>
          <w:sz w:val="28"/>
          <w:szCs w:val="28"/>
          <w:lang w:val="es-ES"/>
        </w:rPr>
        <w:t>n que lo recibió. (C.C., arts. 2028, 2029 y 2030).</w:t>
      </w:r>
    </w:p>
    <w:p w14:paraId="7ED0227B" w14:textId="77777777" w:rsidR="00000000" w:rsidRPr="003A29BE" w:rsidRDefault="00434410" w:rsidP="003A29BE">
      <w:pPr>
        <w:spacing w:before="180" w:after="100" w:afterAutospacing="1"/>
        <w:jc w:val="both"/>
        <w:outlineLvl w:val="2"/>
        <w:divId w:val="396903667"/>
        <w:rPr>
          <w:rFonts w:ascii="Arial" w:eastAsia="Times New Roman" w:hAnsi="Arial" w:cs="Arial"/>
          <w:color w:val="0D0D0D" w:themeColor="text1" w:themeTint="F2"/>
          <w:sz w:val="28"/>
          <w:szCs w:val="28"/>
          <w:lang w:val="es-ES"/>
        </w:rPr>
      </w:pPr>
      <w:r w:rsidRPr="003A29BE">
        <w:rPr>
          <w:rFonts w:ascii="Arial" w:eastAsia="Times New Roman" w:hAnsi="Arial" w:cs="Arial"/>
          <w:color w:val="0D0D0D" w:themeColor="text1" w:themeTint="F2"/>
          <w:sz w:val="28"/>
          <w:szCs w:val="28"/>
          <w:lang w:val="es-ES"/>
        </w:rPr>
        <w:t xml:space="preserve">(10) </w:t>
      </w:r>
      <w:r w:rsidRPr="003A29BE">
        <w:rPr>
          <w:rStyle w:val="Textoennegrita"/>
          <w:rFonts w:ascii="Arial" w:eastAsia="Times New Roman" w:hAnsi="Arial" w:cs="Arial"/>
          <w:color w:val="0D0D0D" w:themeColor="text1" w:themeTint="F2"/>
          <w:sz w:val="28"/>
          <w:szCs w:val="28"/>
          <w:lang w:val="es-ES"/>
        </w:rPr>
        <w:t xml:space="preserve">Cláusula </w:t>
      </w:r>
      <w:proofErr w:type="gramStart"/>
      <w:r w:rsidRPr="003A29BE">
        <w:rPr>
          <w:rStyle w:val="Textoennegrita"/>
          <w:rFonts w:ascii="Arial" w:eastAsia="Times New Roman" w:hAnsi="Arial" w:cs="Arial"/>
          <w:color w:val="0D0D0D" w:themeColor="text1" w:themeTint="F2"/>
          <w:sz w:val="28"/>
          <w:szCs w:val="28"/>
          <w:lang w:val="es-ES"/>
        </w:rPr>
        <w:t>penal.</w:t>
      </w:r>
      <w:r w:rsidRPr="003A29BE">
        <w:rPr>
          <w:rFonts w:ascii="Arial" w:eastAsia="Times New Roman" w:hAnsi="Arial" w:cs="Arial"/>
          <w:color w:val="0D0D0D" w:themeColor="text1" w:themeTint="F2"/>
          <w:sz w:val="28"/>
          <w:szCs w:val="28"/>
          <w:lang w:val="es-ES"/>
        </w:rPr>
        <w:t>—</w:t>
      </w:r>
      <w:proofErr w:type="gramEnd"/>
      <w:r w:rsidRPr="003A29BE">
        <w:rPr>
          <w:rFonts w:ascii="Arial" w:eastAsia="Times New Roman" w:hAnsi="Arial" w:cs="Arial"/>
          <w:color w:val="0D0D0D" w:themeColor="text1" w:themeTint="F2"/>
          <w:sz w:val="28"/>
          <w:szCs w:val="28"/>
          <w:lang w:val="es-ES"/>
        </w:rPr>
        <w:t xml:space="preserve"> Tratándose de un contrato civil la pena y la obligación en conjunto, no pueden exceder del doble de la segunda (C.C., art. 1601). En el evento de un contrato mercantil la pena no podr</w:t>
      </w:r>
      <w:r w:rsidRPr="003A29BE">
        <w:rPr>
          <w:rFonts w:ascii="Arial" w:eastAsia="Times New Roman" w:hAnsi="Arial" w:cs="Arial"/>
          <w:color w:val="0D0D0D" w:themeColor="text1" w:themeTint="F2"/>
          <w:sz w:val="28"/>
          <w:szCs w:val="28"/>
          <w:lang w:val="es-ES"/>
        </w:rPr>
        <w:t>á ser superior al monto de la prestación principal (C.C., art. 1861).</w:t>
      </w:r>
    </w:p>
    <w:p w14:paraId="6F4A0F2B" w14:textId="4A649B8F" w:rsidR="00434410" w:rsidRPr="003A29BE" w:rsidRDefault="00434410" w:rsidP="003A29BE">
      <w:pPr>
        <w:pStyle w:val="nueve"/>
        <w:divId w:val="396903667"/>
        <w:rPr>
          <w:rFonts w:ascii="Arial" w:eastAsia="Times New Roman" w:hAnsi="Arial" w:cs="Arial"/>
          <w:color w:val="0D0D0D" w:themeColor="text1" w:themeTint="F2"/>
          <w:sz w:val="28"/>
          <w:szCs w:val="28"/>
        </w:rPr>
      </w:pPr>
      <w:r w:rsidRPr="003A29BE">
        <w:rPr>
          <w:rFonts w:ascii="Arial" w:hAnsi="Arial" w:cs="Arial"/>
          <w:color w:val="0D0D0D" w:themeColor="text1" w:themeTint="F2"/>
          <w:sz w:val="28"/>
          <w:szCs w:val="28"/>
          <w:lang w:val="es-ES"/>
        </w:rPr>
        <w:t>La cláusula penal ha sido definida por el artículo 1592 del Código Civil como aquella en que una persona, para asegurar el cumplimiento de una obligación, se sujeta a una pena que consis</w:t>
      </w:r>
      <w:r w:rsidRPr="003A29BE">
        <w:rPr>
          <w:rFonts w:ascii="Arial" w:hAnsi="Arial" w:cs="Arial"/>
          <w:color w:val="0D0D0D" w:themeColor="text1" w:themeTint="F2"/>
          <w:sz w:val="28"/>
          <w:szCs w:val="28"/>
          <w:lang w:val="es-ES"/>
        </w:rPr>
        <w:t>te en dar o hacer algo en caso de no ejecutar o retardar la obligación principal.</w:t>
      </w:r>
      <w:r w:rsidR="003A29BE" w:rsidRPr="003A29BE">
        <w:rPr>
          <w:rFonts w:ascii="Arial" w:eastAsia="Times New Roman" w:hAnsi="Arial" w:cs="Arial"/>
          <w:color w:val="0D0D0D" w:themeColor="text1" w:themeTint="F2"/>
          <w:sz w:val="28"/>
          <w:szCs w:val="28"/>
        </w:rPr>
        <w:t xml:space="preserve"> </w:t>
      </w:r>
    </w:p>
    <w:sectPr w:rsidR="00434410" w:rsidRPr="003A29B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A29BE"/>
    <w:rsid w:val="003A29BE"/>
    <w:rsid w:val="0043441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A93E08B"/>
  <w15:chartTrackingRefBased/>
  <w15:docId w15:val="{FCD16B5F-F882-4C23-9B63-D3F19EE8EB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Ttulo2">
    <w:name w:val="heading 2"/>
    <w:basedOn w:val="Normal"/>
    <w:link w:val="Ttulo2Car"/>
    <w:uiPriority w:val="9"/>
    <w:qFormat/>
    <w:pPr>
      <w:spacing w:before="100" w:beforeAutospacing="1" w:after="100" w:afterAutospacing="1"/>
      <w:outlineLvl w:val="1"/>
    </w:pPr>
    <w:rPr>
      <w:b/>
      <w:bCs/>
      <w:sz w:val="36"/>
      <w:szCs w:val="3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semiHidden/>
    <w:unhideWhenUsed/>
    <w:rPr>
      <w:color w:val="0000FF"/>
      <w:u w:val="single"/>
    </w:rPr>
  </w:style>
  <w:style w:type="character" w:styleId="Hipervnculovisitado">
    <w:name w:val="FollowedHyperlink"/>
    <w:basedOn w:val="Fuentedeprrafopredeter"/>
    <w:uiPriority w:val="99"/>
    <w:semiHidden/>
    <w:unhideWhenUsed/>
    <w:rPr>
      <w:color w:val="800080"/>
      <w:u w:val="single"/>
    </w:rPr>
  </w:style>
  <w:style w:type="paragraph" w:customStyle="1" w:styleId="msonormal0">
    <w:name w:val="msonormal"/>
    <w:basedOn w:val="Normal"/>
    <w:pPr>
      <w:spacing w:before="100" w:beforeAutospacing="1" w:after="100" w:afterAutospacing="1"/>
    </w:pPr>
  </w:style>
  <w:style w:type="paragraph" w:customStyle="1" w:styleId="tooltip">
    <w:name w:val="tooltip"/>
    <w:basedOn w:val="Normal"/>
    <w:pPr>
      <w:spacing w:before="100" w:beforeAutospacing="1" w:after="100" w:afterAutospacing="1"/>
    </w:pPr>
    <w:rPr>
      <w:vanish/>
    </w:rPr>
  </w:style>
  <w:style w:type="paragraph" w:customStyle="1" w:styleId="celda">
    <w:name w:val="celda"/>
    <w:basedOn w:val="Normal"/>
    <w:pPr>
      <w:spacing w:before="100" w:beforeAutospacing="1" w:after="100" w:afterAutospacing="1"/>
    </w:pPr>
    <w:rPr>
      <w:rFonts w:ascii="Arial" w:hAnsi="Arial" w:cs="Arial"/>
      <w:sz w:val="26"/>
      <w:szCs w:val="26"/>
    </w:rPr>
  </w:style>
  <w:style w:type="paragraph" w:customStyle="1" w:styleId="codigo-7">
    <w:name w:val="codigo-7"/>
    <w:basedOn w:val="Normal"/>
    <w:pPr>
      <w:spacing w:before="180" w:after="100" w:afterAutospacing="1"/>
    </w:pPr>
    <w:rPr>
      <w:rFonts w:ascii="Open Sans" w:hAnsi="Open Sans" w:cs="Open Sans"/>
      <w:sz w:val="26"/>
      <w:szCs w:val="26"/>
    </w:rPr>
  </w:style>
  <w:style w:type="paragraph" w:customStyle="1" w:styleId="codigo-9">
    <w:name w:val="codigo-9"/>
    <w:basedOn w:val="Normal"/>
    <w:pPr>
      <w:spacing w:before="180" w:after="100" w:afterAutospacing="1"/>
    </w:pPr>
    <w:rPr>
      <w:rFonts w:ascii="Open Sans" w:hAnsi="Open Sans" w:cs="Open Sans"/>
      <w:sz w:val="32"/>
      <w:szCs w:val="32"/>
    </w:rPr>
  </w:style>
  <w:style w:type="paragraph" w:customStyle="1" w:styleId="concordancia">
    <w:name w:val="concordancia"/>
    <w:basedOn w:val="Normal"/>
    <w:pPr>
      <w:spacing w:before="100" w:beforeAutospacing="1" w:after="100" w:afterAutospacing="1"/>
      <w:ind w:firstLine="280"/>
      <w:jc w:val="both"/>
    </w:pPr>
    <w:rPr>
      <w:rFonts w:ascii="Open Sans" w:hAnsi="Open Sans" w:cs="Open Sans"/>
      <w:i/>
      <w:iCs/>
      <w:sz w:val="26"/>
      <w:szCs w:val="26"/>
    </w:rPr>
  </w:style>
  <w:style w:type="paragraph" w:customStyle="1" w:styleId="cuadro">
    <w:name w:val="cuadro"/>
    <w:basedOn w:val="Normal"/>
    <w:pPr>
      <w:spacing w:before="140" w:after="100" w:afterAutospacing="1"/>
      <w:jc w:val="both"/>
    </w:pPr>
    <w:rPr>
      <w:rFonts w:ascii="Open Sans" w:hAnsi="Open Sans" w:cs="Open Sans"/>
      <w:sz w:val="26"/>
      <w:szCs w:val="26"/>
    </w:rPr>
  </w:style>
  <w:style w:type="paragraph" w:customStyle="1" w:styleId="cuerpo">
    <w:name w:val="cuerpo"/>
    <w:basedOn w:val="Normal"/>
    <w:pPr>
      <w:spacing w:before="180" w:after="100" w:afterAutospacing="1"/>
      <w:ind w:firstLine="280"/>
      <w:jc w:val="both"/>
    </w:pPr>
    <w:rPr>
      <w:rFonts w:ascii="Open Sans" w:hAnsi="Open Sans" w:cs="Open Sans"/>
      <w:sz w:val="26"/>
      <w:szCs w:val="26"/>
    </w:rPr>
  </w:style>
  <w:style w:type="paragraph" w:customStyle="1" w:styleId="bordev">
    <w:name w:val="bordev"/>
    <w:basedOn w:val="Normal"/>
    <w:pPr>
      <w:pBdr>
        <w:left w:val="single" w:sz="6" w:space="2" w:color="000000"/>
      </w:pBdr>
      <w:spacing w:before="180" w:after="100" w:afterAutospacing="1"/>
      <w:ind w:firstLine="280"/>
      <w:jc w:val="both"/>
    </w:pPr>
    <w:rPr>
      <w:rFonts w:ascii="Arial" w:hAnsi="Arial" w:cs="Arial"/>
      <w:sz w:val="26"/>
      <w:szCs w:val="26"/>
    </w:rPr>
  </w:style>
  <w:style w:type="paragraph" w:customStyle="1" w:styleId="cuerpo-negra">
    <w:name w:val="cuerpo-negra"/>
    <w:basedOn w:val="Normal"/>
    <w:pPr>
      <w:spacing w:before="180" w:after="100" w:afterAutospacing="1"/>
      <w:ind w:firstLine="280"/>
      <w:jc w:val="both"/>
    </w:pPr>
    <w:rPr>
      <w:rFonts w:ascii="Open Sans" w:hAnsi="Open Sans" w:cs="Open Sans"/>
      <w:b/>
      <w:bCs/>
      <w:sz w:val="26"/>
      <w:szCs w:val="26"/>
    </w:rPr>
  </w:style>
  <w:style w:type="paragraph" w:customStyle="1" w:styleId="cuerpo-titulo">
    <w:name w:val="cuerpo-titulo"/>
    <w:basedOn w:val="Normal"/>
    <w:pPr>
      <w:spacing w:before="180" w:after="100" w:afterAutospacing="1"/>
      <w:jc w:val="center"/>
    </w:pPr>
    <w:rPr>
      <w:rFonts w:ascii="Open Sans" w:hAnsi="Open Sans" w:cs="Open Sans"/>
      <w:sz w:val="26"/>
      <w:szCs w:val="26"/>
    </w:rPr>
  </w:style>
  <w:style w:type="paragraph" w:customStyle="1" w:styleId="cuerpo-titulo-negra">
    <w:name w:val="cuerpo-titulo-negra"/>
    <w:basedOn w:val="Normal"/>
    <w:pPr>
      <w:spacing w:before="180" w:after="100" w:afterAutospacing="1"/>
      <w:jc w:val="center"/>
    </w:pPr>
    <w:rPr>
      <w:rFonts w:ascii="Open Sans" w:hAnsi="Open Sans" w:cs="Open Sans"/>
      <w:b/>
      <w:bCs/>
      <w:sz w:val="26"/>
      <w:szCs w:val="26"/>
    </w:rPr>
  </w:style>
  <w:style w:type="paragraph" w:customStyle="1" w:styleId="jurisprudencia">
    <w:name w:val="jurisprudencia"/>
    <w:basedOn w:val="Normal"/>
    <w:pPr>
      <w:spacing w:before="180" w:after="100" w:afterAutospacing="1"/>
      <w:ind w:firstLine="280"/>
      <w:jc w:val="both"/>
    </w:pPr>
    <w:rPr>
      <w:rFonts w:ascii="Open Sans" w:hAnsi="Open Sans" w:cs="Open Sans"/>
      <w:i/>
      <w:iCs/>
      <w:sz w:val="28"/>
      <w:szCs w:val="28"/>
    </w:rPr>
  </w:style>
  <w:style w:type="paragraph" w:customStyle="1" w:styleId="nivel-1">
    <w:name w:val="nivel-1"/>
    <w:basedOn w:val="Normal"/>
    <w:pPr>
      <w:spacing w:before="560" w:after="560"/>
    </w:pPr>
    <w:rPr>
      <w:rFonts w:ascii="Open Sans" w:hAnsi="Open Sans" w:cs="Open Sans"/>
      <w:b/>
      <w:bCs/>
      <w:sz w:val="48"/>
      <w:szCs w:val="48"/>
    </w:rPr>
  </w:style>
  <w:style w:type="paragraph" w:customStyle="1" w:styleId="nivel-1-2">
    <w:name w:val="nivel-1-2"/>
    <w:basedOn w:val="Normal"/>
    <w:pPr>
      <w:spacing w:before="240" w:after="240"/>
      <w:jc w:val="center"/>
    </w:pPr>
    <w:rPr>
      <w:rFonts w:ascii="Open Sans" w:hAnsi="Open Sans" w:cs="Open Sans"/>
      <w:b/>
      <w:bCs/>
      <w:sz w:val="64"/>
      <w:szCs w:val="64"/>
    </w:rPr>
  </w:style>
  <w:style w:type="paragraph" w:customStyle="1" w:styleId="nivel-2">
    <w:name w:val="nivel-2"/>
    <w:basedOn w:val="Normal"/>
    <w:pPr>
      <w:spacing w:before="120" w:after="120"/>
    </w:pPr>
    <w:rPr>
      <w:rFonts w:ascii="Open Sans" w:hAnsi="Open Sans" w:cs="Open Sans"/>
      <w:b/>
      <w:bCs/>
      <w:sz w:val="56"/>
      <w:szCs w:val="56"/>
    </w:rPr>
  </w:style>
  <w:style w:type="paragraph" w:customStyle="1" w:styleId="nivel-3">
    <w:name w:val="nivel-3"/>
    <w:basedOn w:val="Normal"/>
    <w:pPr>
      <w:spacing w:before="400" w:after="400"/>
    </w:pPr>
    <w:rPr>
      <w:rFonts w:ascii="Open Sans" w:hAnsi="Open Sans" w:cs="Open Sans"/>
      <w:b/>
      <w:bCs/>
      <w:sz w:val="44"/>
      <w:szCs w:val="44"/>
    </w:rPr>
  </w:style>
  <w:style w:type="paragraph" w:customStyle="1" w:styleId="nivel-3-4">
    <w:name w:val="nivel-3-4"/>
    <w:basedOn w:val="Normal"/>
    <w:pPr>
      <w:spacing w:before="180" w:after="100" w:afterAutospacing="1"/>
    </w:pPr>
    <w:rPr>
      <w:rFonts w:ascii="Open Sans" w:hAnsi="Open Sans" w:cs="Open Sans"/>
      <w:b/>
      <w:bCs/>
      <w:sz w:val="42"/>
      <w:szCs w:val="42"/>
    </w:rPr>
  </w:style>
  <w:style w:type="paragraph" w:customStyle="1" w:styleId="nivel-4">
    <w:name w:val="nivel-4"/>
    <w:basedOn w:val="Normal"/>
    <w:pPr>
      <w:spacing w:before="180" w:after="180"/>
    </w:pPr>
    <w:rPr>
      <w:rFonts w:ascii="Open Sans" w:hAnsi="Open Sans" w:cs="Open Sans"/>
      <w:b/>
      <w:bCs/>
      <w:sz w:val="40"/>
      <w:szCs w:val="40"/>
    </w:rPr>
  </w:style>
  <w:style w:type="paragraph" w:customStyle="1" w:styleId="nivel-5">
    <w:name w:val="nivel-5"/>
    <w:basedOn w:val="Normal"/>
    <w:pPr>
      <w:spacing w:before="120" w:after="120"/>
    </w:pPr>
    <w:rPr>
      <w:rFonts w:ascii="Open Sans" w:hAnsi="Open Sans" w:cs="Open Sans"/>
      <w:b/>
      <w:bCs/>
      <w:sz w:val="36"/>
      <w:szCs w:val="36"/>
    </w:rPr>
  </w:style>
  <w:style w:type="paragraph" w:customStyle="1" w:styleId="nivel-5-6">
    <w:name w:val="nivel-5-6"/>
    <w:basedOn w:val="Normal"/>
    <w:pPr>
      <w:spacing w:before="120" w:after="120"/>
    </w:pPr>
    <w:rPr>
      <w:rFonts w:ascii="Open Sans" w:hAnsi="Open Sans" w:cs="Open Sans"/>
      <w:sz w:val="28"/>
      <w:szCs w:val="28"/>
    </w:rPr>
  </w:style>
  <w:style w:type="paragraph" w:customStyle="1" w:styleId="nivel-6">
    <w:name w:val="nivel-6"/>
    <w:basedOn w:val="Normal"/>
    <w:pPr>
      <w:spacing w:before="180" w:after="100" w:afterAutospacing="1"/>
    </w:pPr>
    <w:rPr>
      <w:rFonts w:ascii="Open Sans" w:hAnsi="Open Sans" w:cs="Open Sans"/>
      <w:b/>
      <w:bCs/>
      <w:sz w:val="34"/>
      <w:szCs w:val="34"/>
    </w:rPr>
  </w:style>
  <w:style w:type="paragraph" w:customStyle="1" w:styleId="nivel-7">
    <w:name w:val="nivel-7"/>
    <w:basedOn w:val="Normal"/>
    <w:pPr>
      <w:spacing w:before="120" w:after="120"/>
    </w:pPr>
    <w:rPr>
      <w:rFonts w:ascii="Open Sans" w:hAnsi="Open Sans" w:cs="Open Sans"/>
      <w:b/>
      <w:bCs/>
      <w:sz w:val="32"/>
      <w:szCs w:val="32"/>
    </w:rPr>
  </w:style>
  <w:style w:type="paragraph" w:customStyle="1" w:styleId="nueve">
    <w:name w:val="nueve"/>
    <w:basedOn w:val="Normal"/>
    <w:pPr>
      <w:spacing w:before="180" w:after="100" w:afterAutospacing="1"/>
      <w:jc w:val="both"/>
    </w:pPr>
    <w:rPr>
      <w:rFonts w:ascii="Open Sans" w:hAnsi="Open Sans" w:cs="Open Sans"/>
      <w:sz w:val="32"/>
      <w:szCs w:val="32"/>
    </w:rPr>
  </w:style>
  <w:style w:type="paragraph" w:customStyle="1" w:styleId="nueve-negra">
    <w:name w:val="nueve-negra"/>
    <w:basedOn w:val="Normal"/>
    <w:pPr>
      <w:spacing w:before="180" w:after="100" w:afterAutospacing="1"/>
      <w:jc w:val="both"/>
    </w:pPr>
    <w:rPr>
      <w:rFonts w:ascii="Open Sans" w:hAnsi="Open Sans" w:cs="Open Sans"/>
      <w:b/>
      <w:bCs/>
      <w:sz w:val="32"/>
      <w:szCs w:val="32"/>
    </w:rPr>
  </w:style>
  <w:style w:type="paragraph" w:customStyle="1" w:styleId="nueve-titulo">
    <w:name w:val="nueve-titulo"/>
    <w:basedOn w:val="Normal"/>
    <w:pPr>
      <w:spacing w:before="300" w:after="100" w:afterAutospacing="1"/>
    </w:pPr>
    <w:rPr>
      <w:rFonts w:ascii="Open Sans" w:hAnsi="Open Sans" w:cs="Open Sans"/>
      <w:sz w:val="32"/>
      <w:szCs w:val="32"/>
    </w:rPr>
  </w:style>
  <w:style w:type="paragraph" w:customStyle="1" w:styleId="sangria">
    <w:name w:val="sangria"/>
    <w:basedOn w:val="Normal"/>
    <w:pPr>
      <w:spacing w:before="100" w:beforeAutospacing="1" w:after="100" w:afterAutospacing="1"/>
      <w:ind w:left="560"/>
      <w:jc w:val="both"/>
    </w:pPr>
    <w:rPr>
      <w:rFonts w:ascii="Open Sans" w:hAnsi="Open Sans" w:cs="Open Sans"/>
      <w:sz w:val="32"/>
      <w:szCs w:val="32"/>
    </w:rPr>
  </w:style>
  <w:style w:type="paragraph" w:customStyle="1" w:styleId="sintesis">
    <w:name w:val="sintesis"/>
    <w:basedOn w:val="Normal"/>
    <w:pPr>
      <w:spacing w:before="180" w:after="180"/>
      <w:jc w:val="both"/>
    </w:pPr>
    <w:rPr>
      <w:rFonts w:ascii="Open Sans" w:hAnsi="Open Sans" w:cs="Open Sans"/>
      <w:sz w:val="36"/>
      <w:szCs w:val="36"/>
    </w:rPr>
  </w:style>
  <w:style w:type="paragraph" w:customStyle="1" w:styleId="sintesis-negra">
    <w:name w:val="sintesis-negra"/>
    <w:basedOn w:val="Normal"/>
    <w:pPr>
      <w:spacing w:before="180" w:after="180"/>
      <w:jc w:val="both"/>
    </w:pPr>
    <w:rPr>
      <w:rFonts w:ascii="Open Sans" w:hAnsi="Open Sans" w:cs="Open Sans"/>
      <w:b/>
      <w:bCs/>
      <w:sz w:val="36"/>
      <w:szCs w:val="36"/>
    </w:rPr>
  </w:style>
  <w:style w:type="paragraph" w:customStyle="1" w:styleId="sin-uso">
    <w:name w:val="sin-uso"/>
    <w:basedOn w:val="Normal"/>
    <w:pPr>
      <w:spacing w:before="60" w:after="100" w:afterAutospacing="1"/>
      <w:ind w:firstLine="100"/>
      <w:jc w:val="right"/>
    </w:pPr>
    <w:rPr>
      <w:rFonts w:ascii="Open Sans" w:hAnsi="Open Sans" w:cs="Open Sans"/>
      <w:b/>
      <w:bCs/>
      <w:sz w:val="36"/>
      <w:szCs w:val="36"/>
    </w:rPr>
  </w:style>
  <w:style w:type="paragraph" w:customStyle="1" w:styleId="unico">
    <w:name w:val="unico"/>
    <w:basedOn w:val="Normal"/>
    <w:pPr>
      <w:spacing w:before="180" w:after="100" w:afterAutospacing="1"/>
      <w:jc w:val="both"/>
    </w:pPr>
    <w:rPr>
      <w:rFonts w:ascii="Open Sans" w:hAnsi="Open Sans" w:cs="Open Sans"/>
      <w:sz w:val="32"/>
      <w:szCs w:val="32"/>
    </w:rPr>
  </w:style>
  <w:style w:type="paragraph" w:customStyle="1" w:styleId="novigente">
    <w:name w:val="novigente"/>
    <w:basedOn w:val="Normal"/>
    <w:pPr>
      <w:spacing w:before="40" w:after="40"/>
      <w:jc w:val="both"/>
    </w:pPr>
    <w:rPr>
      <w:rFonts w:ascii="Open Sans" w:hAnsi="Open Sans" w:cs="Open Sans"/>
      <w:color w:val="800000"/>
      <w:sz w:val="32"/>
      <w:szCs w:val="32"/>
    </w:rPr>
  </w:style>
  <w:style w:type="paragraph" w:customStyle="1" w:styleId="novigenteconraya">
    <w:name w:val="novigente_con_raya"/>
    <w:basedOn w:val="Normal"/>
    <w:pPr>
      <w:pBdr>
        <w:left w:val="single" w:sz="6" w:space="0" w:color="000000"/>
      </w:pBdr>
      <w:spacing w:before="40" w:after="40"/>
      <w:jc w:val="both"/>
    </w:pPr>
    <w:rPr>
      <w:rFonts w:ascii="Open Sans" w:hAnsi="Open Sans" w:cs="Open Sans"/>
      <w:color w:val="800000"/>
      <w:sz w:val="32"/>
      <w:szCs w:val="32"/>
    </w:rPr>
  </w:style>
  <w:style w:type="paragraph" w:customStyle="1" w:styleId="sinestilo">
    <w:name w:val="sinestilo"/>
    <w:basedOn w:val="Normal"/>
    <w:pPr>
      <w:spacing w:before="40" w:after="40"/>
      <w:jc w:val="both"/>
    </w:pPr>
    <w:rPr>
      <w:rFonts w:ascii="Open Sans" w:hAnsi="Open Sans" w:cs="Open Sans"/>
      <w:sz w:val="32"/>
      <w:szCs w:val="32"/>
    </w:rPr>
  </w:style>
  <w:style w:type="paragraph" w:customStyle="1" w:styleId="codint">
    <w:name w:val="codint"/>
    <w:basedOn w:val="Normal"/>
    <w:pPr>
      <w:spacing w:before="100" w:beforeAutospacing="1" w:after="150"/>
      <w:jc w:val="right"/>
    </w:pPr>
    <w:rPr>
      <w:rFonts w:ascii="Arial" w:hAnsi="Arial" w:cs="Arial"/>
      <w:b/>
      <w:bCs/>
    </w:rPr>
  </w:style>
  <w:style w:type="paragraph" w:customStyle="1" w:styleId="genpresentacion">
    <w:name w:val="gen_presentacion"/>
    <w:basedOn w:val="Normal"/>
    <w:pPr>
      <w:spacing w:before="100" w:beforeAutospacing="1" w:after="100" w:afterAutospacing="1"/>
      <w:jc w:val="center"/>
    </w:pPr>
    <w:rPr>
      <w:rFonts w:ascii="Open Sans" w:hAnsi="Open Sans" w:cs="Open Sans"/>
      <w:b/>
      <w:bCs/>
      <w:sz w:val="72"/>
      <w:szCs w:val="72"/>
    </w:rPr>
  </w:style>
  <w:style w:type="paragraph" w:customStyle="1" w:styleId="gentitulo">
    <w:name w:val="gen_titulo"/>
    <w:basedOn w:val="Normal"/>
    <w:pPr>
      <w:spacing w:before="100" w:beforeAutospacing="1" w:after="100" w:afterAutospacing="1"/>
      <w:jc w:val="center"/>
    </w:pPr>
    <w:rPr>
      <w:rFonts w:ascii="Open Sans" w:hAnsi="Open Sans" w:cs="Open Sans"/>
      <w:sz w:val="26"/>
      <w:szCs w:val="26"/>
    </w:rPr>
  </w:style>
  <w:style w:type="paragraph" w:customStyle="1" w:styleId="gentextitulo">
    <w:name w:val="gen_textitulo"/>
    <w:basedOn w:val="Normal"/>
    <w:pPr>
      <w:spacing w:before="100" w:beforeAutospacing="1" w:after="100" w:afterAutospacing="1"/>
      <w:jc w:val="center"/>
    </w:pPr>
    <w:rPr>
      <w:rFonts w:ascii="Open Sans" w:hAnsi="Open Sans" w:cs="Open Sans"/>
      <w:sz w:val="26"/>
      <w:szCs w:val="26"/>
    </w:rPr>
  </w:style>
  <w:style w:type="paragraph" w:customStyle="1" w:styleId="gentexcapitulo">
    <w:name w:val="gen_texcapitulo"/>
    <w:basedOn w:val="Normal"/>
    <w:pPr>
      <w:spacing w:before="100" w:beforeAutospacing="1" w:after="100" w:afterAutospacing="1"/>
      <w:jc w:val="center"/>
    </w:pPr>
    <w:rPr>
      <w:rFonts w:ascii="Open Sans" w:hAnsi="Open Sans" w:cs="Open Sans"/>
      <w:sz w:val="26"/>
      <w:szCs w:val="26"/>
    </w:rPr>
  </w:style>
  <w:style w:type="paragraph" w:customStyle="1" w:styleId="codigointerno">
    <w:name w:val="codigointerno"/>
    <w:basedOn w:val="Normal"/>
    <w:pPr>
      <w:spacing w:before="100" w:beforeAutospacing="1" w:after="100" w:afterAutospacing="1"/>
      <w:jc w:val="right"/>
    </w:pPr>
    <w:rPr>
      <w:b/>
      <w:bCs/>
    </w:rPr>
  </w:style>
  <w:style w:type="paragraph" w:customStyle="1" w:styleId="norma-principal">
    <w:name w:val="norma-principal"/>
    <w:basedOn w:val="Normal"/>
    <w:pPr>
      <w:spacing w:before="75" w:after="100" w:afterAutospacing="1"/>
    </w:pPr>
  </w:style>
  <w:style w:type="paragraph" w:customStyle="1" w:styleId="historico-normas">
    <w:name w:val="historico-normas"/>
    <w:basedOn w:val="Normal"/>
    <w:pPr>
      <w:spacing w:before="100" w:beforeAutospacing="1" w:after="100" w:afterAutospacing="1"/>
    </w:pPr>
  </w:style>
  <w:style w:type="paragraph" w:customStyle="1" w:styleId="plantilla">
    <w:name w:val="plantilla"/>
    <w:basedOn w:val="Normal"/>
    <w:pPr>
      <w:spacing w:before="100" w:beforeAutospacing="1" w:after="100" w:afterAutospacing="1"/>
    </w:pPr>
    <w:rPr>
      <w:rFonts w:ascii="Arial" w:hAnsi="Arial" w:cs="Arial"/>
      <w:b/>
      <w:bCs/>
      <w:sz w:val="26"/>
      <w:szCs w:val="26"/>
    </w:rPr>
  </w:style>
  <w:style w:type="paragraph" w:customStyle="1" w:styleId="captiontable">
    <w:name w:val="captiontable"/>
    <w:basedOn w:val="Normal"/>
    <w:pPr>
      <w:spacing w:before="100" w:beforeAutospacing="1" w:after="100" w:afterAutospacing="1"/>
    </w:pPr>
    <w:rPr>
      <w:rFonts w:ascii="Arial" w:hAnsi="Arial" w:cs="Arial"/>
      <w:b/>
      <w:bCs/>
      <w:color w:val="000000"/>
      <w:sz w:val="20"/>
      <w:szCs w:val="20"/>
    </w:rPr>
  </w:style>
  <w:style w:type="paragraph" w:customStyle="1" w:styleId="inclinada">
    <w:name w:val="inclinada"/>
    <w:basedOn w:val="Normal"/>
    <w:pPr>
      <w:spacing w:before="100" w:beforeAutospacing="1" w:after="100" w:afterAutospacing="1"/>
    </w:pPr>
    <w:rPr>
      <w:i/>
      <w:iCs/>
    </w:rPr>
  </w:style>
  <w:style w:type="paragraph" w:customStyle="1" w:styleId="tabulador">
    <w:name w:val="tabulador"/>
    <w:basedOn w:val="Normal"/>
    <w:pPr>
      <w:spacing w:before="100" w:beforeAutospacing="1" w:after="100" w:afterAutospacing="1"/>
    </w:pPr>
    <w:rPr>
      <w:rFonts w:ascii="Courier New" w:hAnsi="Courier New" w:cs="Courier New"/>
      <w:sz w:val="18"/>
      <w:szCs w:val="18"/>
    </w:rPr>
  </w:style>
  <w:style w:type="paragraph" w:customStyle="1" w:styleId="tachado">
    <w:name w:val="tachado"/>
    <w:basedOn w:val="Normal"/>
    <w:pPr>
      <w:spacing w:before="100" w:beforeAutospacing="1" w:after="100" w:afterAutospacing="1"/>
    </w:pPr>
    <w:rPr>
      <w:strike/>
    </w:rPr>
  </w:style>
  <w:style w:type="paragraph" w:customStyle="1" w:styleId="medio">
    <w:name w:val="medio"/>
    <w:basedOn w:val="Normal"/>
    <w:pPr>
      <w:spacing w:before="100" w:beforeAutospacing="1" w:after="100" w:afterAutospacing="1"/>
    </w:pPr>
    <w:rPr>
      <w:color w:val="800080"/>
      <w:u w:val="single"/>
    </w:rPr>
  </w:style>
  <w:style w:type="paragraph" w:customStyle="1" w:styleId="linkpopup">
    <w:name w:val="linkpopup"/>
    <w:basedOn w:val="Normal"/>
    <w:pPr>
      <w:spacing w:before="100" w:beforeAutospacing="1" w:after="100" w:afterAutospacing="1"/>
    </w:pPr>
    <w:rPr>
      <w:color w:val="FF0000"/>
    </w:rPr>
  </w:style>
  <w:style w:type="paragraph" w:customStyle="1" w:styleId="subscript">
    <w:name w:val="subscript"/>
    <w:basedOn w:val="Normal"/>
    <w:pPr>
      <w:spacing w:before="100" w:beforeAutospacing="1" w:after="100" w:afterAutospacing="1"/>
    </w:pPr>
    <w:rPr>
      <w:sz w:val="20"/>
      <w:szCs w:val="20"/>
      <w:vertAlign w:val="subscript"/>
    </w:rPr>
  </w:style>
  <w:style w:type="paragraph" w:customStyle="1" w:styleId="superscript">
    <w:name w:val="superscript"/>
    <w:basedOn w:val="Normal"/>
    <w:pPr>
      <w:spacing w:before="100" w:beforeAutospacing="1" w:after="100" w:afterAutospacing="1"/>
    </w:pPr>
    <w:rPr>
      <w:sz w:val="20"/>
      <w:szCs w:val="20"/>
      <w:vertAlign w:val="superscript"/>
    </w:rPr>
  </w:style>
  <w:style w:type="paragraph" w:customStyle="1" w:styleId="tableall">
    <w:name w:val="tableall"/>
    <w:basedOn w:val="Normal"/>
    <w:pPr>
      <w:pBdr>
        <w:top w:val="single" w:sz="6" w:space="0" w:color="000000"/>
        <w:left w:val="single" w:sz="6" w:space="0" w:color="000000"/>
        <w:bottom w:val="single" w:sz="6" w:space="0" w:color="000000"/>
        <w:right w:val="single" w:sz="6" w:space="0" w:color="000000"/>
      </w:pBdr>
      <w:spacing w:before="100" w:beforeAutospacing="1" w:after="100" w:afterAutospacing="1"/>
    </w:pPr>
  </w:style>
  <w:style w:type="paragraph" w:customStyle="1" w:styleId="tdall">
    <w:name w:val="tdall"/>
    <w:basedOn w:val="Normal"/>
    <w:pPr>
      <w:spacing w:before="100" w:beforeAutospacing="1" w:after="100" w:afterAutospacing="1"/>
    </w:pPr>
    <w:rPr>
      <w:rFonts w:ascii="Arial" w:hAnsi="Arial" w:cs="Arial"/>
      <w:color w:val="000000"/>
      <w:sz w:val="19"/>
      <w:szCs w:val="19"/>
    </w:rPr>
  </w:style>
  <w:style w:type="paragraph" w:customStyle="1" w:styleId="thall">
    <w:name w:val="thall"/>
    <w:basedOn w:val="Normal"/>
    <w:pPr>
      <w:pBdr>
        <w:top w:val="single" w:sz="6" w:space="0" w:color="000000"/>
        <w:left w:val="single" w:sz="6" w:space="0" w:color="000000"/>
        <w:bottom w:val="single" w:sz="6" w:space="0" w:color="000000"/>
        <w:right w:val="single" w:sz="6" w:space="0" w:color="000000"/>
      </w:pBdr>
      <w:shd w:val="clear" w:color="auto" w:fill="C0C0C0"/>
      <w:spacing w:before="100" w:beforeAutospacing="1" w:after="100" w:afterAutospacing="1"/>
    </w:pPr>
    <w:rPr>
      <w:b/>
      <w:bCs/>
      <w:sz w:val="19"/>
      <w:szCs w:val="19"/>
    </w:rPr>
  </w:style>
  <w:style w:type="paragraph" w:customStyle="1" w:styleId="concordancias">
    <w:name w:val="concordancias"/>
    <w:basedOn w:val="Normal"/>
    <w:pPr>
      <w:spacing w:before="100" w:beforeAutospacing="1" w:after="100" w:afterAutospacing="1"/>
    </w:pPr>
  </w:style>
  <w:style w:type="paragraph" w:customStyle="1" w:styleId="temas">
    <w:name w:val="temas"/>
    <w:basedOn w:val="Normal"/>
    <w:pPr>
      <w:shd w:val="clear" w:color="auto" w:fill="C0C0C0"/>
      <w:spacing w:before="100" w:beforeAutospacing="1" w:after="100" w:afterAutospacing="1"/>
    </w:pPr>
  </w:style>
  <w:style w:type="paragraph" w:customStyle="1" w:styleId="tab">
    <w:name w:val="tab"/>
    <w:basedOn w:val="Normal"/>
    <w:pPr>
      <w:spacing w:before="100" w:beforeAutospacing="1" w:after="100" w:afterAutospacing="1"/>
    </w:pPr>
  </w:style>
  <w:style w:type="paragraph" w:customStyle="1" w:styleId="doctrina">
    <w:name w:val="doctrina"/>
    <w:basedOn w:val="Normal"/>
    <w:pPr>
      <w:spacing w:before="100" w:beforeAutospacing="1" w:after="150"/>
      <w:jc w:val="both"/>
    </w:pPr>
    <w:rPr>
      <w:rFonts w:ascii="Arial" w:hAnsi="Arial" w:cs="Arial"/>
      <w:i/>
      <w:iCs/>
      <w:color w:val="000000"/>
    </w:rPr>
  </w:style>
  <w:style w:type="paragraph" w:customStyle="1" w:styleId="linkgroup">
    <w:name w:val="link_group"/>
    <w:basedOn w:val="Normal"/>
    <w:pPr>
      <w:shd w:val="clear" w:color="auto" w:fill="176CFF"/>
      <w:spacing w:before="100" w:beforeAutospacing="1" w:after="100" w:afterAutospacing="1"/>
    </w:pPr>
    <w:rPr>
      <w:rFonts w:ascii="Open Sans" w:hAnsi="Open Sans" w:cs="Open Sans"/>
      <w:b/>
      <w:bCs/>
      <w:color w:val="FFFFFF"/>
      <w:sz w:val="18"/>
      <w:szCs w:val="18"/>
    </w:rPr>
  </w:style>
  <w:style w:type="paragraph" w:customStyle="1" w:styleId="header">
    <w:name w:val="header"/>
    <w:basedOn w:val="Normal"/>
    <w:pPr>
      <w:spacing w:before="100" w:beforeAutospacing="1" w:after="100" w:afterAutospacing="1"/>
    </w:pPr>
    <w:rPr>
      <w:b/>
      <w:bCs/>
    </w:rPr>
  </w:style>
  <w:style w:type="paragraph" w:customStyle="1" w:styleId="panel">
    <w:name w:val="panel"/>
    <w:basedOn w:val="Normal"/>
    <w:pPr>
      <w:spacing w:before="30" w:after="30"/>
      <w:ind w:left="30" w:right="30"/>
    </w:pPr>
  </w:style>
  <w:style w:type="paragraph" w:customStyle="1" w:styleId="container">
    <w:name w:val="container"/>
    <w:basedOn w:val="Normal"/>
    <w:pPr>
      <w:shd w:val="clear" w:color="auto" w:fill="FFFFFF"/>
      <w:spacing w:before="100" w:beforeAutospacing="1" w:after="100" w:afterAutospacing="1"/>
    </w:pPr>
    <w:rPr>
      <w:vanish/>
    </w:rPr>
  </w:style>
  <w:style w:type="paragraph" w:customStyle="1" w:styleId="popup">
    <w:name w:val="popup"/>
    <w:basedOn w:val="Normal"/>
    <w:pPr>
      <w:pBdr>
        <w:left w:val="single" w:sz="24" w:space="0" w:color="CCCCCC"/>
      </w:pBdr>
      <w:spacing w:before="75"/>
      <w:ind w:left="75" w:right="75"/>
    </w:pPr>
  </w:style>
  <w:style w:type="paragraph" w:customStyle="1" w:styleId="tabcont">
    <w:name w:val="tabcont"/>
    <w:basedOn w:val="Normal"/>
    <w:pPr>
      <w:spacing w:before="100" w:beforeAutospacing="1" w:after="100" w:afterAutospacing="1"/>
    </w:pPr>
  </w:style>
  <w:style w:type="paragraph" w:customStyle="1" w:styleId="closebutton">
    <w:name w:val="close_button"/>
    <w:basedOn w:val="Normal"/>
    <w:pPr>
      <w:spacing w:before="100" w:beforeAutospacing="1" w:after="100" w:afterAutospacing="1"/>
    </w:pPr>
    <w:rPr>
      <w:vanish/>
    </w:rPr>
  </w:style>
  <w:style w:type="paragraph" w:customStyle="1" w:styleId="tabs">
    <w:name w:val="tabs"/>
    <w:basedOn w:val="Normal"/>
    <w:pPr>
      <w:spacing w:before="100" w:beforeAutospacing="1" w:after="100" w:afterAutospacing="1"/>
    </w:pPr>
  </w:style>
  <w:style w:type="paragraph" w:customStyle="1" w:styleId="keepbounds">
    <w:name w:val="keepbounds"/>
    <w:basedOn w:val="Normal"/>
    <w:pPr>
      <w:spacing w:before="100" w:beforeAutospacing="1" w:after="100" w:afterAutospacing="1"/>
    </w:pPr>
  </w:style>
  <w:style w:type="paragraph" w:customStyle="1" w:styleId="tablein">
    <w:name w:val="tablein"/>
    <w:basedOn w:val="Normal"/>
    <w:pPr>
      <w:spacing w:before="100" w:beforeAutospacing="1" w:after="100" w:afterAutospacing="1"/>
    </w:pPr>
  </w:style>
  <w:style w:type="paragraph" w:customStyle="1" w:styleId="tablenormal">
    <w:name w:val="tablenormal"/>
    <w:basedOn w:val="Normal"/>
    <w:pPr>
      <w:spacing w:before="100" w:beforeAutospacing="1" w:after="100" w:afterAutospacing="1"/>
    </w:pPr>
  </w:style>
  <w:style w:type="paragraph" w:customStyle="1" w:styleId="cuerpotable">
    <w:name w:val="cuerpo&gt;table"/>
    <w:basedOn w:val="Normal"/>
    <w:pPr>
      <w:spacing w:before="100" w:beforeAutospacing="1" w:after="100" w:afterAutospacing="1"/>
    </w:pPr>
  </w:style>
  <w:style w:type="paragraph" w:customStyle="1" w:styleId="cuadropopup">
    <w:name w:val="cuadro_popup"/>
    <w:basedOn w:val="Normal"/>
    <w:pPr>
      <w:pBdr>
        <w:top w:val="single" w:sz="6" w:space="0" w:color="D6D6D6"/>
        <w:left w:val="single" w:sz="6" w:space="0" w:color="D6D6D6"/>
        <w:bottom w:val="single" w:sz="6" w:space="0" w:color="D6D6D6"/>
        <w:right w:val="single" w:sz="6" w:space="0" w:color="D6D6D6"/>
      </w:pBdr>
      <w:spacing w:before="100" w:beforeAutospacing="1" w:after="100" w:afterAutospacing="1"/>
    </w:pPr>
  </w:style>
  <w:style w:type="paragraph" w:customStyle="1" w:styleId="cuadropopupspanclassclosebtn">
    <w:name w:val="cuadro_popup&gt;span[class=closebtn]"/>
    <w:basedOn w:val="Normal"/>
    <w:pPr>
      <w:spacing w:before="100" w:beforeAutospacing="1" w:after="100" w:afterAutospacing="1"/>
    </w:pPr>
  </w:style>
  <w:style w:type="paragraph" w:customStyle="1" w:styleId="cropimage">
    <w:name w:val="cropimage"/>
    <w:basedOn w:val="Normal"/>
    <w:pPr>
      <w:spacing w:before="100" w:beforeAutospacing="1" w:after="100" w:afterAutospacing="1"/>
    </w:pPr>
  </w:style>
  <w:style w:type="paragraph" w:customStyle="1" w:styleId="cropimagespan">
    <w:name w:val="cropimage&gt;span"/>
    <w:basedOn w:val="Normal"/>
    <w:pPr>
      <w:spacing w:before="100" w:beforeAutospacing="1" w:after="100" w:afterAutospacing="1"/>
    </w:pPr>
    <w:rPr>
      <w:vanish/>
    </w:rPr>
  </w:style>
  <w:style w:type="paragraph" w:customStyle="1" w:styleId="imagen">
    <w:name w:val="imagen"/>
    <w:basedOn w:val="Normal"/>
    <w:pPr>
      <w:spacing w:before="100" w:beforeAutospacing="1" w:after="100" w:afterAutospacing="1"/>
    </w:pPr>
  </w:style>
  <w:style w:type="paragraph" w:customStyle="1" w:styleId="tableinspan">
    <w:name w:val="tablein&gt;span"/>
    <w:basedOn w:val="Normal"/>
    <w:pPr>
      <w:spacing w:before="100" w:beforeAutospacing="1" w:after="100" w:afterAutospacing="1"/>
    </w:pPr>
    <w:rPr>
      <w:vanish/>
    </w:rPr>
  </w:style>
  <w:style w:type="paragraph" w:customStyle="1" w:styleId="closebtn">
    <w:name w:val="closebtn"/>
    <w:basedOn w:val="Normal"/>
    <w:pPr>
      <w:shd w:val="clear" w:color="auto" w:fill="0000FF"/>
      <w:spacing w:before="100" w:beforeAutospacing="1" w:after="100" w:afterAutospacing="1" w:line="375" w:lineRule="atLeast"/>
      <w:jc w:val="center"/>
    </w:pPr>
    <w:rPr>
      <w:rFonts w:ascii="Arial" w:hAnsi="Arial" w:cs="Arial"/>
      <w:color w:val="F5F5F5"/>
      <w:sz w:val="35"/>
      <w:szCs w:val="35"/>
    </w:rPr>
  </w:style>
  <w:style w:type="paragraph" w:customStyle="1" w:styleId="tooltiplink">
    <w:name w:val="tooltip_link"/>
    <w:basedOn w:val="Normal"/>
    <w:pPr>
      <w:shd w:val="clear" w:color="auto" w:fill="D9EDF7"/>
      <w:spacing w:before="100" w:beforeAutospacing="1" w:after="100" w:afterAutospacing="1"/>
      <w:ind w:left="75"/>
    </w:pPr>
    <w:rPr>
      <w:sz w:val="18"/>
      <w:szCs w:val="18"/>
    </w:rPr>
  </w:style>
  <w:style w:type="paragraph" w:customStyle="1" w:styleId="focus">
    <w:name w:val="focus"/>
    <w:basedOn w:val="Normal"/>
    <w:pPr>
      <w:pBdr>
        <w:top w:val="single" w:sz="6" w:space="7" w:color="337AB7"/>
        <w:left w:val="single" w:sz="6" w:space="7" w:color="337AB7"/>
        <w:bottom w:val="single" w:sz="6" w:space="7" w:color="337AB7"/>
        <w:right w:val="single" w:sz="6" w:space="7" w:color="337AB7"/>
      </w:pBdr>
      <w:shd w:val="clear" w:color="auto" w:fill="337AB7"/>
      <w:spacing w:before="100" w:beforeAutospacing="1" w:after="100" w:afterAutospacing="1"/>
    </w:pPr>
  </w:style>
  <w:style w:type="paragraph" w:customStyle="1" w:styleId="body">
    <w:name w:val="body"/>
    <w:basedOn w:val="Normal"/>
    <w:pPr>
      <w:spacing w:before="100" w:beforeAutospacing="1" w:after="100" w:afterAutospacing="1"/>
      <w:ind w:left="150"/>
    </w:pPr>
  </w:style>
  <w:style w:type="paragraph" w:customStyle="1" w:styleId="video-wrapper">
    <w:name w:val="video-wrapper"/>
    <w:basedOn w:val="Normal"/>
    <w:pPr>
      <w:spacing w:before="100" w:beforeAutospacing="1" w:after="100" w:afterAutospacing="1"/>
    </w:pPr>
  </w:style>
  <w:style w:type="paragraph" w:customStyle="1" w:styleId="mark">
    <w:name w:val="mark"/>
    <w:basedOn w:val="Normal"/>
    <w:pPr>
      <w:spacing w:before="100" w:beforeAutospacing="1" w:after="100" w:afterAutospacing="1"/>
    </w:pPr>
  </w:style>
  <w:style w:type="paragraph" w:customStyle="1" w:styleId="note">
    <w:name w:val="note"/>
    <w:basedOn w:val="Normal"/>
    <w:pPr>
      <w:spacing w:before="100" w:beforeAutospacing="1" w:after="100" w:afterAutospacing="1"/>
    </w:pPr>
  </w:style>
  <w:style w:type="paragraph" w:customStyle="1" w:styleId="noteimg">
    <w:name w:val="note&gt;img"/>
    <w:basedOn w:val="Normal"/>
    <w:pPr>
      <w:spacing w:before="100" w:beforeAutospacing="1" w:after="100" w:afterAutospacing="1"/>
    </w:pPr>
  </w:style>
  <w:style w:type="paragraph" w:customStyle="1" w:styleId="is--open">
    <w:name w:val="is--open"/>
    <w:basedOn w:val="Normal"/>
    <w:pPr>
      <w:spacing w:before="100" w:beforeAutospacing="1" w:after="100" w:afterAutospacing="1"/>
    </w:pPr>
  </w:style>
  <w:style w:type="paragraph" w:customStyle="1" w:styleId="containerpag">
    <w:name w:val="containerpag"/>
    <w:basedOn w:val="Normal"/>
    <w:pPr>
      <w:spacing w:before="100" w:beforeAutospacing="1" w:after="100" w:afterAutospacing="1"/>
      <w:jc w:val="center"/>
    </w:pPr>
  </w:style>
  <w:style w:type="paragraph" w:customStyle="1" w:styleId="containerpaga">
    <w:name w:val="containerpag&gt;a"/>
    <w:basedOn w:val="Normal"/>
    <w:pPr>
      <w:spacing w:before="100" w:beforeAutospacing="1" w:after="100" w:afterAutospacing="1" w:line="540" w:lineRule="atLeast"/>
    </w:pPr>
    <w:rPr>
      <w:color w:val="FFFFFF"/>
      <w:sz w:val="21"/>
      <w:szCs w:val="21"/>
    </w:rPr>
  </w:style>
  <w:style w:type="paragraph" w:customStyle="1" w:styleId="video-embeded">
    <w:name w:val="video-embeded"/>
    <w:basedOn w:val="Normal"/>
    <w:pPr>
      <w:spacing w:before="100" w:beforeAutospacing="1" w:after="100" w:afterAutospacing="1"/>
    </w:pPr>
  </w:style>
  <w:style w:type="paragraph" w:customStyle="1" w:styleId="video-title">
    <w:name w:val="video-title"/>
    <w:basedOn w:val="Normal"/>
    <w:pPr>
      <w:spacing w:before="100" w:beforeAutospacing="1" w:after="100" w:afterAutospacing="1"/>
    </w:pPr>
  </w:style>
  <w:style w:type="paragraph" w:customStyle="1" w:styleId="divscroll">
    <w:name w:val="divscroll"/>
    <w:basedOn w:val="Normal"/>
    <w:pPr>
      <w:spacing w:before="100" w:beforeAutospacing="1" w:after="100" w:afterAutospacing="1"/>
    </w:pPr>
  </w:style>
  <w:style w:type="paragraph" w:customStyle="1" w:styleId="content">
    <w:name w:val="content"/>
    <w:basedOn w:val="Normal"/>
    <w:pPr>
      <w:spacing w:before="100" w:beforeAutospacing="1" w:after="100" w:afterAutospacing="1"/>
    </w:pPr>
  </w:style>
  <w:style w:type="paragraph" w:customStyle="1" w:styleId="close">
    <w:name w:val="close"/>
    <w:basedOn w:val="Normal"/>
    <w:pPr>
      <w:spacing w:before="100" w:beforeAutospacing="1" w:after="100" w:afterAutospacing="1"/>
    </w:pPr>
  </w:style>
  <w:style w:type="paragraph" w:customStyle="1" w:styleId="player">
    <w:name w:val="player"/>
    <w:basedOn w:val="Normal"/>
    <w:pPr>
      <w:spacing w:before="100" w:beforeAutospacing="1" w:after="100" w:afterAutospacing="1"/>
    </w:pPr>
  </w:style>
  <w:style w:type="paragraph" w:customStyle="1" w:styleId="title">
    <w:name w:val="title"/>
    <w:basedOn w:val="Normal"/>
    <w:pPr>
      <w:spacing w:before="100" w:beforeAutospacing="1" w:after="100" w:afterAutospacing="1"/>
    </w:pPr>
  </w:style>
  <w:style w:type="paragraph" w:customStyle="1" w:styleId="mark-rose">
    <w:name w:val="mark-rose"/>
    <w:basedOn w:val="Normal"/>
    <w:pPr>
      <w:shd w:val="clear" w:color="auto" w:fill="E89393"/>
      <w:spacing w:before="100" w:beforeAutospacing="1" w:after="100" w:afterAutospacing="1"/>
    </w:pPr>
  </w:style>
  <w:style w:type="paragraph" w:customStyle="1" w:styleId="mark-orange">
    <w:name w:val="mark-orange"/>
    <w:basedOn w:val="Normal"/>
    <w:pPr>
      <w:shd w:val="clear" w:color="auto" w:fill="FFFF00"/>
      <w:spacing w:before="100" w:beforeAutospacing="1" w:after="100" w:afterAutospacing="1"/>
    </w:pPr>
  </w:style>
  <w:style w:type="paragraph" w:customStyle="1" w:styleId="mark-green">
    <w:name w:val="mark-green"/>
    <w:basedOn w:val="Normal"/>
    <w:pPr>
      <w:shd w:val="clear" w:color="auto" w:fill="96EC9D"/>
      <w:spacing w:before="100" w:beforeAutospacing="1" w:after="100" w:afterAutospacing="1"/>
    </w:pPr>
  </w:style>
  <w:style w:type="paragraph" w:customStyle="1" w:styleId="mark-blue">
    <w:name w:val="mark-blue"/>
    <w:basedOn w:val="Normal"/>
    <w:pPr>
      <w:shd w:val="clear" w:color="auto" w:fill="A3D7F5"/>
      <w:spacing w:before="100" w:beforeAutospacing="1" w:after="100" w:afterAutospacing="1"/>
    </w:pPr>
  </w:style>
  <w:style w:type="paragraph" w:customStyle="1" w:styleId="containerpagtabdisabled">
    <w:name w:val="containerpagtabdisabled"/>
    <w:basedOn w:val="Normal"/>
    <w:pPr>
      <w:shd w:val="clear" w:color="auto" w:fill="DDDDDD"/>
      <w:spacing w:before="100" w:beforeAutospacing="1" w:after="100" w:afterAutospacing="1"/>
    </w:pPr>
    <w:rPr>
      <w:color w:val="000000"/>
    </w:rPr>
  </w:style>
  <w:style w:type="character" w:customStyle="1" w:styleId="anchor">
    <w:name w:val="anchor"/>
    <w:basedOn w:val="Fuentedeprrafopredeter"/>
    <w:rPr>
      <w:u w:val="single"/>
    </w:rPr>
  </w:style>
  <w:style w:type="character" w:customStyle="1" w:styleId="separator">
    <w:name w:val="separator"/>
    <w:basedOn w:val="Fuentedeprrafopredeter"/>
  </w:style>
  <w:style w:type="paragraph" w:customStyle="1" w:styleId="active">
    <w:name w:val="active"/>
    <w:basedOn w:val="Normal"/>
    <w:pPr>
      <w:spacing w:before="100" w:beforeAutospacing="1" w:after="100" w:afterAutospacing="1"/>
    </w:pPr>
  </w:style>
  <w:style w:type="paragraph" w:customStyle="1" w:styleId="container1">
    <w:name w:val="container1"/>
    <w:basedOn w:val="Normal"/>
    <w:pPr>
      <w:shd w:val="clear" w:color="auto" w:fill="FFFFFF"/>
      <w:spacing w:before="100" w:beforeAutospacing="1" w:after="100" w:afterAutospacing="1"/>
    </w:pPr>
    <w:rPr>
      <w:vanish/>
    </w:rPr>
  </w:style>
  <w:style w:type="paragraph" w:customStyle="1" w:styleId="closebutton1">
    <w:name w:val="close_button1"/>
    <w:basedOn w:val="Normal"/>
    <w:pPr>
      <w:spacing w:before="100" w:beforeAutospacing="1" w:after="100" w:afterAutospacing="1"/>
    </w:pPr>
    <w:rPr>
      <w:vanish/>
    </w:rPr>
  </w:style>
  <w:style w:type="paragraph" w:customStyle="1" w:styleId="panel1">
    <w:name w:val="panel1"/>
    <w:basedOn w:val="Normal"/>
  </w:style>
  <w:style w:type="paragraph" w:customStyle="1" w:styleId="header1">
    <w:name w:val="header1"/>
    <w:basedOn w:val="Normal"/>
    <w:pPr>
      <w:spacing w:before="100" w:beforeAutospacing="1" w:after="100" w:afterAutospacing="1"/>
    </w:pPr>
    <w:rPr>
      <w:b/>
      <w:bCs/>
      <w:vanish/>
    </w:rPr>
  </w:style>
  <w:style w:type="paragraph" w:customStyle="1" w:styleId="tabcont1">
    <w:name w:val="tabcont1"/>
    <w:basedOn w:val="Normal"/>
    <w:pPr>
      <w:spacing w:before="100" w:beforeAutospacing="1" w:after="100" w:afterAutospacing="1"/>
    </w:pPr>
  </w:style>
  <w:style w:type="paragraph" w:customStyle="1" w:styleId="popup1">
    <w:name w:val="popup1"/>
    <w:basedOn w:val="Normal"/>
    <w:pPr>
      <w:pBdr>
        <w:left w:val="single" w:sz="24" w:space="0" w:color="CCCCCC"/>
      </w:pBdr>
      <w:spacing w:before="75"/>
      <w:ind w:left="75" w:right="75"/>
    </w:pPr>
  </w:style>
  <w:style w:type="paragraph" w:customStyle="1" w:styleId="body1">
    <w:name w:val="body1"/>
    <w:basedOn w:val="Normal"/>
    <w:pPr>
      <w:spacing w:before="100" w:beforeAutospacing="1" w:after="100" w:afterAutospacing="1"/>
      <w:ind w:left="150"/>
    </w:pPr>
  </w:style>
  <w:style w:type="paragraph" w:customStyle="1" w:styleId="body2">
    <w:name w:val="body2"/>
    <w:basedOn w:val="Normal"/>
    <w:pPr>
      <w:spacing w:before="100" w:beforeAutospacing="1"/>
      <w:ind w:left="150"/>
    </w:pPr>
  </w:style>
  <w:style w:type="paragraph" w:customStyle="1" w:styleId="tabcont2">
    <w:name w:val="tabcont2"/>
    <w:basedOn w:val="Normal"/>
    <w:pPr>
      <w:spacing w:before="100" w:beforeAutospacing="1" w:after="100" w:afterAutospacing="1"/>
    </w:pPr>
    <w:rPr>
      <w:vanish/>
    </w:rPr>
  </w:style>
  <w:style w:type="paragraph" w:customStyle="1" w:styleId="tabcont3">
    <w:name w:val="tabcont3"/>
    <w:basedOn w:val="Normal"/>
    <w:pPr>
      <w:spacing w:before="100" w:beforeAutospacing="1" w:after="100" w:afterAutospacing="1"/>
    </w:pPr>
    <w:rPr>
      <w:vanish/>
    </w:rPr>
  </w:style>
  <w:style w:type="paragraph" w:customStyle="1" w:styleId="tabcont4">
    <w:name w:val="tabcont4"/>
    <w:basedOn w:val="Normal"/>
    <w:pPr>
      <w:spacing w:before="100" w:beforeAutospacing="1" w:after="225"/>
      <w:ind w:left="-15"/>
    </w:pPr>
  </w:style>
  <w:style w:type="paragraph" w:customStyle="1" w:styleId="closebutton2">
    <w:name w:val="close_button2"/>
    <w:basedOn w:val="Normal"/>
    <w:pPr>
      <w:spacing w:before="100" w:beforeAutospacing="1" w:after="100" w:afterAutospacing="1"/>
    </w:pPr>
  </w:style>
  <w:style w:type="paragraph" w:customStyle="1" w:styleId="divscroll1">
    <w:name w:val="divscroll1"/>
    <w:basedOn w:val="Normal"/>
    <w:pPr>
      <w:spacing w:before="100" w:beforeAutospacing="1" w:after="100" w:afterAutospacing="1"/>
    </w:pPr>
  </w:style>
  <w:style w:type="paragraph" w:customStyle="1" w:styleId="active1">
    <w:name w:val="active1"/>
    <w:basedOn w:val="Normal"/>
    <w:pPr>
      <w:spacing w:after="100" w:afterAutospacing="1"/>
      <w:ind w:right="120"/>
    </w:pPr>
  </w:style>
  <w:style w:type="paragraph" w:customStyle="1" w:styleId="video-embeded1">
    <w:name w:val="video-embeded1"/>
    <w:basedOn w:val="Normal"/>
    <w:pPr>
      <w:spacing w:before="100" w:beforeAutospacing="1" w:after="100" w:afterAutospacing="1"/>
    </w:pPr>
  </w:style>
  <w:style w:type="paragraph" w:customStyle="1" w:styleId="video-title1">
    <w:name w:val="video-title1"/>
    <w:basedOn w:val="Normal"/>
    <w:pPr>
      <w:spacing w:before="100" w:beforeAutospacing="1" w:after="100" w:afterAutospacing="1"/>
    </w:pPr>
    <w:rPr>
      <w:b/>
      <w:bCs/>
    </w:rPr>
  </w:style>
  <w:style w:type="paragraph" w:customStyle="1" w:styleId="content1">
    <w:name w:val="content1"/>
    <w:basedOn w:val="Normal"/>
    <w:pPr>
      <w:spacing w:before="100" w:beforeAutospacing="1" w:after="100" w:afterAutospacing="1"/>
    </w:pPr>
  </w:style>
  <w:style w:type="paragraph" w:customStyle="1" w:styleId="player1">
    <w:name w:val="player1"/>
    <w:basedOn w:val="Normal"/>
    <w:pPr>
      <w:spacing w:before="100" w:beforeAutospacing="1" w:after="100" w:afterAutospacing="1"/>
    </w:pPr>
  </w:style>
  <w:style w:type="paragraph" w:customStyle="1" w:styleId="title1">
    <w:name w:val="title1"/>
    <w:basedOn w:val="Normal"/>
    <w:pPr>
      <w:shd w:val="clear" w:color="auto" w:fill="007BFF"/>
      <w:spacing w:line="345" w:lineRule="atLeast"/>
      <w:jc w:val="center"/>
    </w:pPr>
    <w:rPr>
      <w:vanish/>
      <w:color w:val="FFFFFF"/>
      <w:sz w:val="39"/>
      <w:szCs w:val="39"/>
    </w:rPr>
  </w:style>
  <w:style w:type="paragraph" w:customStyle="1" w:styleId="close1">
    <w:name w:val="close1"/>
    <w:basedOn w:val="Normal"/>
    <w:pPr>
      <w:shd w:val="clear" w:color="auto" w:fill="336666"/>
      <w:spacing w:before="100" w:beforeAutospacing="1" w:after="100" w:afterAutospacing="1" w:line="525" w:lineRule="atLeast"/>
      <w:jc w:val="center"/>
    </w:pPr>
    <w:rPr>
      <w:b/>
      <w:bCs/>
      <w:color w:val="FFFFFF"/>
      <w:sz w:val="39"/>
      <w:szCs w:val="39"/>
    </w:rPr>
  </w:style>
  <w:style w:type="paragraph" w:customStyle="1" w:styleId="closebutton3">
    <w:name w:val="close_button3"/>
    <w:basedOn w:val="Normal"/>
    <w:pPr>
      <w:spacing w:before="100" w:beforeAutospacing="1" w:after="100" w:afterAutospacing="1"/>
    </w:pPr>
  </w:style>
  <w:style w:type="paragraph" w:customStyle="1" w:styleId="cuadropopup1">
    <w:name w:val="cuadro_popup1"/>
    <w:basedOn w:val="Normal"/>
    <w:pPr>
      <w:pBdr>
        <w:top w:val="single" w:sz="6" w:space="0" w:color="D6D6D6"/>
        <w:left w:val="single" w:sz="6" w:space="0" w:color="D6D6D6"/>
        <w:bottom w:val="single" w:sz="6" w:space="0" w:color="D6D6D6"/>
        <w:right w:val="single" w:sz="6" w:space="0" w:color="D6D6D6"/>
      </w:pBdr>
      <w:spacing w:before="345" w:after="100" w:afterAutospacing="1"/>
    </w:pPr>
  </w:style>
  <w:style w:type="paragraph" w:customStyle="1" w:styleId="active2">
    <w:name w:val="active2"/>
    <w:basedOn w:val="Normal"/>
    <w:pPr>
      <w:spacing w:after="100" w:afterAutospacing="1"/>
      <w:ind w:right="120"/>
    </w:pPr>
  </w:style>
  <w:style w:type="paragraph" w:styleId="NormalWeb">
    <w:name w:val="Normal (Web)"/>
    <w:basedOn w:val="Normal"/>
    <w:uiPriority w:val="99"/>
    <w:semiHidden/>
    <w:unhideWhenUsed/>
    <w:pPr>
      <w:spacing w:before="100" w:beforeAutospacing="1" w:after="100" w:afterAutospacing="1"/>
    </w:pPr>
  </w:style>
  <w:style w:type="character" w:customStyle="1" w:styleId="Ttulo2Car">
    <w:name w:val="Título 2 Car"/>
    <w:basedOn w:val="Fuentedeprrafopredeter"/>
    <w:link w:val="Ttulo2"/>
    <w:uiPriority w:val="9"/>
    <w:semiHidden/>
    <w:rPr>
      <w:rFonts w:asciiTheme="majorHAnsi" w:eastAsiaTheme="majorEastAsia" w:hAnsiTheme="majorHAnsi" w:cstheme="majorBidi"/>
      <w:color w:val="2F5496" w:themeColor="accent1" w:themeShade="BF"/>
      <w:sz w:val="26"/>
      <w:szCs w:val="26"/>
    </w:rPr>
  </w:style>
  <w:style w:type="character" w:customStyle="1" w:styleId="codigointerno1">
    <w:name w:val="codigointerno1"/>
    <w:basedOn w:val="Fuentedeprrafopredeter"/>
    <w:rPr>
      <w:b/>
      <w:bCs/>
      <w:i w:val="0"/>
      <w:iCs w:val="0"/>
    </w:rPr>
  </w:style>
  <w:style w:type="character" w:styleId="Textoennegrita">
    <w:name w:val="Strong"/>
    <w:basedOn w:val="Fuentedeprrafopredeter"/>
    <w:uiPriority w:val="22"/>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6903667">
      <w:marLeft w:val="0"/>
      <w:marRight w:val="0"/>
      <w:marTop w:val="75"/>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
  <TotalTime>0</TotalTime>
  <Pages>8</Pages>
  <Words>2602</Words>
  <Characters>14314</Characters>
  <Application>Microsoft Office Word</Application>
  <DocSecurity>0</DocSecurity>
  <Lines>119</Lines>
  <Paragraphs>33</Paragraphs>
  <ScaleCrop>false</ScaleCrop>
  <Company/>
  <LinksUpToDate>false</LinksUpToDate>
  <CharactersWithSpaces>16883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dcterms:created xsi:type="dcterms:W3CDTF">2023-09-12T22:04:00Z</dcterms:created>
  <dcterms:modified xsi:type="dcterms:W3CDTF">2023-09-12T22:04:00Z</dcterms:modified>
</cp:coreProperties>
</file>