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77777777" w:rsidR="00F53CF9" w:rsidRPr="00F53CF9" w:rsidRDefault="002013EA" w:rsidP="007058DE">
      <w:pPr>
        <w:rPr>
          <w:color w:val="FF0000"/>
        </w:rPr>
      </w:pPr>
      <w:r w:rsidRPr="002013EA">
        <w:rPr>
          <w:noProof/>
          <w:color w:val="FF0000"/>
        </w:rPr>
        <w:drawing>
          <wp:inline distT="0" distB="0" distL="0" distR="0" wp14:anchorId="0E6BC528" wp14:editId="75A53349">
            <wp:extent cx="5760720" cy="172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29740"/>
                    </a:xfrm>
                    <a:prstGeom prst="rect">
                      <a:avLst/>
                    </a:prstGeom>
                  </pic:spPr>
                </pic:pic>
              </a:graphicData>
            </a:graphic>
          </wp:inline>
        </w:drawing>
      </w: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1D8C2050" w:rsidR="00E95F6E" w:rsidRDefault="00E95F6E"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lastRenderedPageBreak/>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75923816" w14:textId="25AD541D" w:rsidR="00CC24A1" w:rsidRDefault="00CC24A1" w:rsidP="00CC24A1">
      <w:pPr>
        <w:rPr>
          <w:lang w:val="en-GB"/>
        </w:rPr>
      </w:pPr>
      <w:r w:rsidRPr="00CC24A1">
        <w:rPr>
          <w:lang w:val="en-GB"/>
        </w:rPr>
        <w:t>The reason for selecting this protocol compared to HTTP, MQTT is faster, has less overhead and less power consumption. The other difference to HTTP is that in MQTT, a client does not have to pull the information it needs, but if there is new data to be sent, the server (broker) pushes the information to the client.</w:t>
      </w:r>
      <w:r>
        <w:rPr>
          <w:lang w:val="en-GB"/>
        </w:rPr>
        <w:br/>
      </w: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58093E1B"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proofErr w:type="spellStart"/>
      <w:r w:rsidRPr="00E64BAE">
        <w:t>Aruidno</w:t>
      </w:r>
      <w:proofErr w:type="spellEnd"/>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2EA37721"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proofErr w:type="spellStart"/>
      <w:r w:rsidRPr="00E64BAE">
        <w:rPr>
          <w:lang w:val="en-GB"/>
        </w:rPr>
        <w:t>protocol,and</w:t>
      </w:r>
      <w:proofErr w:type="spellEnd"/>
      <w:r w:rsidRPr="00E64BAE">
        <w:rPr>
          <w:lang w:val="en-GB"/>
        </w:rPr>
        <w:t xml:space="preserve"> on the other hand ,an </w:t>
      </w:r>
      <w:proofErr w:type="spellStart"/>
      <w:r w:rsidRPr="00E64BAE">
        <w:rPr>
          <w:lang w:val="en-GB"/>
        </w:rPr>
        <w:t>Ardunio</w:t>
      </w:r>
      <w:proofErr w:type="spellEnd"/>
      <w:r w:rsidRPr="00E64BAE">
        <w:rPr>
          <w:lang w:val="en-GB"/>
        </w:rPr>
        <w:t xml:space="preserve"> client listens on a topic which activates the </w:t>
      </w:r>
      <w:proofErr w:type="spellStart"/>
      <w:r w:rsidRPr="00E64BAE">
        <w:rPr>
          <w:lang w:val="en-GB"/>
        </w:rPr>
        <w:t>motor.Normally</w:t>
      </w:r>
      <w:proofErr w:type="spellEnd"/>
      <w:r w:rsidRPr="00E64BAE">
        <w:rPr>
          <w:lang w:val="en-GB"/>
        </w:rPr>
        <w:t xml:space="preserve"> the initial concept was to press a button on the mobile application and activate the </w:t>
      </w:r>
      <w:proofErr w:type="spellStart"/>
      <w:r w:rsidRPr="00E64BAE">
        <w:rPr>
          <w:lang w:val="en-GB"/>
        </w:rPr>
        <w:t>motor,later</w:t>
      </w:r>
      <w:proofErr w:type="spellEnd"/>
      <w:r w:rsidRPr="00E64BAE">
        <w:rPr>
          <w:lang w:val="en-GB"/>
        </w:rPr>
        <w:t xml:space="preserve"> on we decided to add an additional feature where a code will be running on the raspberry </w:t>
      </w:r>
      <w:proofErr w:type="spellStart"/>
      <w:r w:rsidRPr="00E64BAE">
        <w:rPr>
          <w:lang w:val="en-GB"/>
        </w:rPr>
        <w:t>pi,which</w:t>
      </w:r>
      <w:proofErr w:type="spellEnd"/>
      <w:r w:rsidRPr="00E64BAE">
        <w:rPr>
          <w:lang w:val="en-GB"/>
        </w:rPr>
        <w:t xml:space="preserve"> also subscribes to the topics, gathers the data and then decides itself if the motor shall be turned </w:t>
      </w:r>
      <w:proofErr w:type="spellStart"/>
      <w:r w:rsidRPr="00E64BAE">
        <w:rPr>
          <w:lang w:val="en-GB"/>
        </w:rPr>
        <w:t>on,this</w:t>
      </w:r>
      <w:proofErr w:type="spellEnd"/>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77777777" w:rsidR="00CC24A1" w:rsidRPr="00CC24A1" w:rsidRDefault="00CC24A1" w:rsidP="00CC24A1">
      <w:pPr>
        <w:rPr>
          <w:lang w:val="en-GB"/>
        </w:rPr>
      </w:pPr>
    </w:p>
    <w:p w14:paraId="4B34F60F" w14:textId="5E945E2A" w:rsidR="00A17766" w:rsidRDefault="00D766A1" w:rsidP="0065130A">
      <w:pPr>
        <w:pStyle w:val="berschrift1"/>
      </w:pPr>
      <w:r>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lastRenderedPageBreak/>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2FDE81B7"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1F6E2662" w14:textId="586EEAF1" w:rsidR="00682FA7" w:rsidRDefault="00A656A8" w:rsidP="00682FA7">
      <w:pPr>
        <w:rPr>
          <w:iCs/>
        </w:rPr>
      </w:pPr>
      <w:hyperlink r:id="rId15" w:history="1">
        <w:r w:rsidRPr="00A656A8">
          <w:rPr>
            <w:rStyle w:val="Hyperlink"/>
            <w:iCs/>
          </w:rPr>
          <w:t>https://www.youtube.com/watch?v=jHqQJxqiC4c&amp;ab_channel=Neeroyan</w:t>
        </w:r>
      </w:hyperlink>
    </w:p>
    <w:p w14:paraId="32380B86" w14:textId="2B1EE3B4" w:rsidR="00E34EEC" w:rsidRDefault="00E34EEC" w:rsidP="00682FA7">
      <w:pPr>
        <w:rPr>
          <w:iCs/>
        </w:rPr>
      </w:pP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lastRenderedPageBreak/>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5408" behindDoc="1" locked="0" layoutInCell="1" allowOverlap="1" wp14:anchorId="7ADD3D4B" wp14:editId="0B90EE9D">
            <wp:simplePos x="0" y="0"/>
            <wp:positionH relativeFrom="column">
              <wp:posOffset>3298825</wp:posOffset>
            </wp:positionH>
            <wp:positionV relativeFrom="paragraph">
              <wp:posOffset>12065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493EC654"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3"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4"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570E14D5" w:rsidR="00094AB1" w:rsidRDefault="00644133" w:rsidP="00C16EA4">
      <w:pPr>
        <w:rPr>
          <w:i/>
          <w:iCs/>
        </w:rPr>
      </w:pPr>
      <w:r>
        <w:rPr>
          <w:i/>
          <w:iCs/>
        </w:rPr>
        <w:t>[a]</w:t>
      </w:r>
      <w:r w:rsidRPr="00644133">
        <w:rPr>
          <w:color w:val="000000"/>
          <w:sz w:val="21"/>
          <w:szCs w:val="21"/>
        </w:rPr>
        <w:t xml:space="preserve"> </w:t>
      </w:r>
      <w:hyperlink r:id="rId25" w:history="1">
        <w:r w:rsidRPr="00644133">
          <w:rPr>
            <w:rStyle w:val="Hyperlink"/>
            <w:sz w:val="21"/>
            <w:szCs w:val="21"/>
          </w:rPr>
          <w:t>https://www.analog.com/ru/technical-articles/intelligence-at-the-edge-part-3-edge-node-communication.html</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6" w:history="1">
        <w:r w:rsidR="00CF4416" w:rsidRPr="00992325">
          <w:rPr>
            <w:rStyle w:val="Hyperlink"/>
            <w:i/>
            <w:iCs/>
          </w:rPr>
          <w:t>https://funduino.de/wp-content/uploads/2019/04/001616242-an-01-en-BODENFEUCHTE_SENS__MOD__IDUINO_ME110-1.pdf</w:t>
        </w:r>
      </w:hyperlink>
      <w:r w:rsidR="00CF4416">
        <w:rPr>
          <w:i/>
          <w:iCs/>
        </w:rPr>
        <w:br/>
      </w:r>
      <w:r w:rsidR="00CF4416">
        <w:rPr>
          <w:i/>
          <w:iCs/>
        </w:rPr>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w:t>
      </w:r>
      <w:r w:rsidR="005D4D7A" w:rsidRPr="005D4D7A">
        <w:rPr>
          <w:i/>
          <w:iCs/>
          <w:lang w:val="en-GB"/>
        </w:rPr>
        <w:lastRenderedPageBreak/>
        <w:t xml:space="preserve">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7"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10EC1" w14:textId="77777777" w:rsidR="00784AE0" w:rsidRDefault="00784AE0" w:rsidP="00AD553D">
      <w:r>
        <w:separator/>
      </w:r>
    </w:p>
  </w:endnote>
  <w:endnote w:type="continuationSeparator" w:id="0">
    <w:p w14:paraId="603F8FD5" w14:textId="77777777" w:rsidR="00784AE0" w:rsidRDefault="00784AE0"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458C7" w14:textId="77777777" w:rsidR="00784AE0" w:rsidRDefault="00784AE0" w:rsidP="00AD553D">
      <w:r>
        <w:separator/>
      </w:r>
    </w:p>
  </w:footnote>
  <w:footnote w:type="continuationSeparator" w:id="0">
    <w:p w14:paraId="0877F204" w14:textId="77777777" w:rsidR="00784AE0" w:rsidRDefault="00784AE0"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84AE0"/>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4138C"/>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0.jpeg"/><Relationship Id="rId26" Type="http://schemas.openxmlformats.org/officeDocument/2006/relationships/hyperlink" Target="https://funduino.de/wp-content/uploads/2019/04/001616242-an-01-en-BODENFEUCHTE_SENS__MOD__IDUINO_ME110-1.pdf"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hyperlink" Target="https://www.analog.com/ru/technical-articles/intelligence-at-the-edge-part-3-edge-node-communication.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jHqQJxqiC4c&amp;ab_channel=UnitedIndiaExporters&amp;fbclid=IwAR2FN744l1H6W5EfaTnHMxr9jHl3l70PjV_NCZD7IxNotpLJn2o7dE0AaJw" TargetMode="External"/><Relationship Id="rId5" Type="http://schemas.openxmlformats.org/officeDocument/2006/relationships/webSettings" Target="webSettings.xml"/><Relationship Id="rId15" Type="http://schemas.openxmlformats.org/officeDocument/2006/relationships/hyperlink" Target="https://www.youtube.com/watch?v=jHqQJxqiC4c&amp;ab_channel=Neeroyan" TargetMode="External"/><Relationship Id="rId23" Type="http://schemas.openxmlformats.org/officeDocument/2006/relationships/hyperlink" Target="https://github.com/Asm-Nurussafa/Advanced-Embedded-System--Team-Exemplary"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hyperlink" Target="https://static.raspberrypi.org/files/product-briefs/Raspberry-Pi-Model-Bplus-Product-Brief.pdf"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2038</Words>
  <Characters>12841</Characters>
  <Application>Microsoft Office Word</Application>
  <DocSecurity>0</DocSecurity>
  <Lines>107</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16</cp:revision>
  <cp:lastPrinted>2022-06-22T18:26:00Z</cp:lastPrinted>
  <dcterms:created xsi:type="dcterms:W3CDTF">2022-04-25T08:52:00Z</dcterms:created>
  <dcterms:modified xsi:type="dcterms:W3CDTF">2022-06-24T20:56:00Z</dcterms:modified>
</cp:coreProperties>
</file>