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26" w:rsidRPr="0026344A" w:rsidRDefault="008372DB" w:rsidP="007D1F9F">
      <w:pPr>
        <w:pStyle w:val="Title"/>
        <w:rPr>
          <w:lang w:val="fr-FR"/>
        </w:rPr>
      </w:pPr>
      <w:r w:rsidRPr="0026344A">
        <w:rPr>
          <w:lang w:val="fr-FR"/>
        </w:rPr>
        <w:t>Structure du site</w:t>
      </w:r>
    </w:p>
    <w:p w:rsidR="008372DB" w:rsidRPr="0026344A" w:rsidRDefault="00030A2E" w:rsidP="007D1F9F">
      <w:pPr>
        <w:pStyle w:val="Heading1"/>
        <w:rPr>
          <w:lang w:val="fr-FR"/>
        </w:rPr>
      </w:pPr>
      <w:r w:rsidRPr="0026344A">
        <w:rPr>
          <w:lang w:val="fr-FR"/>
        </w:rPr>
        <w:t>Présentation globale</w:t>
      </w:r>
    </w:p>
    <w:p w:rsidR="00030A2E" w:rsidRPr="0026344A" w:rsidRDefault="00030A2E" w:rsidP="007D1F9F">
      <w:pPr>
        <w:pStyle w:val="Heading2"/>
        <w:rPr>
          <w:lang w:val="fr-FR"/>
        </w:rPr>
      </w:pPr>
      <w:r w:rsidRPr="0026344A">
        <w:rPr>
          <w:lang w:val="fr-FR"/>
        </w:rPr>
        <w:t>Entreprise Blumenberg</w:t>
      </w:r>
    </w:p>
    <w:p w:rsidR="00030A2E" w:rsidRDefault="00030A2E" w:rsidP="007D1F9F">
      <w:pPr>
        <w:pStyle w:val="Heading2"/>
        <w:rPr>
          <w:lang w:val="fr-FR"/>
        </w:rPr>
      </w:pPr>
      <w:r w:rsidRPr="0026344A">
        <w:rPr>
          <w:lang w:val="fr-FR"/>
        </w:rPr>
        <w:t>Pourquoi le bois</w:t>
      </w:r>
    </w:p>
    <w:p w:rsidR="00E6049C" w:rsidRDefault="00330C02" w:rsidP="007D1F9F">
      <w:pPr>
        <w:rPr>
          <w:lang w:val="fr-FR"/>
        </w:rPr>
      </w:pPr>
      <w:r>
        <w:rPr>
          <w:lang w:val="fr-FR"/>
        </w:rPr>
        <w:t xml:space="preserve">Le matériau naturel qu’est le bois se </w:t>
      </w:r>
      <w:r w:rsidR="00F0699C">
        <w:rPr>
          <w:lang w:val="fr-FR"/>
        </w:rPr>
        <w:t>prête</w:t>
      </w:r>
      <w:r>
        <w:rPr>
          <w:lang w:val="fr-FR"/>
        </w:rPr>
        <w:t xml:space="preserve"> à merveille </w:t>
      </w:r>
      <w:r w:rsidR="00F0699C">
        <w:rPr>
          <w:lang w:val="fr-FR"/>
        </w:rPr>
        <w:t>à</w:t>
      </w:r>
      <w:r>
        <w:rPr>
          <w:lang w:val="fr-FR"/>
        </w:rPr>
        <w:t xml:space="preserve"> l’expérience de </w:t>
      </w:r>
      <w:proofErr w:type="spellStart"/>
      <w:r>
        <w:rPr>
          <w:lang w:val="fr-FR"/>
        </w:rPr>
        <w:t>wellness</w:t>
      </w:r>
      <w:proofErr w:type="spellEnd"/>
      <w:r>
        <w:rPr>
          <w:lang w:val="fr-FR"/>
        </w:rPr>
        <w:t xml:space="preserve">. L’alliance du bois massif, l’air et l’eau crée un climat inégalable pour la détente. </w:t>
      </w:r>
      <w:r w:rsidR="00F0699C">
        <w:rPr>
          <w:lang w:val="fr-FR"/>
        </w:rPr>
        <w:t>De plus, ses qualités inhérentes en font un matériau exceptionnellement adapté aux équipements sanitaires</w:t>
      </w:r>
      <w:r w:rsidR="007D1F9F">
        <w:rPr>
          <w:lang w:val="fr-FR"/>
        </w:rPr>
        <w:t>.</w:t>
      </w:r>
    </w:p>
    <w:p w:rsidR="00F0699C" w:rsidRPr="00645CDE" w:rsidRDefault="00F0699C" w:rsidP="006532E8">
      <w:pPr>
        <w:pStyle w:val="NoSpacing"/>
        <w:rPr>
          <w:lang w:val="fr-FR"/>
        </w:rPr>
      </w:pPr>
      <w:r w:rsidRPr="00645CDE">
        <w:rPr>
          <w:lang w:val="fr-FR"/>
        </w:rPr>
        <w:t>Evidemment le bois est un matériau excellent au point de vue écologique pour son empreinte de carbone lors de la production. Nous ne rentrerons pas dans le détail du comparatif avec des panneaux sandwich faits d’acrylique, polyester et mousse de polyuréthane. Il suffit de mettre en évidence la qualité isolante du bois massif, qui garantira u</w:t>
      </w:r>
      <w:r w:rsidR="007D1F9F" w:rsidRPr="00645CDE">
        <w:rPr>
          <w:lang w:val="fr-FR"/>
        </w:rPr>
        <w:t>n refroidissement minimal même après une longue durée. Cette caractéristique garantit aussi une température de contact agréable, contrairement à d’autres matériaux plus froids au toucher.</w:t>
      </w:r>
    </w:p>
    <w:p w:rsidR="007D1F9F" w:rsidRPr="00E6049C" w:rsidRDefault="006532E8" w:rsidP="006532E8">
      <w:pPr>
        <w:pStyle w:val="NoSpacing"/>
        <w:rPr>
          <w:lang w:val="fr-FR"/>
        </w:rPr>
      </w:pPr>
      <w:r>
        <w:rPr>
          <w:lang w:val="fr-FR"/>
        </w:rPr>
        <w:t xml:space="preserve">L’autre avantage majeur du bois est </w:t>
      </w:r>
      <w:r w:rsidR="00676D00">
        <w:rPr>
          <w:lang w:val="fr-FR"/>
        </w:rPr>
        <w:t>sa facilité d’entretien. Les traitements de surface de Blumenberg sont quasiment imperméables afin de réduire les variations d’humidité du bois au minimum.</w:t>
      </w:r>
      <w:r w:rsidR="00C92418">
        <w:rPr>
          <w:lang w:val="fr-FR"/>
        </w:rPr>
        <w:t xml:space="preserve"> Elles respectent également toutes les exigences de résistance thermique, chimique et mécanique ainsi que les exigences hygiéniques.</w:t>
      </w:r>
      <w:r w:rsidR="00676D00">
        <w:rPr>
          <w:lang w:val="fr-FR"/>
        </w:rPr>
        <w:t xml:space="preserve"> </w:t>
      </w:r>
      <w:r w:rsidR="00C92418">
        <w:rPr>
          <w:lang w:val="fr-FR"/>
        </w:rPr>
        <w:t xml:space="preserve">Ceci permet donc d’entretenir la baignoire avec des produits d’entretien de sanitaires classiques. Il existe également une alternative au </w:t>
      </w:r>
      <w:proofErr w:type="spellStart"/>
      <w:r w:rsidR="00C92418">
        <w:rPr>
          <w:lang w:val="fr-FR"/>
        </w:rPr>
        <w:t>coating</w:t>
      </w:r>
      <w:proofErr w:type="spellEnd"/>
      <w:r w:rsidR="00C92418">
        <w:rPr>
          <w:lang w:val="fr-FR"/>
        </w:rPr>
        <w:t xml:space="preserve"> habituel, qui est une </w:t>
      </w:r>
      <w:r w:rsidR="00DD6AD8">
        <w:rPr>
          <w:lang w:val="fr-FR"/>
        </w:rPr>
        <w:t>huile dure à la cire. Cette finition naturelle demande cependant plus d’entretien. Le bois, é</w:t>
      </w:r>
      <w:r w:rsidR="00C90C6B">
        <w:rPr>
          <w:lang w:val="fr-FR"/>
        </w:rPr>
        <w:t>tant massif, se patine</w:t>
      </w:r>
      <w:r w:rsidR="00DD6AD8">
        <w:rPr>
          <w:lang w:val="fr-FR"/>
        </w:rPr>
        <w:t xml:space="preserve"> homogènement et gagne en </w:t>
      </w:r>
      <w:r w:rsidR="00C90C6B">
        <w:rPr>
          <w:lang w:val="fr-FR"/>
        </w:rPr>
        <w:t>aspect au fil du temps, contrairement à d’autres matériaux qui perdent leur couleur.</w:t>
      </w:r>
    </w:p>
    <w:p w:rsidR="00CC5E41" w:rsidRDefault="00CC5E41" w:rsidP="00CC5E41">
      <w:pPr>
        <w:pStyle w:val="Heading2"/>
        <w:rPr>
          <w:lang w:val="fr-FR"/>
        </w:rPr>
      </w:pPr>
      <w:r>
        <w:rPr>
          <w:lang w:val="fr-FR"/>
        </w:rPr>
        <w:t>Produits</w:t>
      </w:r>
    </w:p>
    <w:p w:rsidR="00C5578B" w:rsidRDefault="00CC5E41" w:rsidP="00CC5E41">
      <w:pPr>
        <w:rPr>
          <w:lang w:val="fr-FR"/>
        </w:rPr>
      </w:pPr>
      <w:r>
        <w:rPr>
          <w:lang w:val="fr-FR"/>
        </w:rPr>
        <w:t xml:space="preserve">La compagnie Blumenberg </w:t>
      </w:r>
      <w:proofErr w:type="spellStart"/>
      <w:r>
        <w:rPr>
          <w:lang w:val="fr-FR"/>
        </w:rPr>
        <w:t>GmbH</w:t>
      </w:r>
      <w:proofErr w:type="spellEnd"/>
      <w:r>
        <w:rPr>
          <w:lang w:val="fr-FR"/>
        </w:rPr>
        <w:t xml:space="preserve"> produit une gamme de produits en bois massif, basé sur la forme du tonneau. Cette forme se prête autant à des baignoires, des tonneaux de plongeon de sauna, des douches, des lavabos et d’autres accessoires. </w:t>
      </w:r>
    </w:p>
    <w:p w:rsidR="00C5578B" w:rsidRDefault="00C5578B" w:rsidP="00CC5E41">
      <w:pPr>
        <w:rPr>
          <w:lang w:val="fr-FR"/>
        </w:rPr>
      </w:pPr>
      <w:r>
        <w:rPr>
          <w:lang w:val="fr-FR"/>
        </w:rPr>
        <w:t>Chacun de ces produits est produit avec le plus grand soin pour garantir leur qualité. La production de votre produit est suivie individuellement de la conception à la fabrication afin de vous garantir le résultat le plus adapté possible.</w:t>
      </w:r>
    </w:p>
    <w:p w:rsidR="00030A2E" w:rsidRDefault="0026344A" w:rsidP="00CC5E41">
      <w:pPr>
        <w:pStyle w:val="Heading3"/>
        <w:rPr>
          <w:lang w:val="fr-FR"/>
        </w:rPr>
      </w:pPr>
      <w:r w:rsidRPr="0026344A">
        <w:rPr>
          <w:lang w:val="fr-FR"/>
        </w:rPr>
        <w:t>Personnalisation</w:t>
      </w:r>
    </w:p>
    <w:p w:rsidR="001A7C86" w:rsidRDefault="00230F74" w:rsidP="00CC5E41">
      <w:pPr>
        <w:jc w:val="left"/>
        <w:rPr>
          <w:lang w:val="fr-FR"/>
        </w:rPr>
      </w:pPr>
      <w:r>
        <w:rPr>
          <w:lang w:val="fr-FR"/>
        </w:rPr>
        <w:t xml:space="preserve">Grâce à la production unique des produits, une personnalisation poussée est possible. </w:t>
      </w:r>
      <w:r w:rsidR="00CC5E41">
        <w:rPr>
          <w:lang w:val="fr-FR"/>
        </w:rPr>
        <w:t>Le dessin de votre produit sera dans tous les cas exactement adapté à vos désirs et vos besoins.</w:t>
      </w:r>
    </w:p>
    <w:p w:rsidR="00897A5B" w:rsidRDefault="00897A5B" w:rsidP="006B3F3B">
      <w:pPr>
        <w:pStyle w:val="NoSpacing"/>
        <w:rPr>
          <w:lang w:val="fr-FR"/>
        </w:rPr>
      </w:pPr>
      <w:r>
        <w:rPr>
          <w:lang w:val="fr-FR"/>
        </w:rPr>
        <w:t>Une fois</w:t>
      </w:r>
      <w:r w:rsidR="00B75A03">
        <w:rPr>
          <w:lang w:val="fr-FR"/>
        </w:rPr>
        <w:t xml:space="preserve"> que vous vous êtes décidés pour un des produits uniques en bois massif, nous commencerons par déterminer le type de produit à réaliser sur base des dimensions de l’espace disponible et d’esquisses préparatoires. </w:t>
      </w:r>
      <w:r w:rsidR="006B3F3B">
        <w:rPr>
          <w:lang w:val="fr-FR"/>
        </w:rPr>
        <w:t>Chacun des produits possède des options spécifiques qui seront considérées avant leur réalisation</w:t>
      </w:r>
      <w:r w:rsidR="00A4213B">
        <w:rPr>
          <w:lang w:val="fr-FR"/>
        </w:rPr>
        <w:t xml:space="preserve">. </w:t>
      </w:r>
    </w:p>
    <w:p w:rsidR="00A4213B" w:rsidRPr="001A7C86" w:rsidRDefault="00A4213B" w:rsidP="006B3F3B">
      <w:pPr>
        <w:pStyle w:val="NoSpacing"/>
        <w:rPr>
          <w:lang w:val="fr-FR"/>
        </w:rPr>
      </w:pPr>
      <w:r>
        <w:rPr>
          <w:lang w:val="fr-FR"/>
        </w:rPr>
        <w:t xml:space="preserve">Dans la section dédiée à chaque type de produit spécifique vous trouverez une description des différentes options possibles, allant des dimensions aux accessoires. </w:t>
      </w:r>
    </w:p>
    <w:p w:rsidR="00030A2E" w:rsidRPr="0026344A" w:rsidRDefault="00030A2E" w:rsidP="007D1F9F">
      <w:pPr>
        <w:pStyle w:val="Heading1"/>
        <w:rPr>
          <w:lang w:val="fr-FR"/>
        </w:rPr>
      </w:pPr>
      <w:r w:rsidRPr="0026344A">
        <w:rPr>
          <w:lang w:val="fr-FR"/>
        </w:rPr>
        <w:lastRenderedPageBreak/>
        <w:t>Bains</w:t>
      </w:r>
    </w:p>
    <w:p w:rsidR="00030A2E" w:rsidRDefault="00030A2E" w:rsidP="007D1F9F">
      <w:pPr>
        <w:pStyle w:val="Heading2"/>
        <w:rPr>
          <w:lang w:val="fr-FR"/>
        </w:rPr>
      </w:pPr>
      <w:r w:rsidRPr="0026344A">
        <w:rPr>
          <w:lang w:val="fr-FR"/>
        </w:rPr>
        <w:t>Dimensions et forme</w:t>
      </w:r>
    </w:p>
    <w:p w:rsidR="00EA77E7" w:rsidRPr="00FA4067" w:rsidRDefault="00F32126" w:rsidP="00EA77E7">
      <w:pPr>
        <w:rPr>
          <w:lang w:val="fr-FR"/>
        </w:rPr>
      </w:pPr>
      <w:r>
        <w:rPr>
          <w:lang w:val="fr-FR"/>
        </w:rPr>
        <w:t xml:space="preserve">Dépendant des spécifications désirées, le type </w:t>
      </w:r>
      <w:r w:rsidR="00EA77E7">
        <w:rPr>
          <w:lang w:val="fr-FR"/>
        </w:rPr>
        <w:t xml:space="preserve">de </w:t>
      </w:r>
      <w:r>
        <w:rPr>
          <w:lang w:val="fr-FR"/>
        </w:rPr>
        <w:t xml:space="preserve">produit varie. </w:t>
      </w:r>
      <w:r w:rsidR="00EA77E7">
        <w:rPr>
          <w:lang w:val="fr-FR"/>
        </w:rPr>
        <w:t>En fonction de de l’espace disponible, la capacité en nombre de personnes requise et la taille des utilisateurs nous disposons d’un nombre de modèles de départ.</w:t>
      </w:r>
    </w:p>
    <w:p w:rsidR="00EA77E7" w:rsidRDefault="00EA77E7" w:rsidP="00F32126">
      <w:pPr>
        <w:rPr>
          <w:lang w:val="fr-FR"/>
        </w:rPr>
      </w:pPr>
    </w:p>
    <w:p w:rsidR="001147A4" w:rsidRDefault="00EA77E7" w:rsidP="00715141">
      <w:pPr>
        <w:pStyle w:val="NoSpacing"/>
        <w:rPr>
          <w:lang w:val="fr-FR"/>
        </w:rPr>
      </w:pPr>
      <w:r>
        <w:rPr>
          <w:lang w:val="fr-FR"/>
        </w:rPr>
        <w:t xml:space="preserve">D’une hauteur de paroi intérieure de 42,5 à 52,5 cm nous parlons d’une baignoire. Pour une hauteur intérieure de 82,5 cm nous parlons de tonneaux de bain. </w:t>
      </w:r>
    </w:p>
    <w:p w:rsidR="00F32126" w:rsidRDefault="001147A4" w:rsidP="00715141">
      <w:pPr>
        <w:pStyle w:val="NoSpacing"/>
        <w:rPr>
          <w:lang w:val="fr-FR"/>
        </w:rPr>
      </w:pPr>
      <w:r>
        <w:rPr>
          <w:lang w:val="fr-FR"/>
        </w:rPr>
        <w:t xml:space="preserve">Le choix peut également être influencé la capacité en volume d’eau et l’espace de mouvement désiré. Ces dimensions sont standardisées pour des personnes de 160-185 cm. </w:t>
      </w:r>
      <w:r w:rsidR="007A1970">
        <w:rPr>
          <w:lang w:val="fr-FR"/>
        </w:rPr>
        <w:t xml:space="preserve">Pour une hauteur intérieure plus haute vous pouvez choisir une longueur inférieure. La taille supérieure est appropriée pour des personnes grandes. </w:t>
      </w:r>
      <w:r w:rsidR="00EA77E7">
        <w:rPr>
          <w:lang w:val="fr-FR"/>
        </w:rPr>
        <w:t>Les dimensions standard en plan sont </w:t>
      </w:r>
      <w:r w:rsidR="007A1970">
        <w:rPr>
          <w:lang w:val="fr-FR"/>
        </w:rPr>
        <w:t>indiquées ci-dessous selon le type désiré.</w:t>
      </w:r>
    </w:p>
    <w:p w:rsidR="007A1970" w:rsidRDefault="007A1970" w:rsidP="00715141">
      <w:pPr>
        <w:pStyle w:val="NoSpacing"/>
        <w:rPr>
          <w:lang w:val="fr-FR"/>
        </w:rPr>
      </w:pPr>
      <w:r>
        <w:rPr>
          <w:lang w:val="fr-FR"/>
        </w:rPr>
        <w:t>Les volumes capables intérieurs sur les esquisses sont indiqués par 10 cm de hauteur. La hauteur standard d’eau nécessaire pour des personnes couchées est de 30-35 cm, celle pour des personnes assises est de 60-65 cm.</w:t>
      </w:r>
    </w:p>
    <w:p w:rsidR="0026344A" w:rsidRDefault="0026344A" w:rsidP="007D1F9F">
      <w:pPr>
        <w:pStyle w:val="Heading3"/>
        <w:rPr>
          <w:lang w:val="fr-FR"/>
        </w:rPr>
      </w:pPr>
      <w:r w:rsidRPr="0026344A">
        <w:rPr>
          <w:lang w:val="fr-FR"/>
        </w:rPr>
        <w:t>Baignoire</w:t>
      </w:r>
    </w:p>
    <w:p w:rsidR="00E854AC" w:rsidRDefault="00E854AC" w:rsidP="00E854AC">
      <w:pPr>
        <w:pStyle w:val="NoSpacing"/>
        <w:numPr>
          <w:ilvl w:val="0"/>
          <w:numId w:val="2"/>
        </w:numPr>
        <w:jc w:val="left"/>
        <w:rPr>
          <w:lang w:val="fr-FR"/>
        </w:rPr>
      </w:pPr>
      <w:r>
        <w:rPr>
          <w:lang w:val="fr-FR"/>
        </w:rPr>
        <w:t xml:space="preserve">Pour une personne : </w:t>
      </w:r>
      <w:r w:rsidR="007A1970">
        <w:rPr>
          <w:lang w:val="fr-FR"/>
        </w:rPr>
        <w:br/>
        <w:t>135-151-167 cm x 73 cm</w:t>
      </w:r>
    </w:p>
    <w:p w:rsidR="00E854AC" w:rsidRDefault="00E854AC" w:rsidP="00E854AC">
      <w:pPr>
        <w:pStyle w:val="NoSpacing"/>
        <w:numPr>
          <w:ilvl w:val="0"/>
          <w:numId w:val="2"/>
        </w:numPr>
        <w:jc w:val="left"/>
        <w:rPr>
          <w:lang w:val="fr-FR"/>
        </w:rPr>
      </w:pPr>
      <w:r>
        <w:rPr>
          <w:lang w:val="fr-FR"/>
        </w:rPr>
        <w:t>Pour deux personnes :</w:t>
      </w:r>
      <w:r w:rsidR="00A43329">
        <w:rPr>
          <w:lang w:val="fr-FR"/>
        </w:rPr>
        <w:t xml:space="preserve"> </w:t>
      </w:r>
      <w:r>
        <w:rPr>
          <w:lang w:val="fr-FR"/>
        </w:rPr>
        <w:br/>
        <w:t>149 x 90 cm, 161 x 79 cm, 168 x 106 cm</w:t>
      </w:r>
    </w:p>
    <w:p w:rsidR="00A43329" w:rsidRPr="00A43329" w:rsidRDefault="00A43329" w:rsidP="00A43329">
      <w:pPr>
        <w:pStyle w:val="NoSpacing"/>
        <w:numPr>
          <w:ilvl w:val="0"/>
          <w:numId w:val="2"/>
        </w:numPr>
        <w:jc w:val="left"/>
        <w:rPr>
          <w:lang w:val="fr-FR"/>
        </w:rPr>
      </w:pPr>
      <w:r>
        <w:rPr>
          <w:lang w:val="fr-FR"/>
        </w:rPr>
        <w:t xml:space="preserve">Pour trois personnes : </w:t>
      </w:r>
      <w:r>
        <w:rPr>
          <w:lang w:val="fr-FR"/>
        </w:rPr>
        <w:br/>
      </w:r>
      <w:r w:rsidR="00F11CC6">
        <w:rPr>
          <w:lang w:val="fr-FR"/>
        </w:rPr>
        <w:t>rond</w:t>
      </w:r>
      <w:r w:rsidR="00BD099B">
        <w:rPr>
          <w:lang w:val="fr-FR"/>
        </w:rPr>
        <w:t>,</w:t>
      </w:r>
      <w:r w:rsidR="00F11CC6">
        <w:rPr>
          <w:lang w:val="fr-FR"/>
        </w:rPr>
        <w:t xml:space="preserve"> </w:t>
      </w:r>
      <w:r>
        <w:rPr>
          <w:lang w:val="fr-FR"/>
        </w:rPr>
        <w:t xml:space="preserve">153 cm </w:t>
      </w:r>
      <w:r w:rsidR="00F11CC6">
        <w:rPr>
          <w:lang w:val="fr-FR"/>
        </w:rPr>
        <w:t>de diamètre</w:t>
      </w:r>
    </w:p>
    <w:p w:rsidR="0026344A" w:rsidRDefault="0026344A" w:rsidP="007D1F9F">
      <w:pPr>
        <w:pStyle w:val="Heading3"/>
        <w:rPr>
          <w:lang w:val="fr-FR"/>
        </w:rPr>
      </w:pPr>
      <w:r w:rsidRPr="0026344A">
        <w:rPr>
          <w:lang w:val="fr-FR"/>
        </w:rPr>
        <w:t>Tonneau</w:t>
      </w:r>
    </w:p>
    <w:p w:rsidR="00A20BF8" w:rsidRDefault="00A20BF8" w:rsidP="00606BB0">
      <w:pPr>
        <w:pStyle w:val="NoSpacing"/>
        <w:numPr>
          <w:ilvl w:val="0"/>
          <w:numId w:val="2"/>
        </w:numPr>
        <w:jc w:val="left"/>
        <w:rPr>
          <w:lang w:val="fr-FR"/>
        </w:rPr>
      </w:pPr>
      <w:r>
        <w:rPr>
          <w:lang w:val="fr-FR"/>
        </w:rPr>
        <w:t>Pour une personne :</w:t>
      </w:r>
      <w:r w:rsidR="00606BB0">
        <w:rPr>
          <w:lang w:val="fr-FR"/>
        </w:rPr>
        <w:t xml:space="preserve"> </w:t>
      </w:r>
      <w:r>
        <w:rPr>
          <w:lang w:val="fr-FR"/>
        </w:rPr>
        <w:br/>
        <w:t>100 x 72 cm, 110 x 77 cm, 130 x 79 cm</w:t>
      </w:r>
    </w:p>
    <w:p w:rsidR="00A20BF8" w:rsidRDefault="00A20BF8" w:rsidP="00606BB0">
      <w:pPr>
        <w:pStyle w:val="NoSpacing"/>
        <w:numPr>
          <w:ilvl w:val="0"/>
          <w:numId w:val="2"/>
        </w:numPr>
        <w:jc w:val="left"/>
        <w:rPr>
          <w:lang w:val="fr-FR"/>
        </w:rPr>
      </w:pPr>
      <w:r>
        <w:rPr>
          <w:lang w:val="fr-FR"/>
        </w:rPr>
        <w:t xml:space="preserve">Pour deux  personnes : </w:t>
      </w:r>
      <w:r>
        <w:rPr>
          <w:lang w:val="fr-FR"/>
        </w:rPr>
        <w:br/>
        <w:t>130 x 79 cm, 161 x 79 cm</w:t>
      </w:r>
    </w:p>
    <w:p w:rsidR="00A20BF8" w:rsidRDefault="00A20BF8" w:rsidP="00606BB0">
      <w:pPr>
        <w:pStyle w:val="NoSpacing"/>
        <w:numPr>
          <w:ilvl w:val="0"/>
          <w:numId w:val="2"/>
        </w:numPr>
        <w:jc w:val="left"/>
        <w:rPr>
          <w:lang w:val="fr-FR"/>
        </w:rPr>
      </w:pPr>
      <w:r>
        <w:rPr>
          <w:lang w:val="fr-FR"/>
        </w:rPr>
        <w:t xml:space="preserve">Pour quatre à six personnes : </w:t>
      </w:r>
      <w:r>
        <w:rPr>
          <w:lang w:val="fr-FR"/>
        </w:rPr>
        <w:br/>
      </w:r>
      <w:r w:rsidR="00F11CC6">
        <w:rPr>
          <w:lang w:val="fr-FR"/>
        </w:rPr>
        <w:t>rond</w:t>
      </w:r>
      <w:r w:rsidR="00BD099B">
        <w:rPr>
          <w:lang w:val="fr-FR"/>
        </w:rPr>
        <w:t>,</w:t>
      </w:r>
      <w:r w:rsidR="00F11CC6">
        <w:rPr>
          <w:lang w:val="fr-FR"/>
        </w:rPr>
        <w:t xml:space="preserve"> 153 cm de diamètre</w:t>
      </w:r>
    </w:p>
    <w:p w:rsidR="007E2F62" w:rsidRDefault="007E2F62" w:rsidP="007E2F62">
      <w:pPr>
        <w:pStyle w:val="Heading3"/>
        <w:rPr>
          <w:lang w:val="fr-FR"/>
        </w:rPr>
      </w:pPr>
      <w:r>
        <w:rPr>
          <w:lang w:val="fr-FR"/>
        </w:rPr>
        <w:t>Personnalisation</w:t>
      </w:r>
    </w:p>
    <w:p w:rsidR="00BD099B" w:rsidRDefault="007E2F62" w:rsidP="007E2F62">
      <w:pPr>
        <w:rPr>
          <w:lang w:val="fr-FR"/>
        </w:rPr>
      </w:pPr>
      <w:r>
        <w:rPr>
          <w:lang w:val="fr-FR"/>
        </w:rPr>
        <w:t xml:space="preserve">Comme chacun </w:t>
      </w:r>
      <w:r w:rsidR="00774CE2">
        <w:rPr>
          <w:lang w:val="fr-FR"/>
        </w:rPr>
        <w:t xml:space="preserve">des produits de Blumenberg </w:t>
      </w:r>
      <w:proofErr w:type="spellStart"/>
      <w:r w:rsidR="00774CE2">
        <w:rPr>
          <w:lang w:val="fr-FR"/>
        </w:rPr>
        <w:t>GmbH</w:t>
      </w:r>
      <w:proofErr w:type="spellEnd"/>
      <w:r w:rsidR="00774CE2">
        <w:rPr>
          <w:lang w:val="fr-FR"/>
        </w:rPr>
        <w:t xml:space="preserve">, les baignoires et les tonneaux de bain sont hautement personnalisables. </w:t>
      </w:r>
      <w:r w:rsidR="00BD099B">
        <w:rPr>
          <w:lang w:val="fr-FR"/>
        </w:rPr>
        <w:t xml:space="preserve">Si dans </w:t>
      </w:r>
      <w:proofErr w:type="gramStart"/>
      <w:r w:rsidR="00BD099B">
        <w:rPr>
          <w:lang w:val="fr-FR"/>
        </w:rPr>
        <w:t>les mesures</w:t>
      </w:r>
      <w:proofErr w:type="gramEnd"/>
      <w:r w:rsidR="00BD099B">
        <w:rPr>
          <w:lang w:val="fr-FR"/>
        </w:rPr>
        <w:t xml:space="preserve"> standard vous ne trouvez pas votre bonheur, nous nous ferons un plaisir de dessiner ensemble la forme idéale pour vous.</w:t>
      </w:r>
    </w:p>
    <w:p w:rsidR="00BD099B" w:rsidRDefault="00BD099B" w:rsidP="00300EBA">
      <w:pPr>
        <w:pStyle w:val="NoSpacing"/>
        <w:rPr>
          <w:lang w:val="fr-FR"/>
        </w:rPr>
      </w:pPr>
      <w:r>
        <w:rPr>
          <w:lang w:val="fr-FR"/>
        </w:rPr>
        <w:t xml:space="preserve">Quelque </w:t>
      </w:r>
      <w:proofErr w:type="gramStart"/>
      <w:r>
        <w:rPr>
          <w:lang w:val="fr-FR"/>
        </w:rPr>
        <w:t>exemples</w:t>
      </w:r>
      <w:proofErr w:type="gramEnd"/>
      <w:r>
        <w:rPr>
          <w:lang w:val="fr-FR"/>
        </w:rPr>
        <w:t xml:space="preserve"> de formes exceptionnelles :</w:t>
      </w:r>
    </w:p>
    <w:p w:rsidR="007E2F62" w:rsidRDefault="00300EBA" w:rsidP="00300EBA">
      <w:pPr>
        <w:pStyle w:val="NoSpacing"/>
        <w:numPr>
          <w:ilvl w:val="0"/>
          <w:numId w:val="3"/>
        </w:numPr>
        <w:jc w:val="left"/>
        <w:rPr>
          <w:lang w:val="fr-FR"/>
        </w:rPr>
      </w:pPr>
      <w:r>
        <w:rPr>
          <w:lang w:val="fr-FR"/>
        </w:rPr>
        <w:t>P</w:t>
      </w:r>
      <w:r>
        <w:rPr>
          <w:lang w:val="fr-FR"/>
        </w:rPr>
        <w:t>our un  bain assis</w:t>
      </w:r>
      <w:r>
        <w:rPr>
          <w:lang w:val="fr-FR"/>
        </w:rPr>
        <w:t xml:space="preserve"> : </w:t>
      </w:r>
      <w:r>
        <w:rPr>
          <w:lang w:val="fr-FR"/>
        </w:rPr>
        <w:br/>
      </w:r>
      <w:r w:rsidR="00BD099B">
        <w:rPr>
          <w:lang w:val="fr-FR"/>
        </w:rPr>
        <w:t xml:space="preserve">119 x 73 </w:t>
      </w:r>
      <w:r>
        <w:rPr>
          <w:lang w:val="fr-FR"/>
        </w:rPr>
        <w:t>cm</w:t>
      </w:r>
    </w:p>
    <w:p w:rsidR="00BD099B" w:rsidRPr="00300EBA" w:rsidRDefault="00300EBA" w:rsidP="00300EBA">
      <w:pPr>
        <w:pStyle w:val="NoSpacing"/>
        <w:numPr>
          <w:ilvl w:val="0"/>
          <w:numId w:val="3"/>
        </w:numPr>
        <w:jc w:val="left"/>
        <w:rPr>
          <w:lang w:val="fr-FR"/>
        </w:rPr>
      </w:pPr>
      <w:r>
        <w:rPr>
          <w:lang w:val="fr-FR"/>
        </w:rPr>
        <w:t>P</w:t>
      </w:r>
      <w:r>
        <w:rPr>
          <w:lang w:val="fr-FR"/>
        </w:rPr>
        <w:t>our un bain assis ou tonneau de plongeon</w:t>
      </w:r>
      <w:r>
        <w:rPr>
          <w:lang w:val="fr-FR"/>
        </w:rPr>
        <w:t xml:space="preserve"> : </w:t>
      </w:r>
      <w:r>
        <w:rPr>
          <w:lang w:val="fr-FR"/>
        </w:rPr>
        <w:br/>
      </w:r>
      <w:r w:rsidR="00BD099B" w:rsidRPr="00300EBA">
        <w:rPr>
          <w:lang w:val="fr-FR"/>
        </w:rPr>
        <w:t xml:space="preserve">122 x 72 </w:t>
      </w:r>
      <w:r w:rsidRPr="00300EBA">
        <w:rPr>
          <w:lang w:val="fr-FR"/>
        </w:rPr>
        <w:t>cm</w:t>
      </w:r>
    </w:p>
    <w:p w:rsidR="00BD099B" w:rsidRDefault="00300EBA" w:rsidP="00300EBA">
      <w:pPr>
        <w:pStyle w:val="NoSpacing"/>
        <w:numPr>
          <w:ilvl w:val="0"/>
          <w:numId w:val="3"/>
        </w:numPr>
        <w:jc w:val="left"/>
        <w:rPr>
          <w:lang w:val="fr-FR"/>
        </w:rPr>
      </w:pPr>
      <w:r>
        <w:rPr>
          <w:lang w:val="fr-FR"/>
        </w:rPr>
        <w:t>Pour des baignoires larges</w:t>
      </w:r>
      <w:r>
        <w:rPr>
          <w:lang w:val="fr-FR"/>
        </w:rPr>
        <w:t xml:space="preserve"> : </w:t>
      </w:r>
      <w:r>
        <w:rPr>
          <w:lang w:val="fr-FR"/>
        </w:rPr>
        <w:br/>
      </w:r>
      <w:r w:rsidR="00BD099B">
        <w:rPr>
          <w:lang w:val="fr-FR"/>
        </w:rPr>
        <w:t xml:space="preserve">165 x 90 cm et 199 x 106 cm </w:t>
      </w:r>
    </w:p>
    <w:p w:rsidR="00BD099B" w:rsidRPr="00BD099B" w:rsidRDefault="00300EBA" w:rsidP="00300EBA">
      <w:pPr>
        <w:pStyle w:val="NoSpacing"/>
        <w:numPr>
          <w:ilvl w:val="0"/>
          <w:numId w:val="3"/>
        </w:numPr>
        <w:jc w:val="left"/>
        <w:rPr>
          <w:lang w:val="fr-FR"/>
        </w:rPr>
      </w:pPr>
      <w:r>
        <w:rPr>
          <w:lang w:val="fr-FR"/>
        </w:rPr>
        <w:lastRenderedPageBreak/>
        <w:t>pour des petits tonneaux</w:t>
      </w:r>
      <w:r>
        <w:rPr>
          <w:lang w:val="fr-FR"/>
        </w:rPr>
        <w:t xml:space="preserve"> : </w:t>
      </w:r>
      <w:r>
        <w:rPr>
          <w:lang w:val="fr-FR"/>
        </w:rPr>
        <w:br/>
      </w:r>
      <w:r w:rsidR="00BD099B">
        <w:rPr>
          <w:lang w:val="fr-FR"/>
        </w:rPr>
        <w:t xml:space="preserve">rond, 82 ou 96 cm de diamètre </w:t>
      </w:r>
    </w:p>
    <w:p w:rsidR="0026344A" w:rsidRDefault="0026344A" w:rsidP="007D1F9F">
      <w:pPr>
        <w:pStyle w:val="Heading2"/>
        <w:rPr>
          <w:lang w:val="fr-FR"/>
        </w:rPr>
      </w:pPr>
      <w:r w:rsidRPr="0026344A">
        <w:rPr>
          <w:lang w:val="fr-FR"/>
        </w:rPr>
        <w:t>Profil supérieur et inférieur</w:t>
      </w:r>
    </w:p>
    <w:p w:rsidR="00ED065F" w:rsidRPr="00ED065F" w:rsidRDefault="00C5578B" w:rsidP="00ED065F">
      <w:pPr>
        <w:rPr>
          <w:lang w:val="fr-FR"/>
        </w:rPr>
      </w:pPr>
      <w:r>
        <w:rPr>
          <w:lang w:val="fr-FR"/>
        </w:rPr>
        <w:t xml:space="preserve">Le profil de votre baignoire dépend </w:t>
      </w:r>
      <w:r w:rsidR="00356C38">
        <w:rPr>
          <w:lang w:val="fr-FR"/>
        </w:rPr>
        <w:t>entre autres de l’aspect désiré et de la hauteur nécessaire. Ainsi les variations entre un profil plus simple et sobre ou un profil plus découpé et léger vous permet</w:t>
      </w:r>
      <w:r w:rsidR="006C127A">
        <w:rPr>
          <w:lang w:val="fr-FR"/>
        </w:rPr>
        <w:t xml:space="preserve"> de davantage adapter le produit à vos besoins.</w:t>
      </w:r>
    </w:p>
    <w:p w:rsidR="0026344A" w:rsidRDefault="0026344A" w:rsidP="007D1F9F">
      <w:pPr>
        <w:pStyle w:val="Heading3"/>
        <w:rPr>
          <w:lang w:val="fr-FR"/>
        </w:rPr>
      </w:pPr>
      <w:r>
        <w:rPr>
          <w:lang w:val="fr-FR"/>
        </w:rPr>
        <w:t>Profil supérieur</w:t>
      </w:r>
    </w:p>
    <w:p w:rsidR="002F03B2" w:rsidRPr="002F03B2" w:rsidRDefault="002F03B2" w:rsidP="002F03B2">
      <w:pPr>
        <w:rPr>
          <w:lang w:val="fr-FR"/>
        </w:rPr>
      </w:pPr>
      <w:r>
        <w:rPr>
          <w:lang w:val="fr-FR"/>
        </w:rPr>
        <w:t>Relever le profil supérieur de la baignoire en tête permet d’avoir un appui pour la tête tout en gardant le profil général plus bas. Il est possible de dédoubler ce profil afin d’accommoder une baignoire pour deux personnes.</w:t>
      </w:r>
    </w:p>
    <w:p w:rsidR="0026344A" w:rsidRDefault="0026344A" w:rsidP="007D1F9F">
      <w:pPr>
        <w:pStyle w:val="Heading3"/>
        <w:rPr>
          <w:lang w:val="fr-FR"/>
        </w:rPr>
      </w:pPr>
      <w:r>
        <w:rPr>
          <w:lang w:val="fr-FR"/>
        </w:rPr>
        <w:t>Profil inférieur</w:t>
      </w:r>
    </w:p>
    <w:p w:rsidR="006B44CD" w:rsidRPr="006B44CD" w:rsidRDefault="006B44CD" w:rsidP="006B44CD">
      <w:pPr>
        <w:rPr>
          <w:lang w:val="fr-FR"/>
        </w:rPr>
      </w:pPr>
      <w:r>
        <w:rPr>
          <w:lang w:val="fr-FR"/>
        </w:rPr>
        <w:t xml:space="preserve">Il est possible d’avoir un profil inférieur continu ou découpé en apparence. Dans le cas d’un raccord au mur, une découpe sera toujours pratiquée dans le bas de la baignoire dans la face cachée pour les tuyauteries. </w:t>
      </w:r>
    </w:p>
    <w:p w:rsidR="0026344A" w:rsidRDefault="00EA6AA8" w:rsidP="007D1F9F">
      <w:pPr>
        <w:pStyle w:val="Heading2"/>
        <w:rPr>
          <w:lang w:val="fr-FR"/>
        </w:rPr>
      </w:pPr>
      <w:r>
        <w:rPr>
          <w:lang w:val="fr-FR"/>
        </w:rPr>
        <w:t>Positionnement</w:t>
      </w:r>
    </w:p>
    <w:p w:rsidR="00EA6AA8" w:rsidRDefault="00EA6AA8" w:rsidP="00EA6AA8">
      <w:pPr>
        <w:rPr>
          <w:lang w:val="fr-FR"/>
        </w:rPr>
      </w:pPr>
      <w:r>
        <w:rPr>
          <w:lang w:val="fr-FR"/>
        </w:rPr>
        <w:t xml:space="preserve">La baignoire peut théoriquement autant se positionner complètement indépendamment, que raccordée à un mur ou dans une niche ou que encastrée dans le sol (même </w:t>
      </w:r>
      <w:r w:rsidR="00AC07BE">
        <w:rPr>
          <w:lang w:val="fr-FR"/>
        </w:rPr>
        <w:t>si nous ne le recommandons pas). La baignoire peut être raccordée sous n’importe quel angle par n’importe quel endroit dépendant de l’aménagement de votre pièce d’eau.</w:t>
      </w:r>
    </w:p>
    <w:p w:rsidR="00AC07BE" w:rsidRDefault="00AC07BE" w:rsidP="00AC07BE">
      <w:pPr>
        <w:pStyle w:val="NoSpacing"/>
        <w:rPr>
          <w:lang w:val="fr-FR"/>
        </w:rPr>
      </w:pPr>
      <w:r>
        <w:rPr>
          <w:lang w:val="fr-FR"/>
        </w:rPr>
        <w:t>Suivant vos esquisses de projet nous pourrons adapter le raccord technique de la baignoire. Il sera donc important de nous communiquer les documents graphiques nécessaires à l’établissement des détails de ces raccords.</w:t>
      </w:r>
    </w:p>
    <w:p w:rsidR="00AC07BE" w:rsidRPr="00EA6AA8" w:rsidRDefault="00AC07BE" w:rsidP="00AC07BE">
      <w:pPr>
        <w:pStyle w:val="NoSpacing"/>
        <w:rPr>
          <w:lang w:val="fr-FR"/>
        </w:rPr>
      </w:pPr>
      <w:r>
        <w:rPr>
          <w:lang w:val="fr-FR"/>
        </w:rPr>
        <w:t>La distance minimale de raccord au mur est de 3 cm afin d’assurer sa solidité. Un raccord couvert au mur permet d’y installer les techniques et de faciliter le nettoyage et l’entretien de la baignoire.</w:t>
      </w:r>
      <w:bookmarkStart w:id="0" w:name="_GoBack"/>
      <w:bookmarkEnd w:id="0"/>
    </w:p>
    <w:p w:rsidR="00030A2E" w:rsidRDefault="0026344A" w:rsidP="007D1F9F">
      <w:pPr>
        <w:pStyle w:val="Heading2"/>
        <w:rPr>
          <w:lang w:val="fr-FR"/>
        </w:rPr>
      </w:pPr>
      <w:r w:rsidRPr="0026344A">
        <w:rPr>
          <w:lang w:val="fr-FR"/>
        </w:rPr>
        <w:t>Entrée et évacuation de l’eau</w:t>
      </w:r>
    </w:p>
    <w:p w:rsidR="0026344A" w:rsidRDefault="0026344A" w:rsidP="007D1F9F">
      <w:pPr>
        <w:pStyle w:val="Heading3"/>
        <w:rPr>
          <w:lang w:val="fr-FR"/>
        </w:rPr>
      </w:pPr>
      <w:r>
        <w:rPr>
          <w:lang w:val="fr-FR"/>
        </w:rPr>
        <w:t>Entrée</w:t>
      </w:r>
    </w:p>
    <w:p w:rsidR="0026344A" w:rsidRPr="0026344A" w:rsidRDefault="0026344A" w:rsidP="007D1F9F">
      <w:pPr>
        <w:pStyle w:val="Heading3"/>
        <w:rPr>
          <w:lang w:val="fr-FR"/>
        </w:rPr>
      </w:pPr>
      <w:r>
        <w:rPr>
          <w:lang w:val="fr-FR"/>
        </w:rPr>
        <w:t>Evacuation</w:t>
      </w:r>
    </w:p>
    <w:p w:rsidR="0026344A" w:rsidRPr="0026344A" w:rsidRDefault="0026344A" w:rsidP="007D1F9F">
      <w:pPr>
        <w:pStyle w:val="Heading2"/>
        <w:rPr>
          <w:lang w:val="fr-FR"/>
        </w:rPr>
      </w:pPr>
      <w:r w:rsidRPr="0026344A">
        <w:rPr>
          <w:lang w:val="fr-FR"/>
        </w:rPr>
        <w:t>Bain à remous</w:t>
      </w:r>
    </w:p>
    <w:p w:rsidR="0026344A" w:rsidRPr="0026344A" w:rsidRDefault="0026344A" w:rsidP="007D1F9F">
      <w:pPr>
        <w:pStyle w:val="Heading2"/>
        <w:rPr>
          <w:lang w:val="fr-FR"/>
        </w:rPr>
      </w:pPr>
      <w:r w:rsidRPr="0026344A">
        <w:rPr>
          <w:lang w:val="fr-FR"/>
        </w:rPr>
        <w:t>Accessoires intérieurs et extérieurs</w:t>
      </w:r>
    </w:p>
    <w:p w:rsidR="0026344A" w:rsidRDefault="0026344A" w:rsidP="007D1F9F">
      <w:pPr>
        <w:pStyle w:val="Heading3"/>
        <w:rPr>
          <w:lang w:val="fr-FR"/>
        </w:rPr>
      </w:pPr>
      <w:r>
        <w:rPr>
          <w:lang w:val="fr-FR"/>
        </w:rPr>
        <w:t>Marches</w:t>
      </w:r>
    </w:p>
    <w:p w:rsidR="0026344A" w:rsidRDefault="0026344A" w:rsidP="007D1F9F">
      <w:pPr>
        <w:pStyle w:val="Heading3"/>
        <w:rPr>
          <w:lang w:val="fr-FR"/>
        </w:rPr>
      </w:pPr>
      <w:r>
        <w:rPr>
          <w:lang w:val="fr-FR"/>
        </w:rPr>
        <w:t>Dossiers</w:t>
      </w:r>
    </w:p>
    <w:p w:rsidR="0026344A" w:rsidRDefault="0026344A" w:rsidP="007D1F9F">
      <w:pPr>
        <w:pStyle w:val="Heading3"/>
        <w:rPr>
          <w:lang w:val="fr-FR"/>
        </w:rPr>
      </w:pPr>
      <w:r>
        <w:rPr>
          <w:lang w:val="fr-FR"/>
        </w:rPr>
        <w:t>Repose-pieds</w:t>
      </w:r>
    </w:p>
    <w:p w:rsidR="0026344A" w:rsidRDefault="0026344A" w:rsidP="007D1F9F">
      <w:pPr>
        <w:pStyle w:val="Heading3"/>
        <w:rPr>
          <w:lang w:val="fr-FR"/>
        </w:rPr>
      </w:pPr>
      <w:r>
        <w:rPr>
          <w:lang w:val="fr-FR"/>
        </w:rPr>
        <w:t>Tapis de bain</w:t>
      </w:r>
    </w:p>
    <w:p w:rsidR="00FA4067" w:rsidRPr="00FA4067" w:rsidRDefault="00FA4067" w:rsidP="007D1F9F">
      <w:pPr>
        <w:rPr>
          <w:lang w:val="fr-FR"/>
        </w:rPr>
      </w:pPr>
    </w:p>
    <w:p w:rsidR="0026344A" w:rsidRDefault="0026344A" w:rsidP="007D1F9F">
      <w:pPr>
        <w:pStyle w:val="Heading1"/>
        <w:rPr>
          <w:lang w:val="fr-FR"/>
        </w:rPr>
      </w:pPr>
      <w:r>
        <w:rPr>
          <w:lang w:val="fr-FR"/>
        </w:rPr>
        <w:lastRenderedPageBreak/>
        <w:t>Douche</w:t>
      </w:r>
    </w:p>
    <w:p w:rsidR="00FA4067" w:rsidRDefault="003C0F32" w:rsidP="007D1F9F">
      <w:pPr>
        <w:pStyle w:val="Heading2"/>
        <w:rPr>
          <w:lang w:val="fr-FR"/>
        </w:rPr>
      </w:pPr>
      <w:r>
        <w:rPr>
          <w:lang w:val="fr-FR"/>
        </w:rPr>
        <w:t>Modèle standard</w:t>
      </w:r>
    </w:p>
    <w:p w:rsidR="003C0F32" w:rsidRDefault="003C0F32" w:rsidP="007D1F9F">
      <w:pPr>
        <w:pStyle w:val="Heading3"/>
        <w:rPr>
          <w:lang w:val="fr-FR"/>
        </w:rPr>
      </w:pPr>
      <w:r>
        <w:rPr>
          <w:lang w:val="fr-FR"/>
        </w:rPr>
        <w:t>Dimensions</w:t>
      </w:r>
    </w:p>
    <w:p w:rsidR="003C0F32" w:rsidRDefault="003C0F32" w:rsidP="007D1F9F">
      <w:pPr>
        <w:pStyle w:val="Heading3"/>
        <w:rPr>
          <w:lang w:val="fr-FR"/>
        </w:rPr>
      </w:pPr>
      <w:r>
        <w:rPr>
          <w:lang w:val="fr-FR"/>
        </w:rPr>
        <w:t>Portes</w:t>
      </w:r>
    </w:p>
    <w:p w:rsidR="003C0F32" w:rsidRPr="003C0F32" w:rsidRDefault="003C0F32" w:rsidP="007D1F9F">
      <w:pPr>
        <w:pStyle w:val="Heading3"/>
        <w:rPr>
          <w:lang w:val="fr-FR"/>
        </w:rPr>
      </w:pPr>
      <w:r>
        <w:rPr>
          <w:lang w:val="fr-FR"/>
        </w:rPr>
        <w:t>Disposition</w:t>
      </w:r>
    </w:p>
    <w:p w:rsidR="003C0F32" w:rsidRDefault="003C0F32" w:rsidP="007D1F9F">
      <w:pPr>
        <w:pStyle w:val="Heading2"/>
        <w:rPr>
          <w:lang w:val="fr-FR"/>
        </w:rPr>
      </w:pPr>
      <w:r>
        <w:rPr>
          <w:lang w:val="fr-FR"/>
        </w:rPr>
        <w:t>Possibilités de modifications</w:t>
      </w:r>
    </w:p>
    <w:p w:rsidR="003C0F32" w:rsidRPr="003C0F32" w:rsidRDefault="003C0F32" w:rsidP="007D1F9F">
      <w:pPr>
        <w:rPr>
          <w:lang w:val="fr-FR"/>
        </w:rPr>
      </w:pPr>
    </w:p>
    <w:p w:rsidR="0026344A" w:rsidRDefault="00FA4067" w:rsidP="007D1F9F">
      <w:pPr>
        <w:pStyle w:val="Heading1"/>
        <w:rPr>
          <w:lang w:val="fr-FR"/>
        </w:rPr>
      </w:pPr>
      <w:r>
        <w:rPr>
          <w:lang w:val="fr-FR"/>
        </w:rPr>
        <w:t>Tonneaux de plongeon</w:t>
      </w:r>
    </w:p>
    <w:p w:rsidR="00FA4067" w:rsidRDefault="00FA4067" w:rsidP="007D1F9F">
      <w:pPr>
        <w:pStyle w:val="Heading2"/>
        <w:rPr>
          <w:lang w:val="fr-FR"/>
        </w:rPr>
      </w:pPr>
      <w:r w:rsidRPr="0026344A">
        <w:rPr>
          <w:lang w:val="fr-FR"/>
        </w:rPr>
        <w:t>Dimensions et forme</w:t>
      </w:r>
    </w:p>
    <w:p w:rsidR="00FA4067" w:rsidRDefault="00FA4067" w:rsidP="007D1F9F">
      <w:pPr>
        <w:pStyle w:val="Heading2"/>
        <w:rPr>
          <w:lang w:val="fr-FR"/>
        </w:rPr>
      </w:pPr>
      <w:r>
        <w:rPr>
          <w:lang w:val="fr-FR"/>
        </w:rPr>
        <w:t>Finition intérieure</w:t>
      </w:r>
    </w:p>
    <w:p w:rsidR="00FA4067" w:rsidRDefault="00FA4067" w:rsidP="007D1F9F">
      <w:pPr>
        <w:pStyle w:val="Heading3"/>
        <w:rPr>
          <w:lang w:val="fr-FR"/>
        </w:rPr>
      </w:pPr>
      <w:r>
        <w:rPr>
          <w:lang w:val="fr-FR"/>
        </w:rPr>
        <w:t>Bois</w:t>
      </w:r>
    </w:p>
    <w:p w:rsidR="00FA4067" w:rsidRPr="00FA4067" w:rsidRDefault="00FA4067" w:rsidP="007D1F9F">
      <w:pPr>
        <w:pStyle w:val="Heading3"/>
        <w:rPr>
          <w:lang w:val="fr-FR"/>
        </w:rPr>
      </w:pPr>
      <w:r>
        <w:rPr>
          <w:lang w:val="fr-FR"/>
        </w:rPr>
        <w:t>Synthétique</w:t>
      </w:r>
    </w:p>
    <w:p w:rsidR="00FA4067" w:rsidRDefault="00FA4067" w:rsidP="007D1F9F">
      <w:pPr>
        <w:pStyle w:val="Heading2"/>
        <w:rPr>
          <w:lang w:val="fr-FR"/>
        </w:rPr>
      </w:pPr>
      <w:r w:rsidRPr="0026344A">
        <w:rPr>
          <w:lang w:val="fr-FR"/>
        </w:rPr>
        <w:t>Profil supérieur et inférieur</w:t>
      </w:r>
    </w:p>
    <w:p w:rsidR="00FA4067" w:rsidRDefault="00FA4067" w:rsidP="007D1F9F">
      <w:pPr>
        <w:pStyle w:val="Heading2"/>
        <w:rPr>
          <w:lang w:val="fr-FR"/>
        </w:rPr>
      </w:pPr>
      <w:r w:rsidRPr="0026344A">
        <w:rPr>
          <w:lang w:val="fr-FR"/>
        </w:rPr>
        <w:t>Entrée et évacuation de l’eau</w:t>
      </w:r>
    </w:p>
    <w:p w:rsidR="00FA4067" w:rsidRDefault="00FA4067" w:rsidP="007D1F9F">
      <w:pPr>
        <w:pStyle w:val="Heading3"/>
        <w:rPr>
          <w:lang w:val="fr-FR"/>
        </w:rPr>
      </w:pPr>
      <w:r>
        <w:rPr>
          <w:lang w:val="fr-FR"/>
        </w:rPr>
        <w:t>Entrée</w:t>
      </w:r>
    </w:p>
    <w:p w:rsidR="00FA4067" w:rsidRPr="0026344A" w:rsidRDefault="00FA4067" w:rsidP="007D1F9F">
      <w:pPr>
        <w:pStyle w:val="Heading3"/>
        <w:rPr>
          <w:lang w:val="fr-FR"/>
        </w:rPr>
      </w:pPr>
      <w:r>
        <w:rPr>
          <w:lang w:val="fr-FR"/>
        </w:rPr>
        <w:t>Evacuation</w:t>
      </w:r>
    </w:p>
    <w:p w:rsidR="00FA4067" w:rsidRPr="0026344A" w:rsidRDefault="00FA4067" w:rsidP="007D1F9F">
      <w:pPr>
        <w:pStyle w:val="Heading2"/>
        <w:rPr>
          <w:lang w:val="fr-FR"/>
        </w:rPr>
      </w:pPr>
      <w:r w:rsidRPr="0026344A">
        <w:rPr>
          <w:lang w:val="fr-FR"/>
        </w:rPr>
        <w:t>Accessoires intérieurs et extérieurs</w:t>
      </w:r>
    </w:p>
    <w:p w:rsidR="00FA4067" w:rsidRDefault="00FA4067" w:rsidP="007D1F9F">
      <w:pPr>
        <w:pStyle w:val="Heading3"/>
        <w:rPr>
          <w:lang w:val="fr-FR"/>
        </w:rPr>
      </w:pPr>
      <w:r>
        <w:rPr>
          <w:lang w:val="fr-FR"/>
        </w:rPr>
        <w:t>Marches</w:t>
      </w:r>
    </w:p>
    <w:p w:rsidR="00FA4067" w:rsidRDefault="00FA4067" w:rsidP="007D1F9F">
      <w:pPr>
        <w:pStyle w:val="Heading3"/>
        <w:rPr>
          <w:lang w:val="fr-FR"/>
        </w:rPr>
      </w:pPr>
      <w:r>
        <w:rPr>
          <w:lang w:val="fr-FR"/>
        </w:rPr>
        <w:t>Assises</w:t>
      </w:r>
    </w:p>
    <w:p w:rsidR="00445969" w:rsidRDefault="00445969" w:rsidP="007D1F9F">
      <w:pPr>
        <w:rPr>
          <w:lang w:val="fr-FR"/>
        </w:rPr>
      </w:pPr>
    </w:p>
    <w:p w:rsidR="00445969" w:rsidRDefault="00445969" w:rsidP="007D1F9F">
      <w:pPr>
        <w:pStyle w:val="Heading1"/>
        <w:rPr>
          <w:lang w:val="fr-FR"/>
        </w:rPr>
      </w:pPr>
      <w:r>
        <w:rPr>
          <w:lang w:val="fr-FR"/>
        </w:rPr>
        <w:t>Lavabos</w:t>
      </w:r>
    </w:p>
    <w:p w:rsidR="00445969" w:rsidRDefault="00445969" w:rsidP="007D1F9F">
      <w:pPr>
        <w:pStyle w:val="Heading2"/>
        <w:rPr>
          <w:lang w:val="fr-FR"/>
        </w:rPr>
      </w:pPr>
      <w:r>
        <w:rPr>
          <w:lang w:val="fr-FR"/>
        </w:rPr>
        <w:t>Dimensions et forme</w:t>
      </w:r>
    </w:p>
    <w:p w:rsidR="00445969" w:rsidRDefault="00445969" w:rsidP="007D1F9F">
      <w:pPr>
        <w:pStyle w:val="Heading2"/>
        <w:rPr>
          <w:lang w:val="fr-FR"/>
        </w:rPr>
      </w:pPr>
      <w:r>
        <w:rPr>
          <w:lang w:val="fr-FR"/>
        </w:rPr>
        <w:t>Pied</w:t>
      </w:r>
    </w:p>
    <w:p w:rsidR="00445969" w:rsidRPr="00445969" w:rsidRDefault="00445969" w:rsidP="007D1F9F">
      <w:pPr>
        <w:pStyle w:val="Heading2"/>
        <w:rPr>
          <w:lang w:val="fr-FR"/>
        </w:rPr>
      </w:pPr>
      <w:r>
        <w:rPr>
          <w:lang w:val="fr-FR"/>
        </w:rPr>
        <w:t>Raccord aux installations</w:t>
      </w:r>
    </w:p>
    <w:p w:rsidR="00FA4067" w:rsidRDefault="00FA4067" w:rsidP="007D1F9F">
      <w:pPr>
        <w:rPr>
          <w:lang w:val="fr-FR"/>
        </w:rPr>
      </w:pPr>
    </w:p>
    <w:p w:rsidR="00FA4067" w:rsidRDefault="00FA4067" w:rsidP="007D1F9F">
      <w:pPr>
        <w:pStyle w:val="Heading1"/>
        <w:rPr>
          <w:lang w:val="fr-FR"/>
        </w:rPr>
      </w:pPr>
      <w:r>
        <w:rPr>
          <w:lang w:val="fr-FR"/>
        </w:rPr>
        <w:t>Accessoires de sauna</w:t>
      </w:r>
    </w:p>
    <w:p w:rsidR="00FA4067" w:rsidRDefault="00FA4067" w:rsidP="007D1F9F">
      <w:pPr>
        <w:pStyle w:val="Heading2"/>
        <w:rPr>
          <w:lang w:val="fr-FR"/>
        </w:rPr>
      </w:pPr>
      <w:r>
        <w:rPr>
          <w:lang w:val="fr-FR"/>
        </w:rPr>
        <w:t>Seaux</w:t>
      </w:r>
    </w:p>
    <w:p w:rsidR="00FA4067" w:rsidRDefault="00FA4067" w:rsidP="007D1F9F">
      <w:pPr>
        <w:pStyle w:val="Heading2"/>
        <w:rPr>
          <w:lang w:val="fr-FR"/>
        </w:rPr>
      </w:pPr>
      <w:r>
        <w:rPr>
          <w:lang w:val="fr-FR"/>
        </w:rPr>
        <w:t>Douches de cascade</w:t>
      </w:r>
    </w:p>
    <w:p w:rsidR="00445969" w:rsidRDefault="00445969" w:rsidP="007D1F9F">
      <w:pPr>
        <w:rPr>
          <w:lang w:val="fr-FR"/>
        </w:rPr>
      </w:pPr>
    </w:p>
    <w:p w:rsidR="00445969" w:rsidRDefault="00445969" w:rsidP="007D1F9F">
      <w:pPr>
        <w:pStyle w:val="Heading1"/>
        <w:rPr>
          <w:lang w:val="fr-FR"/>
        </w:rPr>
      </w:pPr>
      <w:r>
        <w:rPr>
          <w:lang w:val="fr-FR"/>
        </w:rPr>
        <w:lastRenderedPageBreak/>
        <w:t>Application extérieure</w:t>
      </w:r>
    </w:p>
    <w:p w:rsidR="00445969" w:rsidRDefault="00445969" w:rsidP="007D1F9F">
      <w:pPr>
        <w:pStyle w:val="Heading2"/>
        <w:rPr>
          <w:lang w:val="fr-FR"/>
        </w:rPr>
      </w:pPr>
      <w:r>
        <w:rPr>
          <w:lang w:val="fr-FR"/>
        </w:rPr>
        <w:t>Vernis UV</w:t>
      </w:r>
    </w:p>
    <w:p w:rsidR="00445969" w:rsidRDefault="00445969" w:rsidP="007D1F9F">
      <w:pPr>
        <w:pStyle w:val="Heading2"/>
        <w:rPr>
          <w:lang w:val="fr-FR"/>
        </w:rPr>
      </w:pPr>
      <w:r>
        <w:rPr>
          <w:lang w:val="fr-FR"/>
        </w:rPr>
        <w:t>Chauffage</w:t>
      </w:r>
    </w:p>
    <w:p w:rsidR="00445969" w:rsidRDefault="00445969" w:rsidP="007D1F9F">
      <w:pPr>
        <w:pStyle w:val="Heading2"/>
        <w:rPr>
          <w:lang w:val="fr-FR"/>
        </w:rPr>
      </w:pPr>
      <w:r>
        <w:rPr>
          <w:lang w:val="fr-FR"/>
        </w:rPr>
        <w:t>Tonneaux de pluie</w:t>
      </w:r>
    </w:p>
    <w:p w:rsidR="00445969" w:rsidRDefault="00445969" w:rsidP="007D1F9F">
      <w:pPr>
        <w:pStyle w:val="Heading2"/>
        <w:rPr>
          <w:lang w:val="fr-FR"/>
        </w:rPr>
      </w:pPr>
      <w:r>
        <w:rPr>
          <w:lang w:val="fr-FR"/>
        </w:rPr>
        <w:t>Seaux</w:t>
      </w:r>
    </w:p>
    <w:p w:rsidR="00445969" w:rsidRPr="00445969" w:rsidRDefault="0095054C" w:rsidP="007D1F9F">
      <w:pPr>
        <w:pStyle w:val="Heading2"/>
        <w:rPr>
          <w:lang w:val="fr-FR"/>
        </w:rPr>
      </w:pPr>
      <w:r>
        <w:rPr>
          <w:lang w:val="fr-FR"/>
        </w:rPr>
        <w:t>Grandes dimensions</w:t>
      </w:r>
    </w:p>
    <w:p w:rsidR="00FA4067" w:rsidRPr="00FA4067" w:rsidRDefault="00FA4067" w:rsidP="007D1F9F">
      <w:pPr>
        <w:rPr>
          <w:lang w:val="fr-FR"/>
        </w:rPr>
      </w:pPr>
    </w:p>
    <w:p w:rsidR="00FA4067" w:rsidRPr="00FA4067" w:rsidRDefault="00FA4067" w:rsidP="007D1F9F">
      <w:pPr>
        <w:rPr>
          <w:lang w:val="fr-FR"/>
        </w:rPr>
      </w:pPr>
    </w:p>
    <w:sectPr w:rsidR="00FA4067" w:rsidRPr="00FA4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357A"/>
    <w:multiLevelType w:val="hybridMultilevel"/>
    <w:tmpl w:val="2C44AA9E"/>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9E3A17"/>
    <w:multiLevelType w:val="hybridMultilevel"/>
    <w:tmpl w:val="585C5B8A"/>
    <w:lvl w:ilvl="0" w:tplc="2A64A0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476928"/>
    <w:multiLevelType w:val="hybridMultilevel"/>
    <w:tmpl w:val="DFDED780"/>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DB"/>
    <w:rsid w:val="00030A2E"/>
    <w:rsid w:val="001147A4"/>
    <w:rsid w:val="001A7C86"/>
    <w:rsid w:val="00230F74"/>
    <w:rsid w:val="0026344A"/>
    <w:rsid w:val="002F03B2"/>
    <w:rsid w:val="00300EBA"/>
    <w:rsid w:val="00330C02"/>
    <w:rsid w:val="00356C38"/>
    <w:rsid w:val="003A2DCA"/>
    <w:rsid w:val="003C0F32"/>
    <w:rsid w:val="00445969"/>
    <w:rsid w:val="00606BB0"/>
    <w:rsid w:val="00645CDE"/>
    <w:rsid w:val="006532E8"/>
    <w:rsid w:val="00676D00"/>
    <w:rsid w:val="006B3F3B"/>
    <w:rsid w:val="006B44CD"/>
    <w:rsid w:val="006C127A"/>
    <w:rsid w:val="00715141"/>
    <w:rsid w:val="00774CE2"/>
    <w:rsid w:val="007A1970"/>
    <w:rsid w:val="007D1F9F"/>
    <w:rsid w:val="007E2F62"/>
    <w:rsid w:val="008372DB"/>
    <w:rsid w:val="00897A5B"/>
    <w:rsid w:val="0095054C"/>
    <w:rsid w:val="00A20BF8"/>
    <w:rsid w:val="00A4213B"/>
    <w:rsid w:val="00A43329"/>
    <w:rsid w:val="00AC07BE"/>
    <w:rsid w:val="00B60926"/>
    <w:rsid w:val="00B75A03"/>
    <w:rsid w:val="00BD099B"/>
    <w:rsid w:val="00C5578B"/>
    <w:rsid w:val="00C90C6B"/>
    <w:rsid w:val="00C92418"/>
    <w:rsid w:val="00CC5E41"/>
    <w:rsid w:val="00DD6AD8"/>
    <w:rsid w:val="00E6049C"/>
    <w:rsid w:val="00E854AC"/>
    <w:rsid w:val="00EA6AA8"/>
    <w:rsid w:val="00EA77E7"/>
    <w:rsid w:val="00ED065F"/>
    <w:rsid w:val="00F0699C"/>
    <w:rsid w:val="00F11CC6"/>
    <w:rsid w:val="00F32126"/>
    <w:rsid w:val="00FA4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7296A-03FE-43CE-A182-F4B2BD54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e intro"/>
    <w:qFormat/>
    <w:rsid w:val="006532E8"/>
    <w:pPr>
      <w:jc w:val="both"/>
    </w:pPr>
  </w:style>
  <w:style w:type="paragraph" w:styleId="Heading1">
    <w:name w:val="heading 1"/>
    <w:basedOn w:val="Normal"/>
    <w:next w:val="Normal"/>
    <w:link w:val="Heading1Char"/>
    <w:uiPriority w:val="9"/>
    <w:qFormat/>
    <w:rsid w:val="00030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3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40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2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0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34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4067"/>
    <w:rPr>
      <w:rFonts w:asciiTheme="majorHAnsi" w:eastAsiaTheme="majorEastAsia" w:hAnsiTheme="majorHAnsi" w:cstheme="majorBidi"/>
      <w:i/>
      <w:iCs/>
      <w:color w:val="2E74B5" w:themeColor="accent1" w:themeShade="BF"/>
    </w:rPr>
  </w:style>
  <w:style w:type="paragraph" w:styleId="NoSpacing">
    <w:name w:val="No Spacing"/>
    <w:aliases w:val="Texte body"/>
    <w:uiPriority w:val="1"/>
    <w:qFormat/>
    <w:rsid w:val="006532E8"/>
    <w:pPr>
      <w:spacing w:before="120" w:after="120" w:line="254" w:lineRule="auto"/>
      <w:jc w:val="both"/>
    </w:pPr>
    <w:rPr>
      <w:color w:val="808080" w:themeColor="background1" w:themeShade="80"/>
    </w:rPr>
  </w:style>
  <w:style w:type="paragraph" w:styleId="ListParagraph">
    <w:name w:val="List Paragraph"/>
    <w:basedOn w:val="Normal"/>
    <w:uiPriority w:val="34"/>
    <w:qFormat/>
    <w:rsid w:val="00EA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1048</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Babba</dc:creator>
  <cp:keywords/>
  <dc:description/>
  <cp:lastModifiedBy>Ali Babba</cp:lastModifiedBy>
  <cp:revision>31</cp:revision>
  <dcterms:created xsi:type="dcterms:W3CDTF">2015-11-10T14:09:00Z</dcterms:created>
  <dcterms:modified xsi:type="dcterms:W3CDTF">2016-03-21T15:58:00Z</dcterms:modified>
</cp:coreProperties>
</file>