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6940D" w14:textId="6106BC5C" w:rsidR="002063CF" w:rsidRDefault="00AC4693" w:rsidP="0097623A">
      <w:pPr>
        <w:spacing w:line="480" w:lineRule="auto"/>
        <w:jc w:val="both"/>
      </w:pPr>
      <w:r>
        <w:t>Discussion 2</w:t>
      </w:r>
    </w:p>
    <w:p w14:paraId="5027744B" w14:textId="21F0FCFE" w:rsidR="00AC4693" w:rsidRDefault="00AC4693" w:rsidP="0097623A">
      <w:pPr>
        <w:spacing w:line="480" w:lineRule="auto"/>
        <w:jc w:val="both"/>
      </w:pPr>
      <w:r w:rsidRPr="00AC4693">
        <w:t>Initial Post</w:t>
      </w:r>
    </w:p>
    <w:p w14:paraId="66965549" w14:textId="77777777" w:rsidR="00AC4693" w:rsidRPr="00AC4693" w:rsidRDefault="00AC4693" w:rsidP="0097623A">
      <w:pPr>
        <w:spacing w:line="480" w:lineRule="auto"/>
        <w:jc w:val="both"/>
      </w:pPr>
      <w:r w:rsidRPr="00AC4693">
        <w:t>Wunder et al. (2024) criticise several aspects of the Common Vulnerability Scoring System (CVSS), including the lack of consistency in the interpretation of some of its metrics. Their study found inconsistencies in the assessment of metrics like Attack Vector, User Interaction and Scope. They also found that users could give different scores to the same vulnerabilities. I agree with this criticism, because CVSS offers a standardised numerical score, but the process for calculating that score may involve subjective judgement. Thus, different assessors may come to different conclusions. Spring et al. (2021) also challenge the idea of a single numerical score as an accurate representation of the risk posed by a vulnerability, especially considering the variation in organisational context and potential consequences.</w:t>
      </w:r>
    </w:p>
    <w:p w14:paraId="7A0381FF" w14:textId="55DD57D1" w:rsidR="00AC4693" w:rsidRDefault="00AC4693" w:rsidP="0097623A">
      <w:pPr>
        <w:spacing w:line="480" w:lineRule="auto"/>
        <w:jc w:val="both"/>
      </w:pPr>
      <w:r w:rsidRPr="00AC4693">
        <w:t>Wunder et al. (2024) propose an alternative approach called Stakeholder-Specific Vulnerability Categorisation (SSVC). I think SSVC would be a good alternative to CVSS as the primary form of vulnerability prioritisation</w:t>
      </w:r>
      <w:r>
        <w:t>,</w:t>
      </w:r>
      <w:r w:rsidRPr="00AC4693">
        <w:t xml:space="preserve"> as it is more focused on the decisions that organisations need to make. SSVC is more than just a numerical severity score and </w:t>
      </w:r>
      <w:proofErr w:type="gramStart"/>
      <w:r w:rsidRPr="00AC4693">
        <w:t>takes into account</w:t>
      </w:r>
      <w:proofErr w:type="gramEnd"/>
      <w:r w:rsidRPr="00AC4693">
        <w:t xml:space="preserve"> things such as exploitation, impact and the context of the </w:t>
      </w:r>
      <w:r>
        <w:t>organisation</w:t>
      </w:r>
      <w:r w:rsidRPr="00AC4693">
        <w:t xml:space="preserve">. This means security teams can focus on vulnerabilities based on their own unique circumstances, instead of assuming all organisations are equally at risk. Spring et al. (2021) state that vulnerability prioritisation should not be based solely on CVSS </w:t>
      </w:r>
      <w:proofErr w:type="gramStart"/>
      <w:r w:rsidRPr="00AC4693">
        <w:t>scores, but</w:t>
      </w:r>
      <w:proofErr w:type="gramEnd"/>
      <w:r w:rsidRPr="00AC4693">
        <w:t xml:space="preserve"> should take context into account.</w:t>
      </w:r>
    </w:p>
    <w:p w14:paraId="5DDB5CF1" w14:textId="77777777" w:rsidR="00AC4693" w:rsidRPr="00AC4693" w:rsidRDefault="00AC4693" w:rsidP="0097623A">
      <w:pPr>
        <w:spacing w:line="480" w:lineRule="auto"/>
        <w:jc w:val="both"/>
      </w:pPr>
      <w:r w:rsidRPr="00AC4693">
        <w:lastRenderedPageBreak/>
        <w:t xml:space="preserve">As such, CVSS can be kept for describing technical </w:t>
      </w:r>
      <w:proofErr w:type="gramStart"/>
      <w:r w:rsidRPr="00AC4693">
        <w:t>severity</w:t>
      </w:r>
      <w:proofErr w:type="gramEnd"/>
      <w:r w:rsidRPr="00AC4693">
        <w:t xml:space="preserve"> but SSVC provides a more contextual approach for determining which vulnerabilities should be prioritised for remediation.</w:t>
      </w:r>
    </w:p>
    <w:p w14:paraId="0E01638A" w14:textId="120249C7" w:rsidR="00AC4693" w:rsidRDefault="00AC4693" w:rsidP="0097623A">
      <w:pPr>
        <w:spacing w:line="480" w:lineRule="auto"/>
        <w:jc w:val="both"/>
        <w:rPr>
          <w:b/>
          <w:bCs/>
        </w:rPr>
      </w:pPr>
      <w:r w:rsidRPr="00AC4693">
        <w:rPr>
          <w:b/>
          <w:bCs/>
        </w:rPr>
        <w:t>References</w:t>
      </w:r>
    </w:p>
    <w:p w14:paraId="4850C12F" w14:textId="77777777" w:rsidR="00AC4693" w:rsidRPr="00AC4693" w:rsidRDefault="00AC4693" w:rsidP="0067545E">
      <w:pPr>
        <w:pStyle w:val="ListParagraph"/>
        <w:numPr>
          <w:ilvl w:val="0"/>
          <w:numId w:val="1"/>
        </w:numPr>
        <w:spacing w:line="480" w:lineRule="auto"/>
        <w:jc w:val="both"/>
      </w:pPr>
      <w:r w:rsidRPr="00AC4693">
        <w:t xml:space="preserve">Spring, J.M., </w:t>
      </w:r>
      <w:proofErr w:type="spellStart"/>
      <w:r w:rsidRPr="00AC4693">
        <w:t>Hatleback</w:t>
      </w:r>
      <w:proofErr w:type="spellEnd"/>
      <w:r w:rsidRPr="00AC4693">
        <w:t xml:space="preserve">, E., Householder, A.D., Manion, A. and Shick, D. (2021) ‘Time to change the CVSS?’, </w:t>
      </w:r>
      <w:r w:rsidRPr="0067545E">
        <w:rPr>
          <w:i/>
          <w:iCs/>
        </w:rPr>
        <w:t>IEEE Security &amp; Privacy</w:t>
      </w:r>
      <w:r w:rsidRPr="00AC4693">
        <w:t xml:space="preserve">, 19(2), pp. 74–78. </w:t>
      </w:r>
      <w:proofErr w:type="spellStart"/>
      <w:r w:rsidRPr="00AC4693">
        <w:t>doi</w:t>
      </w:r>
      <w:proofErr w:type="spellEnd"/>
      <w:r w:rsidRPr="00AC4693">
        <w:t>: 10.1109/MSEC.2020.3044475.</w:t>
      </w:r>
    </w:p>
    <w:p w14:paraId="5D0FFC38" w14:textId="77777777" w:rsidR="00AC4693" w:rsidRPr="00AC4693" w:rsidRDefault="00AC4693" w:rsidP="0067545E">
      <w:pPr>
        <w:pStyle w:val="ListParagraph"/>
        <w:numPr>
          <w:ilvl w:val="0"/>
          <w:numId w:val="1"/>
        </w:numPr>
        <w:spacing w:line="480" w:lineRule="auto"/>
        <w:jc w:val="both"/>
      </w:pPr>
      <w:r w:rsidRPr="00AC4693">
        <w:t xml:space="preserve">Wunder, J., Kurtz, A., Eichenmüller, C., Gassmann, F. and Benenson, Z. (2024) ‘Shedding light on CVSS scoring inconsistencies: A user-centric study on evaluating widespread security vulnerabilities’, </w:t>
      </w:r>
      <w:r w:rsidRPr="0067545E">
        <w:rPr>
          <w:i/>
          <w:iCs/>
        </w:rPr>
        <w:t>2024 IEEE Symposium on Security and Privacy (SP)</w:t>
      </w:r>
      <w:r w:rsidRPr="00AC4693">
        <w:t xml:space="preserve">, pp. 1102–1121. </w:t>
      </w:r>
      <w:proofErr w:type="spellStart"/>
      <w:r w:rsidRPr="00AC4693">
        <w:t>doi</w:t>
      </w:r>
      <w:proofErr w:type="spellEnd"/>
      <w:r w:rsidRPr="00AC4693">
        <w:t>: 10.1109/SP54263.2024.00058.</w:t>
      </w:r>
    </w:p>
    <w:p w14:paraId="700FE585" w14:textId="77777777" w:rsidR="00AC4693" w:rsidRPr="00AC4693" w:rsidRDefault="00AC4693" w:rsidP="0097623A">
      <w:pPr>
        <w:spacing w:line="480" w:lineRule="auto"/>
        <w:jc w:val="both"/>
      </w:pPr>
    </w:p>
    <w:p w14:paraId="45E6D3C1" w14:textId="77777777" w:rsidR="00AC4693" w:rsidRDefault="00AC4693" w:rsidP="0097623A">
      <w:pPr>
        <w:spacing w:line="480" w:lineRule="auto"/>
        <w:jc w:val="both"/>
      </w:pPr>
    </w:p>
    <w:sectPr w:rsidR="00AC46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346EAC"/>
    <w:multiLevelType w:val="hybridMultilevel"/>
    <w:tmpl w:val="3912F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6490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693"/>
    <w:rsid w:val="002063CF"/>
    <w:rsid w:val="0067545E"/>
    <w:rsid w:val="00970CB9"/>
    <w:rsid w:val="0097623A"/>
    <w:rsid w:val="00AC4693"/>
    <w:rsid w:val="00B576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3F6E"/>
  <w15:chartTrackingRefBased/>
  <w15:docId w15:val="{A900CF04-780C-4DBA-A4B4-0314C6794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693"/>
    <w:rPr>
      <w:rFonts w:eastAsiaTheme="majorEastAsia" w:cstheme="majorBidi"/>
      <w:color w:val="272727" w:themeColor="text1" w:themeTint="D8"/>
    </w:rPr>
  </w:style>
  <w:style w:type="paragraph" w:styleId="Title">
    <w:name w:val="Title"/>
    <w:basedOn w:val="Normal"/>
    <w:next w:val="Normal"/>
    <w:link w:val="TitleChar"/>
    <w:uiPriority w:val="10"/>
    <w:qFormat/>
    <w:rsid w:val="00AC4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693"/>
    <w:pPr>
      <w:spacing w:before="160"/>
      <w:jc w:val="center"/>
    </w:pPr>
    <w:rPr>
      <w:i/>
      <w:iCs/>
      <w:color w:val="404040" w:themeColor="text1" w:themeTint="BF"/>
    </w:rPr>
  </w:style>
  <w:style w:type="character" w:customStyle="1" w:styleId="QuoteChar">
    <w:name w:val="Quote Char"/>
    <w:basedOn w:val="DefaultParagraphFont"/>
    <w:link w:val="Quote"/>
    <w:uiPriority w:val="29"/>
    <w:rsid w:val="00AC4693"/>
    <w:rPr>
      <w:i/>
      <w:iCs/>
      <w:color w:val="404040" w:themeColor="text1" w:themeTint="BF"/>
    </w:rPr>
  </w:style>
  <w:style w:type="paragraph" w:styleId="ListParagraph">
    <w:name w:val="List Paragraph"/>
    <w:basedOn w:val="Normal"/>
    <w:uiPriority w:val="34"/>
    <w:qFormat/>
    <w:rsid w:val="00AC4693"/>
    <w:pPr>
      <w:ind w:left="720"/>
      <w:contextualSpacing/>
    </w:pPr>
  </w:style>
  <w:style w:type="character" w:styleId="IntenseEmphasis">
    <w:name w:val="Intense Emphasis"/>
    <w:basedOn w:val="DefaultParagraphFont"/>
    <w:uiPriority w:val="21"/>
    <w:qFormat/>
    <w:rsid w:val="00AC4693"/>
    <w:rPr>
      <w:i/>
      <w:iCs/>
      <w:color w:val="0F4761" w:themeColor="accent1" w:themeShade="BF"/>
    </w:rPr>
  </w:style>
  <w:style w:type="paragraph" w:styleId="IntenseQuote">
    <w:name w:val="Intense Quote"/>
    <w:basedOn w:val="Normal"/>
    <w:next w:val="Normal"/>
    <w:link w:val="IntenseQuoteChar"/>
    <w:uiPriority w:val="30"/>
    <w:qFormat/>
    <w:rsid w:val="00AC4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693"/>
    <w:rPr>
      <w:i/>
      <w:iCs/>
      <w:color w:val="0F4761" w:themeColor="accent1" w:themeShade="BF"/>
    </w:rPr>
  </w:style>
  <w:style w:type="character" w:styleId="IntenseReference">
    <w:name w:val="Intense Reference"/>
    <w:basedOn w:val="DefaultParagraphFont"/>
    <w:uiPriority w:val="32"/>
    <w:qFormat/>
    <w:rsid w:val="00AC46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Hussain</dc:creator>
  <cp:keywords/>
  <dc:description/>
  <cp:lastModifiedBy>Umar Hussain</cp:lastModifiedBy>
  <cp:revision>2</cp:revision>
  <dcterms:created xsi:type="dcterms:W3CDTF">2026-09-27T14:22:00Z</dcterms:created>
  <dcterms:modified xsi:type="dcterms:W3CDTF">2026-09-27T14:39:00Z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619d4cc0-131e-49f7-a050-02174a70d077</vt:lpwstr>
  </property>
</Properties>
</file>