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4002534"/>
        <w:docPartObj>
          <w:docPartGallery w:val="Cover Pages"/>
          <w:docPartUnique/>
        </w:docPartObj>
      </w:sdtPr>
      <w:sdtContent>
        <w:p w14:paraId="5E792F54" w14:textId="4D575D43" w:rsidR="00C9339E" w:rsidRDefault="00C9339E"/>
        <w:tbl>
          <w:tblPr>
            <w:tblStyle w:val="TableGrid"/>
            <w:tblpPr w:leftFromText="180" w:rightFromText="180" w:vertAnchor="text" w:horzAnchor="page" w:tblpXSpec="center" w:tblpY="1125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C9339E" w14:paraId="21DF65F4" w14:textId="77777777" w:rsidTr="00C9339E">
            <w:tc>
              <w:tcPr>
                <w:tcW w:w="2500" w:type="pct"/>
              </w:tcPr>
              <w:p w14:paraId="2C1D064E" w14:textId="77777777" w:rsidR="00C9339E" w:rsidRPr="00C9339E" w:rsidRDefault="00C9339E" w:rsidP="00C9339E">
                <w:pPr>
                  <w:jc w:val="right"/>
                  <w:rPr>
                    <w:rFonts w:ascii="Times New Roman" w:hAnsi="Times New Roman" w:cs="Times New Roman"/>
                    <w:b/>
                    <w:bCs/>
                    <w:sz w:val="24"/>
                    <w:szCs w:val="32"/>
                  </w:rPr>
                </w:pPr>
                <w:proofErr w:type="spellStart"/>
                <w:r w:rsidRPr="00C9339E">
                  <w:rPr>
                    <w:rFonts w:ascii="Times New Roman" w:hAnsi="Times New Roman" w:cs="Times New Roman"/>
                    <w:b/>
                    <w:bCs/>
                    <w:sz w:val="24"/>
                    <w:szCs w:val="32"/>
                  </w:rPr>
                  <w:t>Soumili</w:t>
                </w:r>
                <w:proofErr w:type="spellEnd"/>
                <w:r w:rsidRPr="00C9339E">
                  <w:rPr>
                    <w:rFonts w:ascii="Times New Roman" w:hAnsi="Times New Roman" w:cs="Times New Roman"/>
                    <w:b/>
                    <w:bCs/>
                    <w:sz w:val="24"/>
                    <w:szCs w:val="32"/>
                  </w:rPr>
                  <w:t xml:space="preserve"> Dutta</w:t>
                </w:r>
              </w:p>
            </w:tc>
            <w:tc>
              <w:tcPr>
                <w:tcW w:w="2500" w:type="pct"/>
              </w:tcPr>
              <w:p w14:paraId="7087B95F" w14:textId="77777777" w:rsidR="00C9339E" w:rsidRPr="00C9339E" w:rsidRDefault="00C9339E" w:rsidP="00C9339E">
                <w:pPr>
                  <w:jc w:val="right"/>
                  <w:rPr>
                    <w:rFonts w:ascii="Times New Roman" w:hAnsi="Times New Roman" w:cs="Times New Roman"/>
                    <w:sz w:val="24"/>
                    <w:szCs w:val="32"/>
                  </w:rPr>
                </w:pPr>
                <w:r w:rsidRPr="00C9339E">
                  <w:rPr>
                    <w:rFonts w:ascii="Times New Roman" w:hAnsi="Times New Roman" w:cs="Times New Roman"/>
                    <w:sz w:val="24"/>
                    <w:szCs w:val="32"/>
                  </w:rPr>
                  <w:t>Geoinformatics Department</w:t>
                </w:r>
              </w:p>
            </w:tc>
          </w:tr>
          <w:tr w:rsidR="00C9339E" w14:paraId="34F6101F" w14:textId="77777777" w:rsidTr="00C9339E">
            <w:tc>
              <w:tcPr>
                <w:tcW w:w="2500" w:type="pct"/>
              </w:tcPr>
              <w:p w14:paraId="1256FF9C" w14:textId="77777777" w:rsidR="00C9339E" w:rsidRPr="00C9339E" w:rsidRDefault="00C9339E" w:rsidP="00C9339E">
                <w:pPr>
                  <w:jc w:val="right"/>
                  <w:rPr>
                    <w:rFonts w:ascii="Times New Roman" w:hAnsi="Times New Roman" w:cs="Times New Roman"/>
                    <w:b/>
                    <w:bCs/>
                    <w:sz w:val="24"/>
                    <w:szCs w:val="32"/>
                  </w:rPr>
                </w:pPr>
                <w:r w:rsidRPr="00C9339E">
                  <w:rPr>
                    <w:rFonts w:ascii="Times New Roman" w:hAnsi="Times New Roman" w:cs="Times New Roman"/>
                    <w:b/>
                    <w:bCs/>
                    <w:sz w:val="24"/>
                    <w:szCs w:val="32"/>
                  </w:rPr>
                  <w:t>Asmit Roy Burman</w:t>
                </w:r>
              </w:p>
            </w:tc>
            <w:tc>
              <w:tcPr>
                <w:tcW w:w="2500" w:type="pct"/>
              </w:tcPr>
              <w:p w14:paraId="2E98BF77" w14:textId="77777777" w:rsidR="00C9339E" w:rsidRPr="00C9339E" w:rsidRDefault="00C9339E" w:rsidP="00C9339E">
                <w:pPr>
                  <w:jc w:val="right"/>
                  <w:rPr>
                    <w:rFonts w:ascii="Times New Roman" w:hAnsi="Times New Roman" w:cs="Times New Roman"/>
                    <w:sz w:val="24"/>
                    <w:szCs w:val="32"/>
                  </w:rPr>
                </w:pPr>
                <w:r w:rsidRPr="00C9339E">
                  <w:rPr>
                    <w:rFonts w:ascii="Times New Roman" w:hAnsi="Times New Roman" w:cs="Times New Roman"/>
                    <w:sz w:val="24"/>
                    <w:szCs w:val="32"/>
                  </w:rPr>
                  <w:t>Disaster Management Studies Department</w:t>
                </w:r>
              </w:p>
            </w:tc>
          </w:tr>
          <w:tr w:rsidR="00C9339E" w14:paraId="042F80AF" w14:textId="77777777" w:rsidTr="00C9339E">
            <w:tc>
              <w:tcPr>
                <w:tcW w:w="2500" w:type="pct"/>
              </w:tcPr>
              <w:p w14:paraId="5ED55192" w14:textId="77777777" w:rsidR="00C9339E" w:rsidRPr="00C9339E" w:rsidRDefault="00C9339E" w:rsidP="00C9339E">
                <w:pPr>
                  <w:jc w:val="right"/>
                  <w:rPr>
                    <w:rFonts w:ascii="Times New Roman" w:hAnsi="Times New Roman" w:cs="Times New Roman"/>
                    <w:b/>
                    <w:bCs/>
                    <w:sz w:val="24"/>
                    <w:szCs w:val="32"/>
                  </w:rPr>
                </w:pPr>
                <w:proofErr w:type="spellStart"/>
                <w:r w:rsidRPr="00C9339E">
                  <w:rPr>
                    <w:rFonts w:ascii="Times New Roman" w:hAnsi="Times New Roman" w:cs="Times New Roman"/>
                    <w:b/>
                    <w:bCs/>
                    <w:sz w:val="24"/>
                    <w:szCs w:val="32"/>
                  </w:rPr>
                  <w:t>Manghea</w:t>
                </w:r>
                <w:proofErr w:type="spellEnd"/>
                <w:r w:rsidRPr="00C9339E">
                  <w:rPr>
                    <w:rFonts w:ascii="Times New Roman" w:hAnsi="Times New Roman" w:cs="Times New Roman"/>
                    <w:b/>
                    <w:bCs/>
                    <w:sz w:val="24"/>
                    <w:szCs w:val="32"/>
                  </w:rPr>
                  <w:t xml:space="preserve"> Ram</w:t>
                </w:r>
              </w:p>
            </w:tc>
            <w:tc>
              <w:tcPr>
                <w:tcW w:w="2500" w:type="pct"/>
              </w:tcPr>
              <w:p w14:paraId="38A745DA" w14:textId="77777777" w:rsidR="00C9339E" w:rsidRPr="00C9339E" w:rsidRDefault="00C9339E" w:rsidP="00C9339E">
                <w:pPr>
                  <w:jc w:val="right"/>
                  <w:rPr>
                    <w:rFonts w:ascii="Times New Roman" w:hAnsi="Times New Roman" w:cs="Times New Roman"/>
                    <w:sz w:val="24"/>
                    <w:szCs w:val="32"/>
                  </w:rPr>
                </w:pPr>
                <w:r w:rsidRPr="00C9339E">
                  <w:rPr>
                    <w:rFonts w:ascii="Times New Roman" w:hAnsi="Times New Roman" w:cs="Times New Roman"/>
                    <w:sz w:val="24"/>
                    <w:szCs w:val="32"/>
                  </w:rPr>
                  <w:t>Geoinformatics Department</w:t>
                </w:r>
              </w:p>
            </w:tc>
          </w:tr>
        </w:tbl>
        <w:p w14:paraId="27A92743" w14:textId="1BBFBBD9" w:rsidR="00C9339E" w:rsidRDefault="00C9339E">
          <w:r>
            <w:rPr>
              <w:noProof/>
            </w:rPr>
            <w:t xml:space="preserve"> </w:t>
          </w:r>
          <w:r>
            <w:rPr>
              <w:noProof/>
            </w:rPr>
            <mc:AlternateContent>
              <mc:Choice Requires="wps">
                <w:drawing>
                  <wp:anchor distT="0" distB="0" distL="114300" distR="114300" simplePos="0" relativeHeight="251660288" behindDoc="0" locked="0" layoutInCell="1" allowOverlap="1" wp14:anchorId="312DCD36" wp14:editId="5C5745C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381250"/>
                    <wp:effectExtent l="0" t="0" r="13335" b="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3F182" w14:textId="4DFD8755" w:rsidR="00C9339E" w:rsidRPr="00C9339E" w:rsidRDefault="00C9339E">
                                <w:pPr>
                                  <w:pStyle w:val="NoSpacing"/>
                                  <w:jc w:val="right"/>
                                  <w:rPr>
                                    <w:rFonts w:ascii="Times New Roman" w:hAnsi="Times New Roman" w:cs="Times New Roman"/>
                                    <w:caps/>
                                    <w:color w:val="323E4F" w:themeColor="text2" w:themeShade="BF"/>
                                    <w:sz w:val="72"/>
                                    <w:szCs w:val="72"/>
                                  </w:rPr>
                                </w:pPr>
                                <w:r w:rsidRPr="00C9339E">
                                  <w:rPr>
                                    <w:rFonts w:ascii="Times New Roman" w:hAnsi="Times New Roman" w:cs="Times New Roman"/>
                                    <w:caps/>
                                    <w:color w:val="323E4F" w:themeColor="text2" w:themeShade="BF"/>
                                    <w:sz w:val="72"/>
                                    <w:szCs w:val="72"/>
                                  </w:rPr>
                                  <w:t xml:space="preserve"> </w:t>
                                </w:r>
                                <w:sdt>
                                  <w:sdtPr>
                                    <w:rPr>
                                      <w:rFonts w:ascii="Times New Roman" w:hAnsi="Times New Roman" w:cs="Times New Roman"/>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9339E">
                                      <w:rPr>
                                        <w:rFonts w:ascii="Times New Roman" w:hAnsi="Times New Roman" w:cs="Times New Roman"/>
                                        <w:caps/>
                                        <w:color w:val="323E4F" w:themeColor="text2" w:themeShade="BF"/>
                                        <w:sz w:val="72"/>
                                        <w:szCs w:val="72"/>
                                      </w:rPr>
                                      <w:t>Project Proposal</w:t>
                                    </w:r>
                                  </w:sdtContent>
                                </w:sdt>
                              </w:p>
                              <w:sdt>
                                <w:sdtPr>
                                  <w:rPr>
                                    <w:rFonts w:ascii="Times New Roman" w:hAnsi="Times New Roman" w:cs="Times New Roman"/>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84E1FD" w14:textId="66DC9650" w:rsidR="00C9339E" w:rsidRPr="00C9339E" w:rsidRDefault="00C9339E">
                                    <w:pPr>
                                      <w:pStyle w:val="NoSpacing"/>
                                      <w:jc w:val="right"/>
                                      <w:rPr>
                                        <w:rFonts w:ascii="Times New Roman" w:hAnsi="Times New Roman" w:cs="Times New Roman"/>
                                        <w:smallCaps/>
                                        <w:color w:val="44546A" w:themeColor="text2"/>
                                        <w:sz w:val="28"/>
                                        <w:szCs w:val="28"/>
                                      </w:rPr>
                                    </w:pPr>
                                    <w:r w:rsidRPr="00C9339E">
                                      <w:rPr>
                                        <w:rFonts w:ascii="Times New Roman" w:hAnsi="Times New Roman" w:cs="Times New Roman"/>
                                        <w:sz w:val="28"/>
                                        <w:szCs w:val="28"/>
                                      </w:rPr>
                                      <w:t>3.2a Technology and Standards for Geospatial Workflow</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12DCD36" id="_x0000_t202" coordsize="21600,21600" o:spt="202" path="m,l,21600r21600,l21600,xe">
                    <v:stroke joinstyle="miter"/>
                    <v:path gradientshapeok="t" o:connecttype="rect"/>
                  </v:shapetype>
                  <v:shape id="Text Box 23" o:spid="_x0000_s1026" type="#_x0000_t202" style="position:absolute;margin-left:0;margin-top:0;width:453pt;height:187.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XKvXgIAAC4FAAAOAAAAZHJzL2Uyb0RvYy54bWysVN9v2jAQfp+0/8Hy+whQ0VURoWKtmCah&#10;thqd+mwcu0RzfN7ZkLC/fmcnga7bS6e9OBff7+++8/y6rQ07KPQV2IJPRmPOlJVQVva54N8eVx+u&#10;OPNB2FIYsKrgR+X59eL9u3njcjWFHZhSIaMg1ueNK/guBJdnmZc7VQs/AqcsKTVgLQL94nNWomgo&#10;em2y6Xh8mTWApUOQynu6ve2UfJHia61kuNfaq8BMwam2kE5M5zae2WIu8mcUblfJvgzxD1XUorKU&#10;9BTqVgTB9lj9EaquJIIHHUYS6gy0rqRKPVA3k/GrbjY74VTqhcDx7gST/39h5d1h4x6QhfYTtDTA&#10;CEjjfO7pMvbTaqzjlyplpCcIjyfYVBuYpMvZx9nFZEwqSbrpxdVkOkvAZmd3hz58VlCzKBQcaS4J&#10;LnFY+0ApyXQwidksrCpj0myMZU3BLy8o5G8a8jA23qg05T7MufQkhaNR0cbYr0qzqkwdxIvEL3Vj&#10;kB0EMUNIqWxIzae4ZB2tNBXxFsfe/lzVW5y7PobMYMPJua4sYOr+Vdnl96Fk3dkTkC/6jmJot20/&#10;0i2UR5o0QrcE3slVRdNYCx8eBBLraYK0yeGeDm2AUIde4mwH+PNv99GeyEhazhraooL7H3uBijPz&#10;xRJN48oNAg7CdhDsvr4Bgn9Cb4STSSQHDGYQNUL9RAu+jFlIJaykXAXfDuJN6HaZHgiplstkRIvl&#10;RFjbjZMxdJxG5NZj+yTQ9QQMxN07GPZL5K942NlGTwvLfQBdJZJGQDsUe6BpKRN3+wckbv3L/2R1&#10;fuYWvwAAAP//AwBQSwMEFAAGAAgAAAAhALpGqrvcAAAABQEAAA8AAABkcnMvZG93bnJldi54bWxM&#10;j8FOwzAQRO9I/IO1SNyo3QJpCXGqCoQ4caDQiqMTL0mUeJ3Gbhv+noVLexlpNKuZt9lydJ044BAa&#10;TxqmEwUCqfS2oUrD58fLzQJEiIas6Tyhhh8MsMwvLzKTWn+kdzysYyW4hEJqNNQx9qmUoazRmTDx&#10;PRJn335wJrIdKmkHc+Ry18mZUol0piFeqE2PTzWW7XrvNDw3VTtf7JJQ3I2vb+3GbdXXdKb19dW4&#10;egQRcYynY/jDZ3TImanwe7JBdBr4kfivnD2ohG2h4XZ+r0DmmTynz38BAAD//wMAUEsBAi0AFAAG&#10;AAgAAAAhALaDOJL+AAAA4QEAABMAAAAAAAAAAAAAAAAAAAAAAFtDb250ZW50X1R5cGVzXS54bWxQ&#10;SwECLQAUAAYACAAAACEAOP0h/9YAAACUAQAACwAAAAAAAAAAAAAAAAAvAQAAX3JlbHMvLnJlbHNQ&#10;SwECLQAUAAYACAAAACEA3PVyr14CAAAuBQAADgAAAAAAAAAAAAAAAAAuAgAAZHJzL2Uyb0RvYy54&#10;bWxQSwECLQAUAAYACAAAACEAukaqu9wAAAAFAQAADwAAAAAAAAAAAAAAAAC4BAAAZHJzL2Rvd25y&#10;ZXYueG1sUEsFBgAAAAAEAAQA8wAAAMEFAAAAAA==&#10;" filled="f" stroked="f" strokeweight=".5pt">
                    <v:textbox inset="0,0,0,0">
                      <w:txbxContent>
                        <w:p w14:paraId="27F3F182" w14:textId="4DFD8755" w:rsidR="00C9339E" w:rsidRPr="00C9339E" w:rsidRDefault="00C9339E">
                          <w:pPr>
                            <w:pStyle w:val="NoSpacing"/>
                            <w:jc w:val="right"/>
                            <w:rPr>
                              <w:rFonts w:ascii="Times New Roman" w:hAnsi="Times New Roman" w:cs="Times New Roman"/>
                              <w:caps/>
                              <w:color w:val="323E4F" w:themeColor="text2" w:themeShade="BF"/>
                              <w:sz w:val="72"/>
                              <w:szCs w:val="72"/>
                            </w:rPr>
                          </w:pPr>
                          <w:r w:rsidRPr="00C9339E">
                            <w:rPr>
                              <w:rFonts w:ascii="Times New Roman" w:hAnsi="Times New Roman" w:cs="Times New Roman"/>
                              <w:caps/>
                              <w:color w:val="323E4F" w:themeColor="text2" w:themeShade="BF"/>
                              <w:sz w:val="72"/>
                              <w:szCs w:val="72"/>
                            </w:rPr>
                            <w:t xml:space="preserve"> </w:t>
                          </w:r>
                          <w:sdt>
                            <w:sdtPr>
                              <w:rPr>
                                <w:rFonts w:ascii="Times New Roman" w:hAnsi="Times New Roman" w:cs="Times New Roman"/>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C9339E">
                                <w:rPr>
                                  <w:rFonts w:ascii="Times New Roman" w:hAnsi="Times New Roman" w:cs="Times New Roman"/>
                                  <w:caps/>
                                  <w:color w:val="323E4F" w:themeColor="text2" w:themeShade="BF"/>
                                  <w:sz w:val="72"/>
                                  <w:szCs w:val="72"/>
                                </w:rPr>
                                <w:t>Project Proposal</w:t>
                              </w:r>
                            </w:sdtContent>
                          </w:sdt>
                        </w:p>
                        <w:sdt>
                          <w:sdtPr>
                            <w:rPr>
                              <w:rFonts w:ascii="Times New Roman" w:hAnsi="Times New Roman" w:cs="Times New Roman"/>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84E1FD" w14:textId="66DC9650" w:rsidR="00C9339E" w:rsidRPr="00C9339E" w:rsidRDefault="00C9339E">
                              <w:pPr>
                                <w:pStyle w:val="NoSpacing"/>
                                <w:jc w:val="right"/>
                                <w:rPr>
                                  <w:rFonts w:ascii="Times New Roman" w:hAnsi="Times New Roman" w:cs="Times New Roman"/>
                                  <w:smallCaps/>
                                  <w:color w:val="44546A" w:themeColor="text2"/>
                                  <w:sz w:val="28"/>
                                  <w:szCs w:val="28"/>
                                </w:rPr>
                              </w:pPr>
                              <w:r w:rsidRPr="00C9339E">
                                <w:rPr>
                                  <w:rFonts w:ascii="Times New Roman" w:hAnsi="Times New Roman" w:cs="Times New Roman"/>
                                  <w:sz w:val="28"/>
                                  <w:szCs w:val="28"/>
                                </w:rPr>
                                <w:t>3.2a Technology and Standards for Geospatial Workflow</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3C4DE34" wp14:editId="2C55CA3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B4B3303" w14:textId="2BF44442" w:rsidR="00C9339E" w:rsidRPr="00C9339E" w:rsidRDefault="00C9339E">
                                    <w:pPr>
                                      <w:pStyle w:val="NoSpacing"/>
                                      <w:jc w:val="right"/>
                                      <w:rPr>
                                        <w:rFonts w:ascii="Times New Roman" w:hAnsi="Times New Roman" w:cs="Times New Roman"/>
                                        <w:caps/>
                                        <w:color w:val="323E4F" w:themeColor="text2" w:themeShade="BF"/>
                                        <w:sz w:val="40"/>
                                        <w:szCs w:val="40"/>
                                      </w:rPr>
                                    </w:pPr>
                                    <w:r w:rsidRPr="00C9339E">
                                      <w:rPr>
                                        <w:rFonts w:ascii="Times New Roman" w:hAnsi="Times New Roman" w:cs="Times New Roman"/>
                                        <w:color w:val="323E4F" w:themeColor="text2" w:themeShade="BF"/>
                                        <w:sz w:val="40"/>
                                        <w:szCs w:val="40"/>
                                      </w:rPr>
                                      <w:t xml:space="preserve">Indian Institute </w:t>
                                    </w:r>
                                    <w:r>
                                      <w:rPr>
                                        <w:rFonts w:ascii="Times New Roman" w:hAnsi="Times New Roman" w:cs="Times New Roman"/>
                                        <w:color w:val="323E4F" w:themeColor="text2" w:themeShade="BF"/>
                                        <w:sz w:val="40"/>
                                        <w:szCs w:val="40"/>
                                      </w:rPr>
                                      <w:t>o</w:t>
                                    </w:r>
                                    <w:r w:rsidRPr="00C9339E">
                                      <w:rPr>
                                        <w:rFonts w:ascii="Times New Roman" w:hAnsi="Times New Roman" w:cs="Times New Roman"/>
                                        <w:color w:val="323E4F" w:themeColor="text2" w:themeShade="BF"/>
                                        <w:sz w:val="40"/>
                                        <w:szCs w:val="40"/>
                                      </w:rPr>
                                      <w:t>f Remote Sensing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3C4DE34"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B4B3303" w14:textId="2BF44442" w:rsidR="00C9339E" w:rsidRPr="00C9339E" w:rsidRDefault="00C9339E">
                              <w:pPr>
                                <w:pStyle w:val="NoSpacing"/>
                                <w:jc w:val="right"/>
                                <w:rPr>
                                  <w:rFonts w:ascii="Times New Roman" w:hAnsi="Times New Roman" w:cs="Times New Roman"/>
                                  <w:caps/>
                                  <w:color w:val="323E4F" w:themeColor="text2" w:themeShade="BF"/>
                                  <w:sz w:val="40"/>
                                  <w:szCs w:val="40"/>
                                </w:rPr>
                              </w:pPr>
                              <w:r w:rsidRPr="00C9339E">
                                <w:rPr>
                                  <w:rFonts w:ascii="Times New Roman" w:hAnsi="Times New Roman" w:cs="Times New Roman"/>
                                  <w:color w:val="323E4F" w:themeColor="text2" w:themeShade="BF"/>
                                  <w:sz w:val="40"/>
                                  <w:szCs w:val="40"/>
                                </w:rPr>
                                <w:t xml:space="preserve">Indian Institute </w:t>
                              </w:r>
                              <w:r>
                                <w:rPr>
                                  <w:rFonts w:ascii="Times New Roman" w:hAnsi="Times New Roman" w:cs="Times New Roman"/>
                                  <w:color w:val="323E4F" w:themeColor="text2" w:themeShade="BF"/>
                                  <w:sz w:val="40"/>
                                  <w:szCs w:val="40"/>
                                </w:rPr>
                                <w:t>o</w:t>
                              </w:r>
                              <w:r w:rsidRPr="00C9339E">
                                <w:rPr>
                                  <w:rFonts w:ascii="Times New Roman" w:hAnsi="Times New Roman" w:cs="Times New Roman"/>
                                  <w:color w:val="323E4F" w:themeColor="text2" w:themeShade="BF"/>
                                  <w:sz w:val="40"/>
                                  <w:szCs w:val="40"/>
                                </w:rPr>
                                <w:t>f Remote Sensing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A3FA52B" wp14:editId="26B0646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88146A9"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3F64DEA" w14:textId="1134A90E" w:rsidR="00882F89" w:rsidRDefault="00C9339E">
      <w:pPr>
        <w:rPr>
          <w:rFonts w:ascii="Times New Roman" w:hAnsi="Times New Roman" w:cs="Times New Roman"/>
          <w:sz w:val="24"/>
          <w:szCs w:val="32"/>
        </w:rPr>
      </w:pPr>
      <w:r w:rsidRPr="00407C76">
        <w:rPr>
          <w:rFonts w:ascii="Times New Roman" w:hAnsi="Times New Roman" w:cs="Times New Roman"/>
          <w:b/>
          <w:bCs/>
          <w:sz w:val="24"/>
          <w:szCs w:val="32"/>
        </w:rPr>
        <w:lastRenderedPageBreak/>
        <w:t>Objective:</w:t>
      </w:r>
      <w:r w:rsidRPr="00407C76">
        <w:rPr>
          <w:rFonts w:ascii="Times New Roman" w:hAnsi="Times New Roman" w:cs="Times New Roman"/>
          <w:sz w:val="24"/>
          <w:szCs w:val="32"/>
        </w:rPr>
        <w:t xml:space="preserve"> </w:t>
      </w:r>
      <w:r w:rsidR="00407C76" w:rsidRPr="00407C76">
        <w:rPr>
          <w:rFonts w:ascii="Times New Roman" w:hAnsi="Times New Roman" w:cs="Times New Roman"/>
          <w:sz w:val="24"/>
          <w:szCs w:val="32"/>
        </w:rPr>
        <w:t xml:space="preserve">To develop an android app to ensure user security while travelling in a landslide risk zone in Uttarakhand using weather nowcast </w:t>
      </w:r>
    </w:p>
    <w:p w14:paraId="27830AA3" w14:textId="495B170B" w:rsidR="00407C76" w:rsidRPr="00407C76" w:rsidRDefault="00407C76" w:rsidP="00407C76">
      <w:pPr>
        <w:rPr>
          <w:rFonts w:ascii="Times New Roman" w:hAnsi="Times New Roman" w:cs="Times New Roman"/>
          <w:b/>
          <w:bCs/>
          <w:sz w:val="24"/>
          <w:szCs w:val="32"/>
        </w:rPr>
      </w:pPr>
      <w:r w:rsidRPr="00407C76">
        <w:rPr>
          <w:rFonts w:ascii="Times New Roman" w:hAnsi="Times New Roman" w:cs="Times New Roman"/>
          <w:b/>
          <w:bCs/>
          <w:sz w:val="24"/>
          <w:szCs w:val="32"/>
        </w:rPr>
        <w:t>Introduction</w:t>
      </w:r>
    </w:p>
    <w:p w14:paraId="693BCCE1" w14:textId="17F74882" w:rsidR="00407C76" w:rsidRDefault="00407C76" w:rsidP="00407C76">
      <w:pPr>
        <w:jc w:val="both"/>
        <w:rPr>
          <w:rFonts w:ascii="Times New Roman" w:hAnsi="Times New Roman" w:cs="Times New Roman"/>
          <w:sz w:val="24"/>
          <w:szCs w:val="32"/>
        </w:rPr>
      </w:pPr>
      <w:r w:rsidRPr="00407C76">
        <w:rPr>
          <w:rFonts w:ascii="Times New Roman" w:hAnsi="Times New Roman" w:cs="Times New Roman"/>
          <w:sz w:val="24"/>
          <w:szCs w:val="32"/>
        </w:rPr>
        <w:t xml:space="preserve">Uttarakhand's mountainous regions are prone to landslides due to their geological characteristics and weather patterns. Travelers in these areas face potential risks and challenges, necessitating the development of innovative solutions to ensure their safety. This </w:t>
      </w:r>
      <w:r>
        <w:rPr>
          <w:rFonts w:ascii="Times New Roman" w:hAnsi="Times New Roman" w:cs="Times New Roman"/>
          <w:sz w:val="24"/>
          <w:szCs w:val="32"/>
        </w:rPr>
        <w:t>project</w:t>
      </w:r>
      <w:r w:rsidRPr="00407C76">
        <w:rPr>
          <w:rFonts w:ascii="Times New Roman" w:hAnsi="Times New Roman" w:cs="Times New Roman"/>
          <w:sz w:val="24"/>
          <w:szCs w:val="32"/>
        </w:rPr>
        <w:t xml:space="preserve"> proposes an Android application that harnesses the power of weather nowcast technology to provide accurate and timely weather forecasts, enabling users to mitigate the risks associated with landslides. The app's objective is to empower </w:t>
      </w:r>
      <w:r w:rsidRPr="00407C76">
        <w:rPr>
          <w:rFonts w:ascii="Times New Roman" w:hAnsi="Times New Roman" w:cs="Times New Roman"/>
          <w:sz w:val="24"/>
          <w:szCs w:val="32"/>
        </w:rPr>
        <w:t>travellers</w:t>
      </w:r>
      <w:r w:rsidRPr="00407C76">
        <w:rPr>
          <w:rFonts w:ascii="Times New Roman" w:hAnsi="Times New Roman" w:cs="Times New Roman"/>
          <w:sz w:val="24"/>
          <w:szCs w:val="32"/>
        </w:rPr>
        <w:t xml:space="preserve"> with the information necessary to make informed decisions, plan their journeys accordingly, and respond proactively to any potential threats.</w:t>
      </w:r>
    </w:p>
    <w:p w14:paraId="1B04AF44" w14:textId="04AD29CD" w:rsidR="00407C76" w:rsidRPr="00407C76" w:rsidRDefault="00407C76" w:rsidP="00407C76">
      <w:pPr>
        <w:jc w:val="both"/>
        <w:rPr>
          <w:rFonts w:ascii="Times New Roman" w:hAnsi="Times New Roman" w:cs="Times New Roman"/>
          <w:sz w:val="24"/>
          <w:szCs w:val="32"/>
        </w:rPr>
      </w:pPr>
      <w:r>
        <w:rPr>
          <w:rFonts w:ascii="Times New Roman" w:hAnsi="Times New Roman" w:cs="Times New Roman"/>
          <w:sz w:val="24"/>
          <w:szCs w:val="32"/>
        </w:rPr>
        <w:t xml:space="preserve">This project will lead to </w:t>
      </w:r>
    </w:p>
    <w:p w14:paraId="60F457FA" w14:textId="5E5A326C" w:rsidR="00407C76" w:rsidRPr="00407C76" w:rsidRDefault="00407C76" w:rsidP="00407C76">
      <w:pPr>
        <w:pStyle w:val="ListParagraph"/>
        <w:numPr>
          <w:ilvl w:val="0"/>
          <w:numId w:val="1"/>
        </w:numPr>
        <w:rPr>
          <w:rFonts w:ascii="Times New Roman" w:hAnsi="Times New Roman" w:cs="Times New Roman"/>
          <w:b/>
          <w:bCs/>
          <w:sz w:val="24"/>
          <w:szCs w:val="32"/>
        </w:rPr>
      </w:pPr>
      <w:r w:rsidRPr="00407C76">
        <w:rPr>
          <w:rFonts w:ascii="Times New Roman" w:hAnsi="Times New Roman" w:cs="Times New Roman"/>
          <w:b/>
          <w:bCs/>
          <w:sz w:val="24"/>
          <w:szCs w:val="32"/>
        </w:rPr>
        <w:t>Understanding the Landslide Risk in Uttarakhand</w:t>
      </w:r>
    </w:p>
    <w:p w14:paraId="684ABA24" w14:textId="0E00B72E" w:rsidR="00407C76" w:rsidRPr="00407C76" w:rsidRDefault="00407C76" w:rsidP="00407C76">
      <w:pPr>
        <w:pStyle w:val="ListParagraph"/>
        <w:numPr>
          <w:ilvl w:val="0"/>
          <w:numId w:val="1"/>
        </w:numPr>
        <w:rPr>
          <w:rFonts w:ascii="Times New Roman" w:hAnsi="Times New Roman" w:cs="Times New Roman"/>
          <w:b/>
          <w:bCs/>
          <w:sz w:val="24"/>
          <w:szCs w:val="32"/>
        </w:rPr>
      </w:pPr>
      <w:r w:rsidRPr="00407C76">
        <w:rPr>
          <w:rFonts w:ascii="Times New Roman" w:hAnsi="Times New Roman" w:cs="Times New Roman"/>
          <w:b/>
          <w:bCs/>
          <w:sz w:val="24"/>
          <w:szCs w:val="32"/>
        </w:rPr>
        <w:t xml:space="preserve">Leveraging Weather Nowcast Technology </w:t>
      </w:r>
      <w:r>
        <w:rPr>
          <w:rFonts w:ascii="Times New Roman" w:hAnsi="Times New Roman" w:cs="Times New Roman"/>
          <w:b/>
          <w:bCs/>
          <w:sz w:val="24"/>
          <w:szCs w:val="32"/>
        </w:rPr>
        <w:t>for landslide hazard mitigation</w:t>
      </w:r>
    </w:p>
    <w:p w14:paraId="68C381CE" w14:textId="07947AA0" w:rsidR="00407C76" w:rsidRPr="00407C76" w:rsidRDefault="00407C76" w:rsidP="00407C76">
      <w:pPr>
        <w:rPr>
          <w:rFonts w:ascii="Times New Roman" w:hAnsi="Times New Roman" w:cs="Times New Roman"/>
          <w:sz w:val="24"/>
          <w:szCs w:val="32"/>
        </w:rPr>
      </w:pPr>
      <w:r>
        <w:rPr>
          <w:rFonts w:ascii="Times New Roman" w:hAnsi="Times New Roman" w:cs="Times New Roman"/>
          <w:b/>
          <w:bCs/>
          <w:sz w:val="24"/>
          <w:szCs w:val="32"/>
        </w:rPr>
        <w:t>B</w:t>
      </w:r>
      <w:r w:rsidRPr="00407C76">
        <w:rPr>
          <w:rFonts w:ascii="Times New Roman" w:hAnsi="Times New Roman" w:cs="Times New Roman"/>
          <w:b/>
          <w:bCs/>
          <w:sz w:val="24"/>
          <w:szCs w:val="32"/>
        </w:rPr>
        <w:t>enefits and Impact of the App</w:t>
      </w:r>
    </w:p>
    <w:p w14:paraId="2F57B033" w14:textId="12A3EF14" w:rsidR="00407C76" w:rsidRPr="00407C76" w:rsidRDefault="00407C76" w:rsidP="00407C76">
      <w:pPr>
        <w:jc w:val="both"/>
        <w:rPr>
          <w:rFonts w:ascii="Times New Roman" w:hAnsi="Times New Roman" w:cs="Times New Roman"/>
          <w:sz w:val="24"/>
          <w:szCs w:val="32"/>
        </w:rPr>
      </w:pPr>
      <w:r>
        <w:rPr>
          <w:rFonts w:ascii="Times New Roman" w:hAnsi="Times New Roman" w:cs="Times New Roman"/>
          <w:sz w:val="24"/>
          <w:szCs w:val="32"/>
        </w:rPr>
        <w:t>T</w:t>
      </w:r>
      <w:r w:rsidRPr="00407C76">
        <w:rPr>
          <w:rFonts w:ascii="Times New Roman" w:hAnsi="Times New Roman" w:cs="Times New Roman"/>
          <w:sz w:val="24"/>
          <w:szCs w:val="32"/>
        </w:rPr>
        <w:t xml:space="preserve">he potential benefits and impact of the Android app on user security and overall safety in Uttarakhand's landslide risk zones. It </w:t>
      </w:r>
      <w:r>
        <w:rPr>
          <w:rFonts w:ascii="Times New Roman" w:hAnsi="Times New Roman" w:cs="Times New Roman"/>
          <w:sz w:val="24"/>
          <w:szCs w:val="32"/>
        </w:rPr>
        <w:t>enables the</w:t>
      </w:r>
      <w:r w:rsidRPr="00407C76">
        <w:rPr>
          <w:rFonts w:ascii="Times New Roman" w:hAnsi="Times New Roman" w:cs="Times New Roman"/>
          <w:sz w:val="24"/>
          <w:szCs w:val="32"/>
        </w:rPr>
        <w:t xml:space="preserve"> </w:t>
      </w:r>
      <w:r w:rsidRPr="00407C76">
        <w:rPr>
          <w:rFonts w:ascii="Times New Roman" w:hAnsi="Times New Roman" w:cs="Times New Roman"/>
          <w:sz w:val="24"/>
          <w:szCs w:val="32"/>
        </w:rPr>
        <w:t>travellers</w:t>
      </w:r>
      <w:r w:rsidRPr="00407C76">
        <w:rPr>
          <w:rFonts w:ascii="Times New Roman" w:hAnsi="Times New Roman" w:cs="Times New Roman"/>
          <w:sz w:val="24"/>
          <w:szCs w:val="32"/>
        </w:rPr>
        <w:t xml:space="preserve"> with valuable information, enabling them to avoid hazardous areas and make informed decisions about their journeys. Additionally, it explores the potential reduction in casualties and infrastructure damage resulting from landslides due to improved awareness and proactive planning facilitated by the app.</w:t>
      </w:r>
    </w:p>
    <w:p w14:paraId="358B3800" w14:textId="5ECCBD77" w:rsidR="00407C76" w:rsidRPr="00407C76" w:rsidRDefault="00407C76" w:rsidP="00407C76">
      <w:pPr>
        <w:rPr>
          <w:rFonts w:ascii="Times New Roman" w:hAnsi="Times New Roman" w:cs="Times New Roman"/>
          <w:b/>
          <w:bCs/>
          <w:sz w:val="24"/>
          <w:szCs w:val="32"/>
        </w:rPr>
      </w:pPr>
      <w:r w:rsidRPr="00407C76">
        <w:rPr>
          <w:rFonts w:ascii="Times New Roman" w:hAnsi="Times New Roman" w:cs="Times New Roman"/>
          <w:b/>
          <w:bCs/>
          <w:sz w:val="24"/>
          <w:szCs w:val="32"/>
        </w:rPr>
        <w:t xml:space="preserve">Conclusion </w:t>
      </w:r>
    </w:p>
    <w:p w14:paraId="7102B294" w14:textId="2AEAD644" w:rsidR="00407C76" w:rsidRPr="00407C76" w:rsidRDefault="00407C76" w:rsidP="00FC4948">
      <w:pPr>
        <w:jc w:val="both"/>
        <w:rPr>
          <w:rFonts w:ascii="Times New Roman" w:hAnsi="Times New Roman" w:cs="Times New Roman"/>
          <w:sz w:val="24"/>
          <w:szCs w:val="32"/>
        </w:rPr>
      </w:pPr>
      <w:r w:rsidRPr="00407C76">
        <w:rPr>
          <w:rFonts w:ascii="Times New Roman" w:hAnsi="Times New Roman" w:cs="Times New Roman"/>
          <w:sz w:val="24"/>
          <w:szCs w:val="32"/>
        </w:rPr>
        <w:t xml:space="preserve">In conclusion, the Android app leveraging weather nowcast technology can significantly enhance user security during travel in Uttarakhand's landslide risk zones. By providing real-time weather updates, personalized alerts, and valuable information, the app empowers </w:t>
      </w:r>
      <w:r w:rsidRPr="00407C76">
        <w:rPr>
          <w:rFonts w:ascii="Times New Roman" w:hAnsi="Times New Roman" w:cs="Times New Roman"/>
          <w:sz w:val="24"/>
          <w:szCs w:val="32"/>
        </w:rPr>
        <w:t>travellers</w:t>
      </w:r>
      <w:r w:rsidRPr="00407C76">
        <w:rPr>
          <w:rFonts w:ascii="Times New Roman" w:hAnsi="Times New Roman" w:cs="Times New Roman"/>
          <w:sz w:val="24"/>
          <w:szCs w:val="32"/>
        </w:rPr>
        <w:t xml:space="preserve"> to make</w:t>
      </w:r>
      <w:r w:rsidR="00FC4948">
        <w:rPr>
          <w:rFonts w:ascii="Times New Roman" w:hAnsi="Times New Roman" w:cs="Times New Roman"/>
          <w:sz w:val="24"/>
          <w:szCs w:val="32"/>
        </w:rPr>
        <w:t xml:space="preserve"> </w:t>
      </w:r>
      <w:r w:rsidR="00FC4948" w:rsidRPr="00FC4948">
        <w:rPr>
          <w:rFonts w:ascii="Times New Roman" w:hAnsi="Times New Roman" w:cs="Times New Roman"/>
          <w:sz w:val="24"/>
          <w:szCs w:val="32"/>
        </w:rPr>
        <w:t>informed decisions and mitigate the risks associated with landslides. Implementing such an application can contribute to reducing casualties, infrastructure damage, and overall enhance the safety of individuals exploring Uttarakhand's picturesque yet challenging landscapes.</w:t>
      </w:r>
    </w:p>
    <w:sectPr w:rsidR="00407C76" w:rsidRPr="00407C76" w:rsidSect="00407C76">
      <w:footerReference w:type="default" r:id="rId8"/>
      <w:pgSz w:w="11906" w:h="16838"/>
      <w:pgMar w:top="1440" w:right="1440" w:bottom="1440" w:left="1440" w:header="708" w:footer="708" w:gutter="0"/>
      <w:pgBorders w:display="not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BDCCD" w14:textId="77777777" w:rsidR="00C952EE" w:rsidRDefault="00C952EE" w:rsidP="00407C76">
      <w:pPr>
        <w:spacing w:after="0" w:line="240" w:lineRule="auto"/>
      </w:pPr>
      <w:r>
        <w:separator/>
      </w:r>
    </w:p>
  </w:endnote>
  <w:endnote w:type="continuationSeparator" w:id="0">
    <w:p w14:paraId="5D0B78BE" w14:textId="77777777" w:rsidR="00C952EE" w:rsidRDefault="00C952EE" w:rsidP="0040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927009"/>
      <w:docPartObj>
        <w:docPartGallery w:val="Page Numbers (Bottom of Page)"/>
        <w:docPartUnique/>
      </w:docPartObj>
    </w:sdtPr>
    <w:sdtEndPr>
      <w:rPr>
        <w:color w:val="7F7F7F" w:themeColor="background1" w:themeShade="7F"/>
        <w:spacing w:val="60"/>
      </w:rPr>
    </w:sdtEndPr>
    <w:sdtContent>
      <w:p w14:paraId="77C7F52A" w14:textId="3CEE9E52" w:rsidR="00407C76" w:rsidRDefault="00407C76" w:rsidP="00407C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4B83" w14:textId="77777777" w:rsidR="00C952EE" w:rsidRDefault="00C952EE" w:rsidP="00407C76">
      <w:pPr>
        <w:spacing w:after="0" w:line="240" w:lineRule="auto"/>
      </w:pPr>
      <w:r>
        <w:separator/>
      </w:r>
    </w:p>
  </w:footnote>
  <w:footnote w:type="continuationSeparator" w:id="0">
    <w:p w14:paraId="7803D75A" w14:textId="77777777" w:rsidR="00C952EE" w:rsidRDefault="00C952EE" w:rsidP="0040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30366"/>
    <w:multiLevelType w:val="hybridMultilevel"/>
    <w:tmpl w:val="1AFA2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4454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9E"/>
    <w:rsid w:val="00407C76"/>
    <w:rsid w:val="00882F89"/>
    <w:rsid w:val="00C9339E"/>
    <w:rsid w:val="00C952EE"/>
    <w:rsid w:val="00F0420C"/>
    <w:rsid w:val="00FC494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57F0"/>
  <w15:chartTrackingRefBased/>
  <w15:docId w15:val="{B6DEFE94-8BA3-42B2-8CDF-D394778B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39E"/>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C9339E"/>
    <w:rPr>
      <w:rFonts w:eastAsiaTheme="minorEastAsia"/>
      <w:kern w:val="0"/>
      <w:szCs w:val="22"/>
      <w:lang w:val="en-US" w:bidi="ar-SA"/>
      <w14:ligatures w14:val="none"/>
    </w:rPr>
  </w:style>
  <w:style w:type="table" w:styleId="TableGrid">
    <w:name w:val="Table Grid"/>
    <w:basedOn w:val="TableNormal"/>
    <w:uiPriority w:val="39"/>
    <w:rsid w:val="00C93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7C76"/>
    <w:pPr>
      <w:ind w:left="720"/>
      <w:contextualSpacing/>
    </w:pPr>
  </w:style>
  <w:style w:type="paragraph" w:styleId="Header">
    <w:name w:val="header"/>
    <w:basedOn w:val="Normal"/>
    <w:link w:val="HeaderChar"/>
    <w:uiPriority w:val="99"/>
    <w:unhideWhenUsed/>
    <w:rsid w:val="00407C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C76"/>
  </w:style>
  <w:style w:type="paragraph" w:styleId="Footer">
    <w:name w:val="footer"/>
    <w:basedOn w:val="Normal"/>
    <w:link w:val="FooterChar"/>
    <w:uiPriority w:val="99"/>
    <w:unhideWhenUsed/>
    <w:rsid w:val="00407C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Indian Institute of Remote Sensing</PublishDate>
  <Abstract/>
  <CompanyAddress>Disaster Management Studies Department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3.2a Technology and Standards for Geospatial Workflow</dc:subject>
  <dc:creator>Asmit Roy Burman</dc:creator>
  <cp:keywords/>
  <dc:description/>
  <cp:lastModifiedBy>Asmit Roy Burman</cp:lastModifiedBy>
  <cp:revision>1</cp:revision>
  <cp:lastPrinted>2023-06-02T18:24:00Z</cp:lastPrinted>
  <dcterms:created xsi:type="dcterms:W3CDTF">2023-06-02T18:03:00Z</dcterms:created>
  <dcterms:modified xsi:type="dcterms:W3CDTF">2023-06-02T18:27:00Z</dcterms:modified>
</cp:coreProperties>
</file>