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Python via .NET 23.9.0 -->
  <w:body>
    <w:p>
      <w:r>
        <w:rPr>
          <w:b/>
          <w:color w:val="FF0000"/>
          <w:sz w:val="24"/>
        </w:rPr>
        <w:t>Evaluation Only. Created with Aspose.Words. Copyright 2003-2023 Aspose Pty Ltd.</w:t>
      </w:r>
    </w:p>
    <w:p>
      <w:pPr>
        <w:pStyle w:val="watermark"/>
        <w:ind w:left="-600" w:right="-600"/>
        <w:rPr>
          <w:color w:val="808080"/>
          <w:spacing w:val="264"/>
          <w:sz w:val="150"/>
          <w:szCs w:val="150"/>
          <w:lang w:val="en" w:eastAsia="en"/>
        </w:rPr>
      </w:pPr>
      <w:r>
        <w:rPr>
          <w:lang w:val="en" w:eastAsia="en"/>
        </w:rPr>
        <w:t>DRAFT REPORT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Testing display of HTML elements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page contains a bunch of HTML Elements and text. You can copy the source code and use it test out various CSS Properties. For testing purposes, you may use </w:t>
      </w:r>
      <w:hyperlink r:id="rId4" w:anchor="internal" w:tgtFrame="_blank" w:history="1">
        <w:r>
          <w:rPr>
            <w:rFonts w:ascii="Courier New" w:eastAsia="Courier New" w:hAnsi="Courier New" w:cs="Courier New"/>
            <w:color w:val="0000EE"/>
            <w:u w:val="single" w:color="0000EE"/>
            <w:lang w:val="en" w:eastAsia="en"/>
          </w:rPr>
          <w:t>internal styles</w:t>
        </w:r>
      </w:hyperlink>
      <w:r>
        <w:rPr>
          <w:rFonts w:ascii="Courier New" w:eastAsia="Courier New" w:hAnsi="Courier New" w:cs="Courier New"/>
          <w:lang w:val="en" w:eastAsia="en"/>
        </w:rPr>
        <w:t>.</w:t>
      </w:r>
    </w:p>
    <w:p>
      <w:pPr>
        <w:pStyle w:val="edheading"/>
        <w:widowControl/>
        <w:spacing w:before="268" w:after="268"/>
        <w:ind w:left="-600" w:right="-600" w:firstLine="0"/>
        <w:outlineLvl w:val="0"/>
        <w:rPr>
          <w:rFonts w:ascii="Times New Roman" w:eastAsia="Times New Roman" w:hAnsi="Times New Roman" w:cs="Times New Roman"/>
          <w:b w:val="0"/>
          <w:bCs w:val="0"/>
          <w:i w:val="0"/>
          <w:iCs w:val="0"/>
          <w:caps w:val="0"/>
          <w:color w:val="000000"/>
          <w:spacing w:val="0"/>
          <w:sz w:val="40"/>
          <w:szCs w:val="40"/>
          <w:lang w:val="en" w:eastAsia="en"/>
        </w:rPr>
      </w:pPr>
      <w:r>
        <w:rPr>
          <w:rFonts w:ascii="Times New Roman" w:eastAsia="Times New Roman" w:hAnsi="Times New Roman" w:cs="Times New Roman"/>
          <w:i w:val="0"/>
          <w:iCs w:val="0"/>
          <w:caps w:val="0"/>
          <w:color w:val="000000"/>
          <w:spacing w:val="0"/>
          <w:sz w:val="40"/>
          <w:szCs w:val="40"/>
          <w:lang w:val="en" w:eastAsia="en"/>
        </w:rPr>
        <w:t>This is 1st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shd w:val="clear" w:color="auto" w:fill="E24A3C"/>
          <w:lang w:val="en" w:eastAsia="en"/>
        </w:rPr>
        <w:t>This is a paragraph with bg-color.</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This is 2nd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b/>
          <w:bCs/>
          <w:lang w:val="en" w:eastAsia="en"/>
        </w:rPr>
        <w:t>This is a bold paragraph.</w:t>
      </w:r>
    </w:p>
    <w:p>
      <w:pPr>
        <w:pStyle w:val="edheading"/>
        <w:widowControl/>
        <w:spacing w:before="234" w:after="234"/>
        <w:ind w:left="-600" w:right="-600" w:firstLine="0"/>
        <w:outlineLvl w:val="2"/>
        <w:rPr>
          <w:rFonts w:ascii="Times New Roman" w:eastAsia="Times New Roman" w:hAnsi="Times New Roman" w:cs="Times New Roman"/>
          <w:b w:val="0"/>
          <w:bCs w:val="0"/>
          <w:i w:val="0"/>
          <w:iCs w:val="0"/>
          <w:caps w:val="0"/>
          <w:color w:val="000000"/>
          <w:spacing w:val="0"/>
          <w:sz w:val="23"/>
          <w:szCs w:val="23"/>
          <w:lang w:val="en" w:eastAsia="en"/>
        </w:rPr>
      </w:pPr>
      <w:r>
        <w:rPr>
          <w:rFonts w:ascii="Times New Roman" w:eastAsia="Times New Roman" w:hAnsi="Times New Roman" w:cs="Times New Roman"/>
          <w:i w:val="0"/>
          <w:iCs w:val="0"/>
          <w:caps w:val="0"/>
          <w:color w:val="000000"/>
          <w:spacing w:val="0"/>
          <w:sz w:val="23"/>
          <w:szCs w:val="23"/>
          <w:lang w:val="en" w:eastAsia="en"/>
        </w:rPr>
        <w:t>This is 3rd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i/>
          <w:iCs/>
          <w:lang w:val="en" w:eastAsia="en"/>
        </w:rPr>
        <w:t>This is an italic paragraph.</w:t>
      </w:r>
    </w:p>
    <w:p>
      <w:pPr>
        <w:pStyle w:val="edheading"/>
        <w:widowControl/>
        <w:spacing w:before="319" w:after="319"/>
        <w:ind w:left="-600" w:right="-600" w:firstLine="0"/>
        <w:outlineLvl w:val="3"/>
        <w:rPr>
          <w:rFonts w:ascii="Times New Roman" w:eastAsia="Times New Roman" w:hAnsi="Times New Roman" w:cs="Times New Roman"/>
          <w:b w:val="0"/>
          <w:bCs w:val="0"/>
          <w:i w:val="0"/>
          <w:iCs w:val="0"/>
          <w:caps w:val="0"/>
          <w:color w:val="000000"/>
          <w:spacing w:val="0"/>
          <w:lang w:val="en" w:eastAsia="en"/>
        </w:rPr>
      </w:pPr>
      <w:r>
        <w:rPr>
          <w:rFonts w:ascii="Times New Roman" w:eastAsia="Times New Roman" w:hAnsi="Times New Roman" w:cs="Times New Roman"/>
          <w:i w:val="0"/>
          <w:iCs w:val="0"/>
          <w:caps w:val="0"/>
          <w:color w:val="000000"/>
          <w:spacing w:val="0"/>
          <w:lang w:val="en" w:eastAsia="en"/>
        </w:rPr>
        <w:t>This is 4th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sub</w:t>
      </w:r>
      <w:r>
        <w:rPr>
          <w:rFonts w:ascii="Courier New" w:eastAsia="Courier New" w:hAnsi="Courier New" w:cs="Courier New"/>
          <w:sz w:val="24"/>
          <w:szCs w:val="24"/>
          <w:vertAlign w:val="subscript"/>
          <w:lang w:val="en" w:eastAsia="en"/>
        </w:rPr>
        <w:t>script</w:t>
      </w:r>
      <w:r>
        <w:rPr>
          <w:rFonts w:ascii="Courier New" w:eastAsia="Courier New" w:hAnsi="Courier New" w:cs="Courier New"/>
          <w:lang w:val="en" w:eastAsia="en"/>
        </w:rPr>
        <w:t>.</w:t>
      </w:r>
    </w:p>
    <w:p>
      <w:pPr>
        <w:pStyle w:val="edheading"/>
        <w:widowControl/>
        <w:spacing w:before="277" w:after="277"/>
        <w:ind w:left="-600" w:right="-600" w:firstLine="0"/>
        <w:outlineLvl w:val="4"/>
        <w:rPr>
          <w:rFonts w:ascii="Times New Roman" w:eastAsia="Times New Roman" w:hAnsi="Times New Roman" w:cs="Times New Roman"/>
          <w:b w:val="0"/>
          <w:bCs w:val="0"/>
          <w:i w:val="0"/>
          <w:iCs w:val="0"/>
          <w:caps w:val="0"/>
          <w:color w:val="000000"/>
          <w:spacing w:val="0"/>
          <w:sz w:val="17"/>
          <w:szCs w:val="17"/>
          <w:lang w:val="en" w:eastAsia="en"/>
        </w:rPr>
      </w:pPr>
      <w:r>
        <w:rPr>
          <w:rFonts w:ascii="Times New Roman" w:eastAsia="Times New Roman" w:hAnsi="Times New Roman" w:cs="Times New Roman"/>
          <w:i w:val="0"/>
          <w:iCs w:val="0"/>
          <w:caps w:val="0"/>
          <w:color w:val="000000"/>
          <w:spacing w:val="0"/>
          <w:sz w:val="17"/>
          <w:szCs w:val="17"/>
          <w:lang w:val="en" w:eastAsia="en"/>
        </w:rPr>
        <w:t>This is 5th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paragraph with super</w:t>
      </w:r>
      <w:r>
        <w:rPr>
          <w:rFonts w:ascii="Courier New" w:eastAsia="Courier New" w:hAnsi="Courier New" w:cs="Courier New"/>
          <w:sz w:val="24"/>
          <w:szCs w:val="24"/>
          <w:vertAlign w:val="superscript"/>
          <w:lang w:val="en" w:eastAsia="en"/>
        </w:rPr>
        <w:t>script</w:t>
      </w:r>
      <w:r>
        <w:rPr>
          <w:rFonts w:ascii="Courier New" w:eastAsia="Courier New" w:hAnsi="Courier New" w:cs="Courier New"/>
          <w:lang w:val="en" w:eastAsia="en"/>
        </w:rPr>
        <w:t>.</w:t>
      </w:r>
    </w:p>
    <w:p>
      <w:pPr>
        <w:pStyle w:val="edheading"/>
        <w:widowControl/>
        <w:spacing w:before="312" w:after="312"/>
        <w:ind w:left="-600" w:right="-600" w:firstLine="0"/>
        <w:outlineLvl w:val="5"/>
        <w:rPr>
          <w:rFonts w:ascii="Times New Roman" w:eastAsia="Times New Roman" w:hAnsi="Times New Roman" w:cs="Times New Roman"/>
          <w:b w:val="0"/>
          <w:bCs w:val="0"/>
          <w:i w:val="0"/>
          <w:iCs w:val="0"/>
          <w:caps w:val="0"/>
          <w:color w:val="000000"/>
          <w:spacing w:val="0"/>
          <w:sz w:val="13"/>
          <w:szCs w:val="13"/>
          <w:lang w:val="en" w:eastAsia="en"/>
        </w:rPr>
      </w:pPr>
      <w:r>
        <w:rPr>
          <w:rFonts w:ascii="Times New Roman" w:eastAsia="Times New Roman" w:hAnsi="Times New Roman" w:cs="Times New Roman"/>
          <w:i w:val="0"/>
          <w:iCs w:val="0"/>
          <w:caps w:val="0"/>
          <w:color w:val="000000"/>
          <w:spacing w:val="0"/>
          <w:sz w:val="13"/>
          <w:szCs w:val="13"/>
          <w:lang w:val="en" w:eastAsia="en"/>
        </w:rPr>
        <w:t>This is 6th level heading</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color w:val="E63946"/>
          <w:lang w:val="en" w:eastAsia="en"/>
        </w:rPr>
        <w:t>This is a red paragraph.</w:t>
      </w:r>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Basic block level elements</w:t>
      </w:r>
    </w:p>
    <w:p>
      <w:pPr>
        <w:pStyle w:val="edparagraph"/>
        <w:spacing w:before="192" w:after="192"/>
        <w:ind w:left="-600" w:right="-600"/>
        <w:jc w:val="both"/>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justified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.)This is a normal paragraph (</w:t>
      </w:r>
      <w:r>
        <w:rPr>
          <w:rFonts w:ascii="Courier New" w:eastAsia="Courier New" w:hAnsi="Courier New" w:cs="Courier New"/>
          <w:lang w:val="en" w:eastAsia="en"/>
        </w:rPr>
        <w:t>p</w:t>
      </w:r>
      <w:r>
        <w:rPr>
          <w:rFonts w:ascii="Courier New" w:eastAsia="Courier New" w:hAnsi="Courier New" w:cs="Courier New"/>
          <w:lang w:val="en" w:eastAsia="en"/>
        </w:rPr>
        <w:t xml:space="preserve"> element). To add some length to it, let us mention that this page was primarily written for testing the effect of </w:t>
      </w:r>
      <w:r>
        <w:rPr>
          <w:rFonts w:ascii="Courier New" w:eastAsia="Courier New" w:hAnsi="Courier New" w:cs="Courier New"/>
          <w:b/>
          <w:bCs/>
          <w:lang w:val="en" w:eastAsia="en"/>
        </w:rPr>
        <w:t>user style sheets</w:t>
      </w:r>
      <w:r>
        <w:rPr>
          <w:rFonts w:ascii="Courier New" w:eastAsia="Courier New" w:hAnsi="Courier New" w:cs="Courier New"/>
          <w:lang w:val="en" w:eastAsia="en"/>
        </w:rPr>
        <w:t xml:space="preserve">. You can use it for various other purposes as well, like just checking how your browser displays various HTML elements. This is another paragraph. </w:t>
      </w:r>
      <w:r>
        <w:rPr>
          <w:rFonts w:ascii="Courier New" w:eastAsia="Courier New" w:hAnsi="Courier New" w:cs="Courier New"/>
          <w:color w:val="000000"/>
          <w:shd w:val="clear" w:color="auto" w:fill="FFFF00"/>
          <w:lang w:val="en" w:eastAsia="en"/>
        </w:rPr>
        <w:t>I think it needs to be added that the set of elements tested is not exhaustive in any sense.</w:t>
      </w:r>
      <w:r>
        <w:rPr>
          <w:rFonts w:ascii="Courier New" w:eastAsia="Courier New" w:hAnsi="Courier New" w:cs="Courier New"/>
          <w:lang w:val="en" w:eastAsia="en"/>
        </w:rPr>
        <w:t xml:space="preserve"> I have selected those elements for which it can make sense to write user style sheet rules, in my opinion. This is a </w:t>
      </w:r>
      <w:r>
        <w:rPr>
          <w:rFonts w:ascii="Courier New" w:eastAsia="Courier New" w:hAnsi="Courier New" w:cs="Courier New"/>
          <w:lang w:val="en" w:eastAsia="en"/>
        </w:rPr>
        <w:t>div</w:t>
      </w:r>
      <w:r>
        <w:rPr>
          <w:rFonts w:ascii="Courier New" w:eastAsia="Courier New" w:hAnsi="Courier New" w:cs="Courier New"/>
          <w:lang w:val="en" w:eastAsia="en"/>
        </w:rPr>
        <w:t xml:space="preserve"> element. Authors may use such elements instead of paragraph markup for various reasons. (End of </w:t>
      </w:r>
      <w:r>
        <w:rPr>
          <w:rFonts w:ascii="Courier New" w:eastAsia="Courier New" w:hAnsi="Courier New" w:cs="Courier New"/>
          <w:lang w:val="en" w:eastAsia="en"/>
        </w:rPr>
        <w:t>div</w:t>
      </w:r>
      <w:r>
        <w:rPr>
          <w:rFonts w:ascii="Courier New" w:eastAsia="Courier New" w:hAnsi="Courier New" w:cs="Courier New"/>
          <w:lang w:val="en" w:eastAsia="en"/>
        </w:rPr>
        <w:t>.)</w:t>
      </w:r>
    </w:p>
    <w:p>
      <w:pPr>
        <w:pStyle w:val="edparagraph"/>
        <w:spacing w:before="200" w:after="200"/>
        <w:ind w:left="0" w:right="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w:t>
      </w:r>
      <w:r>
        <w:rPr>
          <w:rFonts w:ascii="Courier New" w:eastAsia="Courier New" w:hAnsi="Courier New" w:cs="Courier New"/>
          <w:i/>
          <w:iCs/>
          <w:lang w:val="en" w:eastAsia="en"/>
        </w:rPr>
        <w:t>block quotation</w:t>
      </w:r>
      <w:r>
        <w:rPr>
          <w:rFonts w:ascii="Courier New" w:eastAsia="Courier New" w:hAnsi="Courier New" w:cs="Courier New"/>
          <w:lang w:val="en" w:eastAsia="en"/>
        </w:rPr>
        <w:t xml:space="preserve"> containing a single paragraph. Well, not quite, since this is not </w:t>
      </w:r>
      <w:r>
        <w:rPr>
          <w:rFonts w:ascii="Courier New" w:eastAsia="Courier New" w:hAnsi="Courier New" w:cs="Courier New"/>
          <w:i/>
          <w:iCs/>
          <w:lang w:val="en" w:eastAsia="en"/>
        </w:rPr>
        <w:t>really</w:t>
      </w:r>
      <w:r>
        <w:rPr>
          <w:rFonts w:ascii="Courier New" w:eastAsia="Courier New" w:hAnsi="Courier New" w:cs="Courier New"/>
          <w:lang w:val="en" w:eastAsia="en"/>
        </w:rPr>
        <w:t xml:space="preserve"> quoted text, but I hope you understand the point. After all, this page does not use HTML markup very normally anyway.</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The following contains links to the Comm-244 home page</w:t>
      </w:r>
    </w:p>
    <w:p>
      <w:pPr>
        <w:pStyle w:val="edparagraph"/>
        <w:spacing w:before="192" w:after="192"/>
        <w:ind w:left="-600" w:right="-600"/>
        <w:rPr>
          <w:rFonts w:ascii="Courier New" w:eastAsia="Courier New" w:hAnsi="Courier New" w:cs="Courier New"/>
          <w:b w:val="0"/>
          <w:bCs w:val="0"/>
          <w:sz w:val="19"/>
          <w:szCs w:val="19"/>
          <w:lang w:val="en" w:eastAsia="en"/>
        </w:rPr>
      </w:pPr>
      <w:hyperlink r:id="rId5" w:tgtFrame="_blank" w:history="1">
        <w:r>
          <w:rPr>
            <w:rFonts w:ascii="Courier New" w:eastAsia="Courier New" w:hAnsi="Courier New" w:cs="Courier New"/>
            <w:color w:val="0000EE"/>
            <w:u w:val="single" w:color="0000EE"/>
            <w:lang w:val="en" w:eastAsia="en"/>
          </w:rPr>
          <w:t>Comm-244 Website</w:t>
        </w:r>
      </w:hyperlink>
      <w:r>
        <w:rPr>
          <w:rFonts w:ascii="Courier New" w:eastAsia="Courier New" w:hAnsi="Courier New" w:cs="Courier New"/>
          <w:lang w:val="en" w:eastAsia="en"/>
        </w:rPr>
        <w:t xml:space="preserve">, </w:t>
      </w:r>
      <w:hyperlink r:id="rId6" w:tgtFrame="_blank" w:history="1">
        <w:r>
          <w:rPr>
            <w:rFonts w:ascii="Courier New" w:eastAsia="Courier New" w:hAnsi="Courier New" w:cs="Courier New"/>
            <w:color w:val="0000EE"/>
            <w:u w:val="single" w:color="0000EE"/>
            <w:lang w:val="en" w:eastAsia="en"/>
          </w:rPr>
          <w:t>Week 3 page for class</w:t>
        </w:r>
      </w:hyperlink>
    </w:p>
    <w:p>
      <w:pPr>
        <w:pStyle w:val="edheading"/>
        <w:widowControl/>
        <w:spacing w:before="249" w:after="249"/>
        <w:ind w:left="-600" w:right="-600" w:firstLine="0"/>
        <w:outlineLvl w:val="1"/>
        <w:rPr>
          <w:rFonts w:ascii="Times New Roman" w:eastAsia="Times New Roman" w:hAnsi="Times New Roman" w:cs="Times New Roman"/>
          <w:b w:val="0"/>
          <w:bCs w:val="0"/>
          <w:i w:val="0"/>
          <w:iCs w:val="0"/>
          <w:caps w:val="0"/>
          <w:color w:val="000000"/>
          <w:spacing w:val="0"/>
          <w:sz w:val="30"/>
          <w:szCs w:val="30"/>
          <w:lang w:val="en" w:eastAsia="en"/>
        </w:rPr>
      </w:pPr>
      <w:r>
        <w:rPr>
          <w:rFonts w:ascii="Times New Roman" w:eastAsia="Times New Roman" w:hAnsi="Times New Roman" w:cs="Times New Roman"/>
          <w:i w:val="0"/>
          <w:iCs w:val="0"/>
          <w:caps w:val="0"/>
          <w:color w:val="000000"/>
          <w:spacing w:val="0"/>
          <w:sz w:val="30"/>
          <w:szCs w:val="30"/>
          <w:lang w:val="en" w:eastAsia="en"/>
        </w:rPr>
        <w:t>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an </w:t>
      </w:r>
      <w:r>
        <w:rPr>
          <w:rFonts w:ascii="Courier New" w:eastAsia="Courier New" w:hAnsi="Courier New" w:cs="Courier New"/>
          <w:b/>
          <w:bCs/>
          <w:lang w:val="en" w:eastAsia="en"/>
        </w:rPr>
        <w:t>unordered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ul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1"/>
        </w:numPr>
        <w:spacing w:before="200"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1"/>
        </w:numPr>
        <w:spacing w:before="192" w:after="192"/>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for short items lists look better if they are compactly presented, whereas for long items, it would be better to have more vertical spacing between items.</w:t>
      </w:r>
    </w:p>
    <w:p>
      <w:pPr>
        <w:pStyle w:val="edparagraph"/>
        <w:numPr>
          <w:ilvl w:val="0"/>
          <w:numId w:val="1"/>
        </w:numPr>
        <w:spacing w:before="192" w:after="200"/>
        <w:ind w:left="120" w:right="-600" w:hanging="192"/>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ordered</w:t>
      </w:r>
      <w:r>
        <w:rPr>
          <w:rFonts w:ascii="Courier New" w:eastAsia="Courier New" w:hAnsi="Courier New" w:cs="Courier New"/>
          <w:lang w:val="en" w:eastAsia="en"/>
        </w:rPr>
        <w:t xml:space="preserve"> list (</w:t>
      </w:r>
      <w:r>
        <w:rPr>
          <w:rFonts w:ascii="Courier New" w:eastAsia="Courier New" w:hAnsi="Courier New" w:cs="Courier New"/>
          <w:lang w:val="en" w:eastAsia="en"/>
        </w:rPr>
        <w:t>ol</w:t>
      </w:r>
      <w:r>
        <w:rPr>
          <w:rFonts w:ascii="Courier New" w:eastAsia="Courier New" w:hAnsi="Courier New" w:cs="Courier New"/>
          <w:lang w:val="en" w:eastAsia="en"/>
        </w:rPr>
        <w:t>). Note that the spacing between a paragraph and a list before or after that is hard to tune in a user style sheet. You can't guess which paragraphs are logically related to a list, e.g. as a "list header".</w:t>
      </w:r>
    </w:p>
    <w:p>
      <w:pPr>
        <w:pStyle w:val="edparagraph"/>
        <w:numPr>
          <w:ilvl w:val="0"/>
          <w:numId w:val="2"/>
        </w:numPr>
        <w:spacing w:before="200"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One.</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Two.</w:t>
      </w:r>
    </w:p>
    <w:p>
      <w:pPr>
        <w:pStyle w:val="edparagraph"/>
        <w:numPr>
          <w:ilvl w:val="0"/>
          <w:numId w:val="2"/>
        </w:numPr>
        <w:spacing w:before="192" w:after="192"/>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Three. Well, probably this list item should be longer. Note that if items are short, lists look better if they are compactly presented, whereas for long items, it would be better to have more vertical spacing between items.</w:t>
      </w:r>
    </w:p>
    <w:p>
      <w:pPr>
        <w:pStyle w:val="edparagraph"/>
        <w:numPr>
          <w:ilvl w:val="0"/>
          <w:numId w:val="2"/>
        </w:numPr>
        <w:spacing w:before="192" w:after="200"/>
        <w:ind w:left="120" w:right="-600" w:hanging="340"/>
        <w:jc w:val="lef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Four. This is the last item in this list. Let us terminate the list now without making any more fuss about it.</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 xml:space="preserve">This is a paragraph before a </w:t>
      </w:r>
      <w:r>
        <w:rPr>
          <w:rFonts w:ascii="Courier New" w:eastAsia="Courier New" w:hAnsi="Courier New" w:cs="Courier New"/>
          <w:b/>
          <w:bCs/>
          <w:lang w:val="en" w:eastAsia="en"/>
        </w:rPr>
        <w:t>definition</w:t>
      </w:r>
      <w:r>
        <w:rPr>
          <w:rFonts w:ascii="Courier New" w:eastAsia="Courier New" w:hAnsi="Courier New" w:cs="Courier New"/>
          <w:lang w:val="en" w:eastAsia="en"/>
        </w:rPr>
        <w:t xml:space="preserve"> list (</w:t>
      </w:r>
      <w:r>
        <w:rPr>
          <w:rFonts w:ascii="Courier New" w:eastAsia="Courier New" w:hAnsi="Courier New" w:cs="Courier New"/>
          <w:lang w:val="en" w:eastAsia="en"/>
        </w:rPr>
        <w:t>dl</w:t>
      </w:r>
      <w:r>
        <w:rPr>
          <w:rFonts w:ascii="Courier New" w:eastAsia="Courier New" w:hAnsi="Courier New" w:cs="Courier New"/>
          <w:lang w:val="en" w:eastAsia="en"/>
        </w:rPr>
        <w:t xml:space="preserve">). In principle, such a list should consist of </w:t>
      </w:r>
      <w:r>
        <w:rPr>
          <w:rFonts w:ascii="Courier New" w:eastAsia="Courier New" w:hAnsi="Courier New" w:cs="Courier New"/>
          <w:i/>
          <w:iCs/>
          <w:lang w:val="en" w:eastAsia="en"/>
        </w:rPr>
        <w:t>terms</w:t>
      </w:r>
      <w:r>
        <w:rPr>
          <w:rFonts w:ascii="Courier New" w:eastAsia="Courier New" w:hAnsi="Courier New" w:cs="Courier New"/>
          <w:lang w:val="en" w:eastAsia="en"/>
        </w:rPr>
        <w:t xml:space="preserve"> and associated definitions. But many authors use </w:t>
      </w:r>
      <w:r>
        <w:rPr>
          <w:rFonts w:ascii="Courier New" w:eastAsia="Courier New" w:hAnsi="Courier New" w:cs="Courier New"/>
          <w:lang w:val="en" w:eastAsia="en"/>
        </w:rPr>
        <w:t>dl</w:t>
      </w:r>
      <w:r>
        <w:rPr>
          <w:rFonts w:ascii="Courier New" w:eastAsia="Courier New" w:hAnsi="Courier New" w:cs="Courier New"/>
          <w:lang w:val="en" w:eastAsia="en"/>
        </w:rPr>
        <w:t xml:space="preserve"> elements for fancy "layout" things. Usually the effect is not </w:t>
      </w:r>
      <w:r>
        <w:rPr>
          <w:rFonts w:ascii="Courier New" w:eastAsia="Courier New" w:hAnsi="Courier New" w:cs="Courier New"/>
          <w:i/>
          <w:iCs/>
          <w:lang w:val="en" w:eastAsia="en"/>
        </w:rPr>
        <w:t>too</w:t>
      </w:r>
      <w:r>
        <w:rPr>
          <w:rFonts w:ascii="Courier New" w:eastAsia="Courier New" w:hAnsi="Courier New" w:cs="Courier New"/>
          <w:lang w:val="en" w:eastAsia="en"/>
        </w:rPr>
        <w:t xml:space="preserve"> bad, if you design user style sheet rules for </w:t>
      </w:r>
      <w:r>
        <w:rPr>
          <w:rFonts w:ascii="Courier New" w:eastAsia="Courier New" w:hAnsi="Courier New" w:cs="Courier New"/>
          <w:lang w:val="en" w:eastAsia="en"/>
        </w:rPr>
        <w:t>dl</w:t>
      </w:r>
      <w:r>
        <w:rPr>
          <w:rFonts w:ascii="Courier New" w:eastAsia="Courier New" w:hAnsi="Courier New" w:cs="Courier New"/>
          <w:lang w:val="en" w:eastAsia="en"/>
        </w:rPr>
        <w:t xml:space="preserve"> which are suitable for real definition lists.</w:t>
      </w:r>
    </w:p>
    <w:p>
      <w:pPr>
        <w:pStyle w:val="edparagraph"/>
        <w:spacing w:before="192" w:after="192"/>
        <w:ind w:left="-600" w:right="-600"/>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p>
      <w:pPr>
        <w:pStyle w:val="edparagraph"/>
        <w:spacing w:before="192" w:after="192"/>
        <w:ind w:left="-600" w:right="-600"/>
        <w:jc w:val="center"/>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center aligned paragraph.</w:t>
      </w:r>
    </w:p>
    <w:p>
      <w:pPr>
        <w:pStyle w:val="edparagraph"/>
        <w:spacing w:before="192" w:after="200"/>
        <w:ind w:left="-600" w:right="-600"/>
        <w:jc w:val="right"/>
        <w:rPr>
          <w:rFonts w:ascii="Courier New" w:eastAsia="Courier New" w:hAnsi="Courier New" w:cs="Courier New"/>
          <w:b w:val="0"/>
          <w:bCs w:val="0"/>
          <w:sz w:val="19"/>
          <w:szCs w:val="19"/>
          <w:lang w:val="en" w:eastAsia="en"/>
        </w:rPr>
      </w:pPr>
      <w:r>
        <w:rPr>
          <w:rFonts w:ascii="Courier New" w:eastAsia="Courier New" w:hAnsi="Courier New" w:cs="Courier New"/>
          <w:lang w:val="en" w:eastAsia="en"/>
        </w:rPr>
        <w:t>This is a right aligned paragraph.</w:t>
      </w:r>
    </w:p>
    <w:p>
      <w:pPr>
        <w:ind w:left="-600" w:right="-600"/>
        <w:rPr>
          <w:lang w:val="en" w:eastAsia="en"/>
        </w:rPr>
      </w:pPr>
      <w:r>
        <w:rPr>
          <w:lang w:val="en" w:eastAsia="en"/>
        </w:rPr>
        <w:t>Convert to Word/Text</w:t>
      </w:r>
      <w:r>
        <w:rPr>
          <w:lang w:val="en" w:eastAsia="en"/>
        </w:rPr>
        <w:t xml:space="preserve"> </w:t>
      </w:r>
    </w:p>
    <w:sectPr>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watermark">
    <w:name w:val="watermark"/>
    <w:basedOn w:val="Normal"/>
    <w:rPr>
      <w:color w:val="808080"/>
      <w:spacing w:val="264"/>
      <w:sz w:val="150"/>
      <w:szCs w:val="150"/>
    </w:rPr>
  </w:style>
  <w:style w:type="paragraph" w:customStyle="1" w:styleId="edheading">
    <w:name w:val="ed_heading"/>
    <w:basedOn w:val="Normal"/>
    <w:rPr>
      <w:b w:val="0"/>
      <w:bCs w:val="0"/>
      <w:color w:val="004E89"/>
    </w:rPr>
  </w:style>
  <w:style w:type="paragraph" w:customStyle="1" w:styleId="edparagraph">
    <w:name w:val="ed_paragraph"/>
    <w:basedOn w:val="Normal"/>
    <w:rPr>
      <w:b w:val="0"/>
      <w:bCs w:val="0"/>
      <w:sz w:val="19"/>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numbering" Target="numbering.xml"/><Relationship Id="rId11" Type="http://schemas.openxmlformats.org/officeDocument/2006/relationships/styles" Target="styles.xml"/><Relationship Id="rId2" Type="http://schemas.openxmlformats.org/officeDocument/2006/relationships/webSettings" Target="webSettings.xml"/><Relationship Id="rId3" Type="http://schemas.openxmlformats.org/officeDocument/2006/relationships/fontTable" Target="fontTable.xml"/><Relationship Id="rId4" Type="http://schemas.openxmlformats.org/officeDocument/2006/relationships/hyperlink" Target="uploads/css-linking" TargetMode="External"/><Relationship Id="rId5" Type="http://schemas.openxmlformats.org/officeDocument/2006/relationships/hyperlink" Target="http://web.simmons.edu/~grovesd/comm244" TargetMode="External"/><Relationship Id="rId6" Type="http://schemas.openxmlformats.org/officeDocument/2006/relationships/hyperlink" Target="http://web.simmons.edu/~grovesd/comm244/week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dc:title>
  <cp:revision>0</cp:revision>
</cp:coreProperties>
</file>