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C5A27" w14:textId="71451D45" w:rsidR="00CA032F" w:rsidRDefault="00436767">
      <w:pPr>
        <w:pStyle w:val="Title"/>
        <w:ind w:left="0"/>
        <w:rPr>
          <w:color w:val="4A86E8"/>
        </w:rPr>
      </w:pPr>
      <w:r>
        <w:rPr>
          <w:color w:val="4A86E8"/>
        </w:rPr>
        <w:t>Marketing and Retail Analytics</w:t>
      </w:r>
      <w:r w:rsidR="00E779F8">
        <w:rPr>
          <w:color w:val="4A86E8"/>
        </w:rPr>
        <w:t xml:space="preserve"> </w:t>
      </w:r>
    </w:p>
    <w:p w14:paraId="1FFB3E8C" w14:textId="77777777" w:rsidR="00CA032F" w:rsidRDefault="00CA032F"/>
    <w:p w14:paraId="3414ABE9" w14:textId="77777777" w:rsidR="00CA032F" w:rsidRDefault="00CA032F">
      <w:pPr>
        <w:rPr>
          <w:sz w:val="28"/>
          <w:szCs w:val="28"/>
        </w:rPr>
      </w:pPr>
    </w:p>
    <w:sdt>
      <w:sdtPr>
        <w:rPr>
          <w:rFonts w:ascii="Century Gothic" w:eastAsia="Century Gothic" w:hAnsi="Century Gothic" w:cs="Century Gothic"/>
          <w:color w:val="auto"/>
          <w:sz w:val="22"/>
          <w:szCs w:val="22"/>
          <w:lang w:val="en" w:eastAsia="en-GB"/>
        </w:rPr>
        <w:id w:val="793874929"/>
        <w:docPartObj>
          <w:docPartGallery w:val="Table of Contents"/>
          <w:docPartUnique/>
        </w:docPartObj>
      </w:sdtPr>
      <w:sdtEndPr>
        <w:rPr>
          <w:b/>
          <w:bCs/>
          <w:noProof/>
        </w:rPr>
      </w:sdtEndPr>
      <w:sdtContent>
        <w:p w14:paraId="1813D6F9" w14:textId="77777777" w:rsidR="002B49AD" w:rsidRDefault="002B49AD">
          <w:pPr>
            <w:pStyle w:val="TOCHeading"/>
          </w:pPr>
          <w:r>
            <w:t>Contents</w:t>
          </w:r>
        </w:p>
        <w:p w14:paraId="3A5C3610" w14:textId="568F528A" w:rsidR="008D5189" w:rsidRDefault="002B49AD">
          <w:pPr>
            <w:pStyle w:val="TOC1"/>
            <w:tabs>
              <w:tab w:val="left" w:pos="440"/>
              <w:tab w:val="right" w:leader="dot" w:pos="9607"/>
            </w:tabs>
            <w:rPr>
              <w:rFonts w:asciiTheme="minorHAnsi" w:eastAsiaTheme="minorEastAsia" w:hAnsiTheme="minorHAnsi" w:cstheme="minorBidi"/>
              <w:noProof/>
              <w:szCs w:val="22"/>
              <w:lang w:val="en-IN" w:eastAsia="en-IN"/>
            </w:rPr>
          </w:pPr>
          <w:r>
            <w:fldChar w:fldCharType="begin"/>
          </w:r>
          <w:r>
            <w:instrText xml:space="preserve"> TOC \o "1-3" \h \z \u </w:instrText>
          </w:r>
          <w:r>
            <w:fldChar w:fldCharType="separate"/>
          </w:r>
          <w:hyperlink w:anchor="_Toc52132444" w:history="1">
            <w:r w:rsidR="008D5189" w:rsidRPr="00501D08">
              <w:rPr>
                <w:rStyle w:val="Hyperlink"/>
                <w:noProof/>
              </w:rPr>
              <w:t>1</w:t>
            </w:r>
            <w:r w:rsidR="008D5189">
              <w:rPr>
                <w:rFonts w:asciiTheme="minorHAnsi" w:eastAsiaTheme="minorEastAsia" w:hAnsiTheme="minorHAnsi" w:cstheme="minorBidi"/>
                <w:noProof/>
                <w:szCs w:val="22"/>
                <w:lang w:val="en-IN" w:eastAsia="en-IN"/>
              </w:rPr>
              <w:tab/>
            </w:r>
            <w:r w:rsidR="008D5189" w:rsidRPr="00501D08">
              <w:rPr>
                <w:rStyle w:val="Hyperlink"/>
                <w:noProof/>
              </w:rPr>
              <w:t>Introduction</w:t>
            </w:r>
            <w:r w:rsidR="008D5189">
              <w:rPr>
                <w:noProof/>
                <w:webHidden/>
              </w:rPr>
              <w:tab/>
            </w:r>
            <w:r w:rsidR="008D5189">
              <w:rPr>
                <w:noProof/>
                <w:webHidden/>
              </w:rPr>
              <w:fldChar w:fldCharType="begin"/>
            </w:r>
            <w:r w:rsidR="008D5189">
              <w:rPr>
                <w:noProof/>
                <w:webHidden/>
              </w:rPr>
              <w:instrText xml:space="preserve"> PAGEREF _Toc52132444 \h </w:instrText>
            </w:r>
            <w:r w:rsidR="008D5189">
              <w:rPr>
                <w:noProof/>
                <w:webHidden/>
              </w:rPr>
            </w:r>
            <w:r w:rsidR="008D5189">
              <w:rPr>
                <w:noProof/>
                <w:webHidden/>
              </w:rPr>
              <w:fldChar w:fldCharType="separate"/>
            </w:r>
            <w:r w:rsidR="008D5189">
              <w:rPr>
                <w:noProof/>
                <w:webHidden/>
              </w:rPr>
              <w:t>1</w:t>
            </w:r>
            <w:r w:rsidR="008D5189">
              <w:rPr>
                <w:noProof/>
                <w:webHidden/>
              </w:rPr>
              <w:fldChar w:fldCharType="end"/>
            </w:r>
          </w:hyperlink>
        </w:p>
        <w:p w14:paraId="7E92DC60" w14:textId="3002BC3C" w:rsidR="008D5189" w:rsidRDefault="008D5189">
          <w:pPr>
            <w:pStyle w:val="TOC1"/>
            <w:tabs>
              <w:tab w:val="left" w:pos="440"/>
              <w:tab w:val="right" w:leader="dot" w:pos="9607"/>
            </w:tabs>
            <w:rPr>
              <w:rFonts w:asciiTheme="minorHAnsi" w:eastAsiaTheme="minorEastAsia" w:hAnsiTheme="minorHAnsi" w:cstheme="minorBidi"/>
              <w:noProof/>
              <w:szCs w:val="22"/>
              <w:lang w:val="en-IN" w:eastAsia="en-IN"/>
            </w:rPr>
          </w:pPr>
          <w:hyperlink w:anchor="_Toc52132445" w:history="1">
            <w:r w:rsidRPr="00501D08">
              <w:rPr>
                <w:rStyle w:val="Hyperlink"/>
                <w:noProof/>
              </w:rPr>
              <w:t>2</w:t>
            </w:r>
            <w:r>
              <w:rPr>
                <w:rFonts w:asciiTheme="minorHAnsi" w:eastAsiaTheme="minorEastAsia" w:hAnsiTheme="minorHAnsi" w:cstheme="minorBidi"/>
                <w:noProof/>
                <w:szCs w:val="22"/>
                <w:lang w:val="en-IN" w:eastAsia="en-IN"/>
              </w:rPr>
              <w:tab/>
            </w:r>
            <w:r w:rsidRPr="00501D08">
              <w:rPr>
                <w:rStyle w:val="Hyperlink"/>
                <w:noProof/>
              </w:rPr>
              <w:t>Exploratory Data Analysis</w:t>
            </w:r>
            <w:r>
              <w:rPr>
                <w:noProof/>
                <w:webHidden/>
              </w:rPr>
              <w:tab/>
            </w:r>
            <w:r>
              <w:rPr>
                <w:noProof/>
                <w:webHidden/>
              </w:rPr>
              <w:fldChar w:fldCharType="begin"/>
            </w:r>
            <w:r>
              <w:rPr>
                <w:noProof/>
                <w:webHidden/>
              </w:rPr>
              <w:instrText xml:space="preserve"> PAGEREF _Toc52132445 \h </w:instrText>
            </w:r>
            <w:r>
              <w:rPr>
                <w:noProof/>
                <w:webHidden/>
              </w:rPr>
            </w:r>
            <w:r>
              <w:rPr>
                <w:noProof/>
                <w:webHidden/>
              </w:rPr>
              <w:fldChar w:fldCharType="separate"/>
            </w:r>
            <w:r>
              <w:rPr>
                <w:noProof/>
                <w:webHidden/>
              </w:rPr>
              <w:t>2</w:t>
            </w:r>
            <w:r>
              <w:rPr>
                <w:noProof/>
                <w:webHidden/>
              </w:rPr>
              <w:fldChar w:fldCharType="end"/>
            </w:r>
          </w:hyperlink>
        </w:p>
        <w:p w14:paraId="631D4389" w14:textId="48374C27" w:rsidR="008D5189" w:rsidRDefault="008D5189">
          <w:pPr>
            <w:pStyle w:val="TOC2"/>
            <w:tabs>
              <w:tab w:val="left" w:pos="880"/>
              <w:tab w:val="right" w:leader="dot" w:pos="9607"/>
            </w:tabs>
            <w:rPr>
              <w:rFonts w:asciiTheme="minorHAnsi" w:eastAsiaTheme="minorEastAsia" w:hAnsiTheme="minorHAnsi" w:cstheme="minorBidi"/>
              <w:noProof/>
              <w:szCs w:val="22"/>
              <w:lang w:val="en-IN" w:eastAsia="en-IN"/>
            </w:rPr>
          </w:pPr>
          <w:hyperlink w:anchor="_Toc52132446" w:history="1">
            <w:r w:rsidRPr="00501D08">
              <w:rPr>
                <w:rStyle w:val="Hyperlink"/>
                <w:noProof/>
              </w:rPr>
              <w:t>2.1</w:t>
            </w:r>
            <w:r>
              <w:rPr>
                <w:rFonts w:asciiTheme="minorHAnsi" w:eastAsiaTheme="minorEastAsia" w:hAnsiTheme="minorHAnsi" w:cstheme="minorBidi"/>
                <w:noProof/>
                <w:szCs w:val="22"/>
                <w:lang w:val="en-IN" w:eastAsia="en-IN"/>
              </w:rPr>
              <w:tab/>
            </w:r>
            <w:r w:rsidRPr="00501D08">
              <w:rPr>
                <w:rStyle w:val="Hyperlink"/>
                <w:noProof/>
              </w:rPr>
              <w:t>Converting single format data into transactions</w:t>
            </w:r>
            <w:r>
              <w:rPr>
                <w:noProof/>
                <w:webHidden/>
              </w:rPr>
              <w:tab/>
            </w:r>
            <w:r>
              <w:rPr>
                <w:noProof/>
                <w:webHidden/>
              </w:rPr>
              <w:fldChar w:fldCharType="begin"/>
            </w:r>
            <w:r>
              <w:rPr>
                <w:noProof/>
                <w:webHidden/>
              </w:rPr>
              <w:instrText xml:space="preserve"> PAGEREF _Toc52132446 \h </w:instrText>
            </w:r>
            <w:r>
              <w:rPr>
                <w:noProof/>
                <w:webHidden/>
              </w:rPr>
            </w:r>
            <w:r>
              <w:rPr>
                <w:noProof/>
                <w:webHidden/>
              </w:rPr>
              <w:fldChar w:fldCharType="separate"/>
            </w:r>
            <w:r>
              <w:rPr>
                <w:noProof/>
                <w:webHidden/>
              </w:rPr>
              <w:t>2</w:t>
            </w:r>
            <w:r>
              <w:rPr>
                <w:noProof/>
                <w:webHidden/>
              </w:rPr>
              <w:fldChar w:fldCharType="end"/>
            </w:r>
          </w:hyperlink>
        </w:p>
        <w:p w14:paraId="74B4D7ED" w14:textId="20BF868B" w:rsidR="008D5189" w:rsidRDefault="008D5189">
          <w:pPr>
            <w:pStyle w:val="TOC2"/>
            <w:tabs>
              <w:tab w:val="left" w:pos="880"/>
              <w:tab w:val="right" w:leader="dot" w:pos="9607"/>
            </w:tabs>
            <w:rPr>
              <w:rFonts w:asciiTheme="minorHAnsi" w:eastAsiaTheme="minorEastAsia" w:hAnsiTheme="minorHAnsi" w:cstheme="minorBidi"/>
              <w:noProof/>
              <w:szCs w:val="22"/>
              <w:lang w:val="en-IN" w:eastAsia="en-IN"/>
            </w:rPr>
          </w:pPr>
          <w:hyperlink w:anchor="_Toc52132447" w:history="1">
            <w:r w:rsidRPr="00501D08">
              <w:rPr>
                <w:rStyle w:val="Hyperlink"/>
                <w:noProof/>
              </w:rPr>
              <w:t>2.2</w:t>
            </w:r>
            <w:r>
              <w:rPr>
                <w:rFonts w:asciiTheme="minorHAnsi" w:eastAsiaTheme="minorEastAsia" w:hAnsiTheme="minorHAnsi" w:cstheme="minorBidi"/>
                <w:noProof/>
                <w:szCs w:val="22"/>
                <w:lang w:val="en-IN" w:eastAsia="en-IN"/>
              </w:rPr>
              <w:tab/>
            </w:r>
            <w:r w:rsidRPr="00501D08">
              <w:rPr>
                <w:rStyle w:val="Hyperlink"/>
                <w:noProof/>
              </w:rPr>
              <w:t>Checking frequency of items</w:t>
            </w:r>
            <w:r>
              <w:rPr>
                <w:noProof/>
                <w:webHidden/>
              </w:rPr>
              <w:tab/>
            </w:r>
            <w:r>
              <w:rPr>
                <w:noProof/>
                <w:webHidden/>
              </w:rPr>
              <w:fldChar w:fldCharType="begin"/>
            </w:r>
            <w:r>
              <w:rPr>
                <w:noProof/>
                <w:webHidden/>
              </w:rPr>
              <w:instrText xml:space="preserve"> PAGEREF _Toc52132447 \h </w:instrText>
            </w:r>
            <w:r>
              <w:rPr>
                <w:noProof/>
                <w:webHidden/>
              </w:rPr>
            </w:r>
            <w:r>
              <w:rPr>
                <w:noProof/>
                <w:webHidden/>
              </w:rPr>
              <w:fldChar w:fldCharType="separate"/>
            </w:r>
            <w:r>
              <w:rPr>
                <w:noProof/>
                <w:webHidden/>
              </w:rPr>
              <w:t>4</w:t>
            </w:r>
            <w:r>
              <w:rPr>
                <w:noProof/>
                <w:webHidden/>
              </w:rPr>
              <w:fldChar w:fldCharType="end"/>
            </w:r>
          </w:hyperlink>
        </w:p>
        <w:p w14:paraId="58CC9449" w14:textId="7AF1099A" w:rsidR="008D5189" w:rsidRDefault="008D5189">
          <w:pPr>
            <w:pStyle w:val="TOC1"/>
            <w:tabs>
              <w:tab w:val="left" w:pos="440"/>
              <w:tab w:val="right" w:leader="dot" w:pos="9607"/>
            </w:tabs>
            <w:rPr>
              <w:rFonts w:asciiTheme="minorHAnsi" w:eastAsiaTheme="minorEastAsia" w:hAnsiTheme="minorHAnsi" w:cstheme="minorBidi"/>
              <w:noProof/>
              <w:szCs w:val="22"/>
              <w:lang w:val="en-IN" w:eastAsia="en-IN"/>
            </w:rPr>
          </w:pPr>
          <w:hyperlink w:anchor="_Toc52132448" w:history="1">
            <w:r w:rsidRPr="00501D08">
              <w:rPr>
                <w:rStyle w:val="Hyperlink"/>
                <w:noProof/>
              </w:rPr>
              <w:t>3</w:t>
            </w:r>
            <w:r>
              <w:rPr>
                <w:rFonts w:asciiTheme="minorHAnsi" w:eastAsiaTheme="minorEastAsia" w:hAnsiTheme="minorHAnsi" w:cstheme="minorBidi"/>
                <w:noProof/>
                <w:szCs w:val="22"/>
                <w:lang w:val="en-IN" w:eastAsia="en-IN"/>
              </w:rPr>
              <w:tab/>
            </w:r>
            <w:r w:rsidRPr="00501D08">
              <w:rPr>
                <w:rStyle w:val="Hyperlink"/>
                <w:noProof/>
              </w:rPr>
              <w:t>Association Rules – Apriori Recommendation Algorithm</w:t>
            </w:r>
            <w:r>
              <w:rPr>
                <w:noProof/>
                <w:webHidden/>
              </w:rPr>
              <w:tab/>
            </w:r>
            <w:r>
              <w:rPr>
                <w:noProof/>
                <w:webHidden/>
              </w:rPr>
              <w:fldChar w:fldCharType="begin"/>
            </w:r>
            <w:r>
              <w:rPr>
                <w:noProof/>
                <w:webHidden/>
              </w:rPr>
              <w:instrText xml:space="preserve"> PAGEREF _Toc52132448 \h </w:instrText>
            </w:r>
            <w:r>
              <w:rPr>
                <w:noProof/>
                <w:webHidden/>
              </w:rPr>
            </w:r>
            <w:r>
              <w:rPr>
                <w:noProof/>
                <w:webHidden/>
              </w:rPr>
              <w:fldChar w:fldCharType="separate"/>
            </w:r>
            <w:r>
              <w:rPr>
                <w:noProof/>
                <w:webHidden/>
              </w:rPr>
              <w:t>7</w:t>
            </w:r>
            <w:r>
              <w:rPr>
                <w:noProof/>
                <w:webHidden/>
              </w:rPr>
              <w:fldChar w:fldCharType="end"/>
            </w:r>
          </w:hyperlink>
        </w:p>
        <w:p w14:paraId="3B6191A8" w14:textId="486992AC" w:rsidR="008D5189" w:rsidRDefault="008D5189">
          <w:pPr>
            <w:pStyle w:val="TOC2"/>
            <w:tabs>
              <w:tab w:val="left" w:pos="880"/>
              <w:tab w:val="right" w:leader="dot" w:pos="9607"/>
            </w:tabs>
            <w:rPr>
              <w:rFonts w:asciiTheme="minorHAnsi" w:eastAsiaTheme="minorEastAsia" w:hAnsiTheme="minorHAnsi" w:cstheme="minorBidi"/>
              <w:noProof/>
              <w:szCs w:val="22"/>
              <w:lang w:val="en-IN" w:eastAsia="en-IN"/>
            </w:rPr>
          </w:pPr>
          <w:hyperlink w:anchor="_Toc52132449" w:history="1">
            <w:r w:rsidRPr="00501D08">
              <w:rPr>
                <w:rStyle w:val="Hyperlink"/>
                <w:noProof/>
              </w:rPr>
              <w:t>3.1</w:t>
            </w:r>
            <w:r>
              <w:rPr>
                <w:rFonts w:asciiTheme="minorHAnsi" w:eastAsiaTheme="minorEastAsia" w:hAnsiTheme="minorHAnsi" w:cstheme="minorBidi"/>
                <w:noProof/>
                <w:szCs w:val="22"/>
                <w:lang w:val="en-IN" w:eastAsia="en-IN"/>
              </w:rPr>
              <w:tab/>
            </w:r>
            <w:r w:rsidRPr="00501D08">
              <w:rPr>
                <w:rStyle w:val="Hyperlink"/>
                <w:noProof/>
              </w:rPr>
              <w:t>Generating Association Rules</w:t>
            </w:r>
            <w:r>
              <w:rPr>
                <w:noProof/>
                <w:webHidden/>
              </w:rPr>
              <w:tab/>
            </w:r>
            <w:r>
              <w:rPr>
                <w:noProof/>
                <w:webHidden/>
              </w:rPr>
              <w:fldChar w:fldCharType="begin"/>
            </w:r>
            <w:r>
              <w:rPr>
                <w:noProof/>
                <w:webHidden/>
              </w:rPr>
              <w:instrText xml:space="preserve"> PAGEREF _Toc52132449 \h </w:instrText>
            </w:r>
            <w:r>
              <w:rPr>
                <w:noProof/>
                <w:webHidden/>
              </w:rPr>
            </w:r>
            <w:r>
              <w:rPr>
                <w:noProof/>
                <w:webHidden/>
              </w:rPr>
              <w:fldChar w:fldCharType="separate"/>
            </w:r>
            <w:r>
              <w:rPr>
                <w:noProof/>
                <w:webHidden/>
              </w:rPr>
              <w:t>7</w:t>
            </w:r>
            <w:r>
              <w:rPr>
                <w:noProof/>
                <w:webHidden/>
              </w:rPr>
              <w:fldChar w:fldCharType="end"/>
            </w:r>
          </w:hyperlink>
        </w:p>
        <w:p w14:paraId="291DAB68" w14:textId="4DF0C6FD" w:rsidR="008D5189" w:rsidRDefault="008D5189">
          <w:pPr>
            <w:pStyle w:val="TOC2"/>
            <w:tabs>
              <w:tab w:val="left" w:pos="880"/>
              <w:tab w:val="right" w:leader="dot" w:pos="9607"/>
            </w:tabs>
            <w:rPr>
              <w:rFonts w:asciiTheme="minorHAnsi" w:eastAsiaTheme="minorEastAsia" w:hAnsiTheme="minorHAnsi" w:cstheme="minorBidi"/>
              <w:noProof/>
              <w:szCs w:val="22"/>
              <w:lang w:val="en-IN" w:eastAsia="en-IN"/>
            </w:rPr>
          </w:pPr>
          <w:hyperlink w:anchor="_Toc52132450" w:history="1">
            <w:r w:rsidRPr="00501D08">
              <w:rPr>
                <w:rStyle w:val="Hyperlink"/>
                <w:noProof/>
              </w:rPr>
              <w:t>3.2</w:t>
            </w:r>
            <w:r>
              <w:rPr>
                <w:rFonts w:asciiTheme="minorHAnsi" w:eastAsiaTheme="minorEastAsia" w:hAnsiTheme="minorHAnsi" w:cstheme="minorBidi"/>
                <w:noProof/>
                <w:szCs w:val="22"/>
                <w:lang w:val="en-IN" w:eastAsia="en-IN"/>
              </w:rPr>
              <w:tab/>
            </w:r>
            <w:r w:rsidRPr="00501D08">
              <w:rPr>
                <w:rStyle w:val="Hyperlink"/>
                <w:noProof/>
              </w:rPr>
              <w:t>Pruning the generated Association Rules</w:t>
            </w:r>
            <w:r>
              <w:rPr>
                <w:noProof/>
                <w:webHidden/>
              </w:rPr>
              <w:tab/>
            </w:r>
            <w:r>
              <w:rPr>
                <w:noProof/>
                <w:webHidden/>
              </w:rPr>
              <w:fldChar w:fldCharType="begin"/>
            </w:r>
            <w:r>
              <w:rPr>
                <w:noProof/>
                <w:webHidden/>
              </w:rPr>
              <w:instrText xml:space="preserve"> PAGEREF _Toc52132450 \h </w:instrText>
            </w:r>
            <w:r>
              <w:rPr>
                <w:noProof/>
                <w:webHidden/>
              </w:rPr>
            </w:r>
            <w:r>
              <w:rPr>
                <w:noProof/>
                <w:webHidden/>
              </w:rPr>
              <w:fldChar w:fldCharType="separate"/>
            </w:r>
            <w:r>
              <w:rPr>
                <w:noProof/>
                <w:webHidden/>
              </w:rPr>
              <w:t>10</w:t>
            </w:r>
            <w:r>
              <w:rPr>
                <w:noProof/>
                <w:webHidden/>
              </w:rPr>
              <w:fldChar w:fldCharType="end"/>
            </w:r>
          </w:hyperlink>
        </w:p>
        <w:p w14:paraId="7245724B" w14:textId="6570D9B6" w:rsidR="008D5189" w:rsidRDefault="008D5189">
          <w:pPr>
            <w:pStyle w:val="TOC2"/>
            <w:tabs>
              <w:tab w:val="left" w:pos="880"/>
              <w:tab w:val="right" w:leader="dot" w:pos="9607"/>
            </w:tabs>
            <w:rPr>
              <w:rFonts w:asciiTheme="minorHAnsi" w:eastAsiaTheme="minorEastAsia" w:hAnsiTheme="minorHAnsi" w:cstheme="minorBidi"/>
              <w:noProof/>
              <w:szCs w:val="22"/>
              <w:lang w:val="en-IN" w:eastAsia="en-IN"/>
            </w:rPr>
          </w:pPr>
          <w:hyperlink w:anchor="_Toc52132451" w:history="1">
            <w:r w:rsidRPr="00501D08">
              <w:rPr>
                <w:rStyle w:val="Hyperlink"/>
                <w:noProof/>
                <w:highlight w:val="white"/>
              </w:rPr>
              <w:t>3.3</w:t>
            </w:r>
            <w:r>
              <w:rPr>
                <w:rFonts w:asciiTheme="minorHAnsi" w:eastAsiaTheme="minorEastAsia" w:hAnsiTheme="minorHAnsi" w:cstheme="minorBidi"/>
                <w:noProof/>
                <w:szCs w:val="22"/>
                <w:lang w:val="en-IN" w:eastAsia="en-IN"/>
              </w:rPr>
              <w:tab/>
            </w:r>
            <w:r w:rsidRPr="00501D08">
              <w:rPr>
                <w:rStyle w:val="Hyperlink"/>
                <w:noProof/>
                <w:highlight w:val="white"/>
                <w:lang w:val="en-GB"/>
              </w:rPr>
              <w:t>Analysing</w:t>
            </w:r>
            <w:r w:rsidRPr="00501D08">
              <w:rPr>
                <w:rStyle w:val="Hyperlink"/>
                <w:noProof/>
                <w:highlight w:val="white"/>
              </w:rPr>
              <w:t xml:space="preserve"> top rules by lift</w:t>
            </w:r>
            <w:r>
              <w:rPr>
                <w:noProof/>
                <w:webHidden/>
              </w:rPr>
              <w:tab/>
            </w:r>
            <w:r>
              <w:rPr>
                <w:noProof/>
                <w:webHidden/>
              </w:rPr>
              <w:fldChar w:fldCharType="begin"/>
            </w:r>
            <w:r>
              <w:rPr>
                <w:noProof/>
                <w:webHidden/>
              </w:rPr>
              <w:instrText xml:space="preserve"> PAGEREF _Toc52132451 \h </w:instrText>
            </w:r>
            <w:r>
              <w:rPr>
                <w:noProof/>
                <w:webHidden/>
              </w:rPr>
            </w:r>
            <w:r>
              <w:rPr>
                <w:noProof/>
                <w:webHidden/>
              </w:rPr>
              <w:fldChar w:fldCharType="separate"/>
            </w:r>
            <w:r>
              <w:rPr>
                <w:noProof/>
                <w:webHidden/>
              </w:rPr>
              <w:t>11</w:t>
            </w:r>
            <w:r>
              <w:rPr>
                <w:noProof/>
                <w:webHidden/>
              </w:rPr>
              <w:fldChar w:fldCharType="end"/>
            </w:r>
          </w:hyperlink>
        </w:p>
        <w:p w14:paraId="6D3EAC51" w14:textId="17852701" w:rsidR="008D5189" w:rsidRDefault="008D5189">
          <w:pPr>
            <w:pStyle w:val="TOC1"/>
            <w:tabs>
              <w:tab w:val="left" w:pos="440"/>
              <w:tab w:val="right" w:leader="dot" w:pos="9607"/>
            </w:tabs>
            <w:rPr>
              <w:rFonts w:asciiTheme="minorHAnsi" w:eastAsiaTheme="minorEastAsia" w:hAnsiTheme="minorHAnsi" w:cstheme="minorBidi"/>
              <w:noProof/>
              <w:szCs w:val="22"/>
              <w:lang w:val="en-IN" w:eastAsia="en-IN"/>
            </w:rPr>
          </w:pPr>
          <w:hyperlink w:anchor="_Toc52132452" w:history="1">
            <w:r w:rsidRPr="00501D08">
              <w:rPr>
                <w:rStyle w:val="Hyperlink"/>
                <w:noProof/>
                <w:highlight w:val="white"/>
              </w:rPr>
              <w:t>4</w:t>
            </w:r>
            <w:r>
              <w:rPr>
                <w:rFonts w:asciiTheme="minorHAnsi" w:eastAsiaTheme="minorEastAsia" w:hAnsiTheme="minorHAnsi" w:cstheme="minorBidi"/>
                <w:noProof/>
                <w:szCs w:val="22"/>
                <w:lang w:val="en-IN" w:eastAsia="en-IN"/>
              </w:rPr>
              <w:tab/>
            </w:r>
            <w:r w:rsidRPr="00501D08">
              <w:rPr>
                <w:rStyle w:val="Hyperlink"/>
                <w:noProof/>
                <w:highlight w:val="white"/>
              </w:rPr>
              <w:t>Visualizing Association Rules</w:t>
            </w:r>
            <w:r>
              <w:rPr>
                <w:noProof/>
                <w:webHidden/>
              </w:rPr>
              <w:tab/>
            </w:r>
            <w:r>
              <w:rPr>
                <w:noProof/>
                <w:webHidden/>
              </w:rPr>
              <w:fldChar w:fldCharType="begin"/>
            </w:r>
            <w:r>
              <w:rPr>
                <w:noProof/>
                <w:webHidden/>
              </w:rPr>
              <w:instrText xml:space="preserve"> PAGEREF _Toc52132452 \h </w:instrText>
            </w:r>
            <w:r>
              <w:rPr>
                <w:noProof/>
                <w:webHidden/>
              </w:rPr>
            </w:r>
            <w:r>
              <w:rPr>
                <w:noProof/>
                <w:webHidden/>
              </w:rPr>
              <w:fldChar w:fldCharType="separate"/>
            </w:r>
            <w:r>
              <w:rPr>
                <w:noProof/>
                <w:webHidden/>
              </w:rPr>
              <w:t>12</w:t>
            </w:r>
            <w:r>
              <w:rPr>
                <w:noProof/>
                <w:webHidden/>
              </w:rPr>
              <w:fldChar w:fldCharType="end"/>
            </w:r>
          </w:hyperlink>
        </w:p>
        <w:p w14:paraId="1865900C" w14:textId="4423296B" w:rsidR="008D5189" w:rsidRDefault="008D5189">
          <w:pPr>
            <w:pStyle w:val="TOC2"/>
            <w:tabs>
              <w:tab w:val="left" w:pos="880"/>
              <w:tab w:val="right" w:leader="dot" w:pos="9607"/>
            </w:tabs>
            <w:rPr>
              <w:rFonts w:asciiTheme="minorHAnsi" w:eastAsiaTheme="minorEastAsia" w:hAnsiTheme="minorHAnsi" w:cstheme="minorBidi"/>
              <w:noProof/>
              <w:szCs w:val="22"/>
              <w:lang w:val="en-IN" w:eastAsia="en-IN"/>
            </w:rPr>
          </w:pPr>
          <w:hyperlink w:anchor="_Toc52132453" w:history="1">
            <w:r w:rsidRPr="00501D08">
              <w:rPr>
                <w:rStyle w:val="Hyperlink"/>
                <w:noProof/>
                <w:highlight w:val="white"/>
              </w:rPr>
              <w:t>4.1</w:t>
            </w:r>
            <w:r>
              <w:rPr>
                <w:rFonts w:asciiTheme="minorHAnsi" w:eastAsiaTheme="minorEastAsia" w:hAnsiTheme="minorHAnsi" w:cstheme="minorBidi"/>
                <w:noProof/>
                <w:szCs w:val="22"/>
                <w:lang w:val="en-IN" w:eastAsia="en-IN"/>
              </w:rPr>
              <w:tab/>
            </w:r>
            <w:r w:rsidRPr="00501D08">
              <w:rPr>
                <w:rStyle w:val="Hyperlink"/>
                <w:noProof/>
                <w:highlight w:val="white"/>
              </w:rPr>
              <w:t>Scatter Plot of pruned association rules</w:t>
            </w:r>
            <w:r>
              <w:rPr>
                <w:noProof/>
                <w:webHidden/>
              </w:rPr>
              <w:tab/>
            </w:r>
            <w:r>
              <w:rPr>
                <w:noProof/>
                <w:webHidden/>
              </w:rPr>
              <w:fldChar w:fldCharType="begin"/>
            </w:r>
            <w:r>
              <w:rPr>
                <w:noProof/>
                <w:webHidden/>
              </w:rPr>
              <w:instrText xml:space="preserve"> PAGEREF _Toc52132453 \h </w:instrText>
            </w:r>
            <w:r>
              <w:rPr>
                <w:noProof/>
                <w:webHidden/>
              </w:rPr>
            </w:r>
            <w:r>
              <w:rPr>
                <w:noProof/>
                <w:webHidden/>
              </w:rPr>
              <w:fldChar w:fldCharType="separate"/>
            </w:r>
            <w:r>
              <w:rPr>
                <w:noProof/>
                <w:webHidden/>
              </w:rPr>
              <w:t>12</w:t>
            </w:r>
            <w:r>
              <w:rPr>
                <w:noProof/>
                <w:webHidden/>
              </w:rPr>
              <w:fldChar w:fldCharType="end"/>
            </w:r>
          </w:hyperlink>
        </w:p>
        <w:p w14:paraId="0B53D023" w14:textId="08F02759" w:rsidR="008D5189" w:rsidRDefault="008D5189">
          <w:pPr>
            <w:pStyle w:val="TOC2"/>
            <w:tabs>
              <w:tab w:val="left" w:pos="880"/>
              <w:tab w:val="right" w:leader="dot" w:pos="9607"/>
            </w:tabs>
            <w:rPr>
              <w:rFonts w:asciiTheme="minorHAnsi" w:eastAsiaTheme="minorEastAsia" w:hAnsiTheme="minorHAnsi" w:cstheme="minorBidi"/>
              <w:noProof/>
              <w:szCs w:val="22"/>
              <w:lang w:val="en-IN" w:eastAsia="en-IN"/>
            </w:rPr>
          </w:pPr>
          <w:hyperlink w:anchor="_Toc52132454" w:history="1">
            <w:r w:rsidRPr="00501D08">
              <w:rPr>
                <w:rStyle w:val="Hyperlink"/>
                <w:noProof/>
                <w:highlight w:val="white"/>
              </w:rPr>
              <w:t>4.2</w:t>
            </w:r>
            <w:r>
              <w:rPr>
                <w:rFonts w:asciiTheme="minorHAnsi" w:eastAsiaTheme="minorEastAsia" w:hAnsiTheme="minorHAnsi" w:cstheme="minorBidi"/>
                <w:noProof/>
                <w:szCs w:val="22"/>
                <w:lang w:val="en-IN" w:eastAsia="en-IN"/>
              </w:rPr>
              <w:tab/>
            </w:r>
            <w:r w:rsidRPr="00501D08">
              <w:rPr>
                <w:rStyle w:val="Hyperlink"/>
                <w:noProof/>
                <w:highlight w:val="white"/>
              </w:rPr>
              <w:t>Top rules based on Lift</w:t>
            </w:r>
            <w:r>
              <w:rPr>
                <w:noProof/>
                <w:webHidden/>
              </w:rPr>
              <w:tab/>
            </w:r>
            <w:r>
              <w:rPr>
                <w:noProof/>
                <w:webHidden/>
              </w:rPr>
              <w:fldChar w:fldCharType="begin"/>
            </w:r>
            <w:r>
              <w:rPr>
                <w:noProof/>
                <w:webHidden/>
              </w:rPr>
              <w:instrText xml:space="preserve"> PAGEREF _Toc52132454 \h </w:instrText>
            </w:r>
            <w:r>
              <w:rPr>
                <w:noProof/>
                <w:webHidden/>
              </w:rPr>
            </w:r>
            <w:r>
              <w:rPr>
                <w:noProof/>
                <w:webHidden/>
              </w:rPr>
              <w:fldChar w:fldCharType="separate"/>
            </w:r>
            <w:r>
              <w:rPr>
                <w:noProof/>
                <w:webHidden/>
              </w:rPr>
              <w:t>13</w:t>
            </w:r>
            <w:r>
              <w:rPr>
                <w:noProof/>
                <w:webHidden/>
              </w:rPr>
              <w:fldChar w:fldCharType="end"/>
            </w:r>
          </w:hyperlink>
        </w:p>
        <w:p w14:paraId="296495E6" w14:textId="46A5F5D8" w:rsidR="008D5189" w:rsidRDefault="008D5189">
          <w:pPr>
            <w:pStyle w:val="TOC2"/>
            <w:tabs>
              <w:tab w:val="left" w:pos="880"/>
              <w:tab w:val="right" w:leader="dot" w:pos="9607"/>
            </w:tabs>
            <w:rPr>
              <w:rFonts w:asciiTheme="minorHAnsi" w:eastAsiaTheme="minorEastAsia" w:hAnsiTheme="minorHAnsi" w:cstheme="minorBidi"/>
              <w:noProof/>
              <w:szCs w:val="22"/>
              <w:lang w:val="en-IN" w:eastAsia="en-IN"/>
            </w:rPr>
          </w:pPr>
          <w:hyperlink w:anchor="_Toc52132455" w:history="1">
            <w:r w:rsidRPr="00501D08">
              <w:rPr>
                <w:rStyle w:val="Hyperlink"/>
                <w:noProof/>
                <w:highlight w:val="white"/>
              </w:rPr>
              <w:t>4.3</w:t>
            </w:r>
            <w:r>
              <w:rPr>
                <w:rFonts w:asciiTheme="minorHAnsi" w:eastAsiaTheme="minorEastAsia" w:hAnsiTheme="minorHAnsi" w:cstheme="minorBidi"/>
                <w:noProof/>
                <w:szCs w:val="22"/>
                <w:lang w:val="en-IN" w:eastAsia="en-IN"/>
              </w:rPr>
              <w:tab/>
            </w:r>
            <w:r w:rsidRPr="00501D08">
              <w:rPr>
                <w:rStyle w:val="Hyperlink"/>
                <w:noProof/>
                <w:highlight w:val="white"/>
              </w:rPr>
              <w:t>Top rules based on Confidence</w:t>
            </w:r>
            <w:r>
              <w:rPr>
                <w:noProof/>
                <w:webHidden/>
              </w:rPr>
              <w:tab/>
            </w:r>
            <w:r>
              <w:rPr>
                <w:noProof/>
                <w:webHidden/>
              </w:rPr>
              <w:fldChar w:fldCharType="begin"/>
            </w:r>
            <w:r>
              <w:rPr>
                <w:noProof/>
                <w:webHidden/>
              </w:rPr>
              <w:instrText xml:space="preserve"> PAGEREF _Toc52132455 \h </w:instrText>
            </w:r>
            <w:r>
              <w:rPr>
                <w:noProof/>
                <w:webHidden/>
              </w:rPr>
            </w:r>
            <w:r>
              <w:rPr>
                <w:noProof/>
                <w:webHidden/>
              </w:rPr>
              <w:fldChar w:fldCharType="separate"/>
            </w:r>
            <w:r>
              <w:rPr>
                <w:noProof/>
                <w:webHidden/>
              </w:rPr>
              <w:t>15</w:t>
            </w:r>
            <w:r>
              <w:rPr>
                <w:noProof/>
                <w:webHidden/>
              </w:rPr>
              <w:fldChar w:fldCharType="end"/>
            </w:r>
          </w:hyperlink>
        </w:p>
        <w:p w14:paraId="12D76177" w14:textId="33D3061D" w:rsidR="008D5189" w:rsidRDefault="008D5189">
          <w:pPr>
            <w:pStyle w:val="TOC2"/>
            <w:tabs>
              <w:tab w:val="left" w:pos="880"/>
              <w:tab w:val="right" w:leader="dot" w:pos="9607"/>
            </w:tabs>
            <w:rPr>
              <w:rFonts w:asciiTheme="minorHAnsi" w:eastAsiaTheme="minorEastAsia" w:hAnsiTheme="minorHAnsi" w:cstheme="minorBidi"/>
              <w:noProof/>
              <w:szCs w:val="22"/>
              <w:lang w:val="en-IN" w:eastAsia="en-IN"/>
            </w:rPr>
          </w:pPr>
          <w:hyperlink w:anchor="_Toc52132456" w:history="1">
            <w:r w:rsidRPr="00501D08">
              <w:rPr>
                <w:rStyle w:val="Hyperlink"/>
                <w:noProof/>
                <w:highlight w:val="white"/>
              </w:rPr>
              <w:t>4.4</w:t>
            </w:r>
            <w:r>
              <w:rPr>
                <w:rFonts w:asciiTheme="minorHAnsi" w:eastAsiaTheme="minorEastAsia" w:hAnsiTheme="minorHAnsi" w:cstheme="minorBidi"/>
                <w:noProof/>
                <w:szCs w:val="22"/>
                <w:lang w:val="en-IN" w:eastAsia="en-IN"/>
              </w:rPr>
              <w:tab/>
            </w:r>
            <w:r w:rsidRPr="00501D08">
              <w:rPr>
                <w:rStyle w:val="Hyperlink"/>
                <w:noProof/>
                <w:highlight w:val="white"/>
              </w:rPr>
              <w:t>Top rules based on Support</w:t>
            </w:r>
            <w:r>
              <w:rPr>
                <w:noProof/>
                <w:webHidden/>
              </w:rPr>
              <w:tab/>
            </w:r>
            <w:r>
              <w:rPr>
                <w:noProof/>
                <w:webHidden/>
              </w:rPr>
              <w:fldChar w:fldCharType="begin"/>
            </w:r>
            <w:r>
              <w:rPr>
                <w:noProof/>
                <w:webHidden/>
              </w:rPr>
              <w:instrText xml:space="preserve"> PAGEREF _Toc52132456 \h </w:instrText>
            </w:r>
            <w:r>
              <w:rPr>
                <w:noProof/>
                <w:webHidden/>
              </w:rPr>
            </w:r>
            <w:r>
              <w:rPr>
                <w:noProof/>
                <w:webHidden/>
              </w:rPr>
              <w:fldChar w:fldCharType="separate"/>
            </w:r>
            <w:r>
              <w:rPr>
                <w:noProof/>
                <w:webHidden/>
              </w:rPr>
              <w:t>16</w:t>
            </w:r>
            <w:r>
              <w:rPr>
                <w:noProof/>
                <w:webHidden/>
              </w:rPr>
              <w:fldChar w:fldCharType="end"/>
            </w:r>
          </w:hyperlink>
        </w:p>
        <w:p w14:paraId="6BC2BB97" w14:textId="60207478" w:rsidR="008D5189" w:rsidRDefault="008D5189">
          <w:pPr>
            <w:pStyle w:val="TOC1"/>
            <w:tabs>
              <w:tab w:val="left" w:pos="440"/>
              <w:tab w:val="right" w:leader="dot" w:pos="9607"/>
            </w:tabs>
            <w:rPr>
              <w:rFonts w:asciiTheme="minorHAnsi" w:eastAsiaTheme="minorEastAsia" w:hAnsiTheme="minorHAnsi" w:cstheme="minorBidi"/>
              <w:noProof/>
              <w:szCs w:val="22"/>
              <w:lang w:val="en-IN" w:eastAsia="en-IN"/>
            </w:rPr>
          </w:pPr>
          <w:hyperlink w:anchor="_Toc52132457" w:history="1">
            <w:r w:rsidRPr="00501D08">
              <w:rPr>
                <w:rStyle w:val="Hyperlink"/>
                <w:noProof/>
                <w:highlight w:val="white"/>
              </w:rPr>
              <w:t>5</w:t>
            </w:r>
            <w:r>
              <w:rPr>
                <w:rFonts w:asciiTheme="minorHAnsi" w:eastAsiaTheme="minorEastAsia" w:hAnsiTheme="minorHAnsi" w:cstheme="minorBidi"/>
                <w:noProof/>
                <w:szCs w:val="22"/>
                <w:lang w:val="en-IN" w:eastAsia="en-IN"/>
              </w:rPr>
              <w:tab/>
            </w:r>
            <w:r w:rsidRPr="00501D08">
              <w:rPr>
                <w:rStyle w:val="Hyperlink"/>
                <w:noProof/>
                <w:highlight w:val="white"/>
              </w:rPr>
              <w:t>Observation based on Market Basket Analysis</w:t>
            </w:r>
            <w:r>
              <w:rPr>
                <w:noProof/>
                <w:webHidden/>
              </w:rPr>
              <w:tab/>
            </w:r>
            <w:r>
              <w:rPr>
                <w:noProof/>
                <w:webHidden/>
              </w:rPr>
              <w:fldChar w:fldCharType="begin"/>
            </w:r>
            <w:r>
              <w:rPr>
                <w:noProof/>
                <w:webHidden/>
              </w:rPr>
              <w:instrText xml:space="preserve"> PAGEREF _Toc52132457 \h </w:instrText>
            </w:r>
            <w:r>
              <w:rPr>
                <w:noProof/>
                <w:webHidden/>
              </w:rPr>
            </w:r>
            <w:r>
              <w:rPr>
                <w:noProof/>
                <w:webHidden/>
              </w:rPr>
              <w:fldChar w:fldCharType="separate"/>
            </w:r>
            <w:r>
              <w:rPr>
                <w:noProof/>
                <w:webHidden/>
              </w:rPr>
              <w:t>17</w:t>
            </w:r>
            <w:r>
              <w:rPr>
                <w:noProof/>
                <w:webHidden/>
              </w:rPr>
              <w:fldChar w:fldCharType="end"/>
            </w:r>
          </w:hyperlink>
        </w:p>
        <w:p w14:paraId="28A373E3" w14:textId="3552D9DF" w:rsidR="008D5189" w:rsidRDefault="008D5189">
          <w:pPr>
            <w:pStyle w:val="TOC1"/>
            <w:tabs>
              <w:tab w:val="left" w:pos="440"/>
              <w:tab w:val="right" w:leader="dot" w:pos="9607"/>
            </w:tabs>
            <w:rPr>
              <w:rFonts w:asciiTheme="minorHAnsi" w:eastAsiaTheme="minorEastAsia" w:hAnsiTheme="minorHAnsi" w:cstheme="minorBidi"/>
              <w:noProof/>
              <w:szCs w:val="22"/>
              <w:lang w:val="en-IN" w:eastAsia="en-IN"/>
            </w:rPr>
          </w:pPr>
          <w:hyperlink w:anchor="_Toc52132458" w:history="1">
            <w:r w:rsidRPr="00501D08">
              <w:rPr>
                <w:rStyle w:val="Hyperlink"/>
                <w:noProof/>
                <w:highlight w:val="white"/>
              </w:rPr>
              <w:t>6</w:t>
            </w:r>
            <w:r>
              <w:rPr>
                <w:rFonts w:asciiTheme="minorHAnsi" w:eastAsiaTheme="minorEastAsia" w:hAnsiTheme="minorHAnsi" w:cstheme="minorBidi"/>
                <w:noProof/>
                <w:szCs w:val="22"/>
                <w:lang w:val="en-IN" w:eastAsia="en-IN"/>
              </w:rPr>
              <w:tab/>
            </w:r>
            <w:r w:rsidRPr="00501D08">
              <w:rPr>
                <w:rStyle w:val="Hyperlink"/>
                <w:noProof/>
                <w:highlight w:val="white"/>
              </w:rPr>
              <w:t>Actionable Insights and Recommendations</w:t>
            </w:r>
            <w:r>
              <w:rPr>
                <w:noProof/>
                <w:webHidden/>
              </w:rPr>
              <w:tab/>
            </w:r>
            <w:r>
              <w:rPr>
                <w:noProof/>
                <w:webHidden/>
              </w:rPr>
              <w:fldChar w:fldCharType="begin"/>
            </w:r>
            <w:r>
              <w:rPr>
                <w:noProof/>
                <w:webHidden/>
              </w:rPr>
              <w:instrText xml:space="preserve"> PAGEREF _Toc52132458 \h </w:instrText>
            </w:r>
            <w:r>
              <w:rPr>
                <w:noProof/>
                <w:webHidden/>
              </w:rPr>
            </w:r>
            <w:r>
              <w:rPr>
                <w:noProof/>
                <w:webHidden/>
              </w:rPr>
              <w:fldChar w:fldCharType="separate"/>
            </w:r>
            <w:r>
              <w:rPr>
                <w:noProof/>
                <w:webHidden/>
              </w:rPr>
              <w:t>19</w:t>
            </w:r>
            <w:r>
              <w:rPr>
                <w:noProof/>
                <w:webHidden/>
              </w:rPr>
              <w:fldChar w:fldCharType="end"/>
            </w:r>
          </w:hyperlink>
        </w:p>
        <w:p w14:paraId="7AD158F9" w14:textId="21A191D3" w:rsidR="002B49AD" w:rsidRDefault="002B49AD">
          <w:r>
            <w:rPr>
              <w:b/>
              <w:bCs/>
              <w:noProof/>
            </w:rPr>
            <w:fldChar w:fldCharType="end"/>
          </w:r>
        </w:p>
      </w:sdtContent>
    </w:sdt>
    <w:p w14:paraId="704E3EA7" w14:textId="77777777" w:rsidR="00CA032F" w:rsidRDefault="00CA032F" w:rsidP="00436767">
      <w:pPr>
        <w:ind w:left="0"/>
        <w:rPr>
          <w:iCs/>
        </w:rPr>
      </w:pPr>
      <w:bookmarkStart w:id="0" w:name="_heading=h.gjdgxs"/>
      <w:bookmarkEnd w:id="0"/>
    </w:p>
    <w:p w14:paraId="04C680E3" w14:textId="77777777" w:rsidR="00CA032F" w:rsidRDefault="00E779F8">
      <w:pPr>
        <w:pStyle w:val="Heading1"/>
      </w:pPr>
      <w:bookmarkStart w:id="1" w:name="_heading=h.30j0zll"/>
      <w:bookmarkStart w:id="2" w:name="_Toc52132444"/>
      <w:bookmarkEnd w:id="1"/>
      <w:r>
        <w:t>Introduction</w:t>
      </w:r>
      <w:bookmarkEnd w:id="2"/>
    </w:p>
    <w:p w14:paraId="63A858EE" w14:textId="2224D1D6" w:rsidR="00CA032F" w:rsidRDefault="00436767" w:rsidP="00436767">
      <w:pPr>
        <w:ind w:left="432"/>
      </w:pPr>
      <w:r>
        <w:t xml:space="preserve">The Groceries Dataset is provided which contains the items purchased in each transaction of a store. The problem requires us to create association rules and perform Market Basket Analysis on the given dataset </w:t>
      </w:r>
      <w:proofErr w:type="gramStart"/>
      <w:r>
        <w:t>in order to</w:t>
      </w:r>
      <w:proofErr w:type="gramEnd"/>
      <w:r>
        <w:t xml:space="preserve"> recommend the goods that can be bundled together.</w:t>
      </w:r>
    </w:p>
    <w:p w14:paraId="7992C0AD" w14:textId="77777777" w:rsidR="00B846BE" w:rsidRDefault="00B846BE" w:rsidP="00436767">
      <w:pPr>
        <w:ind w:left="432"/>
      </w:pPr>
      <w:r>
        <w:t xml:space="preserve">The R Code can be accessed </w:t>
      </w:r>
      <w:hyperlink r:id="rId9" w:history="1">
        <w:r w:rsidRPr="00B846BE">
          <w:rPr>
            <w:rStyle w:val="Hyperlink"/>
          </w:rPr>
          <w:t>here</w:t>
        </w:r>
      </w:hyperlink>
      <w:r>
        <w:t>.</w:t>
      </w:r>
    </w:p>
    <w:p w14:paraId="6312FE00" w14:textId="5BBDF3FD" w:rsidR="00CA032F" w:rsidRDefault="00436767">
      <w:pPr>
        <w:pStyle w:val="Heading1"/>
      </w:pPr>
      <w:bookmarkStart w:id="3" w:name="_heading=h.1fob9te"/>
      <w:bookmarkStart w:id="4" w:name="_Toc52132445"/>
      <w:bookmarkEnd w:id="3"/>
      <w:r>
        <w:lastRenderedPageBreak/>
        <w:t>Exploratory Data Analysis</w:t>
      </w:r>
      <w:bookmarkEnd w:id="4"/>
    </w:p>
    <w:p w14:paraId="45BD593F" w14:textId="14ACEB67" w:rsidR="00CA032F" w:rsidRDefault="008454D2" w:rsidP="008454D2">
      <w:pPr>
        <w:pStyle w:val="Heading2"/>
        <w:rPr>
          <w:sz w:val="28"/>
          <w:szCs w:val="28"/>
        </w:rPr>
      </w:pPr>
      <w:bookmarkStart w:id="5" w:name="_Toc52132446"/>
      <w:r>
        <w:rPr>
          <w:sz w:val="28"/>
          <w:szCs w:val="28"/>
        </w:rPr>
        <w:t>Converting single format data into transactions</w:t>
      </w:r>
      <w:bookmarkEnd w:id="5"/>
    </w:p>
    <w:p w14:paraId="48CF8E55" w14:textId="45719FF0" w:rsidR="008454D2" w:rsidRDefault="008454D2" w:rsidP="008454D2">
      <w:r>
        <w:t>The dataset which is provided is in basket format where each row represents a transaction with a list of items purchased in that transaction. We need to convert it into an object of transaction class before we proceed to use the data for creating association rules.</w:t>
      </w:r>
    </w:p>
    <w:p w14:paraId="31BA330F" w14:textId="632E7C23" w:rsidR="00D75159" w:rsidRDefault="008454D2" w:rsidP="00D75159">
      <w:r>
        <w:t>The items will be separated by delimiter ‘,’</w:t>
      </w:r>
    </w:p>
    <w:p w14:paraId="03FE31A8" w14:textId="09D857D2" w:rsidR="008454D2" w:rsidRDefault="008454D2" w:rsidP="00D75159">
      <w:pPr>
        <w:ind w:left="0"/>
      </w:pPr>
    </w:p>
    <w:p w14:paraId="5EE36878"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C34E00"/>
          <w:sz w:val="20"/>
          <w:szCs w:val="20"/>
          <w:lang w:val="en-IN" w:eastAsia="en-IN"/>
        </w:rPr>
        <w:t xml:space="preserve"># load the data: </w:t>
      </w:r>
    </w:p>
    <w:p w14:paraId="552BB688"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090671AD"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C34E00"/>
          <w:sz w:val="20"/>
          <w:szCs w:val="20"/>
          <w:lang w:val="en-IN" w:eastAsia="en-IN"/>
        </w:rPr>
        <w:t>#1.1 Converting single format data set into transactions after cleaning data</w:t>
      </w:r>
    </w:p>
    <w:p w14:paraId="5743AD66" w14:textId="61F1149C"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C34E00"/>
          <w:sz w:val="20"/>
          <w:szCs w:val="20"/>
          <w:lang w:val="en-IN" w:eastAsia="en-IN"/>
        </w:rPr>
        <w:t xml:space="preserve">#following </w:t>
      </w:r>
      <w:r w:rsidR="003F08C5" w:rsidRPr="00D75159">
        <w:rPr>
          <w:rFonts w:ascii="Courier New" w:eastAsia="Times New Roman" w:hAnsi="Courier New" w:cs="Courier New"/>
          <w:color w:val="C34E00"/>
          <w:sz w:val="20"/>
          <w:szCs w:val="20"/>
          <w:lang w:val="en-IN" w:eastAsia="en-IN"/>
        </w:rPr>
        <w:t>function</w:t>
      </w:r>
      <w:r w:rsidRPr="00D75159">
        <w:rPr>
          <w:rFonts w:ascii="Courier New" w:eastAsia="Times New Roman" w:hAnsi="Courier New" w:cs="Courier New"/>
          <w:color w:val="C34E00"/>
          <w:sz w:val="20"/>
          <w:szCs w:val="20"/>
          <w:lang w:val="en-IN" w:eastAsia="en-IN"/>
        </w:rPr>
        <w:t xml:space="preserve"> reads the basket format data</w:t>
      </w:r>
    </w:p>
    <w:p w14:paraId="5A5FFAB2"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groceries_1 </w:t>
      </w:r>
      <w:r w:rsidRPr="00D75159">
        <w:rPr>
          <w:rFonts w:ascii="Courier New" w:eastAsia="Times New Roman" w:hAnsi="Courier New" w:cs="Courier New"/>
          <w:color w:val="44AADD"/>
          <w:sz w:val="20"/>
          <w:szCs w:val="20"/>
          <w:lang w:val="en-IN" w:eastAsia="en-IN"/>
        </w:rPr>
        <w:t>&lt;-</w:t>
      </w:r>
      <w:r w:rsidRPr="00D75159">
        <w:rPr>
          <w:rFonts w:ascii="Courier New" w:eastAsia="Times New Roman" w:hAnsi="Courier New" w:cs="Courier New"/>
          <w:color w:val="000000"/>
          <w:sz w:val="20"/>
          <w:szCs w:val="20"/>
          <w:lang w:val="en-IN" w:eastAsia="en-IN"/>
        </w:rPr>
        <w:t xml:space="preserve"> </w:t>
      </w:r>
      <w:proofErr w:type="spellStart"/>
      <w:proofErr w:type="gramStart"/>
      <w:r w:rsidRPr="00D75159">
        <w:rPr>
          <w:rFonts w:ascii="Courier New" w:eastAsia="Times New Roman" w:hAnsi="Courier New" w:cs="Courier New"/>
          <w:color w:val="000000"/>
          <w:sz w:val="20"/>
          <w:szCs w:val="20"/>
          <w:lang w:val="en-IN" w:eastAsia="en-IN"/>
        </w:rPr>
        <w:t>read</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transactions</w:t>
      </w:r>
      <w:proofErr w:type="spellEnd"/>
      <w:proofErr w:type="gramEnd"/>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E60000"/>
          <w:sz w:val="20"/>
          <w:szCs w:val="20"/>
          <w:lang w:val="en-IN" w:eastAsia="en-IN"/>
        </w:rPr>
        <w:t>'groceries.csv'</w:t>
      </w:r>
      <w:r w:rsidRPr="00D75159">
        <w:rPr>
          <w:rFonts w:ascii="Courier New" w:eastAsia="Times New Roman" w:hAnsi="Courier New" w:cs="Courier New"/>
          <w:color w:val="806030"/>
          <w:sz w:val="20"/>
          <w:szCs w:val="20"/>
          <w:lang w:val="en-IN" w:eastAsia="en-IN"/>
        </w:rPr>
        <w:t>,</w:t>
      </w:r>
      <w:proofErr w:type="spellStart"/>
      <w:r w:rsidRPr="00D75159">
        <w:rPr>
          <w:rFonts w:ascii="Courier New" w:eastAsia="Times New Roman" w:hAnsi="Courier New" w:cs="Courier New"/>
          <w:color w:val="000000"/>
          <w:sz w:val="20"/>
          <w:szCs w:val="20"/>
          <w:lang w:val="en-IN" w:eastAsia="en-IN"/>
        </w:rPr>
        <w:t>rm</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duplicates</w:t>
      </w:r>
      <w:proofErr w:type="spellEnd"/>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 xml:space="preserve"> </w:t>
      </w:r>
      <w:proofErr w:type="spellStart"/>
      <w:r w:rsidRPr="00D75159">
        <w:rPr>
          <w:rFonts w:ascii="Courier New" w:eastAsia="Times New Roman" w:hAnsi="Courier New" w:cs="Courier New"/>
          <w:color w:val="074726"/>
          <w:sz w:val="20"/>
          <w:szCs w:val="20"/>
          <w:lang w:val="en-IN" w:eastAsia="en-IN"/>
        </w:rPr>
        <w:t>TRUE</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format</w:t>
      </w:r>
      <w:proofErr w:type="spellEnd"/>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E60000"/>
          <w:sz w:val="20"/>
          <w:szCs w:val="20"/>
          <w:lang w:val="en-IN" w:eastAsia="en-IN"/>
        </w:rPr>
        <w:t>"basket"</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 xml:space="preserve"> </w:t>
      </w:r>
      <w:proofErr w:type="spellStart"/>
      <w:r w:rsidRPr="00D75159">
        <w:rPr>
          <w:rFonts w:ascii="Courier New" w:eastAsia="Times New Roman" w:hAnsi="Courier New" w:cs="Courier New"/>
          <w:color w:val="000000"/>
          <w:sz w:val="20"/>
          <w:szCs w:val="20"/>
          <w:lang w:val="en-IN" w:eastAsia="en-IN"/>
        </w:rPr>
        <w:t>sep</w:t>
      </w:r>
      <w:proofErr w:type="spellEnd"/>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E60000"/>
          <w:sz w:val="20"/>
          <w:szCs w:val="20"/>
          <w:lang w:val="en-IN" w:eastAsia="en-IN"/>
        </w:rPr>
        <w:t>","</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 xml:space="preserve">  </w:t>
      </w:r>
    </w:p>
    <w:p w14:paraId="2F2153EF"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2C9DC66D"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C34E00"/>
          <w:sz w:val="20"/>
          <w:szCs w:val="20"/>
          <w:lang w:val="en-IN" w:eastAsia="en-IN"/>
        </w:rPr>
        <w:t xml:space="preserve">#Performing EDA to </w:t>
      </w:r>
      <w:proofErr w:type="spellStart"/>
      <w:r w:rsidRPr="00D75159">
        <w:rPr>
          <w:rFonts w:ascii="Courier New" w:eastAsia="Times New Roman" w:hAnsi="Courier New" w:cs="Courier New"/>
          <w:color w:val="C34E00"/>
          <w:sz w:val="20"/>
          <w:szCs w:val="20"/>
          <w:lang w:val="en-IN" w:eastAsia="en-IN"/>
        </w:rPr>
        <w:t>acertian</w:t>
      </w:r>
      <w:proofErr w:type="spellEnd"/>
      <w:r w:rsidRPr="00D75159">
        <w:rPr>
          <w:rFonts w:ascii="Courier New" w:eastAsia="Times New Roman" w:hAnsi="Courier New" w:cs="Courier New"/>
          <w:color w:val="C34E00"/>
          <w:sz w:val="20"/>
          <w:szCs w:val="20"/>
          <w:lang w:val="en-IN" w:eastAsia="en-IN"/>
        </w:rPr>
        <w:t xml:space="preserve"> rules: </w:t>
      </w:r>
    </w:p>
    <w:p w14:paraId="3BD20BD4"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length</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groceries_1</w:t>
      </w:r>
      <w:r w:rsidRPr="00D75159">
        <w:rPr>
          <w:rFonts w:ascii="Courier New" w:eastAsia="Times New Roman" w:hAnsi="Courier New" w:cs="Courier New"/>
          <w:color w:val="806030"/>
          <w:sz w:val="20"/>
          <w:szCs w:val="20"/>
          <w:lang w:val="en-IN" w:eastAsia="en-IN"/>
        </w:rPr>
        <w:t>)</w:t>
      </w:r>
    </w:p>
    <w:p w14:paraId="041CA1C1"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p>
    <w:p w14:paraId="59762581"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C34E00"/>
          <w:sz w:val="20"/>
          <w:szCs w:val="20"/>
          <w:lang w:val="en-IN" w:eastAsia="en-IN"/>
        </w:rPr>
        <w:t xml:space="preserve"># View </w:t>
      </w:r>
      <w:proofErr w:type="spellStart"/>
      <w:r w:rsidRPr="00D75159">
        <w:rPr>
          <w:rFonts w:ascii="Courier New" w:eastAsia="Times New Roman" w:hAnsi="Courier New" w:cs="Courier New"/>
          <w:color w:val="C34E00"/>
          <w:sz w:val="20"/>
          <w:szCs w:val="20"/>
          <w:lang w:val="en-IN" w:eastAsia="en-IN"/>
        </w:rPr>
        <w:t>doesnt</w:t>
      </w:r>
      <w:proofErr w:type="spellEnd"/>
      <w:r w:rsidRPr="00D75159">
        <w:rPr>
          <w:rFonts w:ascii="Courier New" w:eastAsia="Times New Roman" w:hAnsi="Courier New" w:cs="Courier New"/>
          <w:color w:val="C34E00"/>
          <w:sz w:val="20"/>
          <w:szCs w:val="20"/>
          <w:lang w:val="en-IN" w:eastAsia="en-IN"/>
        </w:rPr>
        <w:t xml:space="preserve"> work in this case and hence we use inspect to view the data </w:t>
      </w:r>
    </w:p>
    <w:p w14:paraId="2489AF24"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inspect</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groceries_1</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8C0000"/>
          <w:sz w:val="20"/>
          <w:szCs w:val="20"/>
          <w:lang w:val="en-IN" w:eastAsia="en-IN"/>
        </w:rPr>
        <w:t>1</w:t>
      </w:r>
      <w:r w:rsidRPr="00D75159">
        <w:rPr>
          <w:rFonts w:ascii="Courier New" w:eastAsia="Times New Roman" w:hAnsi="Courier New" w:cs="Courier New"/>
          <w:color w:val="806030"/>
          <w:sz w:val="20"/>
          <w:szCs w:val="20"/>
          <w:lang w:val="en-IN" w:eastAsia="en-IN"/>
        </w:rPr>
        <w:t>])</w:t>
      </w:r>
    </w:p>
    <w:p w14:paraId="5110B36C"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p>
    <w:p w14:paraId="08C00AAF"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C34E00"/>
          <w:sz w:val="20"/>
          <w:szCs w:val="20"/>
          <w:lang w:val="en-IN" w:eastAsia="en-IN"/>
        </w:rPr>
        <w:t># Checking the first 10 transaction to check for format issues or check for data loss</w:t>
      </w:r>
    </w:p>
    <w:p w14:paraId="4A6683E3"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inspect</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groceries_1</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8C0000"/>
          <w:sz w:val="20"/>
          <w:szCs w:val="20"/>
          <w:lang w:val="en-IN" w:eastAsia="en-IN"/>
        </w:rPr>
        <w:t>1</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8C0000"/>
          <w:sz w:val="20"/>
          <w:szCs w:val="20"/>
          <w:lang w:val="en-IN" w:eastAsia="en-IN"/>
        </w:rPr>
        <w:t>10</w:t>
      </w:r>
      <w:r w:rsidRPr="00D75159">
        <w:rPr>
          <w:rFonts w:ascii="Courier New" w:eastAsia="Times New Roman" w:hAnsi="Courier New" w:cs="Courier New"/>
          <w:color w:val="806030"/>
          <w:sz w:val="20"/>
          <w:szCs w:val="20"/>
          <w:lang w:val="en-IN" w:eastAsia="en-IN"/>
        </w:rPr>
        <w:t>])</w:t>
      </w:r>
    </w:p>
    <w:p w14:paraId="59DE6AAA"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p>
    <w:p w14:paraId="44AED55F"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w:t>
      </w:r>
      <w:r w:rsidRPr="00D75159">
        <w:rPr>
          <w:rFonts w:ascii="Courier New" w:eastAsia="Times New Roman" w:hAnsi="Courier New" w:cs="Courier New"/>
          <w:color w:val="C34E00"/>
          <w:sz w:val="20"/>
          <w:szCs w:val="20"/>
          <w:lang w:val="en-IN" w:eastAsia="en-IN"/>
        </w:rPr>
        <w:t>#indicates the number of items in each basket referred to as length</w:t>
      </w:r>
    </w:p>
    <w:p w14:paraId="023C80A5" w14:textId="77777777" w:rsidR="00D75159" w:rsidRPr="00D75159" w:rsidRDefault="00D75159" w:rsidP="00D75159">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D75159">
        <w:rPr>
          <w:rFonts w:ascii="Courier New" w:eastAsia="Times New Roman" w:hAnsi="Courier New" w:cs="Courier New"/>
          <w:color w:val="000000"/>
          <w:sz w:val="20"/>
          <w:szCs w:val="20"/>
          <w:lang w:val="en-IN" w:eastAsia="en-IN"/>
        </w:rPr>
        <w:t xml:space="preserve">  size</w:t>
      </w:r>
      <w:r w:rsidRPr="00D75159">
        <w:rPr>
          <w:rFonts w:ascii="Courier New" w:eastAsia="Times New Roman" w:hAnsi="Courier New" w:cs="Courier New"/>
          <w:color w:val="806030"/>
          <w:sz w:val="20"/>
          <w:szCs w:val="20"/>
          <w:lang w:val="en-IN" w:eastAsia="en-IN"/>
        </w:rPr>
        <w:t>(</w:t>
      </w:r>
      <w:r w:rsidRPr="00D75159">
        <w:rPr>
          <w:rFonts w:ascii="Courier New" w:eastAsia="Times New Roman" w:hAnsi="Courier New" w:cs="Courier New"/>
          <w:color w:val="000000"/>
          <w:sz w:val="20"/>
          <w:szCs w:val="20"/>
          <w:lang w:val="en-IN" w:eastAsia="en-IN"/>
        </w:rPr>
        <w:t>groceries_1</w:t>
      </w:r>
      <w:r w:rsidRPr="00D75159">
        <w:rPr>
          <w:rFonts w:ascii="Courier New" w:eastAsia="Times New Roman" w:hAnsi="Courier New" w:cs="Courier New"/>
          <w:color w:val="806030"/>
          <w:sz w:val="20"/>
          <w:szCs w:val="20"/>
          <w:lang w:val="en-IN" w:eastAsia="en-IN"/>
        </w:rPr>
        <w:t>)</w:t>
      </w:r>
    </w:p>
    <w:p w14:paraId="0780A6A0" w14:textId="0C82FE39" w:rsidR="00D75159" w:rsidRDefault="00D75159" w:rsidP="00D75159">
      <w:pPr>
        <w:ind w:left="0"/>
      </w:pPr>
      <w:r>
        <w:tab/>
      </w:r>
    </w:p>
    <w:p w14:paraId="1C8B4767" w14:textId="77777777" w:rsidR="00706661" w:rsidRDefault="00D75159" w:rsidP="00D75159">
      <w:pPr>
        <w:ind w:left="0"/>
      </w:pPr>
      <w:r>
        <w:t xml:space="preserve">The dataset consists of 9835 transactions. The data is in the form of transaction object, hence “inspect” function is being used instead of “view” function to display first 10 transactions and check for format issues or data loss. </w:t>
      </w:r>
    </w:p>
    <w:p w14:paraId="185F8F20" w14:textId="2BCAC243" w:rsidR="00D75159" w:rsidRDefault="00D75159" w:rsidP="00D75159">
      <w:pPr>
        <w:ind w:left="0"/>
      </w:pPr>
      <w:r>
        <w:t>The first basket contains C</w:t>
      </w:r>
      <w:r w:rsidR="00706661">
        <w:t>itrus fruit, margarine, Ready Soups &amp; Semi-finished bread.</w:t>
      </w:r>
    </w:p>
    <w:p w14:paraId="50A64DBE" w14:textId="605C855F" w:rsidR="00D75159" w:rsidRDefault="00706661" w:rsidP="00D75159">
      <w:pPr>
        <w:ind w:left="0"/>
      </w:pPr>
      <w:r w:rsidRPr="00706661">
        <w:rPr>
          <w:noProof/>
        </w:rPr>
        <w:lastRenderedPageBreak/>
        <w:drawing>
          <wp:inline distT="0" distB="0" distL="0" distR="0" wp14:anchorId="05D1C08F" wp14:editId="1D1EA18D">
            <wp:extent cx="3797300" cy="4192589"/>
            <wp:effectExtent l="19050" t="19050" r="1270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3943" cy="4210964"/>
                    </a:xfrm>
                    <a:prstGeom prst="rect">
                      <a:avLst/>
                    </a:prstGeom>
                    <a:ln w="3175">
                      <a:solidFill>
                        <a:schemeClr val="tx1"/>
                      </a:solidFill>
                    </a:ln>
                  </pic:spPr>
                </pic:pic>
              </a:graphicData>
            </a:graphic>
          </wp:inline>
        </w:drawing>
      </w:r>
    </w:p>
    <w:p w14:paraId="587568B3" w14:textId="77777777" w:rsidR="00706661" w:rsidRDefault="00706661" w:rsidP="00D75159">
      <w:pPr>
        <w:ind w:left="0"/>
      </w:pPr>
    </w:p>
    <w:p w14:paraId="1939DF02" w14:textId="55D9074C" w:rsidR="00706661" w:rsidRDefault="00706661" w:rsidP="00D75159">
      <w:pPr>
        <w:ind w:left="0"/>
      </w:pPr>
      <w:r>
        <w:t>The size function displays the number of items in each basket referred to as length, which ranges from 1 to 32 items in 1 basket.</w:t>
      </w:r>
    </w:p>
    <w:p w14:paraId="01F9D830" w14:textId="68AA17B6" w:rsidR="00706661" w:rsidRDefault="00706661" w:rsidP="00D75159">
      <w:pPr>
        <w:ind w:left="0"/>
      </w:pPr>
      <w:r>
        <w:t>Let us check the summary to get further understanding of the data.</w:t>
      </w:r>
    </w:p>
    <w:p w14:paraId="6BA36CD0" w14:textId="1A6C2370" w:rsidR="00D75159" w:rsidRDefault="00706661" w:rsidP="00D75159">
      <w:pPr>
        <w:ind w:left="0"/>
      </w:pPr>
      <w:r w:rsidRPr="00706661">
        <w:rPr>
          <w:noProof/>
        </w:rPr>
        <w:lastRenderedPageBreak/>
        <w:drawing>
          <wp:inline distT="0" distB="0" distL="0" distR="0" wp14:anchorId="5357A1C4" wp14:editId="119EF6BB">
            <wp:extent cx="6106795" cy="3371850"/>
            <wp:effectExtent l="19050" t="19050" r="2730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6795" cy="3371850"/>
                    </a:xfrm>
                    <a:prstGeom prst="rect">
                      <a:avLst/>
                    </a:prstGeom>
                    <a:ln w="3175">
                      <a:solidFill>
                        <a:schemeClr val="tx1"/>
                      </a:solidFill>
                    </a:ln>
                  </pic:spPr>
                </pic:pic>
              </a:graphicData>
            </a:graphic>
          </wp:inline>
        </w:drawing>
      </w:r>
    </w:p>
    <w:p w14:paraId="4198440F" w14:textId="057F1944" w:rsidR="00706661" w:rsidRDefault="005D13FE" w:rsidP="00D75159">
      <w:pPr>
        <w:ind w:left="0"/>
      </w:pPr>
      <w:r>
        <w:t>As seen from the summary, there are 9835 transactions and 169 products involved in the dataset. The most frequently purchased products are:</w:t>
      </w:r>
    </w:p>
    <w:p w14:paraId="77F8F714" w14:textId="14C330AE" w:rsidR="005D13FE" w:rsidRDefault="005D13FE" w:rsidP="005D13FE">
      <w:pPr>
        <w:pStyle w:val="ListParagraph"/>
        <w:numPr>
          <w:ilvl w:val="0"/>
          <w:numId w:val="16"/>
        </w:numPr>
      </w:pPr>
      <w:r>
        <w:t>Whole Milk</w:t>
      </w:r>
    </w:p>
    <w:p w14:paraId="1F2F4899" w14:textId="5FE2232B" w:rsidR="005D13FE" w:rsidRDefault="005D13FE" w:rsidP="005D13FE">
      <w:pPr>
        <w:pStyle w:val="ListParagraph"/>
        <w:numPr>
          <w:ilvl w:val="0"/>
          <w:numId w:val="16"/>
        </w:numPr>
      </w:pPr>
      <w:r>
        <w:t>Other vegetables</w:t>
      </w:r>
    </w:p>
    <w:p w14:paraId="016C02C4" w14:textId="7EDEFFB7" w:rsidR="005D13FE" w:rsidRDefault="005D13FE" w:rsidP="005D13FE">
      <w:pPr>
        <w:pStyle w:val="ListParagraph"/>
        <w:numPr>
          <w:ilvl w:val="0"/>
          <w:numId w:val="16"/>
        </w:numPr>
      </w:pPr>
      <w:r>
        <w:t>Rolls/Buns</w:t>
      </w:r>
    </w:p>
    <w:p w14:paraId="4C050BF0" w14:textId="7029C410" w:rsidR="005D13FE" w:rsidRDefault="005D13FE" w:rsidP="005D13FE">
      <w:pPr>
        <w:pStyle w:val="ListParagraph"/>
        <w:numPr>
          <w:ilvl w:val="0"/>
          <w:numId w:val="16"/>
        </w:numPr>
      </w:pPr>
      <w:r>
        <w:t>Soda</w:t>
      </w:r>
    </w:p>
    <w:p w14:paraId="0D537B86" w14:textId="01D6A181" w:rsidR="005D13FE" w:rsidRDefault="005D13FE" w:rsidP="005D13FE">
      <w:pPr>
        <w:pStyle w:val="ListParagraph"/>
        <w:numPr>
          <w:ilvl w:val="0"/>
          <w:numId w:val="16"/>
        </w:numPr>
      </w:pPr>
      <w:r>
        <w:t>Yogurt</w:t>
      </w:r>
    </w:p>
    <w:p w14:paraId="561FB302" w14:textId="15B28E13" w:rsidR="005D13FE" w:rsidRDefault="005D13FE" w:rsidP="005D13FE">
      <w:pPr>
        <w:ind w:left="0"/>
      </w:pPr>
      <w:r>
        <w:t xml:space="preserve">The element length distribution demonstrates how many transactions had 1 item in the basket, 2 items in the basket and so on. In the given dataset, there are 2159 transactions which have only one item in the basket. The average basket size is of 4 items, </w:t>
      </w:r>
      <w:r w:rsidR="00A11D13">
        <w:t>whereas some baskets have as high as 32 items.</w:t>
      </w:r>
    </w:p>
    <w:p w14:paraId="7E013AE0" w14:textId="103CAAA0" w:rsidR="00A11D13" w:rsidRDefault="00A11D13" w:rsidP="005D13FE">
      <w:pPr>
        <w:ind w:left="0"/>
      </w:pPr>
    </w:p>
    <w:p w14:paraId="4FD7F5F7" w14:textId="4A2DEEE8" w:rsidR="00A11D13" w:rsidRDefault="00A11D13" w:rsidP="00A11D13">
      <w:pPr>
        <w:pStyle w:val="Heading2"/>
      </w:pPr>
      <w:bookmarkStart w:id="6" w:name="_Toc52132447"/>
      <w:r>
        <w:t>Checking frequency of items</w:t>
      </w:r>
      <w:bookmarkEnd w:id="6"/>
    </w:p>
    <w:p w14:paraId="5F331F6F" w14:textId="5493DC23" w:rsidR="00A11D13" w:rsidRDefault="00A11D13" w:rsidP="00A11D13">
      <w:r>
        <w:t>Let us generate an Item Frequency Plot to understand the distribution of items.</w:t>
      </w:r>
    </w:p>
    <w:p w14:paraId="47710FA5" w14:textId="77777777" w:rsidR="00A11D13" w:rsidRDefault="00A11D13" w:rsidP="00A11D13"/>
    <w:p w14:paraId="4974120A"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11D13">
        <w:rPr>
          <w:rFonts w:ascii="Courier New" w:eastAsia="Times New Roman" w:hAnsi="Courier New" w:cs="Courier New"/>
          <w:color w:val="C34E00"/>
          <w:sz w:val="20"/>
          <w:szCs w:val="20"/>
          <w:lang w:val="en-IN" w:eastAsia="en-IN"/>
        </w:rPr>
        <w:t>#1.2 Check the frequency of items purchased by plotting Item frequency graphs</w:t>
      </w:r>
    </w:p>
    <w:p w14:paraId="04E4F7EE"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5F082752"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11D13">
        <w:rPr>
          <w:rFonts w:ascii="Courier New" w:eastAsia="Times New Roman" w:hAnsi="Courier New" w:cs="Courier New"/>
          <w:color w:val="000000"/>
          <w:sz w:val="20"/>
          <w:szCs w:val="20"/>
          <w:lang w:val="en-IN" w:eastAsia="en-IN"/>
        </w:rPr>
        <w:t xml:space="preserve">  </w:t>
      </w:r>
      <w:r w:rsidRPr="00A11D13">
        <w:rPr>
          <w:rFonts w:ascii="Courier New" w:eastAsia="Times New Roman" w:hAnsi="Courier New" w:cs="Courier New"/>
          <w:color w:val="C34E00"/>
          <w:sz w:val="20"/>
          <w:szCs w:val="20"/>
          <w:lang w:val="en-IN" w:eastAsia="en-IN"/>
        </w:rPr>
        <w:t>#Check the frequency of items purchased by plotting Item frequency graphs</w:t>
      </w:r>
    </w:p>
    <w:p w14:paraId="56D96807" w14:textId="0B43DE96"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11D13">
        <w:rPr>
          <w:rFonts w:ascii="Courier New" w:eastAsia="Times New Roman" w:hAnsi="Courier New" w:cs="Courier New"/>
          <w:color w:val="000000"/>
          <w:sz w:val="20"/>
          <w:szCs w:val="20"/>
          <w:lang w:val="en-IN" w:eastAsia="en-IN"/>
        </w:rPr>
        <w:t xml:space="preserve">  </w:t>
      </w:r>
      <w:proofErr w:type="spellStart"/>
      <w:proofErr w:type="gramStart"/>
      <w:r w:rsidRPr="00A11D13">
        <w:rPr>
          <w:rFonts w:ascii="Courier New" w:eastAsia="Times New Roman" w:hAnsi="Courier New" w:cs="Courier New"/>
          <w:color w:val="000000"/>
          <w:sz w:val="20"/>
          <w:szCs w:val="20"/>
          <w:lang w:val="en-IN" w:eastAsia="en-IN"/>
        </w:rPr>
        <w:t>itemFrequencyPlot</w:t>
      </w:r>
      <w:proofErr w:type="spellEnd"/>
      <w:r w:rsidRPr="00A11D13">
        <w:rPr>
          <w:rFonts w:ascii="Courier New" w:eastAsia="Times New Roman" w:hAnsi="Courier New" w:cs="Courier New"/>
          <w:color w:val="806030"/>
          <w:sz w:val="20"/>
          <w:szCs w:val="20"/>
          <w:lang w:val="en-IN" w:eastAsia="en-IN"/>
        </w:rPr>
        <w:t>(</w:t>
      </w:r>
      <w:proofErr w:type="gramEnd"/>
      <w:r w:rsidRPr="00A11D13">
        <w:rPr>
          <w:rFonts w:ascii="Courier New" w:eastAsia="Times New Roman" w:hAnsi="Courier New" w:cs="Courier New"/>
          <w:color w:val="000000"/>
          <w:sz w:val="20"/>
          <w:szCs w:val="20"/>
          <w:lang w:val="en-IN" w:eastAsia="en-IN"/>
        </w:rPr>
        <w:t>groceries_1</w:t>
      </w:r>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 xml:space="preserve"> support </w:t>
      </w:r>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 xml:space="preserve"> </w:t>
      </w:r>
      <w:r w:rsidRPr="00A11D13">
        <w:rPr>
          <w:rFonts w:ascii="Courier New" w:eastAsia="Times New Roman" w:hAnsi="Courier New" w:cs="Courier New"/>
          <w:color w:val="800000"/>
          <w:sz w:val="20"/>
          <w:szCs w:val="20"/>
          <w:lang w:val="en-IN" w:eastAsia="en-IN"/>
        </w:rPr>
        <w:t>0.2</w:t>
      </w:r>
      <w:r>
        <w:rPr>
          <w:rFonts w:ascii="Courier New" w:eastAsia="Times New Roman" w:hAnsi="Courier New" w:cs="Courier New"/>
          <w:color w:val="800000"/>
          <w:sz w:val="20"/>
          <w:szCs w:val="20"/>
          <w:lang w:val="en-IN" w:eastAsia="en-IN"/>
        </w:rPr>
        <w:t>,</w:t>
      </w:r>
      <w:r w:rsidRPr="00A11D13">
        <w:t xml:space="preserve"> </w:t>
      </w:r>
      <w:r w:rsidRPr="00A11D13">
        <w:rPr>
          <w:rFonts w:ascii="Courier New" w:eastAsia="Times New Roman" w:hAnsi="Courier New" w:cs="Courier New"/>
          <w:color w:val="800000"/>
          <w:sz w:val="20"/>
          <w:szCs w:val="20"/>
          <w:lang w:val="en-IN" w:eastAsia="en-IN"/>
        </w:rPr>
        <w:t>main="Item Frequency with 20% support"</w:t>
      </w:r>
      <w:r w:rsidRPr="00A11D13">
        <w:rPr>
          <w:rFonts w:ascii="Courier New" w:eastAsia="Times New Roman" w:hAnsi="Courier New" w:cs="Courier New"/>
          <w:color w:val="806030"/>
          <w:sz w:val="20"/>
          <w:szCs w:val="20"/>
          <w:lang w:val="en-IN" w:eastAsia="en-IN"/>
        </w:rPr>
        <w:t>)</w:t>
      </w:r>
    </w:p>
    <w:p w14:paraId="7BF837A7" w14:textId="77777777" w:rsidR="00A11D13" w:rsidRDefault="00A11D13" w:rsidP="00A11D13"/>
    <w:p w14:paraId="579B52FE" w14:textId="05DCA024" w:rsidR="00A11D13" w:rsidRDefault="00A11D13" w:rsidP="00A11D13">
      <w:r>
        <w:lastRenderedPageBreak/>
        <w:t>Support is given as 0.2 which means the item appears in 20% of the total transactions.</w:t>
      </w:r>
    </w:p>
    <w:p w14:paraId="0C2D7C3B" w14:textId="2EF2A51C" w:rsidR="00A11D13" w:rsidRDefault="00A11D13" w:rsidP="00A11D13">
      <w:r w:rsidRPr="00A11D13">
        <w:rPr>
          <w:noProof/>
        </w:rPr>
        <w:drawing>
          <wp:inline distT="0" distB="0" distL="0" distR="0" wp14:anchorId="3671E529" wp14:editId="20B08532">
            <wp:extent cx="4152900" cy="3155848"/>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5027" cy="3165064"/>
                    </a:xfrm>
                    <a:prstGeom prst="rect">
                      <a:avLst/>
                    </a:prstGeom>
                    <a:ln w="3175">
                      <a:solidFill>
                        <a:schemeClr val="tx1"/>
                      </a:solidFill>
                    </a:ln>
                  </pic:spPr>
                </pic:pic>
              </a:graphicData>
            </a:graphic>
          </wp:inline>
        </w:drawing>
      </w:r>
    </w:p>
    <w:p w14:paraId="2DB4E3C3" w14:textId="73078FCB" w:rsidR="00A11D13" w:rsidRDefault="00A11D13" w:rsidP="00A11D13"/>
    <w:p w14:paraId="04245CDB" w14:textId="40482120" w:rsidR="00A11D13" w:rsidRDefault="00A11D13" w:rsidP="00A11D13">
      <w:r>
        <w:t xml:space="preserve">There is only one item, Whole Milk, which occurs for 20% of the total transactions. </w:t>
      </w:r>
    </w:p>
    <w:p w14:paraId="3DB756FE" w14:textId="0C00B6CD" w:rsidR="00A11D13" w:rsidRDefault="00A11D13" w:rsidP="00A11D13">
      <w:r>
        <w:t>Since there was only 1 item, let us relax the support to 0.1 to check for items with 10% in total transactions.</w:t>
      </w:r>
    </w:p>
    <w:p w14:paraId="12717E6A" w14:textId="270B54DE" w:rsidR="00A11D13" w:rsidRDefault="00A11D13" w:rsidP="00A11D13"/>
    <w:p w14:paraId="27D53553"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11D13">
        <w:rPr>
          <w:rFonts w:ascii="Courier New" w:eastAsia="Times New Roman" w:hAnsi="Courier New" w:cs="Courier New"/>
          <w:color w:val="C34E00"/>
          <w:sz w:val="20"/>
          <w:szCs w:val="20"/>
          <w:lang w:val="en-IN" w:eastAsia="en-IN"/>
        </w:rPr>
        <w:t xml:space="preserve">#Relaxing the support to 0.1 - to find out itemset which occurs 10% in </w:t>
      </w:r>
      <w:proofErr w:type="spellStart"/>
      <w:r w:rsidRPr="00A11D13">
        <w:rPr>
          <w:rFonts w:ascii="Courier New" w:eastAsia="Times New Roman" w:hAnsi="Courier New" w:cs="Courier New"/>
          <w:color w:val="C34E00"/>
          <w:sz w:val="20"/>
          <w:szCs w:val="20"/>
          <w:lang w:val="en-IN" w:eastAsia="en-IN"/>
        </w:rPr>
        <w:t>transcations</w:t>
      </w:r>
      <w:proofErr w:type="spellEnd"/>
    </w:p>
    <w:p w14:paraId="396B8825" w14:textId="7342E611" w:rsid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806030"/>
          <w:sz w:val="20"/>
          <w:szCs w:val="20"/>
          <w:lang w:val="en-IN" w:eastAsia="en-IN"/>
        </w:rPr>
      </w:pPr>
      <w:r w:rsidRPr="00A11D13">
        <w:rPr>
          <w:rFonts w:ascii="Courier New" w:eastAsia="Times New Roman" w:hAnsi="Courier New" w:cs="Courier New"/>
          <w:color w:val="000000"/>
          <w:sz w:val="20"/>
          <w:szCs w:val="20"/>
          <w:lang w:val="en-IN" w:eastAsia="en-IN"/>
        </w:rPr>
        <w:t xml:space="preserve">  </w:t>
      </w:r>
      <w:proofErr w:type="spellStart"/>
      <w:proofErr w:type="gramStart"/>
      <w:r w:rsidRPr="00A11D13">
        <w:rPr>
          <w:rFonts w:ascii="Courier New" w:eastAsia="Times New Roman" w:hAnsi="Courier New" w:cs="Courier New"/>
          <w:color w:val="000000"/>
          <w:sz w:val="20"/>
          <w:szCs w:val="20"/>
          <w:lang w:val="en-IN" w:eastAsia="en-IN"/>
        </w:rPr>
        <w:t>itemFrequencyPlot</w:t>
      </w:r>
      <w:proofErr w:type="spellEnd"/>
      <w:r w:rsidRPr="00A11D13">
        <w:rPr>
          <w:rFonts w:ascii="Courier New" w:eastAsia="Times New Roman" w:hAnsi="Courier New" w:cs="Courier New"/>
          <w:color w:val="806030"/>
          <w:sz w:val="20"/>
          <w:szCs w:val="20"/>
          <w:lang w:val="en-IN" w:eastAsia="en-IN"/>
        </w:rPr>
        <w:t>(</w:t>
      </w:r>
      <w:proofErr w:type="gramEnd"/>
      <w:r w:rsidRPr="00A11D13">
        <w:rPr>
          <w:rFonts w:ascii="Courier New" w:eastAsia="Times New Roman" w:hAnsi="Courier New" w:cs="Courier New"/>
          <w:color w:val="000000"/>
          <w:sz w:val="20"/>
          <w:szCs w:val="20"/>
          <w:lang w:val="en-IN" w:eastAsia="en-IN"/>
        </w:rPr>
        <w:t>groceries_1</w:t>
      </w:r>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 xml:space="preserve"> support </w:t>
      </w:r>
      <w:r w:rsidRPr="00A11D13">
        <w:rPr>
          <w:rFonts w:ascii="Courier New" w:eastAsia="Times New Roman" w:hAnsi="Courier New" w:cs="Courier New"/>
          <w:color w:val="806030"/>
          <w:sz w:val="20"/>
          <w:szCs w:val="20"/>
          <w:lang w:val="en-IN" w:eastAsia="en-IN"/>
        </w:rPr>
        <w:t>=</w:t>
      </w:r>
      <w:r w:rsidRPr="00A11D13">
        <w:rPr>
          <w:rFonts w:ascii="Courier New" w:eastAsia="Times New Roman" w:hAnsi="Courier New" w:cs="Courier New"/>
          <w:color w:val="000000"/>
          <w:sz w:val="20"/>
          <w:szCs w:val="20"/>
          <w:lang w:val="en-IN" w:eastAsia="en-IN"/>
        </w:rPr>
        <w:t xml:space="preserve"> </w:t>
      </w:r>
      <w:r w:rsidRPr="00A11D13">
        <w:rPr>
          <w:rFonts w:ascii="Courier New" w:eastAsia="Times New Roman" w:hAnsi="Courier New" w:cs="Courier New"/>
          <w:color w:val="800000"/>
          <w:sz w:val="20"/>
          <w:szCs w:val="20"/>
          <w:lang w:val="en-IN" w:eastAsia="en-IN"/>
        </w:rPr>
        <w:t>0.1</w:t>
      </w:r>
      <w:r>
        <w:rPr>
          <w:rFonts w:ascii="Courier New" w:eastAsia="Times New Roman" w:hAnsi="Courier New" w:cs="Courier New"/>
          <w:color w:val="800000"/>
          <w:sz w:val="20"/>
          <w:szCs w:val="20"/>
          <w:lang w:val="en-IN" w:eastAsia="en-IN"/>
        </w:rPr>
        <w:t>,</w:t>
      </w:r>
      <w:r w:rsidRPr="00A11D13">
        <w:t xml:space="preserve"> </w:t>
      </w:r>
      <w:r w:rsidRPr="00A11D13">
        <w:rPr>
          <w:rFonts w:ascii="Courier New" w:eastAsia="Times New Roman" w:hAnsi="Courier New" w:cs="Courier New"/>
          <w:color w:val="800000"/>
          <w:sz w:val="20"/>
          <w:szCs w:val="20"/>
          <w:lang w:val="en-IN" w:eastAsia="en-IN"/>
        </w:rPr>
        <w:t xml:space="preserve">main="Item Frequency with </w:t>
      </w:r>
      <w:r>
        <w:rPr>
          <w:rFonts w:ascii="Courier New" w:eastAsia="Times New Roman" w:hAnsi="Courier New" w:cs="Courier New"/>
          <w:color w:val="800000"/>
          <w:sz w:val="20"/>
          <w:szCs w:val="20"/>
          <w:lang w:val="en-IN" w:eastAsia="en-IN"/>
        </w:rPr>
        <w:t>1</w:t>
      </w:r>
      <w:r w:rsidRPr="00A11D13">
        <w:rPr>
          <w:rFonts w:ascii="Courier New" w:eastAsia="Times New Roman" w:hAnsi="Courier New" w:cs="Courier New"/>
          <w:color w:val="800000"/>
          <w:sz w:val="20"/>
          <w:szCs w:val="20"/>
          <w:lang w:val="en-IN" w:eastAsia="en-IN"/>
        </w:rPr>
        <w:t>0% support"</w:t>
      </w:r>
      <w:r w:rsidRPr="00A11D13">
        <w:rPr>
          <w:rFonts w:ascii="Courier New" w:eastAsia="Times New Roman" w:hAnsi="Courier New" w:cs="Courier New"/>
          <w:color w:val="806030"/>
          <w:sz w:val="20"/>
          <w:szCs w:val="20"/>
          <w:lang w:val="en-IN" w:eastAsia="en-IN"/>
        </w:rPr>
        <w:t>)</w:t>
      </w:r>
    </w:p>
    <w:p w14:paraId="551E588D" w14:textId="77777777" w:rsidR="00A11D13" w:rsidRPr="00A11D13" w:rsidRDefault="00A11D13" w:rsidP="00A11D1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78C39080" w14:textId="6881144F" w:rsidR="00A11D13" w:rsidRDefault="00A11D13" w:rsidP="00A11D13"/>
    <w:p w14:paraId="3AF4F789" w14:textId="654E114D" w:rsidR="00A11D13" w:rsidRDefault="00A11D13" w:rsidP="00A11D13">
      <w:r w:rsidRPr="00A11D13">
        <w:rPr>
          <w:noProof/>
        </w:rPr>
        <w:lastRenderedPageBreak/>
        <w:drawing>
          <wp:inline distT="0" distB="0" distL="0" distR="0" wp14:anchorId="38EAE721" wp14:editId="321185FD">
            <wp:extent cx="4774286" cy="3213100"/>
            <wp:effectExtent l="19050" t="19050" r="2667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2573" cy="3232137"/>
                    </a:xfrm>
                    <a:prstGeom prst="rect">
                      <a:avLst/>
                    </a:prstGeom>
                    <a:ln w="3175">
                      <a:solidFill>
                        <a:schemeClr val="tx1"/>
                      </a:solidFill>
                    </a:ln>
                  </pic:spPr>
                </pic:pic>
              </a:graphicData>
            </a:graphic>
          </wp:inline>
        </w:drawing>
      </w:r>
    </w:p>
    <w:p w14:paraId="7EFAA15E" w14:textId="4EC4C7D4" w:rsidR="00A11D13" w:rsidRDefault="008832F5" w:rsidP="00A11D13">
      <w:r>
        <w:t xml:space="preserve">We can observe from the plot, the items occurring for </w:t>
      </w:r>
      <w:proofErr w:type="spellStart"/>
      <w:r>
        <w:t>atleast</w:t>
      </w:r>
      <w:proofErr w:type="spellEnd"/>
      <w:r>
        <w:t xml:space="preserve"> 10% of the total transactions are:</w:t>
      </w:r>
    </w:p>
    <w:p w14:paraId="6E32ED13" w14:textId="08292645" w:rsidR="008832F5" w:rsidRDefault="008832F5" w:rsidP="008832F5">
      <w:pPr>
        <w:pStyle w:val="ListParagraph"/>
        <w:numPr>
          <w:ilvl w:val="0"/>
          <w:numId w:val="17"/>
        </w:numPr>
      </w:pPr>
      <w:r>
        <w:t>Bottled Water</w:t>
      </w:r>
    </w:p>
    <w:p w14:paraId="40AA172D" w14:textId="540CB2B9" w:rsidR="008832F5" w:rsidRDefault="008832F5" w:rsidP="008832F5">
      <w:pPr>
        <w:pStyle w:val="ListParagraph"/>
        <w:numPr>
          <w:ilvl w:val="0"/>
          <w:numId w:val="17"/>
        </w:numPr>
      </w:pPr>
      <w:r>
        <w:t>Rolls/Buns</w:t>
      </w:r>
    </w:p>
    <w:p w14:paraId="063143B9" w14:textId="5C255A92" w:rsidR="008832F5" w:rsidRDefault="008832F5" w:rsidP="008832F5">
      <w:pPr>
        <w:pStyle w:val="ListParagraph"/>
        <w:numPr>
          <w:ilvl w:val="0"/>
          <w:numId w:val="17"/>
        </w:numPr>
      </w:pPr>
      <w:r>
        <w:t>Root vegetables</w:t>
      </w:r>
    </w:p>
    <w:p w14:paraId="201084EF" w14:textId="569A1178" w:rsidR="008832F5" w:rsidRDefault="008832F5" w:rsidP="008832F5">
      <w:pPr>
        <w:pStyle w:val="ListParagraph"/>
        <w:numPr>
          <w:ilvl w:val="0"/>
          <w:numId w:val="17"/>
        </w:numPr>
      </w:pPr>
      <w:r>
        <w:t>Other vegetables</w:t>
      </w:r>
    </w:p>
    <w:p w14:paraId="6F9D1EFA" w14:textId="5EDEFBD9" w:rsidR="008832F5" w:rsidRDefault="008832F5" w:rsidP="008832F5">
      <w:pPr>
        <w:pStyle w:val="ListParagraph"/>
        <w:numPr>
          <w:ilvl w:val="0"/>
          <w:numId w:val="17"/>
        </w:numPr>
      </w:pPr>
      <w:r>
        <w:t>Whole Milk</w:t>
      </w:r>
    </w:p>
    <w:p w14:paraId="2B70953E" w14:textId="251319C0" w:rsidR="008832F5" w:rsidRDefault="008832F5" w:rsidP="008832F5">
      <w:pPr>
        <w:pStyle w:val="ListParagraph"/>
        <w:numPr>
          <w:ilvl w:val="0"/>
          <w:numId w:val="17"/>
        </w:numPr>
      </w:pPr>
      <w:r>
        <w:t>Yogurt</w:t>
      </w:r>
    </w:p>
    <w:p w14:paraId="68CFA72D" w14:textId="34E0F4F9" w:rsidR="008832F5" w:rsidRDefault="008832F5" w:rsidP="008832F5">
      <w:pPr>
        <w:pStyle w:val="ListParagraph"/>
        <w:numPr>
          <w:ilvl w:val="0"/>
          <w:numId w:val="17"/>
        </w:numPr>
      </w:pPr>
      <w:r>
        <w:t xml:space="preserve">Tropical </w:t>
      </w:r>
      <w:proofErr w:type="spellStart"/>
      <w:r>
        <w:t>fuit</w:t>
      </w:r>
      <w:proofErr w:type="spellEnd"/>
    </w:p>
    <w:p w14:paraId="3522CA07" w14:textId="02F7DBDA" w:rsidR="008832F5" w:rsidRDefault="008832F5" w:rsidP="008832F5">
      <w:pPr>
        <w:pStyle w:val="ListParagraph"/>
        <w:numPr>
          <w:ilvl w:val="0"/>
          <w:numId w:val="17"/>
        </w:numPr>
      </w:pPr>
      <w:r>
        <w:t>Soda</w:t>
      </w:r>
    </w:p>
    <w:p w14:paraId="79B9E49A" w14:textId="47DE3C98" w:rsidR="008832F5" w:rsidRDefault="008832F5" w:rsidP="008832F5">
      <w:pPr>
        <w:ind w:left="432"/>
      </w:pPr>
    </w:p>
    <w:p w14:paraId="33C774B4" w14:textId="05D4E866" w:rsidR="003F08C5" w:rsidRDefault="003F08C5" w:rsidP="008832F5">
      <w:pPr>
        <w:ind w:left="432"/>
      </w:pPr>
    </w:p>
    <w:p w14:paraId="53E43DB6" w14:textId="1ACA828A" w:rsidR="003F08C5" w:rsidRDefault="003F08C5" w:rsidP="008832F5">
      <w:pPr>
        <w:ind w:left="432"/>
      </w:pPr>
      <w:r>
        <w:t>Let us also find out top 10 items by frequencies.</w:t>
      </w:r>
    </w:p>
    <w:p w14:paraId="586C7641" w14:textId="77777777" w:rsidR="003F08C5" w:rsidRDefault="003F08C5" w:rsidP="008832F5">
      <w:pPr>
        <w:ind w:left="432"/>
      </w:pPr>
    </w:p>
    <w:p w14:paraId="37CF1911" w14:textId="77777777" w:rsidR="008832F5" w:rsidRPr="008832F5" w:rsidRDefault="008832F5" w:rsidP="008832F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8832F5">
        <w:rPr>
          <w:rFonts w:ascii="Courier New" w:eastAsia="Times New Roman" w:hAnsi="Courier New" w:cs="Courier New"/>
          <w:color w:val="C34E00"/>
          <w:sz w:val="20"/>
          <w:szCs w:val="20"/>
          <w:lang w:val="en-IN" w:eastAsia="en-IN"/>
        </w:rPr>
        <w:t># Top N graphs - arranged by support</w:t>
      </w:r>
    </w:p>
    <w:p w14:paraId="1F017E50" w14:textId="64A97E1F" w:rsidR="008832F5" w:rsidRDefault="008832F5" w:rsidP="008832F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806030"/>
          <w:sz w:val="20"/>
          <w:szCs w:val="20"/>
          <w:lang w:val="en-IN" w:eastAsia="en-IN"/>
        </w:rPr>
      </w:pPr>
      <w:r w:rsidRPr="008832F5">
        <w:rPr>
          <w:rFonts w:ascii="Courier New" w:eastAsia="Times New Roman" w:hAnsi="Courier New" w:cs="Courier New"/>
          <w:color w:val="000000"/>
          <w:sz w:val="20"/>
          <w:szCs w:val="20"/>
          <w:lang w:val="en-IN" w:eastAsia="en-IN"/>
        </w:rPr>
        <w:t xml:space="preserve">  </w:t>
      </w:r>
      <w:proofErr w:type="spellStart"/>
      <w:proofErr w:type="gramStart"/>
      <w:r w:rsidRPr="008832F5">
        <w:rPr>
          <w:rFonts w:ascii="Courier New" w:eastAsia="Times New Roman" w:hAnsi="Courier New" w:cs="Courier New"/>
          <w:color w:val="000000"/>
          <w:sz w:val="20"/>
          <w:szCs w:val="20"/>
          <w:lang w:val="en-IN" w:eastAsia="en-IN"/>
        </w:rPr>
        <w:t>itemFrequencyPlot</w:t>
      </w:r>
      <w:proofErr w:type="spellEnd"/>
      <w:r w:rsidRPr="008832F5">
        <w:rPr>
          <w:rFonts w:ascii="Courier New" w:eastAsia="Times New Roman" w:hAnsi="Courier New" w:cs="Courier New"/>
          <w:color w:val="806030"/>
          <w:sz w:val="20"/>
          <w:szCs w:val="20"/>
          <w:lang w:val="en-IN" w:eastAsia="en-IN"/>
        </w:rPr>
        <w:t>(</w:t>
      </w:r>
      <w:proofErr w:type="gramEnd"/>
      <w:r w:rsidRPr="008832F5">
        <w:rPr>
          <w:rFonts w:ascii="Courier New" w:eastAsia="Times New Roman" w:hAnsi="Courier New" w:cs="Courier New"/>
          <w:color w:val="000000"/>
          <w:sz w:val="20"/>
          <w:szCs w:val="20"/>
          <w:lang w:val="en-IN" w:eastAsia="en-IN"/>
        </w:rPr>
        <w:t>groceries_1</w:t>
      </w:r>
      <w:r w:rsidRPr="008832F5">
        <w:rPr>
          <w:rFonts w:ascii="Courier New" w:eastAsia="Times New Roman" w:hAnsi="Courier New" w:cs="Courier New"/>
          <w:color w:val="806030"/>
          <w:sz w:val="20"/>
          <w:szCs w:val="20"/>
          <w:lang w:val="en-IN" w:eastAsia="en-IN"/>
        </w:rPr>
        <w:t>,</w:t>
      </w:r>
      <w:r w:rsidRPr="008832F5">
        <w:rPr>
          <w:rFonts w:ascii="Courier New" w:eastAsia="Times New Roman" w:hAnsi="Courier New" w:cs="Courier New"/>
          <w:color w:val="000000"/>
          <w:sz w:val="20"/>
          <w:szCs w:val="20"/>
          <w:lang w:val="en-IN" w:eastAsia="en-IN"/>
        </w:rPr>
        <w:t xml:space="preserve"> </w:t>
      </w:r>
      <w:proofErr w:type="spellStart"/>
      <w:r w:rsidRPr="008832F5">
        <w:rPr>
          <w:rFonts w:ascii="Courier New" w:eastAsia="Times New Roman" w:hAnsi="Courier New" w:cs="Courier New"/>
          <w:color w:val="000000"/>
          <w:sz w:val="20"/>
          <w:szCs w:val="20"/>
          <w:lang w:val="en-IN" w:eastAsia="en-IN"/>
        </w:rPr>
        <w:t>topN</w:t>
      </w:r>
      <w:proofErr w:type="spellEnd"/>
      <w:r w:rsidRPr="008832F5">
        <w:rPr>
          <w:rFonts w:ascii="Courier New" w:eastAsia="Times New Roman" w:hAnsi="Courier New" w:cs="Courier New"/>
          <w:color w:val="000000"/>
          <w:sz w:val="20"/>
          <w:szCs w:val="20"/>
          <w:lang w:val="en-IN" w:eastAsia="en-IN"/>
        </w:rPr>
        <w:t xml:space="preserve"> </w:t>
      </w:r>
      <w:r w:rsidRPr="008832F5">
        <w:rPr>
          <w:rFonts w:ascii="Courier New" w:eastAsia="Times New Roman" w:hAnsi="Courier New" w:cs="Courier New"/>
          <w:color w:val="806030"/>
          <w:sz w:val="20"/>
          <w:szCs w:val="20"/>
          <w:lang w:val="en-IN" w:eastAsia="en-IN"/>
        </w:rPr>
        <w:t>=</w:t>
      </w:r>
      <w:r w:rsidRPr="008832F5">
        <w:rPr>
          <w:rFonts w:ascii="Courier New" w:eastAsia="Times New Roman" w:hAnsi="Courier New" w:cs="Courier New"/>
          <w:color w:val="000000"/>
          <w:sz w:val="20"/>
          <w:szCs w:val="20"/>
          <w:lang w:val="en-IN" w:eastAsia="en-IN"/>
        </w:rPr>
        <w:t xml:space="preserve"> </w:t>
      </w:r>
      <w:r w:rsidRPr="008832F5">
        <w:rPr>
          <w:rFonts w:ascii="Courier New" w:eastAsia="Times New Roman" w:hAnsi="Courier New" w:cs="Courier New"/>
          <w:color w:val="8C0000"/>
          <w:sz w:val="20"/>
          <w:szCs w:val="20"/>
          <w:lang w:val="en-IN" w:eastAsia="en-IN"/>
        </w:rPr>
        <w:t>10</w:t>
      </w:r>
      <w:r w:rsidRPr="008832F5">
        <w:rPr>
          <w:rFonts w:ascii="Courier New" w:eastAsia="Times New Roman" w:hAnsi="Courier New" w:cs="Courier New"/>
          <w:color w:val="806030"/>
          <w:sz w:val="20"/>
          <w:szCs w:val="20"/>
          <w:lang w:val="en-IN" w:eastAsia="en-IN"/>
        </w:rPr>
        <w:t>,</w:t>
      </w:r>
      <w:r w:rsidRPr="008832F5">
        <w:rPr>
          <w:rFonts w:ascii="Courier New" w:eastAsia="Times New Roman" w:hAnsi="Courier New" w:cs="Courier New"/>
          <w:color w:val="000000"/>
          <w:sz w:val="20"/>
          <w:szCs w:val="20"/>
          <w:lang w:val="en-IN" w:eastAsia="en-IN"/>
        </w:rPr>
        <w:t>main</w:t>
      </w:r>
      <w:r w:rsidRPr="008832F5">
        <w:rPr>
          <w:rFonts w:ascii="Courier New" w:eastAsia="Times New Roman" w:hAnsi="Courier New" w:cs="Courier New"/>
          <w:color w:val="806030"/>
          <w:sz w:val="20"/>
          <w:szCs w:val="20"/>
          <w:lang w:val="en-IN" w:eastAsia="en-IN"/>
        </w:rPr>
        <w:t>=</w:t>
      </w:r>
      <w:r w:rsidRPr="008832F5">
        <w:rPr>
          <w:rFonts w:ascii="Courier New" w:eastAsia="Times New Roman" w:hAnsi="Courier New" w:cs="Courier New"/>
          <w:color w:val="E60000"/>
          <w:sz w:val="20"/>
          <w:szCs w:val="20"/>
          <w:lang w:val="en-IN" w:eastAsia="en-IN"/>
        </w:rPr>
        <w:t>"Top 10 Items"</w:t>
      </w:r>
      <w:r w:rsidRPr="008832F5">
        <w:rPr>
          <w:rFonts w:ascii="Courier New" w:eastAsia="Times New Roman" w:hAnsi="Courier New" w:cs="Courier New"/>
          <w:color w:val="806030"/>
          <w:sz w:val="20"/>
          <w:szCs w:val="20"/>
          <w:lang w:val="en-IN" w:eastAsia="en-IN"/>
        </w:rPr>
        <w:t>)</w:t>
      </w:r>
    </w:p>
    <w:p w14:paraId="55585D87" w14:textId="77777777" w:rsidR="008832F5" w:rsidRPr="008832F5" w:rsidRDefault="008832F5" w:rsidP="008832F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5689DD1B" w14:textId="3A08DDF5" w:rsidR="008832F5" w:rsidRDefault="008832F5" w:rsidP="008832F5">
      <w:pPr>
        <w:ind w:left="432"/>
      </w:pPr>
    </w:p>
    <w:p w14:paraId="0137D8A6" w14:textId="4E772108" w:rsidR="008832F5" w:rsidRDefault="008832F5" w:rsidP="008832F5">
      <w:pPr>
        <w:ind w:left="432"/>
      </w:pPr>
      <w:r w:rsidRPr="008832F5">
        <w:rPr>
          <w:noProof/>
        </w:rPr>
        <w:lastRenderedPageBreak/>
        <w:drawing>
          <wp:inline distT="0" distB="0" distL="0" distR="0" wp14:anchorId="78E49CCF" wp14:editId="03E6F5FA">
            <wp:extent cx="5365750" cy="3441700"/>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009" cy="3459826"/>
                    </a:xfrm>
                    <a:prstGeom prst="rect">
                      <a:avLst/>
                    </a:prstGeom>
                    <a:ln w="3175">
                      <a:solidFill>
                        <a:schemeClr val="tx1"/>
                      </a:solidFill>
                    </a:ln>
                  </pic:spPr>
                </pic:pic>
              </a:graphicData>
            </a:graphic>
          </wp:inline>
        </w:drawing>
      </w:r>
    </w:p>
    <w:p w14:paraId="4B3B0600" w14:textId="00690C56" w:rsidR="008832F5" w:rsidRDefault="008832F5" w:rsidP="008832F5">
      <w:pPr>
        <w:ind w:left="432"/>
      </w:pPr>
    </w:p>
    <w:p w14:paraId="590AED3F" w14:textId="4C380054" w:rsidR="008832F5" w:rsidRDefault="008832F5" w:rsidP="008832F5">
      <w:pPr>
        <w:ind w:left="432"/>
      </w:pPr>
      <w:r>
        <w:t>The above plot demonstrates the top 10 items in the order of their frequency.</w:t>
      </w:r>
    </w:p>
    <w:p w14:paraId="1B7161F9" w14:textId="6B86246A" w:rsidR="008832F5" w:rsidRDefault="008832F5" w:rsidP="008832F5">
      <w:pPr>
        <w:ind w:left="432"/>
      </w:pPr>
      <w:r>
        <w:t xml:space="preserve">We can observe, Shopping bags and Sausage, are the two items which are </w:t>
      </w:r>
      <w:proofErr w:type="gramStart"/>
      <w:r>
        <w:t>very close</w:t>
      </w:r>
      <w:proofErr w:type="gramEnd"/>
      <w:r>
        <w:t xml:space="preserve"> to 10% support.</w:t>
      </w:r>
    </w:p>
    <w:p w14:paraId="142FEB53" w14:textId="0D638986" w:rsidR="00ED597D" w:rsidRDefault="00ED597D" w:rsidP="008832F5">
      <w:pPr>
        <w:ind w:left="432"/>
      </w:pPr>
    </w:p>
    <w:p w14:paraId="3E9FA043" w14:textId="1F296E88" w:rsidR="00ED597D" w:rsidRDefault="00ED597D" w:rsidP="00ED597D">
      <w:pPr>
        <w:pStyle w:val="Heading1"/>
      </w:pPr>
      <w:bookmarkStart w:id="7" w:name="_Toc52132448"/>
      <w:r>
        <w:t xml:space="preserve">Association Rules – </w:t>
      </w:r>
      <w:proofErr w:type="spellStart"/>
      <w:r>
        <w:t>Apriori</w:t>
      </w:r>
      <w:proofErr w:type="spellEnd"/>
      <w:r>
        <w:t xml:space="preserve"> Recommendation Algorithm</w:t>
      </w:r>
      <w:bookmarkEnd w:id="7"/>
    </w:p>
    <w:p w14:paraId="7244112E" w14:textId="26D33019" w:rsidR="00645DA5" w:rsidRDefault="00645DA5" w:rsidP="00645DA5">
      <w:pPr>
        <w:pStyle w:val="Heading2"/>
      </w:pPr>
      <w:bookmarkStart w:id="8" w:name="_Toc52132449"/>
      <w:r>
        <w:t>Generating Association Rules</w:t>
      </w:r>
      <w:bookmarkEnd w:id="8"/>
    </w:p>
    <w:p w14:paraId="058374ED" w14:textId="5B3B1A87" w:rsidR="00ED597D" w:rsidRDefault="00CD3C19" w:rsidP="00ED597D">
      <w:r>
        <w:t xml:space="preserve">Let us mine for Association Rules by using </w:t>
      </w:r>
      <w:proofErr w:type="spellStart"/>
      <w:r>
        <w:t>Apriori</w:t>
      </w:r>
      <w:proofErr w:type="spellEnd"/>
      <w:r>
        <w:t xml:space="preserve"> Algorithm on the given set of transactions.</w:t>
      </w:r>
      <w:r w:rsidR="002558D4">
        <w:t xml:space="preserve"> Here we set the parameters for the rules.</w:t>
      </w:r>
    </w:p>
    <w:p w14:paraId="44181C56" w14:textId="77777777" w:rsidR="002558D4" w:rsidRDefault="002558D4" w:rsidP="00ED597D"/>
    <w:p w14:paraId="4F9BA1A7" w14:textId="273A65FA" w:rsidR="00EA44CB" w:rsidRDefault="00CD3C19" w:rsidP="00ED597D">
      <w:r>
        <w:t xml:space="preserve">First, we will find all the rules with minimum support as 0.001, that </w:t>
      </w:r>
      <w:r w:rsidR="00FE009E">
        <w:t>the item set</w:t>
      </w:r>
      <w:r>
        <w:t xml:space="preserve"> appears at least </w:t>
      </w:r>
      <w:r w:rsidR="00FE009E">
        <w:t xml:space="preserve">in </w:t>
      </w:r>
      <w:r>
        <w:t xml:space="preserve">0.1% of the total transactions and a </w:t>
      </w:r>
      <w:r w:rsidR="00EA44CB">
        <w:t xml:space="preserve">minimum </w:t>
      </w:r>
      <w:r>
        <w:t xml:space="preserve">confidence of 0.6, that is </w:t>
      </w:r>
      <w:r w:rsidR="00EA44CB">
        <w:t>the likelihood that the item will be bought along with other itemset is 60%</w:t>
      </w:r>
      <w:r>
        <w:t xml:space="preserve"> .</w:t>
      </w:r>
      <w:r w:rsidR="00EA44CB">
        <w:t xml:space="preserve"> Only the baskets with two or more items will be considered.</w:t>
      </w:r>
    </w:p>
    <w:p w14:paraId="0666F2E7" w14:textId="77777777" w:rsidR="00320681" w:rsidRDefault="00320681" w:rsidP="00ED597D"/>
    <w:p w14:paraId="1BAFE73B" w14:textId="744E5DC7" w:rsidR="00EA44CB" w:rsidRDefault="00320681" w:rsidP="00ED597D">
      <w:r>
        <w:t xml:space="preserve">Depending on the purpose of analysis the threshold are set, in the later section there is an example explained in which the rule looks for low </w:t>
      </w:r>
      <w:proofErr w:type="gramStart"/>
      <w:r>
        <w:t>confidence  value</w:t>
      </w:r>
      <w:proofErr w:type="gramEnd"/>
      <w:r>
        <w:t>.</w:t>
      </w:r>
    </w:p>
    <w:p w14:paraId="071EB72C" w14:textId="77777777" w:rsidR="00320681" w:rsidRDefault="00320681" w:rsidP="00ED597D"/>
    <w:p w14:paraId="190A85D2" w14:textId="77777777" w:rsidR="00EA44CB" w:rsidRPr="00EA44CB" w:rsidRDefault="00EA44CB" w:rsidP="00EA44CB">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EA44CB">
        <w:rPr>
          <w:rFonts w:ascii="Courier New" w:eastAsia="Times New Roman" w:hAnsi="Courier New" w:cs="Courier New"/>
          <w:color w:val="C34E00"/>
          <w:sz w:val="20"/>
          <w:szCs w:val="20"/>
          <w:lang w:val="en-IN" w:eastAsia="en-IN"/>
        </w:rPr>
        <w:t>#Association Rules</w:t>
      </w:r>
    </w:p>
    <w:p w14:paraId="43BC84EF" w14:textId="77777777" w:rsidR="00EA44CB" w:rsidRPr="00EA44CB" w:rsidRDefault="00EA44CB" w:rsidP="00EA44CB">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EA44CB">
        <w:rPr>
          <w:rFonts w:ascii="Courier New" w:eastAsia="Times New Roman" w:hAnsi="Courier New" w:cs="Courier New"/>
          <w:color w:val="000000"/>
          <w:sz w:val="20"/>
          <w:szCs w:val="20"/>
          <w:lang w:val="en-IN" w:eastAsia="en-IN"/>
        </w:rPr>
        <w:lastRenderedPageBreak/>
        <w:t xml:space="preserve">  </w:t>
      </w:r>
      <w:proofErr w:type="spellStart"/>
      <w:r w:rsidRPr="00EA44CB">
        <w:rPr>
          <w:rFonts w:ascii="Courier New" w:eastAsia="Times New Roman" w:hAnsi="Courier New" w:cs="Courier New"/>
          <w:color w:val="000000"/>
          <w:sz w:val="20"/>
          <w:szCs w:val="20"/>
          <w:lang w:val="en-IN" w:eastAsia="en-IN"/>
        </w:rPr>
        <w:t>groceryrules</w:t>
      </w:r>
      <w:proofErr w:type="spellEnd"/>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44AADD"/>
          <w:sz w:val="20"/>
          <w:szCs w:val="20"/>
          <w:lang w:val="en-IN" w:eastAsia="en-IN"/>
        </w:rPr>
        <w:t>&lt;-</w:t>
      </w:r>
      <w:r w:rsidRPr="00EA44CB">
        <w:rPr>
          <w:rFonts w:ascii="Courier New" w:eastAsia="Times New Roman" w:hAnsi="Courier New" w:cs="Courier New"/>
          <w:color w:val="000000"/>
          <w:sz w:val="20"/>
          <w:szCs w:val="20"/>
          <w:lang w:val="en-IN" w:eastAsia="en-IN"/>
        </w:rPr>
        <w:t xml:space="preserve"> </w:t>
      </w:r>
      <w:proofErr w:type="spellStart"/>
      <w:proofErr w:type="gramStart"/>
      <w:r w:rsidRPr="00EA44CB">
        <w:rPr>
          <w:rFonts w:ascii="Courier New" w:eastAsia="Times New Roman" w:hAnsi="Courier New" w:cs="Courier New"/>
          <w:color w:val="000000"/>
          <w:sz w:val="20"/>
          <w:szCs w:val="20"/>
          <w:lang w:val="en-IN" w:eastAsia="en-IN"/>
        </w:rPr>
        <w:t>apriori</w:t>
      </w:r>
      <w:proofErr w:type="spellEnd"/>
      <w:r w:rsidRPr="00EA44CB">
        <w:rPr>
          <w:rFonts w:ascii="Courier New" w:eastAsia="Times New Roman" w:hAnsi="Courier New" w:cs="Courier New"/>
          <w:color w:val="806030"/>
          <w:sz w:val="20"/>
          <w:szCs w:val="20"/>
          <w:lang w:val="en-IN" w:eastAsia="en-IN"/>
        </w:rPr>
        <w:t>(</w:t>
      </w:r>
      <w:proofErr w:type="gramEnd"/>
      <w:r w:rsidRPr="00EA44CB">
        <w:rPr>
          <w:rFonts w:ascii="Courier New" w:eastAsia="Times New Roman" w:hAnsi="Courier New" w:cs="Courier New"/>
          <w:color w:val="000000"/>
          <w:sz w:val="20"/>
          <w:szCs w:val="20"/>
          <w:lang w:val="en-IN" w:eastAsia="en-IN"/>
        </w:rPr>
        <w:t>groceries_1</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parameter </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b/>
          <w:bCs/>
          <w:color w:val="800000"/>
          <w:sz w:val="20"/>
          <w:szCs w:val="20"/>
          <w:lang w:val="en-IN" w:eastAsia="en-IN"/>
        </w:rPr>
        <w:t>list</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support </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800000"/>
          <w:sz w:val="20"/>
          <w:szCs w:val="20"/>
          <w:lang w:val="en-IN" w:eastAsia="en-IN"/>
        </w:rPr>
        <w:t>0.001</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confidence </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800000"/>
          <w:sz w:val="20"/>
          <w:szCs w:val="20"/>
          <w:lang w:val="en-IN" w:eastAsia="en-IN"/>
        </w:rPr>
        <w:t>0.60</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proofErr w:type="spellStart"/>
      <w:r w:rsidRPr="00EA44CB">
        <w:rPr>
          <w:rFonts w:ascii="Courier New" w:eastAsia="Times New Roman" w:hAnsi="Courier New" w:cs="Courier New"/>
          <w:color w:val="000000"/>
          <w:sz w:val="20"/>
          <w:szCs w:val="20"/>
          <w:lang w:val="en-IN" w:eastAsia="en-IN"/>
        </w:rPr>
        <w:t>minlen</w:t>
      </w:r>
      <w:proofErr w:type="spellEnd"/>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806030"/>
          <w:sz w:val="20"/>
          <w:szCs w:val="20"/>
          <w:lang w:val="en-IN" w:eastAsia="en-IN"/>
        </w:rPr>
        <w:t>=</w:t>
      </w:r>
      <w:r w:rsidRPr="00EA44CB">
        <w:rPr>
          <w:rFonts w:ascii="Courier New" w:eastAsia="Times New Roman" w:hAnsi="Courier New" w:cs="Courier New"/>
          <w:color w:val="000000"/>
          <w:sz w:val="20"/>
          <w:szCs w:val="20"/>
          <w:lang w:val="en-IN" w:eastAsia="en-IN"/>
        </w:rPr>
        <w:t xml:space="preserve"> </w:t>
      </w:r>
      <w:r w:rsidRPr="00EA44CB">
        <w:rPr>
          <w:rFonts w:ascii="Courier New" w:eastAsia="Times New Roman" w:hAnsi="Courier New" w:cs="Courier New"/>
          <w:color w:val="8C0000"/>
          <w:sz w:val="20"/>
          <w:szCs w:val="20"/>
          <w:lang w:val="en-IN" w:eastAsia="en-IN"/>
        </w:rPr>
        <w:t>2</w:t>
      </w:r>
      <w:r w:rsidRPr="00EA44CB">
        <w:rPr>
          <w:rFonts w:ascii="Courier New" w:eastAsia="Times New Roman" w:hAnsi="Courier New" w:cs="Courier New"/>
          <w:color w:val="806030"/>
          <w:sz w:val="20"/>
          <w:szCs w:val="20"/>
          <w:lang w:val="en-IN" w:eastAsia="en-IN"/>
        </w:rPr>
        <w:t>))</w:t>
      </w:r>
    </w:p>
    <w:p w14:paraId="32448EC8" w14:textId="77777777" w:rsidR="00EA44CB" w:rsidRPr="00EA44CB" w:rsidRDefault="00EA44CB" w:rsidP="00EA44CB">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4DF797F7" w14:textId="77777777" w:rsidR="00EA44CB" w:rsidRDefault="00EA44CB" w:rsidP="00ED597D"/>
    <w:p w14:paraId="1AD3E765" w14:textId="48CF5B15" w:rsidR="00CD3C19" w:rsidRPr="00ED597D" w:rsidRDefault="00EA44CB" w:rsidP="00EA44CB">
      <w:pPr>
        <w:ind w:left="0"/>
      </w:pPr>
      <w:r w:rsidRPr="00EA44CB">
        <w:rPr>
          <w:noProof/>
        </w:rPr>
        <w:drawing>
          <wp:inline distT="0" distB="0" distL="0" distR="0" wp14:anchorId="5D8C8729" wp14:editId="510F08BF">
            <wp:extent cx="6106795" cy="2879090"/>
            <wp:effectExtent l="19050" t="19050" r="2730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6795" cy="2879090"/>
                    </a:xfrm>
                    <a:prstGeom prst="rect">
                      <a:avLst/>
                    </a:prstGeom>
                    <a:ln w="3175">
                      <a:solidFill>
                        <a:schemeClr val="tx1"/>
                      </a:solidFill>
                    </a:ln>
                  </pic:spPr>
                </pic:pic>
              </a:graphicData>
            </a:graphic>
          </wp:inline>
        </w:drawing>
      </w:r>
    </w:p>
    <w:p w14:paraId="7527CA60" w14:textId="7BC35368" w:rsidR="00EA44CB" w:rsidRDefault="00EA44CB" w:rsidP="00A11D13">
      <w:r>
        <w:t xml:space="preserve">Total 2918 association rules are generated. The basket size of 4 has the highest number of rules, that is 1765. </w:t>
      </w:r>
    </w:p>
    <w:p w14:paraId="0F63C95A" w14:textId="65FEAE44" w:rsidR="00EA44CB" w:rsidRDefault="00EA44CB" w:rsidP="00A11D13">
      <w:r>
        <w:t>Since the given par</w:t>
      </w:r>
      <w:r w:rsidR="00645DA5">
        <w:t>a</w:t>
      </w:r>
      <w:r>
        <w:t>meters resulted in large number of rules, let us attempt to obtain stronger rules by increasing the confidence to 80%, while keeping support and basket length same.</w:t>
      </w:r>
    </w:p>
    <w:p w14:paraId="76704123" w14:textId="77777777" w:rsidR="003F08C5" w:rsidRDefault="003F08C5" w:rsidP="00A11D13"/>
    <w:p w14:paraId="2569D287" w14:textId="77777777" w:rsidR="00EE7110" w:rsidRPr="00EE7110" w:rsidRDefault="00EE7110" w:rsidP="00EE711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EE7110">
        <w:rPr>
          <w:rFonts w:ascii="Courier New" w:eastAsia="Times New Roman" w:hAnsi="Courier New" w:cs="Courier New"/>
          <w:color w:val="C34E00"/>
          <w:sz w:val="20"/>
          <w:szCs w:val="20"/>
          <w:lang w:val="en-IN" w:eastAsia="en-IN"/>
        </w:rPr>
        <w:t>#Association Rules</w:t>
      </w:r>
    </w:p>
    <w:p w14:paraId="67BE501E" w14:textId="65F28158" w:rsidR="00EE7110" w:rsidRDefault="00EE7110" w:rsidP="00EE711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806030"/>
          <w:sz w:val="20"/>
          <w:szCs w:val="20"/>
          <w:lang w:val="en-IN" w:eastAsia="en-IN"/>
        </w:rPr>
      </w:pPr>
      <w:r w:rsidRPr="00EE7110">
        <w:rPr>
          <w:rFonts w:ascii="Courier New" w:eastAsia="Times New Roman" w:hAnsi="Courier New" w:cs="Courier New"/>
          <w:color w:val="000000"/>
          <w:sz w:val="20"/>
          <w:szCs w:val="20"/>
          <w:lang w:val="en-IN" w:eastAsia="en-IN"/>
        </w:rPr>
        <w:t xml:space="preserve">  </w:t>
      </w:r>
      <w:r w:rsidR="003F08C5" w:rsidRPr="00EE7110">
        <w:rPr>
          <w:rFonts w:ascii="Courier New" w:eastAsia="Times New Roman" w:hAnsi="Courier New" w:cs="Courier New"/>
          <w:color w:val="000000"/>
          <w:sz w:val="20"/>
          <w:szCs w:val="20"/>
          <w:lang w:val="en-IN" w:eastAsia="en-IN"/>
        </w:rPr>
        <w:t>G</w:t>
      </w:r>
      <w:r w:rsidRPr="00EE7110">
        <w:rPr>
          <w:rFonts w:ascii="Courier New" w:eastAsia="Times New Roman" w:hAnsi="Courier New" w:cs="Courier New"/>
          <w:color w:val="000000"/>
          <w:sz w:val="20"/>
          <w:szCs w:val="20"/>
          <w:lang w:val="en-IN" w:eastAsia="en-IN"/>
        </w:rPr>
        <w:t>roceryrules</w:t>
      </w:r>
      <w:r w:rsidR="003F08C5">
        <w:rPr>
          <w:rFonts w:ascii="Courier New" w:eastAsia="Times New Roman" w:hAnsi="Courier New" w:cs="Courier New"/>
          <w:color w:val="000000"/>
          <w:sz w:val="20"/>
          <w:szCs w:val="20"/>
          <w:lang w:val="en-IN" w:eastAsia="en-IN"/>
        </w:rPr>
        <w:t>1</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44AADD"/>
          <w:sz w:val="20"/>
          <w:szCs w:val="20"/>
          <w:lang w:val="en-IN" w:eastAsia="en-IN"/>
        </w:rPr>
        <w:t>&lt;-</w:t>
      </w:r>
      <w:r w:rsidRPr="00EE7110">
        <w:rPr>
          <w:rFonts w:ascii="Courier New" w:eastAsia="Times New Roman" w:hAnsi="Courier New" w:cs="Courier New"/>
          <w:color w:val="000000"/>
          <w:sz w:val="20"/>
          <w:szCs w:val="20"/>
          <w:lang w:val="en-IN" w:eastAsia="en-IN"/>
        </w:rPr>
        <w:t xml:space="preserve"> </w:t>
      </w:r>
      <w:proofErr w:type="spellStart"/>
      <w:proofErr w:type="gramStart"/>
      <w:r w:rsidRPr="00EE7110">
        <w:rPr>
          <w:rFonts w:ascii="Courier New" w:eastAsia="Times New Roman" w:hAnsi="Courier New" w:cs="Courier New"/>
          <w:color w:val="000000"/>
          <w:sz w:val="20"/>
          <w:szCs w:val="20"/>
          <w:lang w:val="en-IN" w:eastAsia="en-IN"/>
        </w:rPr>
        <w:t>apriori</w:t>
      </w:r>
      <w:proofErr w:type="spellEnd"/>
      <w:r w:rsidRPr="00EE7110">
        <w:rPr>
          <w:rFonts w:ascii="Courier New" w:eastAsia="Times New Roman" w:hAnsi="Courier New" w:cs="Courier New"/>
          <w:color w:val="806030"/>
          <w:sz w:val="20"/>
          <w:szCs w:val="20"/>
          <w:lang w:val="en-IN" w:eastAsia="en-IN"/>
        </w:rPr>
        <w:t>(</w:t>
      </w:r>
      <w:proofErr w:type="gramEnd"/>
      <w:r w:rsidRPr="00EE7110">
        <w:rPr>
          <w:rFonts w:ascii="Courier New" w:eastAsia="Times New Roman" w:hAnsi="Courier New" w:cs="Courier New"/>
          <w:color w:val="000000"/>
          <w:sz w:val="20"/>
          <w:szCs w:val="20"/>
          <w:lang w:val="en-IN" w:eastAsia="en-IN"/>
        </w:rPr>
        <w:t>groceries_1</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parameter </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b/>
          <w:bCs/>
          <w:color w:val="800000"/>
          <w:sz w:val="20"/>
          <w:szCs w:val="20"/>
          <w:lang w:val="en-IN" w:eastAsia="en-IN"/>
        </w:rPr>
        <w:t>list</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support </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800000"/>
          <w:sz w:val="20"/>
          <w:szCs w:val="20"/>
          <w:lang w:val="en-IN" w:eastAsia="en-IN"/>
        </w:rPr>
        <w:t>0.001</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confidence </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800000"/>
          <w:sz w:val="20"/>
          <w:szCs w:val="20"/>
          <w:lang w:val="en-IN" w:eastAsia="en-IN"/>
        </w:rPr>
        <w:t>0.</w:t>
      </w:r>
      <w:r w:rsidR="003F08C5">
        <w:rPr>
          <w:rFonts w:ascii="Courier New" w:eastAsia="Times New Roman" w:hAnsi="Courier New" w:cs="Courier New"/>
          <w:color w:val="800000"/>
          <w:sz w:val="20"/>
          <w:szCs w:val="20"/>
          <w:lang w:val="en-IN" w:eastAsia="en-IN"/>
        </w:rPr>
        <w:t>8</w:t>
      </w:r>
      <w:r w:rsidRPr="00EE7110">
        <w:rPr>
          <w:rFonts w:ascii="Courier New" w:eastAsia="Times New Roman" w:hAnsi="Courier New" w:cs="Courier New"/>
          <w:color w:val="800000"/>
          <w:sz w:val="20"/>
          <w:szCs w:val="20"/>
          <w:lang w:val="en-IN" w:eastAsia="en-IN"/>
        </w:rPr>
        <w:t>0</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proofErr w:type="spellStart"/>
      <w:r w:rsidRPr="00EE7110">
        <w:rPr>
          <w:rFonts w:ascii="Courier New" w:eastAsia="Times New Roman" w:hAnsi="Courier New" w:cs="Courier New"/>
          <w:color w:val="000000"/>
          <w:sz w:val="20"/>
          <w:szCs w:val="20"/>
          <w:lang w:val="en-IN" w:eastAsia="en-IN"/>
        </w:rPr>
        <w:t>minlen</w:t>
      </w:r>
      <w:proofErr w:type="spellEnd"/>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806030"/>
          <w:sz w:val="20"/>
          <w:szCs w:val="20"/>
          <w:lang w:val="en-IN" w:eastAsia="en-IN"/>
        </w:rPr>
        <w:t>=</w:t>
      </w:r>
      <w:r w:rsidRPr="00EE7110">
        <w:rPr>
          <w:rFonts w:ascii="Courier New" w:eastAsia="Times New Roman" w:hAnsi="Courier New" w:cs="Courier New"/>
          <w:color w:val="000000"/>
          <w:sz w:val="20"/>
          <w:szCs w:val="20"/>
          <w:lang w:val="en-IN" w:eastAsia="en-IN"/>
        </w:rPr>
        <w:t xml:space="preserve"> </w:t>
      </w:r>
      <w:r w:rsidRPr="00EE7110">
        <w:rPr>
          <w:rFonts w:ascii="Courier New" w:eastAsia="Times New Roman" w:hAnsi="Courier New" w:cs="Courier New"/>
          <w:color w:val="8C0000"/>
          <w:sz w:val="20"/>
          <w:szCs w:val="20"/>
          <w:lang w:val="en-IN" w:eastAsia="en-IN"/>
        </w:rPr>
        <w:t>2</w:t>
      </w:r>
      <w:r w:rsidRPr="00EE7110">
        <w:rPr>
          <w:rFonts w:ascii="Courier New" w:eastAsia="Times New Roman" w:hAnsi="Courier New" w:cs="Courier New"/>
          <w:color w:val="806030"/>
          <w:sz w:val="20"/>
          <w:szCs w:val="20"/>
          <w:lang w:val="en-IN" w:eastAsia="en-IN"/>
        </w:rPr>
        <w:t>))</w:t>
      </w:r>
    </w:p>
    <w:p w14:paraId="2C21CE94" w14:textId="77777777" w:rsidR="00EE7110" w:rsidRPr="00EE7110" w:rsidRDefault="00EE7110" w:rsidP="00EE711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6C678399" w14:textId="35DE3837" w:rsidR="00EA44CB" w:rsidRDefault="00EA44CB" w:rsidP="00EE7110">
      <w:pPr>
        <w:ind w:left="0"/>
      </w:pPr>
    </w:p>
    <w:p w14:paraId="291F6D93" w14:textId="7AEC9E2D" w:rsidR="00EE7110" w:rsidRDefault="00EE7110" w:rsidP="00EE7110">
      <w:pPr>
        <w:ind w:left="0"/>
      </w:pPr>
      <w:r>
        <w:t>We can check the summary information of the ge</w:t>
      </w:r>
      <w:r w:rsidR="00645DA5">
        <w:t>ne</w:t>
      </w:r>
      <w:r>
        <w:t>rated association rules:</w:t>
      </w:r>
    </w:p>
    <w:p w14:paraId="3CFB72D9" w14:textId="3C5721E7" w:rsidR="00EE7110" w:rsidRDefault="00EE7110" w:rsidP="00EE7110">
      <w:pPr>
        <w:ind w:left="0"/>
      </w:pPr>
      <w:r w:rsidRPr="00EE7110">
        <w:rPr>
          <w:noProof/>
        </w:rPr>
        <w:lastRenderedPageBreak/>
        <w:drawing>
          <wp:inline distT="0" distB="0" distL="0" distR="0" wp14:anchorId="68234597" wp14:editId="63A14168">
            <wp:extent cx="6106795" cy="2922905"/>
            <wp:effectExtent l="19050" t="19050" r="2730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6795" cy="2922905"/>
                    </a:xfrm>
                    <a:prstGeom prst="rect">
                      <a:avLst/>
                    </a:prstGeom>
                    <a:ln w="3175">
                      <a:solidFill>
                        <a:schemeClr val="tx1"/>
                      </a:solidFill>
                    </a:ln>
                  </pic:spPr>
                </pic:pic>
              </a:graphicData>
            </a:graphic>
          </wp:inline>
        </w:drawing>
      </w:r>
    </w:p>
    <w:p w14:paraId="75BC5CB4" w14:textId="5A020B86" w:rsidR="00EE7110" w:rsidRDefault="00EE7110" w:rsidP="00EE7110">
      <w:pPr>
        <w:ind w:left="0"/>
      </w:pPr>
    </w:p>
    <w:p w14:paraId="539826D7" w14:textId="77777777" w:rsidR="00EE7110" w:rsidRDefault="00EE7110" w:rsidP="00EE7110">
      <w:pPr>
        <w:ind w:left="0"/>
      </w:pPr>
      <w:r>
        <w:t xml:space="preserve">With 80% confidence, the number of association rules has reduced to 410. </w:t>
      </w:r>
    </w:p>
    <w:p w14:paraId="1B80EFD8" w14:textId="01270585" w:rsidR="00EE7110" w:rsidRDefault="00EE7110" w:rsidP="00EE7110">
      <w:pPr>
        <w:ind w:left="0"/>
      </w:pPr>
      <w:r>
        <w:t xml:space="preserve">It can be observed that the basket size of only 3,4,5,6 has been considered </w:t>
      </w:r>
      <w:r w:rsidR="00AF2B45">
        <w:t>where</w:t>
      </w:r>
      <w:r>
        <w:t xml:space="preserve"> minimum size was given as 2. Most of the rules consist of baskets containing 4 items (229) and 5 </w:t>
      </w:r>
      <w:r w:rsidR="002558D4">
        <w:t>items (</w:t>
      </w:r>
      <w:r>
        <w:t>140).</w:t>
      </w:r>
    </w:p>
    <w:p w14:paraId="7E62F882" w14:textId="0FB4E0D0" w:rsidR="00EE7110" w:rsidRDefault="00EE7110" w:rsidP="00EE7110">
      <w:pPr>
        <w:ind w:left="0"/>
      </w:pPr>
      <w:r>
        <w:t xml:space="preserve">The confidence of the generated rules has a median of 84%, whereas the lift ranges from 3 and goes on </w:t>
      </w:r>
      <w:proofErr w:type="spellStart"/>
      <w:r>
        <w:t>upto</w:t>
      </w:r>
      <w:proofErr w:type="spellEnd"/>
      <w:r>
        <w:t xml:space="preserve"> 11, but their median remains 3.5.</w:t>
      </w:r>
    </w:p>
    <w:p w14:paraId="292133F3" w14:textId="79D2C771" w:rsidR="00AF2B45" w:rsidRDefault="00AF2B45" w:rsidP="00EE7110">
      <w:pPr>
        <w:ind w:left="0"/>
      </w:pPr>
    </w:p>
    <w:p w14:paraId="263A35E9" w14:textId="4F57DD66" w:rsidR="00AF2B45" w:rsidRDefault="00AF2B45" w:rsidP="00EE7110">
      <w:pPr>
        <w:ind w:left="0"/>
      </w:pPr>
      <w:r>
        <w:t>Let us display first 5 rules</w:t>
      </w:r>
      <w:r w:rsidR="002558D4">
        <w:t xml:space="preserve"> and summaries them</w:t>
      </w:r>
      <w:r w:rsidR="000B5169">
        <w:t>:</w:t>
      </w:r>
    </w:p>
    <w:p w14:paraId="25DD2939" w14:textId="77777777" w:rsidR="000B5169" w:rsidRDefault="000B5169" w:rsidP="00EE7110">
      <w:pPr>
        <w:ind w:left="0"/>
      </w:pPr>
    </w:p>
    <w:p w14:paraId="0176690A" w14:textId="76BA79B8" w:rsidR="000B5169" w:rsidRPr="00A11D13" w:rsidRDefault="000B5169" w:rsidP="00EE7110">
      <w:pPr>
        <w:ind w:left="0"/>
      </w:pPr>
      <w:r w:rsidRPr="000B5169">
        <w:rPr>
          <w:noProof/>
        </w:rPr>
        <w:drawing>
          <wp:inline distT="0" distB="0" distL="0" distR="0" wp14:anchorId="6ADC86D8" wp14:editId="21D5EADC">
            <wp:extent cx="6754274" cy="920750"/>
            <wp:effectExtent l="19050" t="19050" r="279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0558" cy="921607"/>
                    </a:xfrm>
                    <a:prstGeom prst="rect">
                      <a:avLst/>
                    </a:prstGeom>
                    <a:ln w="3175">
                      <a:solidFill>
                        <a:schemeClr val="tx1"/>
                      </a:solidFill>
                    </a:ln>
                  </pic:spPr>
                </pic:pic>
              </a:graphicData>
            </a:graphic>
          </wp:inline>
        </w:drawing>
      </w:r>
    </w:p>
    <w:p w14:paraId="601FA870" w14:textId="0150350D" w:rsidR="00CA032F" w:rsidRDefault="000B5169" w:rsidP="000B5169">
      <w:pPr>
        <w:pStyle w:val="ListParagraph"/>
        <w:numPr>
          <w:ilvl w:val="0"/>
          <w:numId w:val="18"/>
        </w:numPr>
      </w:pPr>
      <w:bookmarkStart w:id="9" w:name="_heading=h.3znysh7"/>
      <w:bookmarkStart w:id="10" w:name="_heading=h.2et92p0"/>
      <w:bookmarkEnd w:id="9"/>
      <w:bookmarkEnd w:id="10"/>
      <w:r>
        <w:t>90% of the customers who bought Liquor and Red/Blush Wine also bought Bottled Beer. This rule gives a significant lift of 11.</w:t>
      </w:r>
    </w:p>
    <w:p w14:paraId="6CE3A1CD" w14:textId="19A752FE" w:rsidR="000B5169" w:rsidRDefault="000B5169" w:rsidP="000B5169">
      <w:pPr>
        <w:pStyle w:val="ListParagraph"/>
        <w:numPr>
          <w:ilvl w:val="0"/>
          <w:numId w:val="18"/>
        </w:numPr>
      </w:pPr>
      <w:r>
        <w:t xml:space="preserve">Whole Milk seems to be paired up with lot of other </w:t>
      </w:r>
      <w:r w:rsidR="002558D4">
        <w:t>itemset</w:t>
      </w:r>
      <w:r>
        <w:t>.</w:t>
      </w:r>
    </w:p>
    <w:p w14:paraId="43279DA2" w14:textId="1D236B57" w:rsidR="009A525D" w:rsidRDefault="009A525D" w:rsidP="000B5169">
      <w:pPr>
        <w:pStyle w:val="ListParagraph"/>
        <w:numPr>
          <w:ilvl w:val="0"/>
          <w:numId w:val="18"/>
        </w:numPr>
      </w:pPr>
      <w:r>
        <w:t>If a customer buys Cereals and curd, they are 90% likely to buy Whole Milk.</w:t>
      </w:r>
    </w:p>
    <w:p w14:paraId="5527A6C3" w14:textId="26C3262C" w:rsidR="000B5169" w:rsidRDefault="000B5169" w:rsidP="009A525D">
      <w:pPr>
        <w:pStyle w:val="ListParagraph"/>
        <w:numPr>
          <w:ilvl w:val="0"/>
          <w:numId w:val="18"/>
        </w:numPr>
      </w:pPr>
      <w:r>
        <w:t>83% of customers who bought Butter and jam also bought Whole Milk.</w:t>
      </w:r>
    </w:p>
    <w:p w14:paraId="5421CFC4" w14:textId="3B1B8CB3" w:rsidR="000B5169" w:rsidRDefault="000B5169" w:rsidP="000B5169">
      <w:pPr>
        <w:ind w:left="0"/>
      </w:pPr>
    </w:p>
    <w:p w14:paraId="2AF17037" w14:textId="279C34E3" w:rsidR="002558D4" w:rsidRDefault="002558D4" w:rsidP="000B5169">
      <w:pPr>
        <w:ind w:left="0"/>
      </w:pPr>
      <w:r>
        <w:t>Please not</w:t>
      </w:r>
      <w:r w:rsidR="009A525D">
        <w:t>e</w:t>
      </w:r>
      <w:r>
        <w:t xml:space="preserve"> that the rules have not been sorted yet, this was just to understand the rules generated by the algorithm. </w:t>
      </w:r>
    </w:p>
    <w:p w14:paraId="60835938" w14:textId="4BB30561" w:rsidR="00645DA5" w:rsidRDefault="00645DA5" w:rsidP="00645DA5">
      <w:pPr>
        <w:pStyle w:val="Heading2"/>
      </w:pPr>
      <w:bookmarkStart w:id="11" w:name="_Toc52132450"/>
      <w:r>
        <w:lastRenderedPageBreak/>
        <w:t>Pruning the generated Association Rules</w:t>
      </w:r>
      <w:bookmarkEnd w:id="11"/>
    </w:p>
    <w:p w14:paraId="473F2604" w14:textId="091D6EB9" w:rsidR="000B5169" w:rsidRDefault="00CD116D" w:rsidP="000B5169">
      <w:pPr>
        <w:ind w:left="0"/>
      </w:pPr>
      <w:r>
        <w:t>The association rules that are ge</w:t>
      </w:r>
      <w:r w:rsidR="00645DA5">
        <w:t>ne</w:t>
      </w:r>
      <w:r>
        <w:t xml:space="preserve">rated gives us baskets of size 3 to 6. There can be </w:t>
      </w:r>
      <w:r w:rsidR="00494AE2">
        <w:t xml:space="preserve">some rules that are subsets of larger rules. </w:t>
      </w:r>
      <w:r w:rsidR="00335011">
        <w:t xml:space="preserve">Such redundant rules </w:t>
      </w:r>
      <w:proofErr w:type="gramStart"/>
      <w:r w:rsidR="00335011">
        <w:t>have to</w:t>
      </w:r>
      <w:proofErr w:type="gramEnd"/>
      <w:r w:rsidR="00335011">
        <w:t xml:space="preserve"> be eliminated from our set so that the most relevant rules can be considered.</w:t>
      </w:r>
    </w:p>
    <w:p w14:paraId="492D6F58" w14:textId="77777777" w:rsidR="009422B1" w:rsidRDefault="009422B1" w:rsidP="000B5169">
      <w:pPr>
        <w:ind w:left="0"/>
      </w:pPr>
    </w:p>
    <w:p w14:paraId="625AEA97" w14:textId="3C659925" w:rsidR="00494AE2" w:rsidRDefault="00494AE2" w:rsidP="000B5169">
      <w:pPr>
        <w:ind w:left="0"/>
      </w:pPr>
      <w:r>
        <w:t>Let us prune the association rules by removing the redundant rules.</w:t>
      </w:r>
    </w:p>
    <w:p w14:paraId="69601FC2"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C34E00"/>
          <w:sz w:val="20"/>
          <w:szCs w:val="20"/>
          <w:lang w:val="en-IN" w:eastAsia="en-IN"/>
        </w:rPr>
        <w:t># 2.3 Obtaining Association rules and pruning them as needed to arrive at a final set of rules</w:t>
      </w:r>
    </w:p>
    <w:p w14:paraId="27AF3889"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
    <w:p w14:paraId="08189832"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C34E00"/>
          <w:sz w:val="20"/>
          <w:szCs w:val="20"/>
          <w:lang w:val="en-IN" w:eastAsia="en-IN"/>
        </w:rPr>
        <w:t xml:space="preserve">#removing </w:t>
      </w:r>
      <w:proofErr w:type="spellStart"/>
      <w:r w:rsidRPr="00494AE2">
        <w:rPr>
          <w:rFonts w:ascii="Courier New" w:eastAsia="Times New Roman" w:hAnsi="Courier New" w:cs="Courier New"/>
          <w:color w:val="C34E00"/>
          <w:sz w:val="20"/>
          <w:szCs w:val="20"/>
          <w:lang w:val="en-IN" w:eastAsia="en-IN"/>
        </w:rPr>
        <w:t>reduandant</w:t>
      </w:r>
      <w:proofErr w:type="spellEnd"/>
      <w:r w:rsidRPr="00494AE2">
        <w:rPr>
          <w:rFonts w:ascii="Courier New" w:eastAsia="Times New Roman" w:hAnsi="Courier New" w:cs="Courier New"/>
          <w:color w:val="C34E00"/>
          <w:sz w:val="20"/>
          <w:szCs w:val="20"/>
          <w:lang w:val="en-IN" w:eastAsia="en-IN"/>
        </w:rPr>
        <w:t xml:space="preserve"> rules</w:t>
      </w:r>
    </w:p>
    <w:p w14:paraId="32936106"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roofErr w:type="spellStart"/>
      <w:proofErr w:type="gramStart"/>
      <w:r w:rsidRPr="00494AE2">
        <w:rPr>
          <w:rFonts w:ascii="Courier New" w:eastAsia="Times New Roman" w:hAnsi="Courier New" w:cs="Courier New"/>
          <w:color w:val="000000"/>
          <w:sz w:val="20"/>
          <w:szCs w:val="20"/>
          <w:lang w:val="en-IN" w:eastAsia="en-IN"/>
        </w:rPr>
        <w:t>subset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matrix</w:t>
      </w:r>
      <w:proofErr w:type="spellEnd"/>
      <w:proofErr w:type="gramEnd"/>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44AADD"/>
          <w:sz w:val="20"/>
          <w:szCs w:val="20"/>
          <w:lang w:val="en-IN" w:eastAsia="en-IN"/>
        </w:rPr>
        <w:t>&lt;-</w:t>
      </w:r>
      <w:r w:rsidRPr="00494AE2">
        <w:rPr>
          <w:rFonts w:ascii="Courier New" w:eastAsia="Times New Roman" w:hAnsi="Courier New" w:cs="Courier New"/>
          <w:color w:val="000000"/>
          <w:sz w:val="20"/>
          <w:szCs w:val="20"/>
          <w:lang w:val="en-IN" w:eastAsia="en-IN"/>
        </w:rPr>
        <w:t xml:space="preserve"> </w:t>
      </w:r>
      <w:proofErr w:type="spellStart"/>
      <w:r w:rsidRPr="00494AE2">
        <w:rPr>
          <w:rFonts w:ascii="Courier New" w:eastAsia="Times New Roman" w:hAnsi="Courier New" w:cs="Courier New"/>
          <w:b/>
          <w:bCs/>
          <w:color w:val="400000"/>
          <w:sz w:val="20"/>
          <w:szCs w:val="20"/>
          <w:lang w:val="en-IN" w:eastAsia="en-IN"/>
        </w:rPr>
        <w:t>is</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subset</w:t>
      </w:r>
      <w:proofErr w:type="spellEnd"/>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groceryrules1</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groceryrules1</w:t>
      </w:r>
      <w:r w:rsidRPr="00494AE2">
        <w:rPr>
          <w:rFonts w:ascii="Courier New" w:eastAsia="Times New Roman" w:hAnsi="Courier New" w:cs="Courier New"/>
          <w:color w:val="806030"/>
          <w:sz w:val="20"/>
          <w:szCs w:val="20"/>
          <w:lang w:val="en-IN" w:eastAsia="en-IN"/>
        </w:rPr>
        <w:t>)</w:t>
      </w:r>
    </w:p>
    <w:p w14:paraId="5AFDF91F"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roofErr w:type="spellStart"/>
      <w:proofErr w:type="gramStart"/>
      <w:r w:rsidRPr="00494AE2">
        <w:rPr>
          <w:rFonts w:ascii="Courier New" w:eastAsia="Times New Roman" w:hAnsi="Courier New" w:cs="Courier New"/>
          <w:color w:val="000000"/>
          <w:sz w:val="20"/>
          <w:szCs w:val="20"/>
          <w:lang w:val="en-IN" w:eastAsia="en-IN"/>
        </w:rPr>
        <w:t>subset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matrix</w:t>
      </w:r>
      <w:proofErr w:type="spellEnd"/>
      <w:proofErr w:type="gramEnd"/>
      <w:r w:rsidRPr="00494AE2">
        <w:rPr>
          <w:rFonts w:ascii="Courier New" w:eastAsia="Times New Roman" w:hAnsi="Courier New" w:cs="Courier New"/>
          <w:color w:val="806030"/>
          <w:sz w:val="20"/>
          <w:szCs w:val="20"/>
          <w:lang w:val="en-IN" w:eastAsia="en-IN"/>
        </w:rPr>
        <w:t>[</w:t>
      </w:r>
      <w:proofErr w:type="spellStart"/>
      <w:r w:rsidRPr="00494AE2">
        <w:rPr>
          <w:rFonts w:ascii="Courier New" w:eastAsia="Times New Roman" w:hAnsi="Courier New" w:cs="Courier New"/>
          <w:color w:val="000000"/>
          <w:sz w:val="20"/>
          <w:szCs w:val="20"/>
          <w:lang w:val="en-IN" w:eastAsia="en-IN"/>
        </w:rPr>
        <w:t>lower</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tri</w:t>
      </w:r>
      <w:proofErr w:type="spellEnd"/>
      <w:r w:rsidRPr="00494AE2">
        <w:rPr>
          <w:rFonts w:ascii="Courier New" w:eastAsia="Times New Roman" w:hAnsi="Courier New" w:cs="Courier New"/>
          <w:color w:val="806030"/>
          <w:sz w:val="20"/>
          <w:szCs w:val="20"/>
          <w:lang w:val="en-IN" w:eastAsia="en-IN"/>
        </w:rPr>
        <w:t>(</w:t>
      </w:r>
      <w:proofErr w:type="spellStart"/>
      <w:r w:rsidRPr="00494AE2">
        <w:rPr>
          <w:rFonts w:ascii="Courier New" w:eastAsia="Times New Roman" w:hAnsi="Courier New" w:cs="Courier New"/>
          <w:color w:val="000000"/>
          <w:sz w:val="20"/>
          <w:szCs w:val="20"/>
          <w:lang w:val="en-IN" w:eastAsia="en-IN"/>
        </w:rPr>
        <w:t>subset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matrix</w:t>
      </w:r>
      <w:proofErr w:type="spellEnd"/>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w:t>
      </w:r>
      <w:proofErr w:type="spellStart"/>
      <w:r w:rsidRPr="00494AE2">
        <w:rPr>
          <w:rFonts w:ascii="Courier New" w:eastAsia="Times New Roman" w:hAnsi="Courier New" w:cs="Courier New"/>
          <w:color w:val="000000"/>
          <w:sz w:val="20"/>
          <w:szCs w:val="20"/>
          <w:lang w:val="en-IN" w:eastAsia="en-IN"/>
        </w:rPr>
        <w:t>diag</w:t>
      </w:r>
      <w:proofErr w:type="spellEnd"/>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44AADD"/>
          <w:sz w:val="20"/>
          <w:szCs w:val="20"/>
          <w:lang w:val="en-IN" w:eastAsia="en-IN"/>
        </w:rPr>
        <w:t>&lt;-</w:t>
      </w:r>
      <w:r w:rsidRPr="00494AE2">
        <w:rPr>
          <w:rFonts w:ascii="Courier New" w:eastAsia="Times New Roman" w:hAnsi="Courier New" w:cs="Courier New"/>
          <w:color w:val="000000"/>
          <w:sz w:val="20"/>
          <w:szCs w:val="20"/>
          <w:lang w:val="en-IN" w:eastAsia="en-IN"/>
        </w:rPr>
        <w:t xml:space="preserve"> F</w:t>
      </w:r>
    </w:p>
    <w:p w14:paraId="5C4B0136"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redundant </w:t>
      </w:r>
      <w:r w:rsidRPr="00494AE2">
        <w:rPr>
          <w:rFonts w:ascii="Courier New" w:eastAsia="Times New Roman" w:hAnsi="Courier New" w:cs="Courier New"/>
          <w:color w:val="44AADD"/>
          <w:sz w:val="20"/>
          <w:szCs w:val="20"/>
          <w:lang w:val="en-IN" w:eastAsia="en-IN"/>
        </w:rPr>
        <w:t>&lt;-</w:t>
      </w:r>
      <w:r w:rsidRPr="00494AE2">
        <w:rPr>
          <w:rFonts w:ascii="Courier New" w:eastAsia="Times New Roman" w:hAnsi="Courier New" w:cs="Courier New"/>
          <w:color w:val="000000"/>
          <w:sz w:val="20"/>
          <w:szCs w:val="20"/>
          <w:lang w:val="en-IN" w:eastAsia="en-IN"/>
        </w:rPr>
        <w:t xml:space="preserve"> </w:t>
      </w:r>
      <w:proofErr w:type="spellStart"/>
      <w:proofErr w:type="gramStart"/>
      <w:r w:rsidRPr="00494AE2">
        <w:rPr>
          <w:rFonts w:ascii="Courier New" w:eastAsia="Times New Roman" w:hAnsi="Courier New" w:cs="Courier New"/>
          <w:color w:val="000000"/>
          <w:sz w:val="20"/>
          <w:szCs w:val="20"/>
          <w:lang w:val="en-IN" w:eastAsia="en-IN"/>
        </w:rPr>
        <w:t>colSums</w:t>
      </w:r>
      <w:proofErr w:type="spellEnd"/>
      <w:r w:rsidRPr="00494AE2">
        <w:rPr>
          <w:rFonts w:ascii="Courier New" w:eastAsia="Times New Roman" w:hAnsi="Courier New" w:cs="Courier New"/>
          <w:color w:val="806030"/>
          <w:sz w:val="20"/>
          <w:szCs w:val="20"/>
          <w:lang w:val="en-IN" w:eastAsia="en-IN"/>
        </w:rPr>
        <w:t>(</w:t>
      </w:r>
      <w:proofErr w:type="spellStart"/>
      <w:proofErr w:type="gramEnd"/>
      <w:r w:rsidRPr="00494AE2">
        <w:rPr>
          <w:rFonts w:ascii="Courier New" w:eastAsia="Times New Roman" w:hAnsi="Courier New" w:cs="Courier New"/>
          <w:color w:val="000000"/>
          <w:sz w:val="20"/>
          <w:szCs w:val="20"/>
          <w:lang w:val="en-IN" w:eastAsia="en-IN"/>
        </w:rPr>
        <w:t>subset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matrix</w:t>
      </w:r>
      <w:proofErr w:type="spellEnd"/>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na</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rm</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T</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44AADD"/>
          <w:sz w:val="20"/>
          <w:szCs w:val="20"/>
          <w:lang w:val="en-IN" w:eastAsia="en-IN"/>
        </w:rPr>
        <w:t>&gt;=</w:t>
      </w:r>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8C0000"/>
          <w:sz w:val="20"/>
          <w:szCs w:val="20"/>
          <w:lang w:val="en-IN" w:eastAsia="en-IN"/>
        </w:rPr>
        <w:t>1</w:t>
      </w:r>
    </w:p>
    <w:p w14:paraId="447A647C"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which</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redundant</w:t>
      </w:r>
      <w:r w:rsidRPr="00494AE2">
        <w:rPr>
          <w:rFonts w:ascii="Courier New" w:eastAsia="Times New Roman" w:hAnsi="Courier New" w:cs="Courier New"/>
          <w:color w:val="806030"/>
          <w:sz w:val="20"/>
          <w:szCs w:val="20"/>
          <w:lang w:val="en-IN" w:eastAsia="en-IN"/>
        </w:rPr>
        <w:t>)</w:t>
      </w:r>
    </w:p>
    <w:p w14:paraId="266DCA28"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roofErr w:type="spellStart"/>
      <w:proofErr w:type="gramStart"/>
      <w:r w:rsidRPr="00494AE2">
        <w:rPr>
          <w:rFonts w:ascii="Courier New" w:eastAsia="Times New Roman" w:hAnsi="Courier New" w:cs="Courier New"/>
          <w:color w:val="000000"/>
          <w:sz w:val="20"/>
          <w:szCs w:val="20"/>
          <w:lang w:val="en-IN" w:eastAsia="en-IN"/>
        </w:rPr>
        <w:t>groceryrules</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pruned</w:t>
      </w:r>
      <w:proofErr w:type="spellEnd"/>
      <w:proofErr w:type="gramEnd"/>
      <w:r w:rsidRPr="00494AE2">
        <w:rPr>
          <w:rFonts w:ascii="Courier New" w:eastAsia="Times New Roman" w:hAnsi="Courier New" w:cs="Courier New"/>
          <w:color w:val="000000"/>
          <w:sz w:val="20"/>
          <w:szCs w:val="20"/>
          <w:lang w:val="en-IN" w:eastAsia="en-IN"/>
        </w:rPr>
        <w:t xml:space="preserve"> </w:t>
      </w:r>
      <w:r w:rsidRPr="00494AE2">
        <w:rPr>
          <w:rFonts w:ascii="Courier New" w:eastAsia="Times New Roman" w:hAnsi="Courier New" w:cs="Courier New"/>
          <w:color w:val="44AADD"/>
          <w:sz w:val="20"/>
          <w:szCs w:val="20"/>
          <w:lang w:val="en-IN" w:eastAsia="en-IN"/>
        </w:rPr>
        <w:t>&lt;-</w:t>
      </w:r>
      <w:r w:rsidRPr="00494AE2">
        <w:rPr>
          <w:rFonts w:ascii="Courier New" w:eastAsia="Times New Roman" w:hAnsi="Courier New" w:cs="Courier New"/>
          <w:color w:val="000000"/>
          <w:sz w:val="20"/>
          <w:szCs w:val="20"/>
          <w:lang w:val="en-IN" w:eastAsia="en-IN"/>
        </w:rPr>
        <w:t xml:space="preserve"> groceryrules1</w:t>
      </w:r>
      <w:r w:rsidRPr="00494AE2">
        <w:rPr>
          <w:rFonts w:ascii="Courier New" w:eastAsia="Times New Roman" w:hAnsi="Courier New" w:cs="Courier New"/>
          <w:color w:val="806030"/>
          <w:sz w:val="20"/>
          <w:szCs w:val="20"/>
          <w:lang w:val="en-IN" w:eastAsia="en-IN"/>
        </w:rPr>
        <w:t>[</w:t>
      </w:r>
      <w:r w:rsidRPr="00494AE2">
        <w:rPr>
          <w:rFonts w:ascii="Courier New" w:eastAsia="Times New Roman" w:hAnsi="Courier New" w:cs="Courier New"/>
          <w:color w:val="000000"/>
          <w:sz w:val="20"/>
          <w:szCs w:val="20"/>
          <w:lang w:val="en-IN" w:eastAsia="en-IN"/>
        </w:rPr>
        <w:t>!redundant</w:t>
      </w:r>
      <w:r w:rsidRPr="00494AE2">
        <w:rPr>
          <w:rFonts w:ascii="Courier New" w:eastAsia="Times New Roman" w:hAnsi="Courier New" w:cs="Courier New"/>
          <w:color w:val="806030"/>
          <w:sz w:val="20"/>
          <w:szCs w:val="20"/>
          <w:lang w:val="en-IN" w:eastAsia="en-IN"/>
        </w:rPr>
        <w:t>]</w:t>
      </w:r>
    </w:p>
    <w:p w14:paraId="5CF12397" w14:textId="77777777" w:rsidR="00494AE2" w:rsidRPr="00494AE2" w:rsidRDefault="00494AE2" w:rsidP="00494AE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494AE2">
        <w:rPr>
          <w:rFonts w:ascii="Courier New" w:eastAsia="Times New Roman" w:hAnsi="Courier New" w:cs="Courier New"/>
          <w:color w:val="000000"/>
          <w:sz w:val="20"/>
          <w:szCs w:val="20"/>
          <w:lang w:val="en-IN" w:eastAsia="en-IN"/>
        </w:rPr>
        <w:t xml:space="preserve">    </w:t>
      </w:r>
    </w:p>
    <w:p w14:paraId="20B0ED8B" w14:textId="4587D099" w:rsidR="00494AE2" w:rsidRDefault="00494AE2" w:rsidP="000B5169">
      <w:pPr>
        <w:ind w:left="0"/>
      </w:pPr>
    </w:p>
    <w:p w14:paraId="398DBCF6" w14:textId="59E899E2" w:rsidR="00CA032F" w:rsidRDefault="00C73C96">
      <w:pPr>
        <w:spacing w:line="240" w:lineRule="auto"/>
        <w:ind w:left="0"/>
      </w:pPr>
      <w:r>
        <w:t>The result obtained is as follows:</w:t>
      </w:r>
    </w:p>
    <w:p w14:paraId="1B6209A1" w14:textId="28116875" w:rsidR="001D73E1" w:rsidRDefault="00C73C96" w:rsidP="001D73E1">
      <w:pPr>
        <w:spacing w:line="240" w:lineRule="auto"/>
        <w:ind w:left="0"/>
        <w:rPr>
          <w:rFonts w:ascii="Arial" w:hAnsi="Arial"/>
          <w:color w:val="393939"/>
          <w:sz w:val="24"/>
          <w:szCs w:val="24"/>
          <w:highlight w:val="white"/>
        </w:rPr>
      </w:pPr>
      <w:r w:rsidRPr="00C73C96">
        <w:rPr>
          <w:rFonts w:ascii="Arial" w:hAnsi="Arial"/>
          <w:noProof/>
          <w:color w:val="393939"/>
          <w:sz w:val="24"/>
          <w:szCs w:val="24"/>
        </w:rPr>
        <w:drawing>
          <wp:inline distT="0" distB="0" distL="0" distR="0" wp14:anchorId="0C73C7D6" wp14:editId="49355FF8">
            <wp:extent cx="6106795" cy="3049270"/>
            <wp:effectExtent l="19050" t="19050" r="2730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795" cy="3049270"/>
                    </a:xfrm>
                    <a:prstGeom prst="rect">
                      <a:avLst/>
                    </a:prstGeom>
                    <a:ln w="3175">
                      <a:solidFill>
                        <a:schemeClr val="tx1"/>
                      </a:solidFill>
                    </a:ln>
                  </pic:spPr>
                </pic:pic>
              </a:graphicData>
            </a:graphic>
          </wp:inline>
        </w:drawing>
      </w:r>
    </w:p>
    <w:p w14:paraId="3EE1081A" w14:textId="3050EDB2" w:rsidR="001D73E1" w:rsidRDefault="001D73E1" w:rsidP="001D73E1">
      <w:pPr>
        <w:spacing w:line="240" w:lineRule="auto"/>
        <w:ind w:left="0"/>
        <w:rPr>
          <w:color w:val="393939"/>
          <w:highlight w:val="white"/>
        </w:rPr>
      </w:pPr>
    </w:p>
    <w:p w14:paraId="2BBB9CF5" w14:textId="7F6D76D7" w:rsidR="001D73E1" w:rsidRDefault="001D73E1" w:rsidP="001D73E1">
      <w:pPr>
        <w:spacing w:line="240" w:lineRule="auto"/>
        <w:ind w:left="0"/>
        <w:rPr>
          <w:color w:val="393939"/>
          <w:highlight w:val="white"/>
        </w:rPr>
      </w:pPr>
      <w:r>
        <w:rPr>
          <w:color w:val="393939"/>
          <w:highlight w:val="white"/>
        </w:rPr>
        <w:t>The number of rules has reduced to 370 after the removal of redundant rules. We can observe the basket length distribution and other ranges of lift, confidence remains the same even after pruning.</w:t>
      </w:r>
    </w:p>
    <w:p w14:paraId="25750706" w14:textId="159B40D5" w:rsidR="003E257E" w:rsidRDefault="003E257E" w:rsidP="001D73E1">
      <w:pPr>
        <w:spacing w:line="240" w:lineRule="auto"/>
        <w:ind w:left="0"/>
        <w:rPr>
          <w:color w:val="393939"/>
          <w:highlight w:val="white"/>
        </w:rPr>
      </w:pPr>
    </w:p>
    <w:p w14:paraId="48EA44EF" w14:textId="1616C0C0" w:rsidR="00C959CB" w:rsidRDefault="00C959CB" w:rsidP="00C959CB">
      <w:pPr>
        <w:pStyle w:val="Heading2"/>
        <w:rPr>
          <w:highlight w:val="white"/>
        </w:rPr>
      </w:pPr>
      <w:bookmarkStart w:id="12" w:name="_Toc52132451"/>
      <w:r w:rsidRPr="009422B1">
        <w:rPr>
          <w:highlight w:val="white"/>
          <w:lang w:val="en-GB"/>
        </w:rPr>
        <w:t>Analysing</w:t>
      </w:r>
      <w:r>
        <w:rPr>
          <w:highlight w:val="white"/>
        </w:rPr>
        <w:t xml:space="preserve"> top rules by lift</w:t>
      </w:r>
      <w:bookmarkEnd w:id="12"/>
    </w:p>
    <w:p w14:paraId="29D73589" w14:textId="77777777" w:rsidR="009422B1" w:rsidRDefault="009422B1" w:rsidP="001D73E1">
      <w:pPr>
        <w:spacing w:line="240" w:lineRule="auto"/>
        <w:ind w:left="0"/>
        <w:rPr>
          <w:color w:val="393939"/>
          <w:highlight w:val="white"/>
        </w:rPr>
      </w:pPr>
    </w:p>
    <w:p w14:paraId="2F79A6BA" w14:textId="60850E21" w:rsidR="009422B1" w:rsidRDefault="009422B1" w:rsidP="001D73E1">
      <w:pPr>
        <w:spacing w:line="240" w:lineRule="auto"/>
        <w:ind w:left="0"/>
        <w:rPr>
          <w:color w:val="393939"/>
        </w:rPr>
      </w:pPr>
      <w:r w:rsidRPr="009422B1">
        <w:rPr>
          <w:color w:val="393939"/>
        </w:rPr>
        <w:lastRenderedPageBreak/>
        <w:t>The lift value is a measure of importance of a rule</w:t>
      </w:r>
      <w:r>
        <w:rPr>
          <w:color w:val="393939"/>
        </w:rPr>
        <w:t xml:space="preserve">. </w:t>
      </w:r>
      <w:r w:rsidRPr="009422B1">
        <w:rPr>
          <w:color w:val="393939"/>
        </w:rPr>
        <w:t>The lift value of an association rule is the ratio of the confidence of the rule and the expected confidence of the rule.</w:t>
      </w:r>
      <w:r>
        <w:rPr>
          <w:color w:val="393939"/>
        </w:rPr>
        <w:t xml:space="preserve"> </w:t>
      </w:r>
      <w:r w:rsidRPr="009422B1">
        <w:rPr>
          <w:color w:val="393939"/>
        </w:rPr>
        <w:t>The Lift tells us how much better a rule is at predicting the result than just assuming the result in the first place. Greater lift values indicate stronger associations.</w:t>
      </w:r>
    </w:p>
    <w:p w14:paraId="263D4A85" w14:textId="77777777" w:rsidR="009422B1" w:rsidRDefault="009422B1" w:rsidP="001D73E1">
      <w:pPr>
        <w:spacing w:line="240" w:lineRule="auto"/>
        <w:ind w:left="0"/>
        <w:rPr>
          <w:color w:val="393939"/>
          <w:highlight w:val="white"/>
        </w:rPr>
      </w:pPr>
    </w:p>
    <w:p w14:paraId="0012E215" w14:textId="402D9353" w:rsidR="003E257E" w:rsidRDefault="003E257E" w:rsidP="001D73E1">
      <w:pPr>
        <w:spacing w:line="240" w:lineRule="auto"/>
        <w:ind w:left="0"/>
        <w:rPr>
          <w:color w:val="393939"/>
          <w:highlight w:val="white"/>
        </w:rPr>
      </w:pPr>
      <w:r>
        <w:rPr>
          <w:color w:val="393939"/>
          <w:highlight w:val="white"/>
        </w:rPr>
        <w:t>The association rules have been sorted based on their lift, to check for the rules that gi</w:t>
      </w:r>
      <w:r w:rsidR="00645DA5">
        <w:rPr>
          <w:color w:val="393939"/>
          <w:highlight w:val="white"/>
        </w:rPr>
        <w:t>v</w:t>
      </w:r>
      <w:r>
        <w:rPr>
          <w:color w:val="393939"/>
          <w:highlight w:val="white"/>
        </w:rPr>
        <w:t>e maximum lift.</w:t>
      </w:r>
    </w:p>
    <w:p w14:paraId="5A0AE417" w14:textId="061F3A44" w:rsidR="007866C6" w:rsidRDefault="007866C6" w:rsidP="001D73E1">
      <w:pPr>
        <w:spacing w:line="240" w:lineRule="auto"/>
        <w:ind w:left="0"/>
        <w:rPr>
          <w:color w:val="393939"/>
          <w:highlight w:val="white"/>
        </w:rPr>
      </w:pPr>
    </w:p>
    <w:p w14:paraId="7F497603"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3E257E">
        <w:rPr>
          <w:rFonts w:ascii="Courier New" w:eastAsia="Times New Roman" w:hAnsi="Courier New" w:cs="Courier New"/>
          <w:color w:val="C34E00"/>
          <w:sz w:val="20"/>
          <w:szCs w:val="20"/>
          <w:lang w:val="en-IN" w:eastAsia="en-IN"/>
        </w:rPr>
        <w:t>#2.4 Analysing the top rules based on lift value</w:t>
      </w:r>
    </w:p>
    <w:p w14:paraId="4041600E"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3E257E">
        <w:rPr>
          <w:rFonts w:ascii="Courier New" w:eastAsia="Times New Roman" w:hAnsi="Courier New" w:cs="Courier New"/>
          <w:color w:val="C34E00"/>
          <w:sz w:val="20"/>
          <w:szCs w:val="20"/>
          <w:lang w:val="en-IN" w:eastAsia="en-IN"/>
        </w:rPr>
        <w:t>#3.1 Interpret the top 5 rules</w:t>
      </w:r>
    </w:p>
    <w:p w14:paraId="270EC271"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p>
    <w:p w14:paraId="7C463C38"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3E257E">
        <w:rPr>
          <w:rFonts w:ascii="Courier New" w:eastAsia="Times New Roman" w:hAnsi="Courier New" w:cs="Courier New"/>
          <w:color w:val="000000"/>
          <w:sz w:val="20"/>
          <w:szCs w:val="20"/>
          <w:lang w:val="en-IN" w:eastAsia="en-IN"/>
        </w:rPr>
        <w:t xml:space="preserve">    </w:t>
      </w:r>
      <w:proofErr w:type="spellStart"/>
      <w:proofErr w:type="gramStart"/>
      <w:r w:rsidRPr="003E257E">
        <w:rPr>
          <w:rFonts w:ascii="Courier New" w:eastAsia="Times New Roman" w:hAnsi="Courier New" w:cs="Courier New"/>
          <w:color w:val="000000"/>
          <w:sz w:val="20"/>
          <w:szCs w:val="20"/>
          <w:lang w:val="en-IN" w:eastAsia="en-IN"/>
        </w:rPr>
        <w:t>groceryrules</w:t>
      </w:r>
      <w:r w:rsidRPr="003E257E">
        <w:rPr>
          <w:rFonts w:ascii="Courier New" w:eastAsia="Times New Roman" w:hAnsi="Courier New" w:cs="Courier New"/>
          <w:color w:val="806030"/>
          <w:sz w:val="20"/>
          <w:szCs w:val="20"/>
          <w:lang w:val="en-IN" w:eastAsia="en-IN"/>
        </w:rPr>
        <w:t>.</w:t>
      </w:r>
      <w:r w:rsidRPr="003E257E">
        <w:rPr>
          <w:rFonts w:ascii="Courier New" w:eastAsia="Times New Roman" w:hAnsi="Courier New" w:cs="Courier New"/>
          <w:color w:val="000000"/>
          <w:sz w:val="20"/>
          <w:szCs w:val="20"/>
          <w:lang w:val="en-IN" w:eastAsia="en-IN"/>
        </w:rPr>
        <w:t>pruned</w:t>
      </w:r>
      <w:proofErr w:type="spellEnd"/>
      <w:proofErr w:type="gramEnd"/>
      <w:r w:rsidRPr="003E257E">
        <w:rPr>
          <w:rFonts w:ascii="Courier New" w:eastAsia="Times New Roman" w:hAnsi="Courier New" w:cs="Courier New"/>
          <w:color w:val="000000"/>
          <w:sz w:val="20"/>
          <w:szCs w:val="20"/>
          <w:lang w:val="en-IN" w:eastAsia="en-IN"/>
        </w:rPr>
        <w:t xml:space="preserve"> </w:t>
      </w:r>
      <w:r w:rsidRPr="003E257E">
        <w:rPr>
          <w:rFonts w:ascii="Courier New" w:eastAsia="Times New Roman" w:hAnsi="Courier New" w:cs="Courier New"/>
          <w:color w:val="44AADD"/>
          <w:sz w:val="20"/>
          <w:szCs w:val="20"/>
          <w:lang w:val="en-IN" w:eastAsia="en-IN"/>
        </w:rPr>
        <w:t>&lt;-</w:t>
      </w:r>
      <w:r w:rsidRPr="003E257E">
        <w:rPr>
          <w:rFonts w:ascii="Courier New" w:eastAsia="Times New Roman" w:hAnsi="Courier New" w:cs="Courier New"/>
          <w:color w:val="000000"/>
          <w:sz w:val="20"/>
          <w:szCs w:val="20"/>
          <w:lang w:val="en-IN" w:eastAsia="en-IN"/>
        </w:rPr>
        <w:t xml:space="preserve"> sort</w:t>
      </w:r>
      <w:r w:rsidRPr="003E257E">
        <w:rPr>
          <w:rFonts w:ascii="Courier New" w:eastAsia="Times New Roman" w:hAnsi="Courier New" w:cs="Courier New"/>
          <w:color w:val="806030"/>
          <w:sz w:val="20"/>
          <w:szCs w:val="20"/>
          <w:lang w:val="en-IN" w:eastAsia="en-IN"/>
        </w:rPr>
        <w:t>(</w:t>
      </w:r>
      <w:proofErr w:type="spellStart"/>
      <w:r w:rsidRPr="003E257E">
        <w:rPr>
          <w:rFonts w:ascii="Courier New" w:eastAsia="Times New Roman" w:hAnsi="Courier New" w:cs="Courier New"/>
          <w:color w:val="000000"/>
          <w:sz w:val="20"/>
          <w:szCs w:val="20"/>
          <w:lang w:val="en-IN" w:eastAsia="en-IN"/>
        </w:rPr>
        <w:t>groceryrules</w:t>
      </w:r>
      <w:r w:rsidRPr="003E257E">
        <w:rPr>
          <w:rFonts w:ascii="Courier New" w:eastAsia="Times New Roman" w:hAnsi="Courier New" w:cs="Courier New"/>
          <w:color w:val="806030"/>
          <w:sz w:val="20"/>
          <w:szCs w:val="20"/>
          <w:lang w:val="en-IN" w:eastAsia="en-IN"/>
        </w:rPr>
        <w:t>.</w:t>
      </w:r>
      <w:r w:rsidRPr="003E257E">
        <w:rPr>
          <w:rFonts w:ascii="Courier New" w:eastAsia="Times New Roman" w:hAnsi="Courier New" w:cs="Courier New"/>
          <w:color w:val="000000"/>
          <w:sz w:val="20"/>
          <w:szCs w:val="20"/>
          <w:lang w:val="en-IN" w:eastAsia="en-IN"/>
        </w:rPr>
        <w:t>pruned</w:t>
      </w:r>
      <w:proofErr w:type="spellEnd"/>
      <w:r w:rsidRPr="003E257E">
        <w:rPr>
          <w:rFonts w:ascii="Courier New" w:eastAsia="Times New Roman" w:hAnsi="Courier New" w:cs="Courier New"/>
          <w:color w:val="806030"/>
          <w:sz w:val="20"/>
          <w:szCs w:val="20"/>
          <w:lang w:val="en-IN" w:eastAsia="en-IN"/>
        </w:rPr>
        <w:t>,</w:t>
      </w:r>
      <w:r w:rsidRPr="003E257E">
        <w:rPr>
          <w:rFonts w:ascii="Courier New" w:eastAsia="Times New Roman" w:hAnsi="Courier New" w:cs="Courier New"/>
          <w:color w:val="000000"/>
          <w:sz w:val="20"/>
          <w:szCs w:val="20"/>
          <w:lang w:val="en-IN" w:eastAsia="en-IN"/>
        </w:rPr>
        <w:t xml:space="preserve"> by</w:t>
      </w:r>
      <w:r w:rsidRPr="003E257E">
        <w:rPr>
          <w:rFonts w:ascii="Courier New" w:eastAsia="Times New Roman" w:hAnsi="Courier New" w:cs="Courier New"/>
          <w:color w:val="806030"/>
          <w:sz w:val="20"/>
          <w:szCs w:val="20"/>
          <w:lang w:val="en-IN" w:eastAsia="en-IN"/>
        </w:rPr>
        <w:t>=</w:t>
      </w:r>
      <w:r w:rsidRPr="003E257E">
        <w:rPr>
          <w:rFonts w:ascii="Courier New" w:eastAsia="Times New Roman" w:hAnsi="Courier New" w:cs="Courier New"/>
          <w:color w:val="E60000"/>
          <w:sz w:val="20"/>
          <w:szCs w:val="20"/>
          <w:lang w:val="en-IN" w:eastAsia="en-IN"/>
        </w:rPr>
        <w:t>"lift"</w:t>
      </w:r>
      <w:r w:rsidRPr="003E257E">
        <w:rPr>
          <w:rFonts w:ascii="Courier New" w:eastAsia="Times New Roman" w:hAnsi="Courier New" w:cs="Courier New"/>
          <w:color w:val="806030"/>
          <w:sz w:val="20"/>
          <w:szCs w:val="20"/>
          <w:lang w:val="en-IN" w:eastAsia="en-IN"/>
        </w:rPr>
        <w:t>)</w:t>
      </w:r>
    </w:p>
    <w:p w14:paraId="2D812203" w14:textId="77777777" w:rsidR="003E257E" w:rsidRPr="003E257E" w:rsidRDefault="003E257E" w:rsidP="003E257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3E257E">
        <w:rPr>
          <w:rFonts w:ascii="Courier New" w:eastAsia="Times New Roman" w:hAnsi="Courier New" w:cs="Courier New"/>
          <w:color w:val="000000"/>
          <w:sz w:val="20"/>
          <w:szCs w:val="20"/>
          <w:lang w:val="en-IN" w:eastAsia="en-IN"/>
        </w:rPr>
        <w:t xml:space="preserve">    </w:t>
      </w:r>
    </w:p>
    <w:p w14:paraId="770AE77D" w14:textId="7ED64B0B" w:rsidR="003E257E" w:rsidRDefault="003E257E" w:rsidP="001D73E1">
      <w:pPr>
        <w:spacing w:line="240" w:lineRule="auto"/>
        <w:ind w:left="0"/>
        <w:rPr>
          <w:color w:val="393939"/>
          <w:highlight w:val="white"/>
        </w:rPr>
      </w:pPr>
    </w:p>
    <w:p w14:paraId="7E09F3F5" w14:textId="4837B0C3" w:rsidR="003E257E" w:rsidRDefault="009422B1" w:rsidP="001D73E1">
      <w:pPr>
        <w:spacing w:line="240" w:lineRule="auto"/>
        <w:ind w:left="0"/>
        <w:rPr>
          <w:color w:val="393939"/>
          <w:highlight w:val="white"/>
        </w:rPr>
      </w:pPr>
      <w:r>
        <w:rPr>
          <w:color w:val="393939"/>
          <w:highlight w:val="white"/>
        </w:rPr>
        <w:t>Displaying</w:t>
      </w:r>
      <w:r w:rsidR="003E257E">
        <w:rPr>
          <w:color w:val="393939"/>
          <w:highlight w:val="white"/>
        </w:rPr>
        <w:t xml:space="preserve"> the top 5 rules</w:t>
      </w:r>
      <w:r w:rsidR="00F9602F">
        <w:rPr>
          <w:color w:val="393939"/>
          <w:highlight w:val="white"/>
        </w:rPr>
        <w:t xml:space="preserve"> with maximum lift</w:t>
      </w:r>
      <w:r w:rsidR="003E257E">
        <w:rPr>
          <w:color w:val="393939"/>
          <w:highlight w:val="white"/>
        </w:rPr>
        <w:t>,</w:t>
      </w:r>
      <w:r w:rsidR="00F9602F">
        <w:rPr>
          <w:color w:val="393939"/>
          <w:highlight w:val="white"/>
        </w:rPr>
        <w:t xml:space="preserve"> as higher the lift, higher is the association between the </w:t>
      </w:r>
      <w:r>
        <w:rPr>
          <w:color w:val="393939"/>
          <w:highlight w:val="white"/>
        </w:rPr>
        <w:t>item sets</w:t>
      </w:r>
      <w:r w:rsidR="00F9602F">
        <w:rPr>
          <w:color w:val="393939"/>
          <w:highlight w:val="white"/>
        </w:rPr>
        <w:t>.</w:t>
      </w:r>
    </w:p>
    <w:p w14:paraId="35E90159" w14:textId="46E5866D" w:rsidR="003E257E" w:rsidRDefault="003E257E" w:rsidP="001D73E1">
      <w:pPr>
        <w:spacing w:line="240" w:lineRule="auto"/>
        <w:ind w:left="0"/>
        <w:rPr>
          <w:color w:val="393939"/>
          <w:highlight w:val="white"/>
        </w:rPr>
      </w:pPr>
    </w:p>
    <w:p w14:paraId="6E62EE4B" w14:textId="6A01B65E" w:rsidR="003E257E" w:rsidRDefault="003E257E" w:rsidP="001D73E1">
      <w:pPr>
        <w:spacing w:line="240" w:lineRule="auto"/>
        <w:ind w:left="0"/>
        <w:rPr>
          <w:color w:val="393939"/>
          <w:highlight w:val="white"/>
        </w:rPr>
      </w:pPr>
      <w:r w:rsidRPr="003E257E">
        <w:rPr>
          <w:noProof/>
          <w:color w:val="393939"/>
        </w:rPr>
        <w:drawing>
          <wp:inline distT="0" distB="0" distL="0" distR="0" wp14:anchorId="1EED5842" wp14:editId="6F3F49DE">
            <wp:extent cx="6106795" cy="2486660"/>
            <wp:effectExtent l="19050" t="19050" r="2730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795" cy="2486660"/>
                    </a:xfrm>
                    <a:prstGeom prst="rect">
                      <a:avLst/>
                    </a:prstGeom>
                    <a:ln w="3175">
                      <a:solidFill>
                        <a:schemeClr val="tx1"/>
                      </a:solidFill>
                    </a:ln>
                  </pic:spPr>
                </pic:pic>
              </a:graphicData>
            </a:graphic>
          </wp:inline>
        </w:drawing>
      </w:r>
    </w:p>
    <w:p w14:paraId="5EBE2391" w14:textId="5C30CF85" w:rsidR="003E257E" w:rsidRDefault="003E257E" w:rsidP="001D73E1">
      <w:pPr>
        <w:spacing w:line="240" w:lineRule="auto"/>
        <w:ind w:left="0"/>
        <w:rPr>
          <w:color w:val="393939"/>
          <w:highlight w:val="white"/>
        </w:rPr>
      </w:pPr>
    </w:p>
    <w:p w14:paraId="5326E449" w14:textId="16018CA4" w:rsidR="00700557" w:rsidRDefault="00700557" w:rsidP="00700557">
      <w:pPr>
        <w:pStyle w:val="ListParagraph"/>
        <w:numPr>
          <w:ilvl w:val="0"/>
          <w:numId w:val="19"/>
        </w:numPr>
        <w:spacing w:line="240" w:lineRule="auto"/>
        <w:rPr>
          <w:color w:val="393939"/>
          <w:highlight w:val="white"/>
        </w:rPr>
      </w:pPr>
      <w:r>
        <w:rPr>
          <w:color w:val="393939"/>
          <w:highlight w:val="white"/>
        </w:rPr>
        <w:t>There is high association of Bottled Beer with the itemset, Liquor and Red/Blush Wine. The lift is as high as 11, there is 90% probability that the customer will also buy Bottled Beer if he has already bought Liquor and Red wine.</w:t>
      </w:r>
    </w:p>
    <w:p w14:paraId="547D2AEC" w14:textId="030C9920" w:rsidR="00700557" w:rsidRDefault="00700557" w:rsidP="00700557">
      <w:pPr>
        <w:pStyle w:val="ListParagraph"/>
        <w:numPr>
          <w:ilvl w:val="0"/>
          <w:numId w:val="19"/>
        </w:numPr>
        <w:spacing w:line="240" w:lineRule="auto"/>
        <w:rPr>
          <w:color w:val="393939"/>
          <w:highlight w:val="white"/>
        </w:rPr>
      </w:pPr>
      <w:r>
        <w:rPr>
          <w:color w:val="393939"/>
          <w:highlight w:val="white"/>
        </w:rPr>
        <w:t xml:space="preserve">The second rule demonstrates fruits, </w:t>
      </w:r>
      <w:r w:rsidR="004171AE">
        <w:rPr>
          <w:color w:val="393939"/>
          <w:highlight w:val="white"/>
        </w:rPr>
        <w:t>vegetables</w:t>
      </w:r>
      <w:r>
        <w:rPr>
          <w:color w:val="393939"/>
          <w:highlight w:val="white"/>
        </w:rPr>
        <w:t>, soda are likely to be bought together.</w:t>
      </w:r>
      <w:r w:rsidR="004171AE">
        <w:rPr>
          <w:color w:val="393939"/>
          <w:highlight w:val="white"/>
        </w:rPr>
        <w:t xml:space="preserve"> If a customer already has Citrus fruits, fruit/vegetable juice, soda, other vegetables in the basket, they will most likely also buy Root vegetables.</w:t>
      </w:r>
    </w:p>
    <w:p w14:paraId="4087BE8C" w14:textId="386F9961" w:rsidR="004171AE" w:rsidRDefault="004171AE" w:rsidP="00700557">
      <w:pPr>
        <w:pStyle w:val="ListParagraph"/>
        <w:numPr>
          <w:ilvl w:val="0"/>
          <w:numId w:val="19"/>
        </w:numPr>
        <w:spacing w:line="240" w:lineRule="auto"/>
        <w:rPr>
          <w:color w:val="393939"/>
          <w:highlight w:val="white"/>
        </w:rPr>
      </w:pPr>
      <w:r>
        <w:rPr>
          <w:color w:val="393939"/>
          <w:highlight w:val="white"/>
        </w:rPr>
        <w:t>Root vegetables has another itemset of products, that is oil, other vegetables, tropical fruits, whole milk, yogurt, which can be bought also with 90% of confidence.</w:t>
      </w:r>
    </w:p>
    <w:p w14:paraId="29810A5B" w14:textId="7E2B128B" w:rsidR="004171AE" w:rsidRDefault="004171AE" w:rsidP="00700557">
      <w:pPr>
        <w:pStyle w:val="ListParagraph"/>
        <w:numPr>
          <w:ilvl w:val="0"/>
          <w:numId w:val="19"/>
        </w:numPr>
        <w:spacing w:line="240" w:lineRule="auto"/>
        <w:rPr>
          <w:color w:val="393939"/>
          <w:highlight w:val="white"/>
        </w:rPr>
      </w:pPr>
      <w:r>
        <w:rPr>
          <w:color w:val="393939"/>
          <w:highlight w:val="white"/>
        </w:rPr>
        <w:t xml:space="preserve"> The fourth rule is a mix of fruits and juices, where tropical fruit has 84% probability of being added to the basket of the customer has already picked up Citrus fruits, fruit/vegetable juice and grapes.</w:t>
      </w:r>
    </w:p>
    <w:p w14:paraId="55735CD4" w14:textId="6718A7EA" w:rsidR="002402B8" w:rsidRDefault="002402B8" w:rsidP="00700557">
      <w:pPr>
        <w:pStyle w:val="ListParagraph"/>
        <w:numPr>
          <w:ilvl w:val="0"/>
          <w:numId w:val="19"/>
        </w:numPr>
        <w:spacing w:line="240" w:lineRule="auto"/>
        <w:rPr>
          <w:color w:val="393939"/>
          <w:highlight w:val="white"/>
        </w:rPr>
      </w:pPr>
      <w:r>
        <w:rPr>
          <w:color w:val="393939"/>
          <w:highlight w:val="white"/>
        </w:rPr>
        <w:t xml:space="preserve">86% of the customers that buy Other vegetables, rice, whole milk, yogurt </w:t>
      </w:r>
      <w:proofErr w:type="gramStart"/>
      <w:r>
        <w:rPr>
          <w:color w:val="393939"/>
          <w:highlight w:val="white"/>
        </w:rPr>
        <w:t>are</w:t>
      </w:r>
      <w:proofErr w:type="gramEnd"/>
      <w:r>
        <w:rPr>
          <w:color w:val="393939"/>
          <w:highlight w:val="white"/>
        </w:rPr>
        <w:t xml:space="preserve"> also likely to buy Root vegetables, with lift of close to 8.</w:t>
      </w:r>
    </w:p>
    <w:p w14:paraId="37EE9878" w14:textId="43899EB6" w:rsidR="00DA077D" w:rsidRDefault="00DA077D" w:rsidP="00DA077D">
      <w:pPr>
        <w:spacing w:line="240" w:lineRule="auto"/>
        <w:ind w:left="360"/>
        <w:rPr>
          <w:color w:val="393939"/>
          <w:highlight w:val="white"/>
        </w:rPr>
      </w:pPr>
      <w:r>
        <w:rPr>
          <w:color w:val="393939"/>
          <w:highlight w:val="white"/>
        </w:rPr>
        <w:lastRenderedPageBreak/>
        <w:t xml:space="preserve">The high value of lift signifies how impactful the association rule is, if the product placement is done </w:t>
      </w:r>
      <w:r w:rsidR="000C5BBB">
        <w:rPr>
          <w:color w:val="393939"/>
          <w:highlight w:val="white"/>
        </w:rPr>
        <w:t>accordingly, thereby</w:t>
      </w:r>
      <w:r>
        <w:rPr>
          <w:color w:val="393939"/>
          <w:highlight w:val="white"/>
        </w:rPr>
        <w:t xml:space="preserve"> increasing the </w:t>
      </w:r>
      <w:r w:rsidR="000C5BBB">
        <w:rPr>
          <w:color w:val="393939"/>
          <w:highlight w:val="white"/>
        </w:rPr>
        <w:t xml:space="preserve">probability of </w:t>
      </w:r>
      <w:r>
        <w:rPr>
          <w:color w:val="393939"/>
          <w:highlight w:val="white"/>
        </w:rPr>
        <w:t>sales.</w:t>
      </w:r>
    </w:p>
    <w:p w14:paraId="51F6AA96" w14:textId="2852C25C" w:rsidR="00481B45" w:rsidRDefault="00481B45" w:rsidP="00DA077D">
      <w:pPr>
        <w:spacing w:line="240" w:lineRule="auto"/>
        <w:ind w:left="360"/>
        <w:rPr>
          <w:color w:val="393939"/>
          <w:highlight w:val="white"/>
        </w:rPr>
      </w:pPr>
    </w:p>
    <w:p w14:paraId="09F715B2" w14:textId="6ED6FC7B" w:rsidR="008C22D6" w:rsidRDefault="008C22D6" w:rsidP="008C22D6">
      <w:pPr>
        <w:pStyle w:val="Heading1"/>
        <w:rPr>
          <w:highlight w:val="white"/>
        </w:rPr>
      </w:pPr>
      <w:bookmarkStart w:id="13" w:name="_Toc52132452"/>
      <w:r>
        <w:rPr>
          <w:highlight w:val="white"/>
        </w:rPr>
        <w:t>Visualizing Association Rules</w:t>
      </w:r>
      <w:bookmarkEnd w:id="13"/>
    </w:p>
    <w:p w14:paraId="48A0EB00" w14:textId="293E6B92" w:rsidR="00B77C7F" w:rsidRPr="00B77C7F" w:rsidRDefault="00B77C7F" w:rsidP="00B77C7F">
      <w:pPr>
        <w:pStyle w:val="Heading2"/>
        <w:rPr>
          <w:highlight w:val="white"/>
        </w:rPr>
      </w:pPr>
      <w:bookmarkStart w:id="14" w:name="_Toc52132453"/>
      <w:r>
        <w:rPr>
          <w:highlight w:val="white"/>
        </w:rPr>
        <w:t>Scatter Plot of pruned association rules</w:t>
      </w:r>
      <w:bookmarkEnd w:id="14"/>
    </w:p>
    <w:p w14:paraId="05989638" w14:textId="034E4333" w:rsidR="001E7345" w:rsidRDefault="001E7345" w:rsidP="001E7345">
      <w:pPr>
        <w:rPr>
          <w:highlight w:val="white"/>
        </w:rPr>
      </w:pPr>
      <w:r>
        <w:rPr>
          <w:highlight w:val="white"/>
        </w:rPr>
        <w:t>Let us create a visualization of pruned association rules using a scatter plot:</w:t>
      </w:r>
    </w:p>
    <w:p w14:paraId="6C74A689" w14:textId="5225B9A7" w:rsidR="001E7345" w:rsidRDefault="001E7345" w:rsidP="001E7345">
      <w:pPr>
        <w:rPr>
          <w:highlight w:val="white"/>
        </w:rPr>
      </w:pPr>
    </w:p>
    <w:p w14:paraId="1CF4F2C0" w14:textId="77777777" w:rsidR="001E7345" w:rsidRPr="001E7345" w:rsidRDefault="001E7345" w:rsidP="001E734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1E7345">
        <w:rPr>
          <w:rFonts w:ascii="Courier New" w:eastAsia="Times New Roman" w:hAnsi="Courier New" w:cs="Courier New"/>
          <w:color w:val="C34E00"/>
          <w:sz w:val="20"/>
          <w:szCs w:val="20"/>
          <w:lang w:val="en-IN" w:eastAsia="en-IN"/>
        </w:rPr>
        <w:t xml:space="preserve"># 3.2 Plot the rules in a graph/scatter plot in R   </w:t>
      </w:r>
    </w:p>
    <w:p w14:paraId="7C11834B" w14:textId="77777777" w:rsidR="001E7345" w:rsidRPr="001E7345" w:rsidRDefault="001E7345" w:rsidP="001E734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1E7345">
        <w:rPr>
          <w:rFonts w:ascii="Courier New" w:eastAsia="Times New Roman" w:hAnsi="Courier New" w:cs="Courier New"/>
          <w:color w:val="000000"/>
          <w:sz w:val="20"/>
          <w:szCs w:val="20"/>
          <w:lang w:val="en-IN" w:eastAsia="en-IN"/>
        </w:rPr>
        <w:t xml:space="preserve">    </w:t>
      </w:r>
    </w:p>
    <w:p w14:paraId="46E6C264" w14:textId="77777777" w:rsidR="001E7345" w:rsidRPr="001E7345" w:rsidRDefault="001E7345" w:rsidP="001E734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1E7345">
        <w:rPr>
          <w:rFonts w:ascii="Courier New" w:eastAsia="Times New Roman" w:hAnsi="Courier New" w:cs="Courier New"/>
          <w:color w:val="000000"/>
          <w:sz w:val="20"/>
          <w:szCs w:val="20"/>
          <w:lang w:val="en-IN" w:eastAsia="en-IN"/>
        </w:rPr>
        <w:t xml:space="preserve">    plot</w:t>
      </w:r>
      <w:r w:rsidRPr="001E7345">
        <w:rPr>
          <w:rFonts w:ascii="Courier New" w:eastAsia="Times New Roman" w:hAnsi="Courier New" w:cs="Courier New"/>
          <w:color w:val="806030"/>
          <w:sz w:val="20"/>
          <w:szCs w:val="20"/>
          <w:lang w:val="en-IN" w:eastAsia="en-IN"/>
        </w:rPr>
        <w:t>(</w:t>
      </w:r>
      <w:proofErr w:type="spellStart"/>
      <w:proofErr w:type="gramStart"/>
      <w:r w:rsidRPr="001E7345">
        <w:rPr>
          <w:rFonts w:ascii="Courier New" w:eastAsia="Times New Roman" w:hAnsi="Courier New" w:cs="Courier New"/>
          <w:color w:val="000000"/>
          <w:sz w:val="20"/>
          <w:szCs w:val="20"/>
          <w:lang w:val="en-IN" w:eastAsia="en-IN"/>
        </w:rPr>
        <w:t>groceryrules</w:t>
      </w:r>
      <w:r w:rsidRPr="001E7345">
        <w:rPr>
          <w:rFonts w:ascii="Courier New" w:eastAsia="Times New Roman" w:hAnsi="Courier New" w:cs="Courier New"/>
          <w:color w:val="806030"/>
          <w:sz w:val="20"/>
          <w:szCs w:val="20"/>
          <w:lang w:val="en-IN" w:eastAsia="en-IN"/>
        </w:rPr>
        <w:t>.</w:t>
      </w:r>
      <w:r w:rsidRPr="001E7345">
        <w:rPr>
          <w:rFonts w:ascii="Courier New" w:eastAsia="Times New Roman" w:hAnsi="Courier New" w:cs="Courier New"/>
          <w:color w:val="000000"/>
          <w:sz w:val="20"/>
          <w:szCs w:val="20"/>
          <w:lang w:val="en-IN" w:eastAsia="en-IN"/>
        </w:rPr>
        <w:t>pruned</w:t>
      </w:r>
      <w:proofErr w:type="gramEnd"/>
      <w:r w:rsidRPr="001E7345">
        <w:rPr>
          <w:rFonts w:ascii="Courier New" w:eastAsia="Times New Roman" w:hAnsi="Courier New" w:cs="Courier New"/>
          <w:color w:val="806030"/>
          <w:sz w:val="20"/>
          <w:szCs w:val="20"/>
          <w:lang w:val="en-IN" w:eastAsia="en-IN"/>
        </w:rPr>
        <w:t>,</w:t>
      </w:r>
      <w:r w:rsidRPr="001E7345">
        <w:rPr>
          <w:rFonts w:ascii="Courier New" w:eastAsia="Times New Roman" w:hAnsi="Courier New" w:cs="Courier New"/>
          <w:color w:val="000000"/>
          <w:sz w:val="20"/>
          <w:szCs w:val="20"/>
          <w:lang w:val="en-IN" w:eastAsia="en-IN"/>
        </w:rPr>
        <w:t>method</w:t>
      </w:r>
      <w:proofErr w:type="spellEnd"/>
      <w:r w:rsidRPr="001E7345">
        <w:rPr>
          <w:rFonts w:ascii="Courier New" w:eastAsia="Times New Roman" w:hAnsi="Courier New" w:cs="Courier New"/>
          <w:color w:val="806030"/>
          <w:sz w:val="20"/>
          <w:szCs w:val="20"/>
          <w:lang w:val="en-IN" w:eastAsia="en-IN"/>
        </w:rPr>
        <w:t>=</w:t>
      </w:r>
      <w:r w:rsidRPr="001E7345">
        <w:rPr>
          <w:rFonts w:ascii="Courier New" w:eastAsia="Times New Roman" w:hAnsi="Courier New" w:cs="Courier New"/>
          <w:color w:val="E60000"/>
          <w:sz w:val="20"/>
          <w:szCs w:val="20"/>
          <w:lang w:val="en-IN" w:eastAsia="en-IN"/>
        </w:rPr>
        <w:t>"scatterplot"</w:t>
      </w:r>
      <w:r w:rsidRPr="001E7345">
        <w:rPr>
          <w:rFonts w:ascii="Courier New" w:eastAsia="Times New Roman" w:hAnsi="Courier New" w:cs="Courier New"/>
          <w:color w:val="806030"/>
          <w:sz w:val="20"/>
          <w:szCs w:val="20"/>
          <w:lang w:val="en-IN" w:eastAsia="en-IN"/>
        </w:rPr>
        <w:t>)</w:t>
      </w:r>
    </w:p>
    <w:p w14:paraId="580156A5" w14:textId="4665E590" w:rsidR="001E7345" w:rsidRDefault="001E7345" w:rsidP="001E7345">
      <w:pPr>
        <w:rPr>
          <w:highlight w:val="white"/>
        </w:rPr>
      </w:pPr>
    </w:p>
    <w:p w14:paraId="70994A09" w14:textId="1B1B34FB" w:rsidR="001E7345" w:rsidRDefault="001E7345" w:rsidP="001E7345">
      <w:pPr>
        <w:rPr>
          <w:highlight w:val="white"/>
        </w:rPr>
      </w:pPr>
      <w:r w:rsidRPr="001E7345">
        <w:rPr>
          <w:noProof/>
        </w:rPr>
        <w:drawing>
          <wp:inline distT="0" distB="0" distL="0" distR="0" wp14:anchorId="1EA13A66" wp14:editId="15FCB793">
            <wp:extent cx="4635500" cy="4017041"/>
            <wp:effectExtent l="19050" t="19050" r="1270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4926" cy="4025209"/>
                    </a:xfrm>
                    <a:prstGeom prst="rect">
                      <a:avLst/>
                    </a:prstGeom>
                    <a:ln w="3175">
                      <a:solidFill>
                        <a:schemeClr val="tx1"/>
                      </a:solidFill>
                    </a:ln>
                  </pic:spPr>
                </pic:pic>
              </a:graphicData>
            </a:graphic>
          </wp:inline>
        </w:drawing>
      </w:r>
    </w:p>
    <w:p w14:paraId="7DCC4BF5" w14:textId="3A875952" w:rsidR="001E7345" w:rsidRDefault="001E7345" w:rsidP="001E7345">
      <w:pPr>
        <w:rPr>
          <w:highlight w:val="white"/>
        </w:rPr>
      </w:pPr>
    </w:p>
    <w:p w14:paraId="757A6991" w14:textId="3785098F" w:rsidR="001E7345" w:rsidRDefault="00E17693" w:rsidP="001E7345">
      <w:pPr>
        <w:rPr>
          <w:highlight w:val="white"/>
        </w:rPr>
      </w:pPr>
      <w:r>
        <w:rPr>
          <w:highlight w:val="white"/>
        </w:rPr>
        <w:t>The above scatterplot demonstrates support on X-axis, confidence on Y-axis, and the lift is indicated by density of the color.</w:t>
      </w:r>
    </w:p>
    <w:p w14:paraId="05CC751D" w14:textId="61675031" w:rsidR="00E17693" w:rsidRDefault="00880C4D" w:rsidP="001E7345">
      <w:pPr>
        <w:rPr>
          <w:highlight w:val="white"/>
        </w:rPr>
      </w:pPr>
      <w:r>
        <w:rPr>
          <w:highlight w:val="white"/>
        </w:rPr>
        <w:t xml:space="preserve">The support is above 0.1% and confidence is above 80% as </w:t>
      </w:r>
      <w:r w:rsidR="00BF5F15">
        <w:rPr>
          <w:highlight w:val="white"/>
        </w:rPr>
        <w:t xml:space="preserve">per the threshold </w:t>
      </w:r>
      <w:r>
        <w:rPr>
          <w:highlight w:val="white"/>
        </w:rPr>
        <w:t>specified while generating the association rules.</w:t>
      </w:r>
    </w:p>
    <w:p w14:paraId="537C60CF" w14:textId="78B2BB64" w:rsidR="00BF5F15" w:rsidRDefault="00BF5F15" w:rsidP="001E7345">
      <w:pPr>
        <w:rPr>
          <w:highlight w:val="white"/>
        </w:rPr>
      </w:pPr>
      <w:r>
        <w:rPr>
          <w:highlight w:val="white"/>
        </w:rPr>
        <w:t>It can be observed that most of the rules have a support of 0.1% to 0.2%.</w:t>
      </w:r>
    </w:p>
    <w:p w14:paraId="7BCBE6E2" w14:textId="27B1681A" w:rsidR="00BF5F15" w:rsidRDefault="00BF5F15" w:rsidP="001E7345">
      <w:pPr>
        <w:rPr>
          <w:highlight w:val="white"/>
        </w:rPr>
      </w:pPr>
      <w:r>
        <w:rPr>
          <w:highlight w:val="white"/>
        </w:rPr>
        <w:lastRenderedPageBreak/>
        <w:t>There are certain rules with a confidence of 100%, but the lift is not that high.</w:t>
      </w:r>
    </w:p>
    <w:p w14:paraId="5BF38243" w14:textId="27D935DC" w:rsidR="00BF5F15" w:rsidRDefault="00BF5F15" w:rsidP="001E7345">
      <w:pPr>
        <w:rPr>
          <w:highlight w:val="white"/>
        </w:rPr>
      </w:pPr>
    </w:p>
    <w:p w14:paraId="61CF7CC9" w14:textId="5AB19216" w:rsidR="00090414" w:rsidRDefault="00090414" w:rsidP="001E7345">
      <w:pPr>
        <w:rPr>
          <w:highlight w:val="white"/>
        </w:rPr>
      </w:pPr>
      <w:r>
        <w:rPr>
          <w:highlight w:val="white"/>
        </w:rPr>
        <w:t xml:space="preserve">A lot of association rules are generated. </w:t>
      </w:r>
      <w:proofErr w:type="gramStart"/>
      <w:r>
        <w:rPr>
          <w:highlight w:val="white"/>
        </w:rPr>
        <w:t>In order to</w:t>
      </w:r>
      <w:proofErr w:type="gramEnd"/>
      <w:r>
        <w:rPr>
          <w:highlight w:val="white"/>
        </w:rPr>
        <w:t xml:space="preserve"> be able to make recommendations for product placement, the rules can be studie</w:t>
      </w:r>
      <w:r w:rsidR="00E262E4">
        <w:rPr>
          <w:highlight w:val="white"/>
        </w:rPr>
        <w:t>d</w:t>
      </w:r>
      <w:r>
        <w:rPr>
          <w:highlight w:val="white"/>
        </w:rPr>
        <w:t xml:space="preserve"> based on highest lift, confidence and support.</w:t>
      </w:r>
    </w:p>
    <w:p w14:paraId="693E2BDC" w14:textId="4C17696A" w:rsidR="00B77C7F" w:rsidRDefault="00B77C7F" w:rsidP="00B77C7F">
      <w:pPr>
        <w:pStyle w:val="Heading2"/>
        <w:rPr>
          <w:highlight w:val="white"/>
        </w:rPr>
      </w:pPr>
      <w:bookmarkStart w:id="15" w:name="_Toc52132454"/>
      <w:r>
        <w:rPr>
          <w:highlight w:val="white"/>
        </w:rPr>
        <w:t>Top rules based on Lift</w:t>
      </w:r>
      <w:bookmarkEnd w:id="15"/>
    </w:p>
    <w:p w14:paraId="5841F95C" w14:textId="77777777" w:rsidR="00090414" w:rsidRDefault="00090414" w:rsidP="001E7345">
      <w:pPr>
        <w:rPr>
          <w:highlight w:val="white"/>
        </w:rPr>
      </w:pPr>
    </w:p>
    <w:p w14:paraId="52F3F384" w14:textId="046640C5" w:rsidR="00BF5F15" w:rsidRDefault="00090414" w:rsidP="001E7345">
      <w:pPr>
        <w:rPr>
          <w:highlight w:val="white"/>
        </w:rPr>
      </w:pPr>
      <w:r>
        <w:rPr>
          <w:highlight w:val="white"/>
        </w:rPr>
        <w:t xml:space="preserve">Let us visualize the top </w:t>
      </w:r>
      <w:proofErr w:type="gramStart"/>
      <w:r>
        <w:rPr>
          <w:highlight w:val="white"/>
        </w:rPr>
        <w:t>5  rules</w:t>
      </w:r>
      <w:proofErr w:type="gramEnd"/>
      <w:r>
        <w:rPr>
          <w:highlight w:val="white"/>
        </w:rPr>
        <w:t xml:space="preserve"> that have highest lift:</w:t>
      </w:r>
    </w:p>
    <w:p w14:paraId="00959587" w14:textId="77777777" w:rsidR="00AC65F7" w:rsidRPr="00AC65F7" w:rsidRDefault="00AC65F7" w:rsidP="00AC65F7">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C65F7">
        <w:rPr>
          <w:rFonts w:ascii="Courier New" w:eastAsia="Times New Roman" w:hAnsi="Courier New" w:cs="Courier New"/>
          <w:color w:val="C34E00"/>
          <w:sz w:val="20"/>
          <w:szCs w:val="20"/>
          <w:lang w:val="en-IN" w:eastAsia="en-IN"/>
        </w:rPr>
        <w:t>#top 5 rules by lift</w:t>
      </w:r>
    </w:p>
    <w:p w14:paraId="05961ECF" w14:textId="77777777" w:rsidR="00AC65F7" w:rsidRPr="00AC65F7" w:rsidRDefault="00AC65F7" w:rsidP="00AC65F7">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C65F7">
        <w:rPr>
          <w:rFonts w:ascii="Courier New" w:eastAsia="Times New Roman" w:hAnsi="Courier New" w:cs="Courier New"/>
          <w:color w:val="000000"/>
          <w:sz w:val="20"/>
          <w:szCs w:val="20"/>
          <w:lang w:val="en-IN" w:eastAsia="en-IN"/>
        </w:rPr>
        <w:t xml:space="preserve">    top5subRules_lift </w:t>
      </w:r>
      <w:r w:rsidRPr="00AC65F7">
        <w:rPr>
          <w:rFonts w:ascii="Courier New" w:eastAsia="Times New Roman" w:hAnsi="Courier New" w:cs="Courier New"/>
          <w:color w:val="44AADD"/>
          <w:sz w:val="20"/>
          <w:szCs w:val="20"/>
          <w:lang w:val="en-IN" w:eastAsia="en-IN"/>
        </w:rPr>
        <w:t>&lt;-</w:t>
      </w:r>
      <w:r w:rsidRPr="00AC65F7">
        <w:rPr>
          <w:rFonts w:ascii="Courier New" w:eastAsia="Times New Roman" w:hAnsi="Courier New" w:cs="Courier New"/>
          <w:color w:val="000000"/>
          <w:sz w:val="20"/>
          <w:szCs w:val="20"/>
          <w:lang w:val="en-IN" w:eastAsia="en-IN"/>
        </w:rPr>
        <w:t xml:space="preserve"> </w:t>
      </w:r>
      <w:proofErr w:type="gramStart"/>
      <w:r w:rsidRPr="00AC65F7">
        <w:rPr>
          <w:rFonts w:ascii="Courier New" w:eastAsia="Times New Roman" w:hAnsi="Courier New" w:cs="Courier New"/>
          <w:color w:val="000000"/>
          <w:sz w:val="20"/>
          <w:szCs w:val="20"/>
          <w:lang w:val="en-IN" w:eastAsia="en-IN"/>
        </w:rPr>
        <w:t>head</w:t>
      </w:r>
      <w:r w:rsidRPr="00AC65F7">
        <w:rPr>
          <w:rFonts w:ascii="Courier New" w:eastAsia="Times New Roman" w:hAnsi="Courier New" w:cs="Courier New"/>
          <w:color w:val="806030"/>
          <w:sz w:val="20"/>
          <w:szCs w:val="20"/>
          <w:lang w:val="en-IN" w:eastAsia="en-IN"/>
        </w:rPr>
        <w:t>(</w:t>
      </w:r>
      <w:proofErr w:type="spellStart"/>
      <w:proofErr w:type="gramEnd"/>
      <w:r w:rsidRPr="00AC65F7">
        <w:rPr>
          <w:rFonts w:ascii="Courier New" w:eastAsia="Times New Roman" w:hAnsi="Courier New" w:cs="Courier New"/>
          <w:color w:val="000000"/>
          <w:sz w:val="20"/>
          <w:szCs w:val="20"/>
          <w:lang w:val="en-IN" w:eastAsia="en-IN"/>
        </w:rPr>
        <w:t>groceryrules</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pruned</w:t>
      </w:r>
      <w:proofErr w:type="spellEnd"/>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n </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w:t>
      </w:r>
      <w:r w:rsidRPr="00AC65F7">
        <w:rPr>
          <w:rFonts w:ascii="Courier New" w:eastAsia="Times New Roman" w:hAnsi="Courier New" w:cs="Courier New"/>
          <w:color w:val="8C0000"/>
          <w:sz w:val="20"/>
          <w:szCs w:val="20"/>
          <w:lang w:val="en-IN" w:eastAsia="en-IN"/>
        </w:rPr>
        <w:t>5</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by </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w:t>
      </w:r>
      <w:r w:rsidRPr="00AC65F7">
        <w:rPr>
          <w:rFonts w:ascii="Courier New" w:eastAsia="Times New Roman" w:hAnsi="Courier New" w:cs="Courier New"/>
          <w:color w:val="E60000"/>
          <w:sz w:val="20"/>
          <w:szCs w:val="20"/>
          <w:lang w:val="en-IN" w:eastAsia="en-IN"/>
        </w:rPr>
        <w:t>"lift"</w:t>
      </w:r>
      <w:r w:rsidRPr="00AC65F7">
        <w:rPr>
          <w:rFonts w:ascii="Courier New" w:eastAsia="Times New Roman" w:hAnsi="Courier New" w:cs="Courier New"/>
          <w:color w:val="806030"/>
          <w:sz w:val="20"/>
          <w:szCs w:val="20"/>
          <w:lang w:val="en-IN" w:eastAsia="en-IN"/>
        </w:rPr>
        <w:t>)</w:t>
      </w:r>
    </w:p>
    <w:p w14:paraId="6B28989B" w14:textId="77777777" w:rsidR="00AC65F7" w:rsidRPr="00AC65F7" w:rsidRDefault="00AC65F7" w:rsidP="00AC65F7">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C65F7">
        <w:rPr>
          <w:rFonts w:ascii="Courier New" w:eastAsia="Times New Roman" w:hAnsi="Courier New" w:cs="Courier New"/>
          <w:color w:val="000000"/>
          <w:sz w:val="20"/>
          <w:szCs w:val="20"/>
          <w:lang w:val="en-IN" w:eastAsia="en-IN"/>
        </w:rPr>
        <w:t xml:space="preserve">    </w:t>
      </w:r>
      <w:proofErr w:type="gramStart"/>
      <w:r w:rsidRPr="00AC65F7">
        <w:rPr>
          <w:rFonts w:ascii="Courier New" w:eastAsia="Times New Roman" w:hAnsi="Courier New" w:cs="Courier New"/>
          <w:color w:val="000000"/>
          <w:sz w:val="20"/>
          <w:szCs w:val="20"/>
          <w:lang w:val="en-IN" w:eastAsia="en-IN"/>
        </w:rPr>
        <w:t>plot</w:t>
      </w:r>
      <w:r w:rsidRPr="00AC65F7">
        <w:rPr>
          <w:rFonts w:ascii="Courier New" w:eastAsia="Times New Roman" w:hAnsi="Courier New" w:cs="Courier New"/>
          <w:color w:val="806030"/>
          <w:sz w:val="20"/>
          <w:szCs w:val="20"/>
          <w:lang w:val="en-IN" w:eastAsia="en-IN"/>
        </w:rPr>
        <w:t>(</w:t>
      </w:r>
      <w:proofErr w:type="gramEnd"/>
      <w:r w:rsidRPr="00AC65F7">
        <w:rPr>
          <w:rFonts w:ascii="Courier New" w:eastAsia="Times New Roman" w:hAnsi="Courier New" w:cs="Courier New"/>
          <w:color w:val="000000"/>
          <w:sz w:val="20"/>
          <w:szCs w:val="20"/>
          <w:lang w:val="en-IN" w:eastAsia="en-IN"/>
        </w:rPr>
        <w:t>top5subRules_lift</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method </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w:t>
      </w:r>
      <w:r w:rsidRPr="00AC65F7">
        <w:rPr>
          <w:rFonts w:ascii="Courier New" w:eastAsia="Times New Roman" w:hAnsi="Courier New" w:cs="Courier New"/>
          <w:color w:val="E60000"/>
          <w:sz w:val="20"/>
          <w:szCs w:val="20"/>
          <w:lang w:val="en-IN" w:eastAsia="en-IN"/>
        </w:rPr>
        <w:t>"graph"</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engine </w:t>
      </w:r>
      <w:r w:rsidRPr="00AC65F7">
        <w:rPr>
          <w:rFonts w:ascii="Courier New" w:eastAsia="Times New Roman" w:hAnsi="Courier New" w:cs="Courier New"/>
          <w:color w:val="806030"/>
          <w:sz w:val="20"/>
          <w:szCs w:val="20"/>
          <w:lang w:val="en-IN" w:eastAsia="en-IN"/>
        </w:rPr>
        <w:t>=</w:t>
      </w:r>
      <w:r w:rsidRPr="00AC65F7">
        <w:rPr>
          <w:rFonts w:ascii="Courier New" w:eastAsia="Times New Roman" w:hAnsi="Courier New" w:cs="Courier New"/>
          <w:color w:val="000000"/>
          <w:sz w:val="20"/>
          <w:szCs w:val="20"/>
          <w:lang w:val="en-IN" w:eastAsia="en-IN"/>
        </w:rPr>
        <w:t xml:space="preserve"> </w:t>
      </w:r>
      <w:r w:rsidRPr="00AC65F7">
        <w:rPr>
          <w:rFonts w:ascii="Courier New" w:eastAsia="Times New Roman" w:hAnsi="Courier New" w:cs="Courier New"/>
          <w:color w:val="E60000"/>
          <w:sz w:val="20"/>
          <w:szCs w:val="20"/>
          <w:lang w:val="en-IN" w:eastAsia="en-IN"/>
        </w:rPr>
        <w:t>"</w:t>
      </w:r>
      <w:proofErr w:type="spellStart"/>
      <w:r w:rsidRPr="00AC65F7">
        <w:rPr>
          <w:rFonts w:ascii="Courier New" w:eastAsia="Times New Roman" w:hAnsi="Courier New" w:cs="Courier New"/>
          <w:color w:val="E60000"/>
          <w:sz w:val="20"/>
          <w:szCs w:val="20"/>
          <w:lang w:val="en-IN" w:eastAsia="en-IN"/>
        </w:rPr>
        <w:t>htmlwidget</w:t>
      </w:r>
      <w:proofErr w:type="spellEnd"/>
      <w:r w:rsidRPr="00AC65F7">
        <w:rPr>
          <w:rFonts w:ascii="Courier New" w:eastAsia="Times New Roman" w:hAnsi="Courier New" w:cs="Courier New"/>
          <w:color w:val="E60000"/>
          <w:sz w:val="20"/>
          <w:szCs w:val="20"/>
          <w:lang w:val="en-IN" w:eastAsia="en-IN"/>
        </w:rPr>
        <w:t>"</w:t>
      </w:r>
      <w:r w:rsidRPr="00AC65F7">
        <w:rPr>
          <w:rFonts w:ascii="Courier New" w:eastAsia="Times New Roman" w:hAnsi="Courier New" w:cs="Courier New"/>
          <w:color w:val="806030"/>
          <w:sz w:val="20"/>
          <w:szCs w:val="20"/>
          <w:lang w:val="en-IN" w:eastAsia="en-IN"/>
        </w:rPr>
        <w:t>)</w:t>
      </w:r>
    </w:p>
    <w:p w14:paraId="0F735A7F" w14:textId="77777777" w:rsidR="00AC65F7" w:rsidRPr="00AC65F7" w:rsidRDefault="00AC65F7" w:rsidP="00AC65F7">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AC65F7">
        <w:rPr>
          <w:rFonts w:ascii="Courier New" w:eastAsia="Times New Roman" w:hAnsi="Courier New" w:cs="Courier New"/>
          <w:color w:val="000000"/>
          <w:sz w:val="20"/>
          <w:szCs w:val="20"/>
          <w:lang w:val="en-IN" w:eastAsia="en-IN"/>
        </w:rPr>
        <w:t xml:space="preserve">    </w:t>
      </w:r>
    </w:p>
    <w:p w14:paraId="24C3BE3F" w14:textId="10C3CAAD" w:rsidR="00090414" w:rsidRDefault="00090414" w:rsidP="001E7345">
      <w:pPr>
        <w:rPr>
          <w:highlight w:val="white"/>
        </w:rPr>
      </w:pPr>
    </w:p>
    <w:p w14:paraId="42431AD3" w14:textId="331BBA28" w:rsidR="00AC65F7" w:rsidRDefault="00B70D20" w:rsidP="00AC65F7">
      <w:pPr>
        <w:ind w:left="0"/>
        <w:rPr>
          <w:highlight w:val="white"/>
        </w:rPr>
      </w:pPr>
      <w:r w:rsidRPr="00B70D20">
        <w:rPr>
          <w:noProof/>
        </w:rPr>
        <w:lastRenderedPageBreak/>
        <w:drawing>
          <wp:inline distT="0" distB="0" distL="0" distR="0" wp14:anchorId="4F6F6ED1" wp14:editId="43BC8A8A">
            <wp:extent cx="6106795" cy="5674360"/>
            <wp:effectExtent l="19050" t="19050" r="2730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795" cy="5674360"/>
                    </a:xfrm>
                    <a:prstGeom prst="rect">
                      <a:avLst/>
                    </a:prstGeom>
                    <a:ln w="3175">
                      <a:solidFill>
                        <a:schemeClr val="tx1"/>
                      </a:solidFill>
                    </a:ln>
                  </pic:spPr>
                </pic:pic>
              </a:graphicData>
            </a:graphic>
          </wp:inline>
        </w:drawing>
      </w:r>
    </w:p>
    <w:p w14:paraId="49C16B32" w14:textId="7CD64EF6" w:rsidR="00B70D20" w:rsidRDefault="00B70D20" w:rsidP="00AC65F7">
      <w:pPr>
        <w:ind w:left="0"/>
        <w:rPr>
          <w:highlight w:val="white"/>
        </w:rPr>
      </w:pPr>
      <w:r>
        <w:rPr>
          <w:highlight w:val="white"/>
        </w:rPr>
        <w:t>The above graph helps us to visualize the products that can be grouped together.</w:t>
      </w:r>
    </w:p>
    <w:p w14:paraId="44A02196" w14:textId="437A3F2D" w:rsidR="00B70D20" w:rsidRDefault="00B70D20" w:rsidP="00B70D20">
      <w:pPr>
        <w:pStyle w:val="ListParagraph"/>
        <w:numPr>
          <w:ilvl w:val="0"/>
          <w:numId w:val="20"/>
        </w:numPr>
        <w:rPr>
          <w:highlight w:val="white"/>
        </w:rPr>
      </w:pPr>
      <w:r w:rsidRPr="00B70D20">
        <w:rPr>
          <w:highlight w:val="white"/>
        </w:rPr>
        <w:t>Rule 1 that consists of Bottled Beer, Liquor and Red/blush wine stands out significantly, giving the highest lift of 11.</w:t>
      </w:r>
    </w:p>
    <w:p w14:paraId="43D67D6F" w14:textId="2A640953" w:rsidR="00B70D20" w:rsidRDefault="00B70D20" w:rsidP="00B70D20">
      <w:pPr>
        <w:pStyle w:val="ListParagraph"/>
        <w:numPr>
          <w:ilvl w:val="0"/>
          <w:numId w:val="20"/>
        </w:numPr>
        <w:rPr>
          <w:highlight w:val="white"/>
        </w:rPr>
      </w:pPr>
      <w:r>
        <w:rPr>
          <w:highlight w:val="white"/>
        </w:rPr>
        <w:t>The other 4 rules are not so exclusive like Rule 1, they are somewhat related to each other. Fruits and vegetables form a subset, while also merging with juices and dairy products.</w:t>
      </w:r>
    </w:p>
    <w:p w14:paraId="5AC68D0B" w14:textId="1C42A477" w:rsidR="00634903" w:rsidRDefault="00634903" w:rsidP="00B70D20">
      <w:pPr>
        <w:pStyle w:val="ListParagraph"/>
        <w:numPr>
          <w:ilvl w:val="0"/>
          <w:numId w:val="20"/>
        </w:numPr>
        <w:rPr>
          <w:highlight w:val="white"/>
        </w:rPr>
      </w:pPr>
      <w:r>
        <w:rPr>
          <w:highlight w:val="white"/>
        </w:rPr>
        <w:t>Another significant observation from the graphs is that the product Root Vegetables is being derived from Rule 2, Rules 3 as well as Rule 5.</w:t>
      </w:r>
    </w:p>
    <w:p w14:paraId="43AC368E" w14:textId="77777777" w:rsidR="00721786" w:rsidRPr="00721786" w:rsidRDefault="00721786" w:rsidP="00721786">
      <w:pPr>
        <w:ind w:left="360"/>
        <w:rPr>
          <w:highlight w:val="white"/>
        </w:rPr>
      </w:pPr>
    </w:p>
    <w:p w14:paraId="6F38AD85" w14:textId="4C8EB165" w:rsidR="0004619C" w:rsidRDefault="0004619C" w:rsidP="0004619C">
      <w:pPr>
        <w:rPr>
          <w:highlight w:val="white"/>
        </w:rPr>
      </w:pPr>
    </w:p>
    <w:p w14:paraId="19384915" w14:textId="1F5878DB" w:rsidR="0004619C" w:rsidRDefault="0004619C" w:rsidP="0004619C">
      <w:pPr>
        <w:rPr>
          <w:highlight w:val="white"/>
        </w:rPr>
      </w:pPr>
    </w:p>
    <w:p w14:paraId="20213550" w14:textId="705C7AA7" w:rsidR="0004619C" w:rsidRDefault="00B77C7F" w:rsidP="00B77C7F">
      <w:pPr>
        <w:pStyle w:val="Heading2"/>
        <w:rPr>
          <w:highlight w:val="white"/>
        </w:rPr>
      </w:pPr>
      <w:bookmarkStart w:id="16" w:name="_Toc52132455"/>
      <w:r>
        <w:rPr>
          <w:highlight w:val="white"/>
        </w:rPr>
        <w:lastRenderedPageBreak/>
        <w:t>Top rules based on Confidence</w:t>
      </w:r>
      <w:bookmarkEnd w:id="16"/>
    </w:p>
    <w:p w14:paraId="65F55EE1" w14:textId="52452EA2" w:rsidR="0004619C" w:rsidRDefault="0004619C" w:rsidP="0004619C">
      <w:pPr>
        <w:rPr>
          <w:highlight w:val="white"/>
        </w:rPr>
      </w:pPr>
      <w:r>
        <w:rPr>
          <w:highlight w:val="white"/>
        </w:rPr>
        <w:t xml:space="preserve">Let us visualize the top </w:t>
      </w:r>
      <w:proofErr w:type="gramStart"/>
      <w:r>
        <w:rPr>
          <w:highlight w:val="white"/>
        </w:rPr>
        <w:t>5  rules</w:t>
      </w:r>
      <w:proofErr w:type="gramEnd"/>
      <w:r>
        <w:rPr>
          <w:highlight w:val="white"/>
        </w:rPr>
        <w:t xml:space="preserve"> that have highest confidence:</w:t>
      </w:r>
    </w:p>
    <w:p w14:paraId="08D73575" w14:textId="77777777" w:rsidR="0004619C" w:rsidRPr="0004619C" w:rsidRDefault="0004619C" w:rsidP="0004619C">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04619C">
        <w:rPr>
          <w:rFonts w:ascii="Courier New" w:eastAsia="Times New Roman" w:hAnsi="Courier New" w:cs="Courier New"/>
          <w:color w:val="C34E00"/>
          <w:sz w:val="20"/>
          <w:szCs w:val="20"/>
          <w:lang w:val="en-IN" w:eastAsia="en-IN"/>
        </w:rPr>
        <w:t>#top 5 rules by confidence</w:t>
      </w:r>
    </w:p>
    <w:p w14:paraId="432A8705" w14:textId="77777777" w:rsidR="0004619C" w:rsidRPr="0004619C" w:rsidRDefault="0004619C" w:rsidP="0004619C">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04619C">
        <w:rPr>
          <w:rFonts w:ascii="Courier New" w:eastAsia="Times New Roman" w:hAnsi="Courier New" w:cs="Courier New"/>
          <w:color w:val="000000"/>
          <w:sz w:val="20"/>
          <w:szCs w:val="20"/>
          <w:lang w:val="en-IN" w:eastAsia="en-IN"/>
        </w:rPr>
        <w:t xml:space="preserve">    top5subRules_confidence </w:t>
      </w:r>
      <w:r w:rsidRPr="0004619C">
        <w:rPr>
          <w:rFonts w:ascii="Courier New" w:eastAsia="Times New Roman" w:hAnsi="Courier New" w:cs="Courier New"/>
          <w:color w:val="44AADD"/>
          <w:sz w:val="20"/>
          <w:szCs w:val="20"/>
          <w:lang w:val="en-IN" w:eastAsia="en-IN"/>
        </w:rPr>
        <w:t>&lt;-</w:t>
      </w:r>
      <w:r w:rsidRPr="0004619C">
        <w:rPr>
          <w:rFonts w:ascii="Courier New" w:eastAsia="Times New Roman" w:hAnsi="Courier New" w:cs="Courier New"/>
          <w:color w:val="000000"/>
          <w:sz w:val="20"/>
          <w:szCs w:val="20"/>
          <w:lang w:val="en-IN" w:eastAsia="en-IN"/>
        </w:rPr>
        <w:t xml:space="preserve"> </w:t>
      </w:r>
      <w:proofErr w:type="gramStart"/>
      <w:r w:rsidRPr="0004619C">
        <w:rPr>
          <w:rFonts w:ascii="Courier New" w:eastAsia="Times New Roman" w:hAnsi="Courier New" w:cs="Courier New"/>
          <w:color w:val="000000"/>
          <w:sz w:val="20"/>
          <w:szCs w:val="20"/>
          <w:lang w:val="en-IN" w:eastAsia="en-IN"/>
        </w:rPr>
        <w:t>head</w:t>
      </w:r>
      <w:r w:rsidRPr="0004619C">
        <w:rPr>
          <w:rFonts w:ascii="Courier New" w:eastAsia="Times New Roman" w:hAnsi="Courier New" w:cs="Courier New"/>
          <w:color w:val="806030"/>
          <w:sz w:val="20"/>
          <w:szCs w:val="20"/>
          <w:lang w:val="en-IN" w:eastAsia="en-IN"/>
        </w:rPr>
        <w:t>(</w:t>
      </w:r>
      <w:proofErr w:type="spellStart"/>
      <w:proofErr w:type="gramEnd"/>
      <w:r w:rsidRPr="0004619C">
        <w:rPr>
          <w:rFonts w:ascii="Courier New" w:eastAsia="Times New Roman" w:hAnsi="Courier New" w:cs="Courier New"/>
          <w:color w:val="000000"/>
          <w:sz w:val="20"/>
          <w:szCs w:val="20"/>
          <w:lang w:val="en-IN" w:eastAsia="en-IN"/>
        </w:rPr>
        <w:t>groceryrules</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pruned</w:t>
      </w:r>
      <w:proofErr w:type="spellEnd"/>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n </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w:t>
      </w:r>
      <w:r w:rsidRPr="0004619C">
        <w:rPr>
          <w:rFonts w:ascii="Courier New" w:eastAsia="Times New Roman" w:hAnsi="Courier New" w:cs="Courier New"/>
          <w:color w:val="8C0000"/>
          <w:sz w:val="20"/>
          <w:szCs w:val="20"/>
          <w:lang w:val="en-IN" w:eastAsia="en-IN"/>
        </w:rPr>
        <w:t>5</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by </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w:t>
      </w:r>
      <w:r w:rsidRPr="0004619C">
        <w:rPr>
          <w:rFonts w:ascii="Courier New" w:eastAsia="Times New Roman" w:hAnsi="Courier New" w:cs="Courier New"/>
          <w:color w:val="E60000"/>
          <w:sz w:val="20"/>
          <w:szCs w:val="20"/>
          <w:lang w:val="en-IN" w:eastAsia="en-IN"/>
        </w:rPr>
        <w:t>"confidence"</w:t>
      </w:r>
      <w:r w:rsidRPr="0004619C">
        <w:rPr>
          <w:rFonts w:ascii="Courier New" w:eastAsia="Times New Roman" w:hAnsi="Courier New" w:cs="Courier New"/>
          <w:color w:val="806030"/>
          <w:sz w:val="20"/>
          <w:szCs w:val="20"/>
          <w:lang w:val="en-IN" w:eastAsia="en-IN"/>
        </w:rPr>
        <w:t>)</w:t>
      </w:r>
    </w:p>
    <w:p w14:paraId="518AA986" w14:textId="77777777" w:rsidR="0004619C" w:rsidRPr="0004619C" w:rsidRDefault="0004619C" w:rsidP="0004619C">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04619C">
        <w:rPr>
          <w:rFonts w:ascii="Courier New" w:eastAsia="Times New Roman" w:hAnsi="Courier New" w:cs="Courier New"/>
          <w:color w:val="000000"/>
          <w:sz w:val="20"/>
          <w:szCs w:val="20"/>
          <w:lang w:val="en-IN" w:eastAsia="en-IN"/>
        </w:rPr>
        <w:t xml:space="preserve">    </w:t>
      </w:r>
      <w:proofErr w:type="gramStart"/>
      <w:r w:rsidRPr="0004619C">
        <w:rPr>
          <w:rFonts w:ascii="Courier New" w:eastAsia="Times New Roman" w:hAnsi="Courier New" w:cs="Courier New"/>
          <w:color w:val="000000"/>
          <w:sz w:val="20"/>
          <w:szCs w:val="20"/>
          <w:lang w:val="en-IN" w:eastAsia="en-IN"/>
        </w:rPr>
        <w:t>plot</w:t>
      </w:r>
      <w:r w:rsidRPr="0004619C">
        <w:rPr>
          <w:rFonts w:ascii="Courier New" w:eastAsia="Times New Roman" w:hAnsi="Courier New" w:cs="Courier New"/>
          <w:color w:val="806030"/>
          <w:sz w:val="20"/>
          <w:szCs w:val="20"/>
          <w:lang w:val="en-IN" w:eastAsia="en-IN"/>
        </w:rPr>
        <w:t>(</w:t>
      </w:r>
      <w:proofErr w:type="gramEnd"/>
      <w:r w:rsidRPr="0004619C">
        <w:rPr>
          <w:rFonts w:ascii="Courier New" w:eastAsia="Times New Roman" w:hAnsi="Courier New" w:cs="Courier New"/>
          <w:color w:val="000000"/>
          <w:sz w:val="20"/>
          <w:szCs w:val="20"/>
          <w:lang w:val="en-IN" w:eastAsia="en-IN"/>
        </w:rPr>
        <w:t>top5subRules_confidence</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method </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w:t>
      </w:r>
      <w:r w:rsidRPr="0004619C">
        <w:rPr>
          <w:rFonts w:ascii="Courier New" w:eastAsia="Times New Roman" w:hAnsi="Courier New" w:cs="Courier New"/>
          <w:color w:val="E60000"/>
          <w:sz w:val="20"/>
          <w:szCs w:val="20"/>
          <w:lang w:val="en-IN" w:eastAsia="en-IN"/>
        </w:rPr>
        <w:t>"graph"</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engine </w:t>
      </w:r>
      <w:r w:rsidRPr="0004619C">
        <w:rPr>
          <w:rFonts w:ascii="Courier New" w:eastAsia="Times New Roman" w:hAnsi="Courier New" w:cs="Courier New"/>
          <w:color w:val="806030"/>
          <w:sz w:val="20"/>
          <w:szCs w:val="20"/>
          <w:lang w:val="en-IN" w:eastAsia="en-IN"/>
        </w:rPr>
        <w:t>=</w:t>
      </w:r>
      <w:r w:rsidRPr="0004619C">
        <w:rPr>
          <w:rFonts w:ascii="Courier New" w:eastAsia="Times New Roman" w:hAnsi="Courier New" w:cs="Courier New"/>
          <w:color w:val="000000"/>
          <w:sz w:val="20"/>
          <w:szCs w:val="20"/>
          <w:lang w:val="en-IN" w:eastAsia="en-IN"/>
        </w:rPr>
        <w:t xml:space="preserve"> </w:t>
      </w:r>
      <w:r w:rsidRPr="0004619C">
        <w:rPr>
          <w:rFonts w:ascii="Courier New" w:eastAsia="Times New Roman" w:hAnsi="Courier New" w:cs="Courier New"/>
          <w:color w:val="E60000"/>
          <w:sz w:val="20"/>
          <w:szCs w:val="20"/>
          <w:lang w:val="en-IN" w:eastAsia="en-IN"/>
        </w:rPr>
        <w:t>"</w:t>
      </w:r>
      <w:proofErr w:type="spellStart"/>
      <w:r w:rsidRPr="0004619C">
        <w:rPr>
          <w:rFonts w:ascii="Courier New" w:eastAsia="Times New Roman" w:hAnsi="Courier New" w:cs="Courier New"/>
          <w:color w:val="E60000"/>
          <w:sz w:val="20"/>
          <w:szCs w:val="20"/>
          <w:lang w:val="en-IN" w:eastAsia="en-IN"/>
        </w:rPr>
        <w:t>htmlwidget</w:t>
      </w:r>
      <w:proofErr w:type="spellEnd"/>
      <w:r w:rsidRPr="0004619C">
        <w:rPr>
          <w:rFonts w:ascii="Courier New" w:eastAsia="Times New Roman" w:hAnsi="Courier New" w:cs="Courier New"/>
          <w:color w:val="E60000"/>
          <w:sz w:val="20"/>
          <w:szCs w:val="20"/>
          <w:lang w:val="en-IN" w:eastAsia="en-IN"/>
        </w:rPr>
        <w:t>"</w:t>
      </w:r>
      <w:r w:rsidRPr="0004619C">
        <w:rPr>
          <w:rFonts w:ascii="Courier New" w:eastAsia="Times New Roman" w:hAnsi="Courier New" w:cs="Courier New"/>
          <w:color w:val="806030"/>
          <w:sz w:val="20"/>
          <w:szCs w:val="20"/>
          <w:lang w:val="en-IN" w:eastAsia="en-IN"/>
        </w:rPr>
        <w:t>)</w:t>
      </w:r>
    </w:p>
    <w:p w14:paraId="4F966A4C" w14:textId="77777777" w:rsidR="0004619C" w:rsidRPr="0004619C" w:rsidRDefault="0004619C" w:rsidP="0004619C">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04619C">
        <w:rPr>
          <w:rFonts w:ascii="Courier New" w:eastAsia="Times New Roman" w:hAnsi="Courier New" w:cs="Courier New"/>
          <w:color w:val="000000"/>
          <w:sz w:val="20"/>
          <w:szCs w:val="20"/>
          <w:lang w:val="en-IN" w:eastAsia="en-IN"/>
        </w:rPr>
        <w:t xml:space="preserve">    </w:t>
      </w:r>
    </w:p>
    <w:p w14:paraId="431ADC89" w14:textId="77777777" w:rsidR="0004619C" w:rsidRDefault="0004619C" w:rsidP="0004619C">
      <w:pPr>
        <w:rPr>
          <w:highlight w:val="white"/>
        </w:rPr>
      </w:pPr>
    </w:p>
    <w:p w14:paraId="16E93635" w14:textId="77777777" w:rsidR="0004619C" w:rsidRPr="0004619C" w:rsidRDefault="0004619C" w:rsidP="0004619C">
      <w:pPr>
        <w:rPr>
          <w:highlight w:val="white"/>
        </w:rPr>
      </w:pPr>
    </w:p>
    <w:p w14:paraId="44F7E5F0" w14:textId="49EBEC8E" w:rsidR="00BE5CE0" w:rsidRDefault="0004619C" w:rsidP="00AC65F7">
      <w:pPr>
        <w:ind w:left="0"/>
        <w:rPr>
          <w:highlight w:val="white"/>
        </w:rPr>
      </w:pPr>
      <w:r w:rsidRPr="0004619C">
        <w:rPr>
          <w:noProof/>
        </w:rPr>
        <w:drawing>
          <wp:inline distT="0" distB="0" distL="0" distR="0" wp14:anchorId="70D8A41A" wp14:editId="6322D255">
            <wp:extent cx="6106795" cy="5614670"/>
            <wp:effectExtent l="19050" t="19050" r="2730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795" cy="5614670"/>
                    </a:xfrm>
                    <a:prstGeom prst="rect">
                      <a:avLst/>
                    </a:prstGeom>
                    <a:ln w="3175">
                      <a:solidFill>
                        <a:schemeClr val="tx1"/>
                      </a:solidFill>
                    </a:ln>
                  </pic:spPr>
                </pic:pic>
              </a:graphicData>
            </a:graphic>
          </wp:inline>
        </w:drawing>
      </w:r>
    </w:p>
    <w:p w14:paraId="7ADEF014" w14:textId="346B844C" w:rsidR="0004619C" w:rsidRDefault="007C3049" w:rsidP="00AC65F7">
      <w:pPr>
        <w:ind w:left="0"/>
        <w:rPr>
          <w:highlight w:val="white"/>
        </w:rPr>
      </w:pPr>
      <w:r>
        <w:rPr>
          <w:highlight w:val="white"/>
        </w:rPr>
        <w:t>When the rules that give highest confidence are visualized, it is observed that all the top 5 rules derive Other Vegetables as the product that will be purchased.</w:t>
      </w:r>
    </w:p>
    <w:p w14:paraId="1BBF2F0E" w14:textId="06A007D6" w:rsidR="003F5431" w:rsidRDefault="003F5431" w:rsidP="00AC65F7">
      <w:pPr>
        <w:ind w:left="0"/>
        <w:rPr>
          <w:highlight w:val="white"/>
        </w:rPr>
      </w:pPr>
      <w:r>
        <w:rPr>
          <w:highlight w:val="white"/>
        </w:rPr>
        <w:lastRenderedPageBreak/>
        <w:t>Even amongst those, this product is more likely to be bought along with 2 sets</w:t>
      </w:r>
      <w:r w:rsidR="00657CA0">
        <w:rPr>
          <w:highlight w:val="white"/>
        </w:rPr>
        <w:t xml:space="preserve"> having more support than the rest</w:t>
      </w:r>
      <w:r>
        <w:rPr>
          <w:highlight w:val="white"/>
        </w:rPr>
        <w:t>, that is,</w:t>
      </w:r>
    </w:p>
    <w:p w14:paraId="258BE71E" w14:textId="62A17E12" w:rsidR="003F5431" w:rsidRDefault="003F5431" w:rsidP="003F5431">
      <w:pPr>
        <w:pStyle w:val="ListParagraph"/>
        <w:numPr>
          <w:ilvl w:val="3"/>
          <w:numId w:val="3"/>
        </w:numPr>
        <w:rPr>
          <w:highlight w:val="white"/>
        </w:rPr>
      </w:pPr>
      <w:r>
        <w:rPr>
          <w:highlight w:val="white"/>
        </w:rPr>
        <w:t>Brown Bread, whipped/sour cream, pip fruit</w:t>
      </w:r>
    </w:p>
    <w:p w14:paraId="686E6AE1" w14:textId="445956D0" w:rsidR="003F5431" w:rsidRDefault="003F5431" w:rsidP="003F5431">
      <w:pPr>
        <w:pStyle w:val="ListParagraph"/>
        <w:numPr>
          <w:ilvl w:val="3"/>
          <w:numId w:val="3"/>
        </w:numPr>
        <w:rPr>
          <w:highlight w:val="white"/>
        </w:rPr>
      </w:pPr>
      <w:r>
        <w:rPr>
          <w:highlight w:val="white"/>
        </w:rPr>
        <w:t>Pip fruit, ham, whole milk, tropical fruit</w:t>
      </w:r>
    </w:p>
    <w:p w14:paraId="32643AA3" w14:textId="1BACC2E7" w:rsidR="00657CA0" w:rsidRDefault="00657CA0" w:rsidP="00657CA0">
      <w:pPr>
        <w:ind w:left="0"/>
        <w:rPr>
          <w:highlight w:val="white"/>
        </w:rPr>
      </w:pPr>
      <w:r>
        <w:rPr>
          <w:highlight w:val="white"/>
        </w:rPr>
        <w:t>All the rules demonstrated here have confidence of 100%</w:t>
      </w:r>
      <w:r w:rsidR="00B9366E">
        <w:rPr>
          <w:highlight w:val="white"/>
        </w:rPr>
        <w:t>.</w:t>
      </w:r>
    </w:p>
    <w:p w14:paraId="4DBDE552" w14:textId="021C2E74" w:rsidR="00B9366E" w:rsidRDefault="00B77C7F" w:rsidP="00B77C7F">
      <w:pPr>
        <w:pStyle w:val="Heading2"/>
        <w:rPr>
          <w:highlight w:val="white"/>
        </w:rPr>
      </w:pPr>
      <w:bookmarkStart w:id="17" w:name="_Toc52132456"/>
      <w:r>
        <w:rPr>
          <w:highlight w:val="white"/>
        </w:rPr>
        <w:t>Top rules based on Support</w:t>
      </w:r>
      <w:bookmarkEnd w:id="17"/>
    </w:p>
    <w:p w14:paraId="4388EE58" w14:textId="5B9483E3" w:rsidR="00B9366E" w:rsidRDefault="00B9366E" w:rsidP="00657CA0">
      <w:pPr>
        <w:ind w:left="0"/>
        <w:rPr>
          <w:highlight w:val="white"/>
        </w:rPr>
      </w:pPr>
      <w:r>
        <w:rPr>
          <w:highlight w:val="white"/>
        </w:rPr>
        <w:t xml:space="preserve">Let us visualize the association rules that contain most frequent </w:t>
      </w:r>
      <w:proofErr w:type="spellStart"/>
      <w:r>
        <w:rPr>
          <w:highlight w:val="white"/>
        </w:rPr>
        <w:t>itemsets</w:t>
      </w:r>
      <w:proofErr w:type="spellEnd"/>
      <w:r>
        <w:rPr>
          <w:highlight w:val="white"/>
        </w:rPr>
        <w:t xml:space="preserve"> of products:</w:t>
      </w:r>
    </w:p>
    <w:p w14:paraId="2B569B65" w14:textId="77777777" w:rsidR="00B9366E" w:rsidRPr="00B9366E" w:rsidRDefault="00B9366E" w:rsidP="00B9366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B9366E">
        <w:rPr>
          <w:rFonts w:ascii="Courier New" w:eastAsia="Times New Roman" w:hAnsi="Courier New" w:cs="Courier New"/>
          <w:color w:val="C34E00"/>
          <w:sz w:val="20"/>
          <w:szCs w:val="20"/>
          <w:lang w:val="en-IN" w:eastAsia="en-IN"/>
        </w:rPr>
        <w:t>#top 5 rules by support</w:t>
      </w:r>
    </w:p>
    <w:p w14:paraId="34942FF5" w14:textId="77777777" w:rsidR="00B9366E" w:rsidRPr="00B9366E" w:rsidRDefault="00B9366E" w:rsidP="00B9366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B9366E">
        <w:rPr>
          <w:rFonts w:ascii="Courier New" w:eastAsia="Times New Roman" w:hAnsi="Courier New" w:cs="Courier New"/>
          <w:color w:val="000000"/>
          <w:sz w:val="20"/>
          <w:szCs w:val="20"/>
          <w:lang w:val="en-IN" w:eastAsia="en-IN"/>
        </w:rPr>
        <w:t xml:space="preserve">    top5subRules_support </w:t>
      </w:r>
      <w:r w:rsidRPr="00B9366E">
        <w:rPr>
          <w:rFonts w:ascii="Courier New" w:eastAsia="Times New Roman" w:hAnsi="Courier New" w:cs="Courier New"/>
          <w:color w:val="44AADD"/>
          <w:sz w:val="20"/>
          <w:szCs w:val="20"/>
          <w:lang w:val="en-IN" w:eastAsia="en-IN"/>
        </w:rPr>
        <w:t>&lt;-</w:t>
      </w:r>
      <w:r w:rsidRPr="00B9366E">
        <w:rPr>
          <w:rFonts w:ascii="Courier New" w:eastAsia="Times New Roman" w:hAnsi="Courier New" w:cs="Courier New"/>
          <w:color w:val="000000"/>
          <w:sz w:val="20"/>
          <w:szCs w:val="20"/>
          <w:lang w:val="en-IN" w:eastAsia="en-IN"/>
        </w:rPr>
        <w:t xml:space="preserve"> </w:t>
      </w:r>
      <w:proofErr w:type="gramStart"/>
      <w:r w:rsidRPr="00B9366E">
        <w:rPr>
          <w:rFonts w:ascii="Courier New" w:eastAsia="Times New Roman" w:hAnsi="Courier New" w:cs="Courier New"/>
          <w:color w:val="000000"/>
          <w:sz w:val="20"/>
          <w:szCs w:val="20"/>
          <w:lang w:val="en-IN" w:eastAsia="en-IN"/>
        </w:rPr>
        <w:t>head</w:t>
      </w:r>
      <w:r w:rsidRPr="00B9366E">
        <w:rPr>
          <w:rFonts w:ascii="Courier New" w:eastAsia="Times New Roman" w:hAnsi="Courier New" w:cs="Courier New"/>
          <w:color w:val="806030"/>
          <w:sz w:val="20"/>
          <w:szCs w:val="20"/>
          <w:lang w:val="en-IN" w:eastAsia="en-IN"/>
        </w:rPr>
        <w:t>(</w:t>
      </w:r>
      <w:proofErr w:type="spellStart"/>
      <w:proofErr w:type="gramEnd"/>
      <w:r w:rsidRPr="00B9366E">
        <w:rPr>
          <w:rFonts w:ascii="Courier New" w:eastAsia="Times New Roman" w:hAnsi="Courier New" w:cs="Courier New"/>
          <w:color w:val="000000"/>
          <w:sz w:val="20"/>
          <w:szCs w:val="20"/>
          <w:lang w:val="en-IN" w:eastAsia="en-IN"/>
        </w:rPr>
        <w:t>groceryrules</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pruned</w:t>
      </w:r>
      <w:proofErr w:type="spellEnd"/>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n </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w:t>
      </w:r>
      <w:r w:rsidRPr="00B9366E">
        <w:rPr>
          <w:rFonts w:ascii="Courier New" w:eastAsia="Times New Roman" w:hAnsi="Courier New" w:cs="Courier New"/>
          <w:color w:val="8C0000"/>
          <w:sz w:val="20"/>
          <w:szCs w:val="20"/>
          <w:lang w:val="en-IN" w:eastAsia="en-IN"/>
        </w:rPr>
        <w:t>5</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by </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w:t>
      </w:r>
      <w:r w:rsidRPr="00B9366E">
        <w:rPr>
          <w:rFonts w:ascii="Courier New" w:eastAsia="Times New Roman" w:hAnsi="Courier New" w:cs="Courier New"/>
          <w:color w:val="E60000"/>
          <w:sz w:val="20"/>
          <w:szCs w:val="20"/>
          <w:lang w:val="en-IN" w:eastAsia="en-IN"/>
        </w:rPr>
        <w:t>"support"</w:t>
      </w:r>
      <w:r w:rsidRPr="00B9366E">
        <w:rPr>
          <w:rFonts w:ascii="Courier New" w:eastAsia="Times New Roman" w:hAnsi="Courier New" w:cs="Courier New"/>
          <w:color w:val="806030"/>
          <w:sz w:val="20"/>
          <w:szCs w:val="20"/>
          <w:lang w:val="en-IN" w:eastAsia="en-IN"/>
        </w:rPr>
        <w:t>)</w:t>
      </w:r>
    </w:p>
    <w:p w14:paraId="3400A1AC" w14:textId="77777777" w:rsidR="00B9366E" w:rsidRPr="00B9366E" w:rsidRDefault="00B9366E" w:rsidP="00B9366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B9366E">
        <w:rPr>
          <w:rFonts w:ascii="Courier New" w:eastAsia="Times New Roman" w:hAnsi="Courier New" w:cs="Courier New"/>
          <w:color w:val="000000"/>
          <w:sz w:val="20"/>
          <w:szCs w:val="20"/>
          <w:lang w:val="en-IN" w:eastAsia="en-IN"/>
        </w:rPr>
        <w:t xml:space="preserve">    </w:t>
      </w:r>
      <w:proofErr w:type="gramStart"/>
      <w:r w:rsidRPr="00B9366E">
        <w:rPr>
          <w:rFonts w:ascii="Courier New" w:eastAsia="Times New Roman" w:hAnsi="Courier New" w:cs="Courier New"/>
          <w:color w:val="000000"/>
          <w:sz w:val="20"/>
          <w:szCs w:val="20"/>
          <w:lang w:val="en-IN" w:eastAsia="en-IN"/>
        </w:rPr>
        <w:t>plot</w:t>
      </w:r>
      <w:r w:rsidRPr="00B9366E">
        <w:rPr>
          <w:rFonts w:ascii="Courier New" w:eastAsia="Times New Roman" w:hAnsi="Courier New" w:cs="Courier New"/>
          <w:color w:val="806030"/>
          <w:sz w:val="20"/>
          <w:szCs w:val="20"/>
          <w:lang w:val="en-IN" w:eastAsia="en-IN"/>
        </w:rPr>
        <w:t>(</w:t>
      </w:r>
      <w:proofErr w:type="gramEnd"/>
      <w:r w:rsidRPr="00B9366E">
        <w:rPr>
          <w:rFonts w:ascii="Courier New" w:eastAsia="Times New Roman" w:hAnsi="Courier New" w:cs="Courier New"/>
          <w:color w:val="000000"/>
          <w:sz w:val="20"/>
          <w:szCs w:val="20"/>
          <w:lang w:val="en-IN" w:eastAsia="en-IN"/>
        </w:rPr>
        <w:t>top5subRules_support</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method </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w:t>
      </w:r>
      <w:r w:rsidRPr="00B9366E">
        <w:rPr>
          <w:rFonts w:ascii="Courier New" w:eastAsia="Times New Roman" w:hAnsi="Courier New" w:cs="Courier New"/>
          <w:color w:val="E60000"/>
          <w:sz w:val="20"/>
          <w:szCs w:val="20"/>
          <w:lang w:val="en-IN" w:eastAsia="en-IN"/>
        </w:rPr>
        <w:t>"graph"</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engine </w:t>
      </w:r>
      <w:r w:rsidRPr="00B9366E">
        <w:rPr>
          <w:rFonts w:ascii="Courier New" w:eastAsia="Times New Roman" w:hAnsi="Courier New" w:cs="Courier New"/>
          <w:color w:val="806030"/>
          <w:sz w:val="20"/>
          <w:szCs w:val="20"/>
          <w:lang w:val="en-IN" w:eastAsia="en-IN"/>
        </w:rPr>
        <w:t>=</w:t>
      </w:r>
      <w:r w:rsidRPr="00B9366E">
        <w:rPr>
          <w:rFonts w:ascii="Courier New" w:eastAsia="Times New Roman" w:hAnsi="Courier New" w:cs="Courier New"/>
          <w:color w:val="000000"/>
          <w:sz w:val="20"/>
          <w:szCs w:val="20"/>
          <w:lang w:val="en-IN" w:eastAsia="en-IN"/>
        </w:rPr>
        <w:t xml:space="preserve"> </w:t>
      </w:r>
      <w:r w:rsidRPr="00B9366E">
        <w:rPr>
          <w:rFonts w:ascii="Courier New" w:eastAsia="Times New Roman" w:hAnsi="Courier New" w:cs="Courier New"/>
          <w:color w:val="E60000"/>
          <w:sz w:val="20"/>
          <w:szCs w:val="20"/>
          <w:lang w:val="en-IN" w:eastAsia="en-IN"/>
        </w:rPr>
        <w:t>"</w:t>
      </w:r>
      <w:proofErr w:type="spellStart"/>
      <w:r w:rsidRPr="00B9366E">
        <w:rPr>
          <w:rFonts w:ascii="Courier New" w:eastAsia="Times New Roman" w:hAnsi="Courier New" w:cs="Courier New"/>
          <w:color w:val="E60000"/>
          <w:sz w:val="20"/>
          <w:szCs w:val="20"/>
          <w:lang w:val="en-IN" w:eastAsia="en-IN"/>
        </w:rPr>
        <w:t>htmlwidget</w:t>
      </w:r>
      <w:proofErr w:type="spellEnd"/>
      <w:r w:rsidRPr="00B9366E">
        <w:rPr>
          <w:rFonts w:ascii="Courier New" w:eastAsia="Times New Roman" w:hAnsi="Courier New" w:cs="Courier New"/>
          <w:color w:val="E60000"/>
          <w:sz w:val="20"/>
          <w:szCs w:val="20"/>
          <w:lang w:val="en-IN" w:eastAsia="en-IN"/>
        </w:rPr>
        <w:t>"</w:t>
      </w:r>
      <w:r w:rsidRPr="00B9366E">
        <w:rPr>
          <w:rFonts w:ascii="Courier New" w:eastAsia="Times New Roman" w:hAnsi="Courier New" w:cs="Courier New"/>
          <w:color w:val="806030"/>
          <w:sz w:val="20"/>
          <w:szCs w:val="20"/>
          <w:lang w:val="en-IN" w:eastAsia="en-IN"/>
        </w:rPr>
        <w:t>)</w:t>
      </w:r>
    </w:p>
    <w:p w14:paraId="17470AE5" w14:textId="77777777" w:rsidR="00B9366E" w:rsidRPr="00B9366E" w:rsidRDefault="00B9366E" w:rsidP="00B9366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B9366E">
        <w:rPr>
          <w:rFonts w:ascii="Courier New" w:eastAsia="Times New Roman" w:hAnsi="Courier New" w:cs="Courier New"/>
          <w:color w:val="000000"/>
          <w:sz w:val="20"/>
          <w:szCs w:val="20"/>
          <w:lang w:val="en-IN" w:eastAsia="en-IN"/>
        </w:rPr>
        <w:t xml:space="preserve">    </w:t>
      </w:r>
    </w:p>
    <w:p w14:paraId="6B947394" w14:textId="20EF47D0" w:rsidR="00B9366E" w:rsidRDefault="00B9366E" w:rsidP="00657CA0">
      <w:pPr>
        <w:ind w:left="0"/>
        <w:rPr>
          <w:highlight w:val="white"/>
        </w:rPr>
      </w:pPr>
    </w:p>
    <w:p w14:paraId="16A2B7E7" w14:textId="4A6A00F5" w:rsidR="00B9366E" w:rsidRDefault="003A5885" w:rsidP="00657CA0">
      <w:pPr>
        <w:ind w:left="0"/>
        <w:rPr>
          <w:highlight w:val="white"/>
        </w:rPr>
      </w:pPr>
      <w:r w:rsidRPr="003A5885">
        <w:rPr>
          <w:noProof/>
        </w:rPr>
        <w:drawing>
          <wp:inline distT="0" distB="0" distL="0" distR="0" wp14:anchorId="795A4D4B" wp14:editId="41B244DB">
            <wp:extent cx="6106795" cy="5328920"/>
            <wp:effectExtent l="19050" t="19050" r="2730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6795" cy="5328920"/>
                    </a:xfrm>
                    <a:prstGeom prst="rect">
                      <a:avLst/>
                    </a:prstGeom>
                    <a:ln w="3175">
                      <a:solidFill>
                        <a:schemeClr val="tx1"/>
                      </a:solidFill>
                    </a:ln>
                  </pic:spPr>
                </pic:pic>
              </a:graphicData>
            </a:graphic>
          </wp:inline>
        </w:drawing>
      </w:r>
    </w:p>
    <w:p w14:paraId="5FB3A393" w14:textId="4FE59740" w:rsidR="00472A19" w:rsidRDefault="00472A19" w:rsidP="00657CA0">
      <w:pPr>
        <w:ind w:left="0"/>
        <w:rPr>
          <w:highlight w:val="white"/>
        </w:rPr>
      </w:pPr>
      <w:r>
        <w:rPr>
          <w:highlight w:val="white"/>
        </w:rPr>
        <w:lastRenderedPageBreak/>
        <w:t xml:space="preserve">As observed from the graph, </w:t>
      </w:r>
    </w:p>
    <w:p w14:paraId="35E8627E" w14:textId="0EFD975F" w:rsidR="00472A19" w:rsidRDefault="00472A19" w:rsidP="00472A19">
      <w:pPr>
        <w:pStyle w:val="ListParagraph"/>
        <w:numPr>
          <w:ilvl w:val="0"/>
          <w:numId w:val="21"/>
        </w:numPr>
        <w:rPr>
          <w:highlight w:val="white"/>
        </w:rPr>
      </w:pPr>
      <w:r>
        <w:rPr>
          <w:highlight w:val="white"/>
        </w:rPr>
        <w:t xml:space="preserve">Most frequently bought itemset consists of Citrus fruit, Root vegetables, Tropical </w:t>
      </w:r>
      <w:proofErr w:type="gramStart"/>
      <w:r>
        <w:rPr>
          <w:highlight w:val="white"/>
        </w:rPr>
        <w:t>fruit</w:t>
      </w:r>
      <w:proofErr w:type="gramEnd"/>
      <w:r>
        <w:rPr>
          <w:highlight w:val="white"/>
        </w:rPr>
        <w:t xml:space="preserve"> and whole milk, which lead to the purchase of Other vegetables.</w:t>
      </w:r>
    </w:p>
    <w:p w14:paraId="33CFC3D0" w14:textId="0181AC54" w:rsidR="00472A19" w:rsidRDefault="00472A19" w:rsidP="00472A19">
      <w:pPr>
        <w:pStyle w:val="ListParagraph"/>
        <w:numPr>
          <w:ilvl w:val="0"/>
          <w:numId w:val="21"/>
        </w:numPr>
        <w:rPr>
          <w:highlight w:val="white"/>
        </w:rPr>
      </w:pPr>
      <w:r>
        <w:rPr>
          <w:highlight w:val="white"/>
        </w:rPr>
        <w:t>This combination has 88% probability, giving a lift of 4.5</w:t>
      </w:r>
    </w:p>
    <w:p w14:paraId="66BCCDEF" w14:textId="1C4BF5BD" w:rsidR="00472A19" w:rsidRDefault="00CC4B28" w:rsidP="00472A19">
      <w:pPr>
        <w:pStyle w:val="ListParagraph"/>
        <w:numPr>
          <w:ilvl w:val="0"/>
          <w:numId w:val="21"/>
        </w:numPr>
        <w:rPr>
          <w:highlight w:val="white"/>
        </w:rPr>
      </w:pPr>
      <w:r>
        <w:rPr>
          <w:highlight w:val="white"/>
        </w:rPr>
        <w:t>The next itemset is Domestic Eggs, Curd, Other vegetables, which lead to the purchase of Whole milk.</w:t>
      </w:r>
    </w:p>
    <w:p w14:paraId="291F1C0B" w14:textId="73EB65D8" w:rsidR="00246638" w:rsidRDefault="00246638" w:rsidP="00246638">
      <w:pPr>
        <w:ind w:left="0"/>
        <w:rPr>
          <w:highlight w:val="white"/>
        </w:rPr>
      </w:pPr>
    </w:p>
    <w:p w14:paraId="28AF0A81" w14:textId="053F415B" w:rsidR="00246638" w:rsidRDefault="00246638" w:rsidP="00246638">
      <w:pPr>
        <w:pStyle w:val="Heading1"/>
        <w:rPr>
          <w:highlight w:val="white"/>
        </w:rPr>
      </w:pPr>
      <w:bookmarkStart w:id="18" w:name="_Toc52132457"/>
      <w:r>
        <w:rPr>
          <w:highlight w:val="white"/>
        </w:rPr>
        <w:t>Observation based on Market Basket Analysis</w:t>
      </w:r>
      <w:bookmarkEnd w:id="18"/>
    </w:p>
    <w:p w14:paraId="66BAFDA6" w14:textId="6FF9449B" w:rsidR="00F91CB5" w:rsidRPr="00F91CB5" w:rsidRDefault="00F91CB5" w:rsidP="00F91CB5">
      <w:pPr>
        <w:ind w:left="0"/>
        <w:rPr>
          <w:highlight w:val="white"/>
        </w:rPr>
      </w:pPr>
      <w:r>
        <w:rPr>
          <w:highlight w:val="white"/>
        </w:rPr>
        <w:t xml:space="preserve">On further </w:t>
      </w:r>
      <w:proofErr w:type="spellStart"/>
      <w:r>
        <w:rPr>
          <w:highlight w:val="white"/>
        </w:rPr>
        <w:t>analysing</w:t>
      </w:r>
      <w:proofErr w:type="spellEnd"/>
      <w:r>
        <w:rPr>
          <w:highlight w:val="white"/>
        </w:rPr>
        <w:t xml:space="preserve"> the </w:t>
      </w:r>
      <w:proofErr w:type="spellStart"/>
      <w:r>
        <w:rPr>
          <w:highlight w:val="white"/>
        </w:rPr>
        <w:t>geenrated</w:t>
      </w:r>
      <w:proofErr w:type="spellEnd"/>
      <w:r>
        <w:rPr>
          <w:highlight w:val="white"/>
        </w:rPr>
        <w:t xml:space="preserve"> association rules, </w:t>
      </w:r>
    </w:p>
    <w:p w14:paraId="6EE418DC"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C34E00"/>
          <w:sz w:val="20"/>
          <w:szCs w:val="20"/>
          <w:lang w:val="en-IN" w:eastAsia="en-IN"/>
        </w:rPr>
        <w:t># Observations based on Market Basket analysis</w:t>
      </w:r>
    </w:p>
    <w:p w14:paraId="3F9AAEA0"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
    <w:p w14:paraId="2C2A0FF6"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roofErr w:type="spellStart"/>
      <w:r w:rsidRPr="00525AD5">
        <w:rPr>
          <w:rFonts w:ascii="Courier New" w:eastAsia="Times New Roman" w:hAnsi="Courier New" w:cs="Courier New"/>
          <w:color w:val="000000"/>
          <w:sz w:val="20"/>
          <w:szCs w:val="20"/>
          <w:lang w:val="en-IN" w:eastAsia="en-IN"/>
        </w:rPr>
        <w:t>whole</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milk</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sub</w:t>
      </w:r>
      <w:proofErr w:type="spellEnd"/>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44AADD"/>
          <w:sz w:val="20"/>
          <w:szCs w:val="20"/>
          <w:lang w:val="en-IN" w:eastAsia="en-IN"/>
        </w:rPr>
        <w:t>&lt;-</w:t>
      </w:r>
      <w:r w:rsidRPr="00525AD5">
        <w:rPr>
          <w:rFonts w:ascii="Courier New" w:eastAsia="Times New Roman" w:hAnsi="Courier New" w:cs="Courier New"/>
          <w:color w:val="000000"/>
          <w:sz w:val="20"/>
          <w:szCs w:val="20"/>
          <w:lang w:val="en-IN" w:eastAsia="en-IN"/>
        </w:rPr>
        <w:t xml:space="preserve"> </w:t>
      </w:r>
      <w:proofErr w:type="gramStart"/>
      <w:r w:rsidRPr="00525AD5">
        <w:rPr>
          <w:rFonts w:ascii="Courier New" w:eastAsia="Times New Roman" w:hAnsi="Courier New" w:cs="Courier New"/>
          <w:color w:val="000000"/>
          <w:sz w:val="20"/>
          <w:szCs w:val="20"/>
          <w:lang w:val="en-IN" w:eastAsia="en-IN"/>
        </w:rPr>
        <w:t>subset</w:t>
      </w:r>
      <w:r w:rsidRPr="00525AD5">
        <w:rPr>
          <w:rFonts w:ascii="Courier New" w:eastAsia="Times New Roman" w:hAnsi="Courier New" w:cs="Courier New"/>
          <w:color w:val="806030"/>
          <w:sz w:val="20"/>
          <w:szCs w:val="20"/>
          <w:lang w:val="en-IN" w:eastAsia="en-IN"/>
        </w:rPr>
        <w:t>(</w:t>
      </w:r>
      <w:proofErr w:type="spellStart"/>
      <w:proofErr w:type="gramEnd"/>
      <w:r w:rsidRPr="00525AD5">
        <w:rPr>
          <w:rFonts w:ascii="Courier New" w:eastAsia="Times New Roman" w:hAnsi="Courier New" w:cs="Courier New"/>
          <w:color w:val="000000"/>
          <w:sz w:val="20"/>
          <w:szCs w:val="20"/>
          <w:lang w:val="en-IN" w:eastAsia="en-IN"/>
        </w:rPr>
        <w:t>groceryrules</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pruned</w:t>
      </w:r>
      <w:proofErr w:type="spellEnd"/>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 xml:space="preserve"> subset </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 xml:space="preserve"> </w:t>
      </w:r>
      <w:proofErr w:type="spellStart"/>
      <w:r w:rsidRPr="00525AD5">
        <w:rPr>
          <w:rFonts w:ascii="Courier New" w:eastAsia="Times New Roman" w:hAnsi="Courier New" w:cs="Courier New"/>
          <w:color w:val="000000"/>
          <w:sz w:val="20"/>
          <w:szCs w:val="20"/>
          <w:lang w:val="en-IN" w:eastAsia="en-IN"/>
        </w:rPr>
        <w:t>rhs</w:t>
      </w:r>
      <w:proofErr w:type="spellEnd"/>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44AADD"/>
          <w:sz w:val="20"/>
          <w:szCs w:val="20"/>
          <w:lang w:val="en-IN" w:eastAsia="en-IN"/>
        </w:rPr>
        <w:t>%</w:t>
      </w:r>
      <w:r w:rsidRPr="00525AD5">
        <w:rPr>
          <w:rFonts w:ascii="Courier New" w:eastAsia="Times New Roman" w:hAnsi="Courier New" w:cs="Courier New"/>
          <w:b/>
          <w:bCs/>
          <w:color w:val="400000"/>
          <w:sz w:val="20"/>
          <w:szCs w:val="20"/>
          <w:lang w:val="en-IN" w:eastAsia="en-IN"/>
        </w:rPr>
        <w:t>in</w:t>
      </w:r>
      <w:r w:rsidRPr="00525AD5">
        <w:rPr>
          <w:rFonts w:ascii="Courier New" w:eastAsia="Times New Roman" w:hAnsi="Courier New" w:cs="Courier New"/>
          <w:color w:val="44AADD"/>
          <w:sz w:val="20"/>
          <w:szCs w:val="20"/>
          <w:lang w:val="en-IN" w:eastAsia="en-IN"/>
        </w:rPr>
        <w:t>%</w:t>
      </w:r>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E60000"/>
          <w:sz w:val="20"/>
          <w:szCs w:val="20"/>
          <w:lang w:val="en-IN" w:eastAsia="en-IN"/>
        </w:rPr>
        <w:t>"whole milk"</w:t>
      </w:r>
      <w:r w:rsidRPr="00525AD5">
        <w:rPr>
          <w:rFonts w:ascii="Courier New" w:eastAsia="Times New Roman" w:hAnsi="Courier New" w:cs="Courier New"/>
          <w:color w:val="806030"/>
          <w:sz w:val="20"/>
          <w:szCs w:val="20"/>
          <w:lang w:val="en-IN" w:eastAsia="en-IN"/>
        </w:rPr>
        <w:t>)</w:t>
      </w:r>
    </w:p>
    <w:p w14:paraId="64B3100E"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summary</w:t>
      </w:r>
      <w:r w:rsidRPr="00525AD5">
        <w:rPr>
          <w:rFonts w:ascii="Courier New" w:eastAsia="Times New Roman" w:hAnsi="Courier New" w:cs="Courier New"/>
          <w:color w:val="806030"/>
          <w:sz w:val="20"/>
          <w:szCs w:val="20"/>
          <w:lang w:val="en-IN" w:eastAsia="en-IN"/>
        </w:rPr>
        <w:t>(</w:t>
      </w:r>
      <w:proofErr w:type="spellStart"/>
      <w:r w:rsidRPr="00525AD5">
        <w:rPr>
          <w:rFonts w:ascii="Courier New" w:eastAsia="Times New Roman" w:hAnsi="Courier New" w:cs="Courier New"/>
          <w:color w:val="000000"/>
          <w:sz w:val="20"/>
          <w:szCs w:val="20"/>
          <w:lang w:val="en-IN" w:eastAsia="en-IN"/>
        </w:rPr>
        <w:t>whole</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milk</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sub</w:t>
      </w:r>
      <w:proofErr w:type="spellEnd"/>
      <w:r w:rsidRPr="00525AD5">
        <w:rPr>
          <w:rFonts w:ascii="Courier New" w:eastAsia="Times New Roman" w:hAnsi="Courier New" w:cs="Courier New"/>
          <w:color w:val="806030"/>
          <w:sz w:val="20"/>
          <w:szCs w:val="20"/>
          <w:lang w:val="en-IN" w:eastAsia="en-IN"/>
        </w:rPr>
        <w:t>)</w:t>
      </w:r>
    </w:p>
    <w:p w14:paraId="447BD20F"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
    <w:p w14:paraId="5D3675A5"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
    <w:p w14:paraId="0D4C1FE0"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roofErr w:type="spellStart"/>
      <w:r w:rsidRPr="00525AD5">
        <w:rPr>
          <w:rFonts w:ascii="Courier New" w:eastAsia="Times New Roman" w:hAnsi="Courier New" w:cs="Courier New"/>
          <w:color w:val="000000"/>
          <w:sz w:val="20"/>
          <w:szCs w:val="20"/>
          <w:lang w:val="en-IN" w:eastAsia="en-IN"/>
        </w:rPr>
        <w:t>other</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vegetable</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sub</w:t>
      </w:r>
      <w:proofErr w:type="spellEnd"/>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44AADD"/>
          <w:sz w:val="20"/>
          <w:szCs w:val="20"/>
          <w:lang w:val="en-IN" w:eastAsia="en-IN"/>
        </w:rPr>
        <w:t>&lt;-</w:t>
      </w:r>
      <w:r w:rsidRPr="00525AD5">
        <w:rPr>
          <w:rFonts w:ascii="Courier New" w:eastAsia="Times New Roman" w:hAnsi="Courier New" w:cs="Courier New"/>
          <w:color w:val="000000"/>
          <w:sz w:val="20"/>
          <w:szCs w:val="20"/>
          <w:lang w:val="en-IN" w:eastAsia="en-IN"/>
        </w:rPr>
        <w:t xml:space="preserve"> </w:t>
      </w:r>
      <w:proofErr w:type="gramStart"/>
      <w:r w:rsidRPr="00525AD5">
        <w:rPr>
          <w:rFonts w:ascii="Courier New" w:eastAsia="Times New Roman" w:hAnsi="Courier New" w:cs="Courier New"/>
          <w:color w:val="000000"/>
          <w:sz w:val="20"/>
          <w:szCs w:val="20"/>
          <w:lang w:val="en-IN" w:eastAsia="en-IN"/>
        </w:rPr>
        <w:t>subset</w:t>
      </w:r>
      <w:r w:rsidRPr="00525AD5">
        <w:rPr>
          <w:rFonts w:ascii="Courier New" w:eastAsia="Times New Roman" w:hAnsi="Courier New" w:cs="Courier New"/>
          <w:color w:val="806030"/>
          <w:sz w:val="20"/>
          <w:szCs w:val="20"/>
          <w:lang w:val="en-IN" w:eastAsia="en-IN"/>
        </w:rPr>
        <w:t>(</w:t>
      </w:r>
      <w:proofErr w:type="spellStart"/>
      <w:proofErr w:type="gramEnd"/>
      <w:r w:rsidRPr="00525AD5">
        <w:rPr>
          <w:rFonts w:ascii="Courier New" w:eastAsia="Times New Roman" w:hAnsi="Courier New" w:cs="Courier New"/>
          <w:color w:val="000000"/>
          <w:sz w:val="20"/>
          <w:szCs w:val="20"/>
          <w:lang w:val="en-IN" w:eastAsia="en-IN"/>
        </w:rPr>
        <w:t>groceryrules</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pruned</w:t>
      </w:r>
      <w:proofErr w:type="spellEnd"/>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 xml:space="preserve"> subset </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 xml:space="preserve"> </w:t>
      </w:r>
      <w:proofErr w:type="spellStart"/>
      <w:r w:rsidRPr="00525AD5">
        <w:rPr>
          <w:rFonts w:ascii="Courier New" w:eastAsia="Times New Roman" w:hAnsi="Courier New" w:cs="Courier New"/>
          <w:color w:val="000000"/>
          <w:sz w:val="20"/>
          <w:szCs w:val="20"/>
          <w:lang w:val="en-IN" w:eastAsia="en-IN"/>
        </w:rPr>
        <w:t>rhs</w:t>
      </w:r>
      <w:proofErr w:type="spellEnd"/>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44AADD"/>
          <w:sz w:val="20"/>
          <w:szCs w:val="20"/>
          <w:lang w:val="en-IN" w:eastAsia="en-IN"/>
        </w:rPr>
        <w:t>%</w:t>
      </w:r>
      <w:r w:rsidRPr="00525AD5">
        <w:rPr>
          <w:rFonts w:ascii="Courier New" w:eastAsia="Times New Roman" w:hAnsi="Courier New" w:cs="Courier New"/>
          <w:b/>
          <w:bCs/>
          <w:color w:val="400000"/>
          <w:sz w:val="20"/>
          <w:szCs w:val="20"/>
          <w:lang w:val="en-IN" w:eastAsia="en-IN"/>
        </w:rPr>
        <w:t>in</w:t>
      </w:r>
      <w:r w:rsidRPr="00525AD5">
        <w:rPr>
          <w:rFonts w:ascii="Courier New" w:eastAsia="Times New Roman" w:hAnsi="Courier New" w:cs="Courier New"/>
          <w:color w:val="44AADD"/>
          <w:sz w:val="20"/>
          <w:szCs w:val="20"/>
          <w:lang w:val="en-IN" w:eastAsia="en-IN"/>
        </w:rPr>
        <w:t>%</w:t>
      </w:r>
      <w:r w:rsidRPr="00525AD5">
        <w:rPr>
          <w:rFonts w:ascii="Courier New" w:eastAsia="Times New Roman" w:hAnsi="Courier New" w:cs="Courier New"/>
          <w:color w:val="000000"/>
          <w:sz w:val="20"/>
          <w:szCs w:val="20"/>
          <w:lang w:val="en-IN" w:eastAsia="en-IN"/>
        </w:rPr>
        <w:t xml:space="preserve"> </w:t>
      </w:r>
      <w:r w:rsidRPr="00525AD5">
        <w:rPr>
          <w:rFonts w:ascii="Courier New" w:eastAsia="Times New Roman" w:hAnsi="Courier New" w:cs="Courier New"/>
          <w:color w:val="E60000"/>
          <w:sz w:val="20"/>
          <w:szCs w:val="20"/>
          <w:lang w:val="en-IN" w:eastAsia="en-IN"/>
        </w:rPr>
        <w:t>"other vegetables"</w:t>
      </w:r>
      <w:r w:rsidRPr="00525AD5">
        <w:rPr>
          <w:rFonts w:ascii="Courier New" w:eastAsia="Times New Roman" w:hAnsi="Courier New" w:cs="Courier New"/>
          <w:color w:val="806030"/>
          <w:sz w:val="20"/>
          <w:szCs w:val="20"/>
          <w:lang w:val="en-IN" w:eastAsia="en-IN"/>
        </w:rPr>
        <w:t>)</w:t>
      </w:r>
    </w:p>
    <w:p w14:paraId="3C6F7B30"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summary</w:t>
      </w:r>
      <w:r w:rsidRPr="00525AD5">
        <w:rPr>
          <w:rFonts w:ascii="Courier New" w:eastAsia="Times New Roman" w:hAnsi="Courier New" w:cs="Courier New"/>
          <w:color w:val="806030"/>
          <w:sz w:val="20"/>
          <w:szCs w:val="20"/>
          <w:lang w:val="en-IN" w:eastAsia="en-IN"/>
        </w:rPr>
        <w:t>(</w:t>
      </w:r>
      <w:proofErr w:type="spellStart"/>
      <w:r w:rsidRPr="00525AD5">
        <w:rPr>
          <w:rFonts w:ascii="Courier New" w:eastAsia="Times New Roman" w:hAnsi="Courier New" w:cs="Courier New"/>
          <w:color w:val="000000"/>
          <w:sz w:val="20"/>
          <w:szCs w:val="20"/>
          <w:lang w:val="en-IN" w:eastAsia="en-IN"/>
        </w:rPr>
        <w:t>other</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vegetable</w:t>
      </w:r>
      <w:r w:rsidRPr="00525AD5">
        <w:rPr>
          <w:rFonts w:ascii="Courier New" w:eastAsia="Times New Roman" w:hAnsi="Courier New" w:cs="Courier New"/>
          <w:color w:val="806030"/>
          <w:sz w:val="20"/>
          <w:szCs w:val="20"/>
          <w:lang w:val="en-IN" w:eastAsia="en-IN"/>
        </w:rPr>
        <w:t>.</w:t>
      </w:r>
      <w:r w:rsidRPr="00525AD5">
        <w:rPr>
          <w:rFonts w:ascii="Courier New" w:eastAsia="Times New Roman" w:hAnsi="Courier New" w:cs="Courier New"/>
          <w:color w:val="000000"/>
          <w:sz w:val="20"/>
          <w:szCs w:val="20"/>
          <w:lang w:val="en-IN" w:eastAsia="en-IN"/>
        </w:rPr>
        <w:t>sub</w:t>
      </w:r>
      <w:proofErr w:type="spellEnd"/>
      <w:r w:rsidRPr="00525AD5">
        <w:rPr>
          <w:rFonts w:ascii="Courier New" w:eastAsia="Times New Roman" w:hAnsi="Courier New" w:cs="Courier New"/>
          <w:color w:val="806030"/>
          <w:sz w:val="20"/>
          <w:szCs w:val="20"/>
          <w:lang w:val="en-IN" w:eastAsia="en-IN"/>
        </w:rPr>
        <w:t>)</w:t>
      </w:r>
    </w:p>
    <w:p w14:paraId="1BD5BDBA" w14:textId="77777777" w:rsidR="00525AD5" w:rsidRPr="00525AD5" w:rsidRDefault="00525AD5" w:rsidP="00525AD5">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Courier New" w:eastAsia="Times New Roman" w:hAnsi="Courier New" w:cs="Courier New"/>
          <w:color w:val="000000"/>
          <w:sz w:val="20"/>
          <w:szCs w:val="20"/>
          <w:lang w:val="en-IN" w:eastAsia="en-IN"/>
        </w:rPr>
      </w:pPr>
      <w:r w:rsidRPr="00525AD5">
        <w:rPr>
          <w:rFonts w:ascii="Courier New" w:eastAsia="Times New Roman" w:hAnsi="Courier New" w:cs="Courier New"/>
          <w:color w:val="000000"/>
          <w:sz w:val="20"/>
          <w:szCs w:val="20"/>
          <w:lang w:val="en-IN" w:eastAsia="en-IN"/>
        </w:rPr>
        <w:t xml:space="preserve">    </w:t>
      </w:r>
    </w:p>
    <w:p w14:paraId="4D4063B3" w14:textId="3A3DA91D" w:rsidR="0072098C" w:rsidRDefault="0072098C" w:rsidP="00525AD5">
      <w:pPr>
        <w:rPr>
          <w:highlight w:val="white"/>
        </w:rPr>
      </w:pPr>
    </w:p>
    <w:p w14:paraId="03DE9FCA" w14:textId="14CFFDDC" w:rsidR="00F91CB5" w:rsidRDefault="0072098C" w:rsidP="0072098C">
      <w:pPr>
        <w:ind w:left="0"/>
        <w:rPr>
          <w:highlight w:val="white"/>
        </w:rPr>
      </w:pPr>
      <w:r w:rsidRPr="0072098C">
        <w:rPr>
          <w:noProof/>
        </w:rPr>
        <w:drawing>
          <wp:inline distT="0" distB="0" distL="0" distR="0" wp14:anchorId="77802AC5" wp14:editId="549B286A">
            <wp:extent cx="6106795" cy="1063625"/>
            <wp:effectExtent l="19050" t="19050" r="2730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795" cy="1063625"/>
                    </a:xfrm>
                    <a:prstGeom prst="rect">
                      <a:avLst/>
                    </a:prstGeom>
                    <a:ln w="3175">
                      <a:solidFill>
                        <a:schemeClr val="tx1"/>
                      </a:solidFill>
                    </a:ln>
                  </pic:spPr>
                </pic:pic>
              </a:graphicData>
            </a:graphic>
          </wp:inline>
        </w:drawing>
      </w:r>
    </w:p>
    <w:p w14:paraId="3BC1CC86" w14:textId="77777777" w:rsidR="00F91CB5" w:rsidRDefault="00F91CB5" w:rsidP="0072098C">
      <w:pPr>
        <w:ind w:left="0"/>
        <w:rPr>
          <w:highlight w:val="white"/>
        </w:rPr>
      </w:pPr>
    </w:p>
    <w:p w14:paraId="09544CF3" w14:textId="01D7E969" w:rsidR="0072098C" w:rsidRDefault="0072098C" w:rsidP="0072098C">
      <w:pPr>
        <w:ind w:left="0"/>
        <w:rPr>
          <w:highlight w:val="white"/>
        </w:rPr>
      </w:pPr>
      <w:r w:rsidRPr="0072098C">
        <w:rPr>
          <w:noProof/>
        </w:rPr>
        <w:drawing>
          <wp:inline distT="0" distB="0" distL="0" distR="0" wp14:anchorId="094438C6" wp14:editId="1AB08B2C">
            <wp:extent cx="6106795" cy="1214120"/>
            <wp:effectExtent l="19050" t="19050" r="2730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795" cy="1214120"/>
                    </a:xfrm>
                    <a:prstGeom prst="rect">
                      <a:avLst/>
                    </a:prstGeom>
                    <a:ln w="3175">
                      <a:solidFill>
                        <a:schemeClr val="tx1"/>
                      </a:solidFill>
                    </a:ln>
                  </pic:spPr>
                </pic:pic>
              </a:graphicData>
            </a:graphic>
          </wp:inline>
        </w:drawing>
      </w:r>
    </w:p>
    <w:p w14:paraId="00B365EF" w14:textId="0449903F" w:rsidR="00F91CB5" w:rsidRDefault="00F91CB5" w:rsidP="00F91CB5">
      <w:pPr>
        <w:ind w:left="0"/>
        <w:rPr>
          <w:highlight w:val="white"/>
        </w:rPr>
      </w:pPr>
      <w:r>
        <w:rPr>
          <w:highlight w:val="white"/>
        </w:rPr>
        <w:t xml:space="preserve">It can be observed that there are 224 out of 370 rules in which the recommendation is </w:t>
      </w:r>
      <w:r w:rsidR="0079605C">
        <w:t>‘</w:t>
      </w:r>
      <w:r w:rsidR="0079605C" w:rsidRPr="0079605C">
        <w:t>whole milk</w:t>
      </w:r>
      <w:r w:rsidR="0079605C">
        <w:t>’</w:t>
      </w:r>
      <w:r>
        <w:rPr>
          <w:highlight w:val="white"/>
        </w:rPr>
        <w:t>.</w:t>
      </w:r>
    </w:p>
    <w:p w14:paraId="53220D20" w14:textId="0C40E63C" w:rsidR="0072098C" w:rsidRDefault="00F91CB5" w:rsidP="0072098C">
      <w:pPr>
        <w:ind w:left="0"/>
        <w:rPr>
          <w:highlight w:val="white"/>
        </w:rPr>
      </w:pPr>
      <w:proofErr w:type="gramStart"/>
      <w:r>
        <w:rPr>
          <w:highlight w:val="white"/>
        </w:rPr>
        <w:t>Whereas,</w:t>
      </w:r>
      <w:proofErr w:type="gramEnd"/>
      <w:r>
        <w:rPr>
          <w:highlight w:val="white"/>
        </w:rPr>
        <w:t xml:space="preserve"> 122 rules in which the recommendation is </w:t>
      </w:r>
      <w:r w:rsidR="0079605C">
        <w:rPr>
          <w:highlight w:val="white"/>
        </w:rPr>
        <w:t>‘</w:t>
      </w:r>
      <w:r>
        <w:rPr>
          <w:highlight w:val="white"/>
        </w:rPr>
        <w:t>Other vegetables</w:t>
      </w:r>
      <w:r w:rsidR="0079605C">
        <w:rPr>
          <w:highlight w:val="white"/>
        </w:rPr>
        <w:t>’</w:t>
      </w:r>
      <w:r>
        <w:rPr>
          <w:highlight w:val="white"/>
        </w:rPr>
        <w:t>.</w:t>
      </w:r>
    </w:p>
    <w:p w14:paraId="72DEB9BA" w14:textId="47A2DFE0" w:rsidR="00F91CB5" w:rsidRDefault="00F91CB5" w:rsidP="0072098C">
      <w:pPr>
        <w:ind w:left="0"/>
        <w:rPr>
          <w:highlight w:val="white"/>
        </w:rPr>
      </w:pPr>
      <w:r>
        <w:rPr>
          <w:highlight w:val="white"/>
        </w:rPr>
        <w:t>Thus, more than 90% of the rules recommend Whole Milk and Other Vegetables.</w:t>
      </w:r>
    </w:p>
    <w:p w14:paraId="4E736DB0" w14:textId="3D43E68F" w:rsidR="00966A67" w:rsidRDefault="00966A67" w:rsidP="0072098C">
      <w:pPr>
        <w:ind w:left="0"/>
        <w:rPr>
          <w:highlight w:val="white"/>
        </w:rPr>
      </w:pPr>
    </w:p>
    <w:p w14:paraId="70F0CBD2" w14:textId="4FEF7059" w:rsidR="00966A67" w:rsidRDefault="00966A67" w:rsidP="0072098C">
      <w:pPr>
        <w:ind w:left="0"/>
        <w:rPr>
          <w:highlight w:val="white"/>
        </w:rPr>
      </w:pPr>
      <w:r>
        <w:rPr>
          <w:highlight w:val="white"/>
        </w:rPr>
        <w:t xml:space="preserve">There are few association rules having confidence greater than 99%, which can certainly be </w:t>
      </w:r>
      <w:r w:rsidR="0079605C">
        <w:rPr>
          <w:highlight w:val="white"/>
        </w:rPr>
        <w:t>implemented.</w:t>
      </w:r>
      <w:r>
        <w:rPr>
          <w:highlight w:val="white"/>
        </w:rPr>
        <w:t xml:space="preserve"> Their lift ranges from 3.9 to 5.</w:t>
      </w:r>
    </w:p>
    <w:p w14:paraId="0A8E91E6" w14:textId="2A1D7DCD" w:rsidR="00525BFF" w:rsidRDefault="00525BFF" w:rsidP="0072098C">
      <w:pPr>
        <w:ind w:left="0"/>
        <w:rPr>
          <w:highlight w:val="white"/>
        </w:rPr>
      </w:pPr>
      <w:r w:rsidRPr="00525BFF">
        <w:rPr>
          <w:noProof/>
        </w:rPr>
        <w:lastRenderedPageBreak/>
        <w:drawing>
          <wp:inline distT="0" distB="0" distL="0" distR="0" wp14:anchorId="5173A043" wp14:editId="6CE8397B">
            <wp:extent cx="6106795" cy="2755900"/>
            <wp:effectExtent l="19050" t="19050" r="27305"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795" cy="2755900"/>
                    </a:xfrm>
                    <a:prstGeom prst="rect">
                      <a:avLst/>
                    </a:prstGeom>
                    <a:ln w="3175">
                      <a:solidFill>
                        <a:schemeClr val="tx1"/>
                      </a:solidFill>
                    </a:ln>
                  </pic:spPr>
                </pic:pic>
              </a:graphicData>
            </a:graphic>
          </wp:inline>
        </w:drawing>
      </w:r>
    </w:p>
    <w:p w14:paraId="486FD7F2" w14:textId="53E49446" w:rsidR="00E04524" w:rsidRDefault="00E04524" w:rsidP="0072098C">
      <w:pPr>
        <w:ind w:left="0"/>
        <w:rPr>
          <w:highlight w:val="white"/>
        </w:rPr>
      </w:pPr>
    </w:p>
    <w:p w14:paraId="031928AF" w14:textId="67C7971F" w:rsidR="004F0A25" w:rsidRDefault="004F0A25" w:rsidP="0072098C">
      <w:pPr>
        <w:ind w:left="0"/>
        <w:rPr>
          <w:highlight w:val="white"/>
        </w:rPr>
      </w:pPr>
      <w:r>
        <w:rPr>
          <w:highlight w:val="white"/>
        </w:rPr>
        <w:t>The significant observations can be noted as follows:</w:t>
      </w:r>
    </w:p>
    <w:p w14:paraId="6EFD60D7" w14:textId="725E6CD7" w:rsidR="004F0A25" w:rsidRDefault="004F0A25" w:rsidP="006F122A">
      <w:pPr>
        <w:pStyle w:val="ListParagraph"/>
        <w:numPr>
          <w:ilvl w:val="0"/>
          <w:numId w:val="22"/>
        </w:numPr>
        <w:rPr>
          <w:highlight w:val="white"/>
        </w:rPr>
      </w:pPr>
      <w:r w:rsidRPr="004F0A25">
        <w:rPr>
          <w:highlight w:val="white"/>
        </w:rPr>
        <w:t>Whole Milk and Other Vegetables have high association with different combinations of products available in the store.</w:t>
      </w:r>
      <w:r>
        <w:rPr>
          <w:highlight w:val="white"/>
        </w:rPr>
        <w:t xml:space="preserve"> Hence, m</w:t>
      </w:r>
      <w:r w:rsidRPr="004F0A25">
        <w:rPr>
          <w:highlight w:val="white"/>
        </w:rPr>
        <w:t>ost of the rules pertain to Whole Milk and Other Vegetables.</w:t>
      </w:r>
    </w:p>
    <w:p w14:paraId="2B826972" w14:textId="58988D08" w:rsidR="004F0A25" w:rsidRDefault="004F0A25" w:rsidP="006F122A">
      <w:pPr>
        <w:pStyle w:val="ListParagraph"/>
        <w:numPr>
          <w:ilvl w:val="0"/>
          <w:numId w:val="22"/>
        </w:numPr>
        <w:rPr>
          <w:highlight w:val="white"/>
        </w:rPr>
      </w:pPr>
      <w:r>
        <w:rPr>
          <w:highlight w:val="white"/>
        </w:rPr>
        <w:t>24 rules are obtained whose probability of purchase given the basket is above 99%.</w:t>
      </w:r>
      <w:r w:rsidR="00BD3859">
        <w:rPr>
          <w:highlight w:val="white"/>
        </w:rPr>
        <w:t xml:space="preserve"> Such rules have lift value of around 4 to 5.</w:t>
      </w:r>
    </w:p>
    <w:p w14:paraId="210EE2D9" w14:textId="2D872650" w:rsidR="003D2382" w:rsidRDefault="003D2382" w:rsidP="006F122A">
      <w:pPr>
        <w:pStyle w:val="ListParagraph"/>
        <w:numPr>
          <w:ilvl w:val="0"/>
          <w:numId w:val="22"/>
        </w:numPr>
        <w:rPr>
          <w:highlight w:val="white"/>
        </w:rPr>
      </w:pPr>
      <w:r>
        <w:rPr>
          <w:highlight w:val="white"/>
        </w:rPr>
        <w:t>The most important rule is the one which recommends Bottled Beer when Liquor and Red/Blush wine is added to the cart.</w:t>
      </w:r>
      <w:r w:rsidR="003209B1">
        <w:rPr>
          <w:highlight w:val="white"/>
        </w:rPr>
        <w:t xml:space="preserve"> It has 90% confidence and </w:t>
      </w:r>
      <w:r w:rsidR="008000E0">
        <w:rPr>
          <w:highlight w:val="white"/>
        </w:rPr>
        <w:t xml:space="preserve">exceptionally </w:t>
      </w:r>
      <w:r w:rsidR="003209B1">
        <w:rPr>
          <w:highlight w:val="white"/>
        </w:rPr>
        <w:t>high lift value of 11.</w:t>
      </w:r>
    </w:p>
    <w:p w14:paraId="19C56338" w14:textId="22FF3441" w:rsidR="00035AA5" w:rsidRDefault="00035AA5" w:rsidP="006F122A">
      <w:pPr>
        <w:pStyle w:val="ListParagraph"/>
        <w:numPr>
          <w:ilvl w:val="0"/>
          <w:numId w:val="22"/>
        </w:numPr>
        <w:rPr>
          <w:highlight w:val="white"/>
        </w:rPr>
      </w:pPr>
      <w:r>
        <w:rPr>
          <w:highlight w:val="white"/>
        </w:rPr>
        <w:t>All the rules with &gt; 99% confidence either recommends Whole Milk or Other Vegetables.</w:t>
      </w:r>
    </w:p>
    <w:p w14:paraId="3384692C" w14:textId="6F5A75A5" w:rsidR="00E262E4" w:rsidRDefault="00E262E4" w:rsidP="006F122A">
      <w:pPr>
        <w:pStyle w:val="ListParagraph"/>
        <w:numPr>
          <w:ilvl w:val="0"/>
          <w:numId w:val="22"/>
        </w:numPr>
        <w:rPr>
          <w:highlight w:val="white"/>
        </w:rPr>
      </w:pPr>
      <w:r>
        <w:rPr>
          <w:highlight w:val="white"/>
        </w:rPr>
        <w:t xml:space="preserve">The product Root Vegetables also gives </w:t>
      </w:r>
      <w:proofErr w:type="gramStart"/>
      <w:r>
        <w:rPr>
          <w:highlight w:val="white"/>
        </w:rPr>
        <w:t xml:space="preserve">a </w:t>
      </w:r>
      <w:r w:rsidR="008000E0">
        <w:rPr>
          <w:highlight w:val="white"/>
        </w:rPr>
        <w:t xml:space="preserve">very </w:t>
      </w:r>
      <w:r>
        <w:rPr>
          <w:highlight w:val="white"/>
        </w:rPr>
        <w:t>high</w:t>
      </w:r>
      <w:proofErr w:type="gramEnd"/>
      <w:r>
        <w:rPr>
          <w:highlight w:val="white"/>
        </w:rPr>
        <w:t xml:space="preserve"> lift </w:t>
      </w:r>
      <w:r w:rsidR="008000E0">
        <w:rPr>
          <w:highlight w:val="white"/>
        </w:rPr>
        <w:t>around</w:t>
      </w:r>
      <w:r>
        <w:rPr>
          <w:highlight w:val="white"/>
        </w:rPr>
        <w:t xml:space="preserve"> 8, </w:t>
      </w:r>
      <w:r w:rsidR="008000E0">
        <w:rPr>
          <w:highlight w:val="white"/>
        </w:rPr>
        <w:t>with confidence of 90%.</w:t>
      </w:r>
    </w:p>
    <w:p w14:paraId="7C60203E" w14:textId="72FDBDE9" w:rsidR="007D64C0" w:rsidRDefault="007D64C0" w:rsidP="007D64C0">
      <w:pPr>
        <w:rPr>
          <w:highlight w:val="white"/>
        </w:rPr>
      </w:pPr>
    </w:p>
    <w:p w14:paraId="0B6B774D" w14:textId="4AD801CC" w:rsidR="007D64C0" w:rsidRDefault="007D64C0" w:rsidP="007D64C0">
      <w:pPr>
        <w:pStyle w:val="Heading1"/>
        <w:rPr>
          <w:highlight w:val="white"/>
        </w:rPr>
      </w:pPr>
      <w:bookmarkStart w:id="19" w:name="_Toc52132458"/>
      <w:r>
        <w:rPr>
          <w:highlight w:val="white"/>
        </w:rPr>
        <w:t>Actionable Insights and Recommendations</w:t>
      </w:r>
      <w:bookmarkEnd w:id="19"/>
    </w:p>
    <w:p w14:paraId="5BC9CF3E" w14:textId="76CC3BE2" w:rsidR="007D64C0" w:rsidRDefault="00B70676" w:rsidP="00B70676">
      <w:pPr>
        <w:pStyle w:val="ListParagraph"/>
        <w:numPr>
          <w:ilvl w:val="0"/>
          <w:numId w:val="24"/>
        </w:numPr>
        <w:rPr>
          <w:highlight w:val="white"/>
        </w:rPr>
      </w:pPr>
      <w:r>
        <w:rPr>
          <w:highlight w:val="white"/>
        </w:rPr>
        <w:t>The association rules can be used to plan the shelf place at a retail store:</w:t>
      </w:r>
    </w:p>
    <w:p w14:paraId="14224FEE" w14:textId="3E6CF42F" w:rsidR="00B70676" w:rsidRDefault="00B70676" w:rsidP="00B70676">
      <w:pPr>
        <w:pStyle w:val="ListParagraph"/>
        <w:numPr>
          <w:ilvl w:val="1"/>
          <w:numId w:val="24"/>
        </w:numPr>
        <w:rPr>
          <w:highlight w:val="white"/>
        </w:rPr>
      </w:pPr>
      <w:r>
        <w:rPr>
          <w:highlight w:val="white"/>
        </w:rPr>
        <w:t xml:space="preserve">Bottled Beer, Liquor and Red/blush wine can </w:t>
      </w:r>
      <w:proofErr w:type="gramStart"/>
      <w:r>
        <w:rPr>
          <w:highlight w:val="white"/>
        </w:rPr>
        <w:t>definitely be</w:t>
      </w:r>
      <w:proofErr w:type="gramEnd"/>
      <w:r>
        <w:rPr>
          <w:highlight w:val="white"/>
        </w:rPr>
        <w:t xml:space="preserve"> bundled together. This can be the Liquor Section.</w:t>
      </w:r>
    </w:p>
    <w:p w14:paraId="16365BD0" w14:textId="0F4D2B01" w:rsidR="00B70676" w:rsidRDefault="00B70676" w:rsidP="00B70676">
      <w:pPr>
        <w:pStyle w:val="ListParagraph"/>
        <w:numPr>
          <w:ilvl w:val="1"/>
          <w:numId w:val="24"/>
        </w:numPr>
        <w:rPr>
          <w:highlight w:val="white"/>
        </w:rPr>
      </w:pPr>
      <w:r>
        <w:rPr>
          <w:highlight w:val="white"/>
        </w:rPr>
        <w:t>Whole Milk and Other Vegetables can be kept at a prominent place, as they are the most frequently bought items.</w:t>
      </w:r>
    </w:p>
    <w:p w14:paraId="1E776BA7" w14:textId="7FCC0CCF" w:rsidR="00E56254" w:rsidRDefault="00E56254" w:rsidP="00B70676">
      <w:pPr>
        <w:pStyle w:val="ListParagraph"/>
        <w:numPr>
          <w:ilvl w:val="1"/>
          <w:numId w:val="24"/>
        </w:numPr>
        <w:rPr>
          <w:highlight w:val="white"/>
        </w:rPr>
      </w:pPr>
      <w:r>
        <w:rPr>
          <w:highlight w:val="white"/>
        </w:rPr>
        <w:t xml:space="preserve">Root Vegetables can be placed with </w:t>
      </w:r>
      <w:r w:rsidR="00840F76">
        <w:rPr>
          <w:highlight w:val="white"/>
        </w:rPr>
        <w:t>Citrus fruits, Fruit/vegetable juice, soda, and other vegetables.</w:t>
      </w:r>
    </w:p>
    <w:p w14:paraId="466827E7" w14:textId="12E69D5F" w:rsidR="00E56254" w:rsidRDefault="00E56254" w:rsidP="00E56254">
      <w:pPr>
        <w:pStyle w:val="ListParagraph"/>
        <w:numPr>
          <w:ilvl w:val="0"/>
          <w:numId w:val="24"/>
        </w:numPr>
        <w:rPr>
          <w:highlight w:val="white"/>
        </w:rPr>
      </w:pPr>
      <w:r>
        <w:rPr>
          <w:highlight w:val="white"/>
        </w:rPr>
        <w:lastRenderedPageBreak/>
        <w:t>Also, the rules can be used to build recommendation system for the online store, where the rules of higher lift can be considered.</w:t>
      </w:r>
    </w:p>
    <w:p w14:paraId="4B790553" w14:textId="4537C990" w:rsidR="00623973" w:rsidRDefault="00623973" w:rsidP="00E56254">
      <w:pPr>
        <w:pStyle w:val="ListParagraph"/>
        <w:numPr>
          <w:ilvl w:val="0"/>
          <w:numId w:val="24"/>
        </w:numPr>
        <w:rPr>
          <w:highlight w:val="white"/>
        </w:rPr>
      </w:pPr>
      <w:r>
        <w:rPr>
          <w:highlight w:val="white"/>
        </w:rPr>
        <w:t>The association rules can be used to design promotional campaign, where we can identify the products with lower confidence value as they are not always picked up</w:t>
      </w:r>
      <w:r w:rsidR="00320681">
        <w:rPr>
          <w:highlight w:val="white"/>
        </w:rPr>
        <w:t xml:space="preserve"> but with higher lift value</w:t>
      </w:r>
      <w:r w:rsidR="005D5816">
        <w:rPr>
          <w:highlight w:val="white"/>
        </w:rPr>
        <w:t xml:space="preserve">. </w:t>
      </w:r>
      <w:r w:rsidR="0079605C">
        <w:rPr>
          <w:highlight w:val="white"/>
        </w:rPr>
        <w:t xml:space="preserve">This will help to boost the sales. </w:t>
      </w:r>
    </w:p>
    <w:p w14:paraId="3A340EA6" w14:textId="19CA62D7" w:rsidR="00320681" w:rsidRDefault="00320681" w:rsidP="00320681">
      <w:pPr>
        <w:pStyle w:val="ListParagraph"/>
        <w:numPr>
          <w:ilvl w:val="1"/>
          <w:numId w:val="24"/>
        </w:numPr>
        <w:rPr>
          <w:highlight w:val="white"/>
        </w:rPr>
      </w:pPr>
      <w:r>
        <w:rPr>
          <w:highlight w:val="white"/>
        </w:rPr>
        <w:t xml:space="preserve">One association rule specifies if one purchases Baking powder and Sugar, they are bound to purchase “flour”. The confidence is only 30% however the lift is 18 which seems good. Now these three products can be </w:t>
      </w:r>
      <w:proofErr w:type="gramStart"/>
      <w:r>
        <w:rPr>
          <w:highlight w:val="white"/>
        </w:rPr>
        <w:t>bundled</w:t>
      </w:r>
      <w:proofErr w:type="gramEnd"/>
      <w:r>
        <w:rPr>
          <w:highlight w:val="white"/>
        </w:rPr>
        <w:t xml:space="preserve"> and a promotional offer can be designed, from a common sense perspective also this makes sense as these ingredients are used for baking.</w:t>
      </w:r>
    </w:p>
    <w:p w14:paraId="043E93F9" w14:textId="4D45914F" w:rsidR="005D5816" w:rsidRDefault="005D5816" w:rsidP="00320681">
      <w:pPr>
        <w:pStyle w:val="ListParagraph"/>
        <w:numPr>
          <w:ilvl w:val="1"/>
          <w:numId w:val="24"/>
        </w:numPr>
        <w:rPr>
          <w:highlight w:val="white"/>
        </w:rPr>
      </w:pPr>
      <w:r>
        <w:rPr>
          <w:highlight w:val="white"/>
        </w:rPr>
        <w:t xml:space="preserve">There is one more such rule which indicates the if one buys white bread and ham, they are bound to buy processed cheese, which can appeal to common sense. These rules having a low confidence may be ignore in the first </w:t>
      </w:r>
      <w:proofErr w:type="gramStart"/>
      <w:r>
        <w:rPr>
          <w:highlight w:val="white"/>
        </w:rPr>
        <w:t>place, but</w:t>
      </w:r>
      <w:proofErr w:type="gramEnd"/>
      <w:r>
        <w:rPr>
          <w:highlight w:val="white"/>
        </w:rPr>
        <w:t xml:space="preserve"> can be also be </w:t>
      </w:r>
      <w:proofErr w:type="spellStart"/>
      <w:r>
        <w:rPr>
          <w:highlight w:val="white"/>
        </w:rPr>
        <w:t>analysed</w:t>
      </w:r>
      <w:proofErr w:type="spellEnd"/>
      <w:r>
        <w:rPr>
          <w:highlight w:val="white"/>
        </w:rPr>
        <w:t>.</w:t>
      </w:r>
    </w:p>
    <w:p w14:paraId="5B86F94D" w14:textId="04927ADF" w:rsidR="00623973" w:rsidRDefault="0079605C" w:rsidP="00E56254">
      <w:pPr>
        <w:pStyle w:val="ListParagraph"/>
        <w:numPr>
          <w:ilvl w:val="0"/>
          <w:numId w:val="24"/>
        </w:numPr>
        <w:rPr>
          <w:highlight w:val="white"/>
        </w:rPr>
      </w:pPr>
      <w:r>
        <w:rPr>
          <w:highlight w:val="white"/>
        </w:rPr>
        <w:t xml:space="preserve">Association rules can </w:t>
      </w:r>
      <w:r w:rsidR="00320681">
        <w:rPr>
          <w:highlight w:val="white"/>
        </w:rPr>
        <w:t>be</w:t>
      </w:r>
      <w:r>
        <w:rPr>
          <w:highlight w:val="white"/>
        </w:rPr>
        <w:t xml:space="preserve"> effective in targeting specific products, the rules can be filtered based on specific target product. </w:t>
      </w:r>
      <w:r w:rsidR="00991BAE">
        <w:rPr>
          <w:highlight w:val="white"/>
        </w:rPr>
        <w:t xml:space="preserve">For example, there are 25 rules which has Citrus Fruit as antecedent items which can be used for </w:t>
      </w:r>
      <w:r>
        <w:rPr>
          <w:highlight w:val="white"/>
        </w:rPr>
        <w:t xml:space="preserve">applying the above strategies such as </w:t>
      </w:r>
      <w:r w:rsidR="00991BAE">
        <w:rPr>
          <w:highlight w:val="white"/>
        </w:rPr>
        <w:t>product bundling or other discounts/offers</w:t>
      </w:r>
      <w:r w:rsidR="00EC5C1D">
        <w:rPr>
          <w:highlight w:val="white"/>
        </w:rPr>
        <w:t>.</w:t>
      </w:r>
    </w:p>
    <w:sectPr w:rsidR="00623973">
      <w:headerReference w:type="default" r:id="rId27"/>
      <w:footerReference w:type="default" r:id="rId28"/>
      <w:headerReference w:type="first" r:id="rId29"/>
      <w:footerReference w:type="first" r:id="rId30"/>
      <w:pgSz w:w="12240" w:h="15840"/>
      <w:pgMar w:top="1440" w:right="1183"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805BC" w14:textId="77777777" w:rsidR="009801FF" w:rsidRDefault="009801FF">
      <w:pPr>
        <w:spacing w:line="240" w:lineRule="auto"/>
      </w:pPr>
      <w:r>
        <w:separator/>
      </w:r>
    </w:p>
  </w:endnote>
  <w:endnote w:type="continuationSeparator" w:id="0">
    <w:p w14:paraId="7A1B7F6A" w14:textId="77777777" w:rsidR="009801FF" w:rsidRDefault="009801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8721F" w14:textId="691369DA" w:rsidR="00D75159" w:rsidRDefault="00D75159">
    <w:pPr>
      <w:spacing w:before="240" w:after="240"/>
      <w:ind w:left="0"/>
      <w:jc w:val="both"/>
    </w:pPr>
    <w:r>
      <w:rPr>
        <w:color w:val="00B0F0"/>
      </w:rPr>
      <w:t>Marketing and Retail Analytics</w:t>
    </w:r>
    <w:r w:rsidR="008D5189">
      <w:tab/>
    </w:r>
    <w:r w:rsidR="008D5189">
      <w:tab/>
    </w:r>
    <w:r w:rsidR="008D5189">
      <w:tab/>
    </w:r>
    <w:r w:rsidR="008D5189">
      <w:tab/>
    </w:r>
    <w:r w:rsidR="008D5189">
      <w:tab/>
    </w:r>
    <w:r w:rsidR="008D5189">
      <w:tab/>
    </w:r>
    <w:r w:rsidR="008D5189">
      <w:tab/>
    </w:r>
    <w:r>
      <w:rPr>
        <w:color w:val="7F7F7F"/>
      </w:rPr>
      <w:t>Page</w:t>
    </w:r>
    <w:r>
      <w:t xml:space="preserve"> | </w:t>
    </w:r>
    <w:r>
      <w:fldChar w:fldCharType="begin"/>
    </w:r>
    <w:r>
      <w:instrText>PAGE</w:instrText>
    </w:r>
    <w:r>
      <w:fldChar w:fldCharType="separate"/>
    </w:r>
    <w:r>
      <w:rPr>
        <w:noProof/>
      </w:rPr>
      <w:t>2</w:t>
    </w:r>
    <w:r>
      <w:fldChar w:fldCharType="end"/>
    </w:r>
  </w:p>
  <w:p w14:paraId="419EDB9D" w14:textId="77777777" w:rsidR="00D75159" w:rsidRDefault="00D75159">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2A482" w14:textId="77777777" w:rsidR="00D75159" w:rsidRDefault="00D75159">
    <w:pPr>
      <w:spacing w:before="240" w:after="240"/>
      <w:ind w:left="0"/>
      <w:jc w:val="both"/>
    </w:pPr>
  </w:p>
  <w:p w14:paraId="726DCEEA" w14:textId="77777777" w:rsidR="00D75159" w:rsidRDefault="00D75159">
    <w:pPr>
      <w:spacing w:before="240" w:after="240"/>
      <w:ind w:left="0"/>
      <w:jc w:val="both"/>
    </w:pPr>
    <w:r>
      <w:rPr>
        <w:color w:val="00B0F0"/>
      </w:rPr>
      <w:t xml:space="preserve">Finance and Risk Analysis </w:t>
    </w:r>
    <w:r>
      <w:t xml:space="preserve">- Group Assignment                                </w:t>
    </w:r>
    <w:r>
      <w:tab/>
    </w:r>
    <w:r>
      <w:rPr>
        <w:color w:val="7F7F7F"/>
      </w:rPr>
      <w:t>Page</w:t>
    </w:r>
    <w:r>
      <w:t xml:space="preserve"> |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7D692" w14:textId="77777777" w:rsidR="009801FF" w:rsidRDefault="009801FF">
      <w:pPr>
        <w:spacing w:line="240" w:lineRule="auto"/>
      </w:pPr>
      <w:r>
        <w:separator/>
      </w:r>
    </w:p>
  </w:footnote>
  <w:footnote w:type="continuationSeparator" w:id="0">
    <w:p w14:paraId="163E5CAF" w14:textId="77777777" w:rsidR="009801FF" w:rsidRDefault="009801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3229F" w14:textId="381D316C" w:rsidR="00D75159" w:rsidRDefault="00D75159">
    <w:pPr>
      <w:tabs>
        <w:tab w:val="center" w:pos="4513"/>
        <w:tab w:val="right" w:pos="9026"/>
      </w:tabs>
      <w:spacing w:line="240" w:lineRule="auto"/>
      <w:ind w:left="-630"/>
    </w:pPr>
  </w:p>
  <w:p w14:paraId="00140C2D" w14:textId="77777777" w:rsidR="00D75159" w:rsidRDefault="00D75159">
    <w:pPr>
      <w:tabs>
        <w:tab w:val="center" w:pos="4513"/>
        <w:tab w:val="right" w:pos="9026"/>
      </w:tabs>
      <w:spacing w:line="240" w:lineRule="auto"/>
      <w:ind w:left="-63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54FF9" w14:textId="77777777" w:rsidR="00D75159" w:rsidRDefault="00D75159">
    <w:pPr>
      <w:tabs>
        <w:tab w:val="center" w:pos="4513"/>
        <w:tab w:val="right" w:pos="9026"/>
      </w:tabs>
      <w:spacing w:line="240" w:lineRule="auto"/>
      <w:ind w:left="-630"/>
    </w:pPr>
    <w:r>
      <w:rPr>
        <w:noProof/>
      </w:rPr>
      <w:drawing>
        <wp:inline distT="114300" distB="114300" distL="114300" distR="114300" wp14:anchorId="7CFCB97C" wp14:editId="0664CCA7">
          <wp:extent cx="2342042" cy="461963"/>
          <wp:effectExtent l="0" t="0" r="0" b="0"/>
          <wp:docPr id="1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r="-52447" b="-52447"/>
                  <a:stretch>
                    <a:fillRect/>
                  </a:stretch>
                </pic:blipFill>
                <pic:spPr>
                  <a:xfrm>
                    <a:off x="0" y="0"/>
                    <a:ext cx="2342042" cy="4619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762F8"/>
    <w:multiLevelType w:val="hybridMultilevel"/>
    <w:tmpl w:val="FA3C6C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9066C"/>
    <w:multiLevelType w:val="hybridMultilevel"/>
    <w:tmpl w:val="278C8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6C6907"/>
    <w:multiLevelType w:val="hybridMultilevel"/>
    <w:tmpl w:val="1ABE5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B12521"/>
    <w:multiLevelType w:val="hybridMultilevel"/>
    <w:tmpl w:val="3A066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A47AF9"/>
    <w:multiLevelType w:val="multilevel"/>
    <w:tmpl w:val="3580D49E"/>
    <w:lvl w:ilvl="0">
      <w:start w:val="1"/>
      <w:numFmt w:val="decimal"/>
      <w:lvlText w:val="%1."/>
      <w:lvlJc w:val="left"/>
      <w:pPr>
        <w:ind w:left="1584" w:hanging="432"/>
      </w:pPr>
      <w:rPr>
        <w:rFonts w:hint="default"/>
        <w:u w:val="none"/>
      </w:rPr>
    </w:lvl>
    <w:lvl w:ilvl="1">
      <w:start w:val="1"/>
      <w:numFmt w:val="decimal"/>
      <w:lvlText w:val="%1.%2."/>
      <w:lvlJc w:val="left"/>
      <w:pPr>
        <w:ind w:left="1728" w:hanging="576"/>
      </w:pPr>
      <w:rPr>
        <w:rFonts w:hint="default"/>
        <w:u w:val="none"/>
      </w:rPr>
    </w:lvl>
    <w:lvl w:ilvl="2">
      <w:start w:val="1"/>
      <w:numFmt w:val="decimal"/>
      <w:lvlText w:val="%1.%2.%3."/>
      <w:lvlJc w:val="left"/>
      <w:pPr>
        <w:ind w:left="1872" w:hanging="720"/>
      </w:pPr>
      <w:rPr>
        <w:rFonts w:hint="default"/>
        <w:u w:val="none"/>
      </w:rPr>
    </w:lvl>
    <w:lvl w:ilvl="3">
      <w:start w:val="1"/>
      <w:numFmt w:val="decimal"/>
      <w:lvlText w:val="%1.%2.%3.%4."/>
      <w:lvlJc w:val="left"/>
      <w:pPr>
        <w:ind w:left="2016" w:hanging="864"/>
      </w:pPr>
      <w:rPr>
        <w:rFonts w:hint="default"/>
        <w:u w:val="none"/>
      </w:rPr>
    </w:lvl>
    <w:lvl w:ilvl="4">
      <w:start w:val="1"/>
      <w:numFmt w:val="decimal"/>
      <w:lvlText w:val="%1.%2.%3.%4.%5."/>
      <w:lvlJc w:val="left"/>
      <w:pPr>
        <w:ind w:left="2160" w:hanging="1008"/>
      </w:pPr>
      <w:rPr>
        <w:rFonts w:hint="default"/>
        <w:u w:val="none"/>
      </w:rPr>
    </w:lvl>
    <w:lvl w:ilvl="5">
      <w:start w:val="1"/>
      <w:numFmt w:val="decimal"/>
      <w:lvlText w:val="%1.%2.%3.%4.%5.%6."/>
      <w:lvlJc w:val="left"/>
      <w:pPr>
        <w:ind w:left="2304" w:hanging="1152"/>
      </w:pPr>
      <w:rPr>
        <w:rFonts w:hint="default"/>
        <w:u w:val="none"/>
      </w:rPr>
    </w:lvl>
    <w:lvl w:ilvl="6">
      <w:start w:val="1"/>
      <w:numFmt w:val="decimal"/>
      <w:lvlText w:val="%1.%2.%3.%4.%5.%6.%7."/>
      <w:lvlJc w:val="left"/>
      <w:pPr>
        <w:ind w:left="2448" w:hanging="1296"/>
      </w:pPr>
      <w:rPr>
        <w:rFonts w:hint="default"/>
        <w:u w:val="none"/>
      </w:rPr>
    </w:lvl>
    <w:lvl w:ilvl="7">
      <w:start w:val="1"/>
      <w:numFmt w:val="decimal"/>
      <w:lvlText w:val="%1.%2.%3.%4.%5.%6.%7.%8."/>
      <w:lvlJc w:val="left"/>
      <w:pPr>
        <w:ind w:left="2592" w:hanging="1440"/>
      </w:pPr>
      <w:rPr>
        <w:rFonts w:hint="default"/>
        <w:u w:val="none"/>
      </w:rPr>
    </w:lvl>
    <w:lvl w:ilvl="8">
      <w:start w:val="1"/>
      <w:numFmt w:val="decimal"/>
      <w:lvlText w:val="%1.%2.%3.%4.%5.%6.%7.%8.%9."/>
      <w:lvlJc w:val="left"/>
      <w:pPr>
        <w:ind w:left="2736" w:hanging="1584"/>
      </w:pPr>
      <w:rPr>
        <w:rFonts w:hint="default"/>
        <w:u w:val="none"/>
      </w:rPr>
    </w:lvl>
  </w:abstractNum>
  <w:abstractNum w:abstractNumId="5" w15:restartNumberingAfterBreak="0">
    <w:nsid w:val="232B567B"/>
    <w:multiLevelType w:val="multilevel"/>
    <w:tmpl w:val="BF968D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52B17E5"/>
    <w:multiLevelType w:val="hybridMultilevel"/>
    <w:tmpl w:val="BA98D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162DCB"/>
    <w:multiLevelType w:val="hybridMultilevel"/>
    <w:tmpl w:val="087E1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8C5B0A"/>
    <w:multiLevelType w:val="multilevel"/>
    <w:tmpl w:val="29B68D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2BD39AD"/>
    <w:multiLevelType w:val="hybridMultilevel"/>
    <w:tmpl w:val="AA66A0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522147B"/>
    <w:multiLevelType w:val="multilevel"/>
    <w:tmpl w:val="1B0CE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66570C3"/>
    <w:multiLevelType w:val="multilevel"/>
    <w:tmpl w:val="3BEC52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D301116"/>
    <w:multiLevelType w:val="multilevel"/>
    <w:tmpl w:val="C382D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DA65555"/>
    <w:multiLevelType w:val="multilevel"/>
    <w:tmpl w:val="5C1E7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7B561C"/>
    <w:multiLevelType w:val="multilevel"/>
    <w:tmpl w:val="37C4B6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FC449ED"/>
    <w:multiLevelType w:val="multilevel"/>
    <w:tmpl w:val="DC5C5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7BA4C5C"/>
    <w:multiLevelType w:val="hybridMultilevel"/>
    <w:tmpl w:val="3AB82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7F4754"/>
    <w:multiLevelType w:val="multilevel"/>
    <w:tmpl w:val="DCBCAC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CC83BB5"/>
    <w:multiLevelType w:val="multilevel"/>
    <w:tmpl w:val="87F2F852"/>
    <w:lvl w:ilvl="0">
      <w:start w:val="1"/>
      <w:numFmt w:val="bullet"/>
      <w:lvlText w:val="●"/>
      <w:lvlJc w:val="left"/>
      <w:pPr>
        <w:ind w:left="1440" w:hanging="360"/>
      </w:pPr>
      <w:rPr>
        <w:rFonts w:ascii="Noto Sans Symbols" w:hAnsi="Noto Sans Symbols"/>
      </w:rPr>
    </w:lvl>
    <w:lvl w:ilvl="1">
      <w:start w:val="1"/>
      <w:numFmt w:val="bullet"/>
      <w:lvlText w:val="o"/>
      <w:lvlJc w:val="left"/>
      <w:pPr>
        <w:ind w:left="2160" w:hanging="360"/>
      </w:pPr>
      <w:rPr>
        <w:rFonts w:ascii="Courier New" w:hAnsi="Courier New"/>
      </w:rPr>
    </w:lvl>
    <w:lvl w:ilvl="2">
      <w:start w:val="1"/>
      <w:numFmt w:val="bullet"/>
      <w:lvlText w:val="▪"/>
      <w:lvlJc w:val="left"/>
      <w:pPr>
        <w:ind w:left="2880" w:hanging="360"/>
      </w:pPr>
      <w:rPr>
        <w:rFonts w:ascii="Noto Sans Symbols" w:hAnsi="Noto Sans Symbols"/>
      </w:rPr>
    </w:lvl>
    <w:lvl w:ilvl="3">
      <w:start w:val="1"/>
      <w:numFmt w:val="bullet"/>
      <w:lvlText w:val="●"/>
      <w:lvlJc w:val="left"/>
      <w:pPr>
        <w:ind w:left="3600" w:hanging="360"/>
      </w:pPr>
      <w:rPr>
        <w:rFonts w:ascii="Noto Sans Symbols" w:hAnsi="Noto Sans Symbols"/>
      </w:rPr>
    </w:lvl>
    <w:lvl w:ilvl="4">
      <w:start w:val="1"/>
      <w:numFmt w:val="bullet"/>
      <w:lvlText w:val="o"/>
      <w:lvlJc w:val="left"/>
      <w:pPr>
        <w:ind w:left="4320" w:hanging="360"/>
      </w:pPr>
      <w:rPr>
        <w:rFonts w:ascii="Courier New" w:hAnsi="Courier New"/>
      </w:rPr>
    </w:lvl>
    <w:lvl w:ilvl="5">
      <w:start w:val="1"/>
      <w:numFmt w:val="bullet"/>
      <w:lvlText w:val="▪"/>
      <w:lvlJc w:val="left"/>
      <w:pPr>
        <w:ind w:left="5040" w:hanging="360"/>
      </w:pPr>
      <w:rPr>
        <w:rFonts w:ascii="Noto Sans Symbols" w:hAnsi="Noto Sans Symbols"/>
      </w:rPr>
    </w:lvl>
    <w:lvl w:ilvl="6">
      <w:start w:val="1"/>
      <w:numFmt w:val="bullet"/>
      <w:lvlText w:val="●"/>
      <w:lvlJc w:val="left"/>
      <w:pPr>
        <w:ind w:left="5760" w:hanging="360"/>
      </w:pPr>
      <w:rPr>
        <w:rFonts w:ascii="Noto Sans Symbols" w:hAnsi="Noto Sans Symbols"/>
      </w:rPr>
    </w:lvl>
    <w:lvl w:ilvl="7">
      <w:start w:val="1"/>
      <w:numFmt w:val="bullet"/>
      <w:lvlText w:val="o"/>
      <w:lvlJc w:val="left"/>
      <w:pPr>
        <w:ind w:left="6480" w:hanging="360"/>
      </w:pPr>
      <w:rPr>
        <w:rFonts w:ascii="Courier New" w:hAnsi="Courier New"/>
      </w:rPr>
    </w:lvl>
    <w:lvl w:ilvl="8">
      <w:start w:val="1"/>
      <w:numFmt w:val="bullet"/>
      <w:lvlText w:val="▪"/>
      <w:lvlJc w:val="left"/>
      <w:pPr>
        <w:ind w:left="7200" w:hanging="360"/>
      </w:pPr>
      <w:rPr>
        <w:rFonts w:ascii="Noto Sans Symbols" w:hAnsi="Noto Sans Symbols"/>
      </w:rPr>
    </w:lvl>
  </w:abstractNum>
  <w:abstractNum w:abstractNumId="19" w15:restartNumberingAfterBreak="0">
    <w:nsid w:val="5CEB6AFB"/>
    <w:multiLevelType w:val="multilevel"/>
    <w:tmpl w:val="975E5C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6713D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AC5501B"/>
    <w:multiLevelType w:val="multilevel"/>
    <w:tmpl w:val="8EFCC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C8541E0"/>
    <w:multiLevelType w:val="hybridMultilevel"/>
    <w:tmpl w:val="F12A94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5"/>
  </w:num>
  <w:num w:numId="2">
    <w:abstractNumId w:val="21"/>
  </w:num>
  <w:num w:numId="3">
    <w:abstractNumId w:val="13"/>
  </w:num>
  <w:num w:numId="4">
    <w:abstractNumId w:val="18"/>
  </w:num>
  <w:num w:numId="5">
    <w:abstractNumId w:val="17"/>
  </w:num>
  <w:num w:numId="6">
    <w:abstractNumId w:val="12"/>
  </w:num>
  <w:num w:numId="7">
    <w:abstractNumId w:val="4"/>
  </w:num>
  <w:num w:numId="8">
    <w:abstractNumId w:val="20"/>
  </w:num>
  <w:num w:numId="9">
    <w:abstractNumId w:val="8"/>
  </w:num>
  <w:num w:numId="10">
    <w:abstractNumId w:val="5"/>
  </w:num>
  <w:num w:numId="11">
    <w:abstractNumId w:val="14"/>
  </w:num>
  <w:num w:numId="12">
    <w:abstractNumId w:val="11"/>
  </w:num>
  <w:num w:numId="13">
    <w:abstractNumId w:val="19"/>
  </w:num>
  <w:num w:numId="14">
    <w:abstractNumId w:val="10"/>
  </w:num>
  <w:num w:numId="15">
    <w:abstractNumId w:val="4"/>
  </w:num>
  <w:num w:numId="16">
    <w:abstractNumId w:val="6"/>
  </w:num>
  <w:num w:numId="17">
    <w:abstractNumId w:val="9"/>
  </w:num>
  <w:num w:numId="18">
    <w:abstractNumId w:val="3"/>
  </w:num>
  <w:num w:numId="19">
    <w:abstractNumId w:val="2"/>
  </w:num>
  <w:num w:numId="20">
    <w:abstractNumId w:val="16"/>
  </w:num>
  <w:num w:numId="21">
    <w:abstractNumId w:val="7"/>
  </w:num>
  <w:num w:numId="22">
    <w:abstractNumId w:val="1"/>
  </w:num>
  <w:num w:numId="23">
    <w:abstractNumId w:val="2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xMLY0NTYyMDCwNLdU0lEKTi0uzszPAykwrwUA6jP6USwAAAA="/>
  </w:docVars>
  <w:rsids>
    <w:rsidRoot w:val="007D054C"/>
    <w:rsid w:val="00035AA5"/>
    <w:rsid w:val="0004619C"/>
    <w:rsid w:val="00073099"/>
    <w:rsid w:val="00090414"/>
    <w:rsid w:val="0009483A"/>
    <w:rsid w:val="000B1211"/>
    <w:rsid w:val="000B5169"/>
    <w:rsid w:val="000C5BBB"/>
    <w:rsid w:val="001D73E1"/>
    <w:rsid w:val="001E7345"/>
    <w:rsid w:val="001F2540"/>
    <w:rsid w:val="002402B8"/>
    <w:rsid w:val="00246638"/>
    <w:rsid w:val="002558D4"/>
    <w:rsid w:val="00265726"/>
    <w:rsid w:val="002B49AD"/>
    <w:rsid w:val="00320681"/>
    <w:rsid w:val="003209B1"/>
    <w:rsid w:val="00335011"/>
    <w:rsid w:val="00345EFF"/>
    <w:rsid w:val="00364C75"/>
    <w:rsid w:val="003728AA"/>
    <w:rsid w:val="003A5885"/>
    <w:rsid w:val="003B5104"/>
    <w:rsid w:val="003D164B"/>
    <w:rsid w:val="003D1F2B"/>
    <w:rsid w:val="003D2382"/>
    <w:rsid w:val="003E257E"/>
    <w:rsid w:val="003F08C5"/>
    <w:rsid w:val="003F5431"/>
    <w:rsid w:val="00414EEC"/>
    <w:rsid w:val="004171AE"/>
    <w:rsid w:val="00436767"/>
    <w:rsid w:val="00472A19"/>
    <w:rsid w:val="00481B45"/>
    <w:rsid w:val="00494AE2"/>
    <w:rsid w:val="004F0A25"/>
    <w:rsid w:val="00525AD5"/>
    <w:rsid w:val="00525BFF"/>
    <w:rsid w:val="00540E50"/>
    <w:rsid w:val="00555708"/>
    <w:rsid w:val="005B4D83"/>
    <w:rsid w:val="005D13FE"/>
    <w:rsid w:val="005D5816"/>
    <w:rsid w:val="005F260F"/>
    <w:rsid w:val="00623973"/>
    <w:rsid w:val="00634903"/>
    <w:rsid w:val="00645DA5"/>
    <w:rsid w:val="00657CA0"/>
    <w:rsid w:val="006B4E12"/>
    <w:rsid w:val="00700557"/>
    <w:rsid w:val="00706661"/>
    <w:rsid w:val="0072098C"/>
    <w:rsid w:val="00721786"/>
    <w:rsid w:val="007866C6"/>
    <w:rsid w:val="0079605C"/>
    <w:rsid w:val="007C3049"/>
    <w:rsid w:val="007D054C"/>
    <w:rsid w:val="007D64C0"/>
    <w:rsid w:val="008000E0"/>
    <w:rsid w:val="008031E7"/>
    <w:rsid w:val="00807E08"/>
    <w:rsid w:val="00816AF9"/>
    <w:rsid w:val="00840F76"/>
    <w:rsid w:val="008454D2"/>
    <w:rsid w:val="00857551"/>
    <w:rsid w:val="00880C4D"/>
    <w:rsid w:val="008832F5"/>
    <w:rsid w:val="008C22D6"/>
    <w:rsid w:val="008D5189"/>
    <w:rsid w:val="008F098B"/>
    <w:rsid w:val="009422B1"/>
    <w:rsid w:val="00966A67"/>
    <w:rsid w:val="009801FF"/>
    <w:rsid w:val="00991BAE"/>
    <w:rsid w:val="009A21CD"/>
    <w:rsid w:val="009A525D"/>
    <w:rsid w:val="009E6B2D"/>
    <w:rsid w:val="00A11D13"/>
    <w:rsid w:val="00AC65F7"/>
    <w:rsid w:val="00AF2B45"/>
    <w:rsid w:val="00B40564"/>
    <w:rsid w:val="00B70676"/>
    <w:rsid w:val="00B70D20"/>
    <w:rsid w:val="00B7120C"/>
    <w:rsid w:val="00B77C7F"/>
    <w:rsid w:val="00B846BE"/>
    <w:rsid w:val="00B9366E"/>
    <w:rsid w:val="00B97A7B"/>
    <w:rsid w:val="00BA5C59"/>
    <w:rsid w:val="00BD3859"/>
    <w:rsid w:val="00BE5CE0"/>
    <w:rsid w:val="00BF5F15"/>
    <w:rsid w:val="00C4105F"/>
    <w:rsid w:val="00C55F8C"/>
    <w:rsid w:val="00C73C96"/>
    <w:rsid w:val="00C959CB"/>
    <w:rsid w:val="00CA032F"/>
    <w:rsid w:val="00CC4B28"/>
    <w:rsid w:val="00CD116D"/>
    <w:rsid w:val="00CD3C19"/>
    <w:rsid w:val="00CF7947"/>
    <w:rsid w:val="00D75159"/>
    <w:rsid w:val="00D95E7A"/>
    <w:rsid w:val="00D96090"/>
    <w:rsid w:val="00DA077D"/>
    <w:rsid w:val="00DA0D70"/>
    <w:rsid w:val="00E04524"/>
    <w:rsid w:val="00E17693"/>
    <w:rsid w:val="00E262E4"/>
    <w:rsid w:val="00E56254"/>
    <w:rsid w:val="00E779F8"/>
    <w:rsid w:val="00E95034"/>
    <w:rsid w:val="00EA44CB"/>
    <w:rsid w:val="00EA68BF"/>
    <w:rsid w:val="00EC5C1D"/>
    <w:rsid w:val="00ED597D"/>
    <w:rsid w:val="00EE7110"/>
    <w:rsid w:val="00EF5693"/>
    <w:rsid w:val="00F605F6"/>
    <w:rsid w:val="00F77919"/>
    <w:rsid w:val="00F818B9"/>
    <w:rsid w:val="00F91CB5"/>
    <w:rsid w:val="00F9602F"/>
    <w:rsid w:val="00FB5C6C"/>
    <w:rsid w:val="00FE0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8B57F"/>
  <w15:docId w15:val="{2E869B0B-FE58-4593-B9A8-3B3937644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2"/>
        <w:szCs w:val="22"/>
        <w:lang w:val="en" w:eastAsia="en-GB"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8"/>
      </w:numPr>
      <w:spacing w:before="400" w:after="120"/>
      <w:outlineLvl w:val="0"/>
    </w:pPr>
    <w:rPr>
      <w:color w:val="6D9EEB"/>
      <w:sz w:val="32"/>
      <w:szCs w:val="32"/>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semiHidden/>
    <w:unhideWhenUsed/>
    <w:qFormat/>
    <w:pPr>
      <w:keepNext/>
      <w:keepLines/>
      <w:numPr>
        <w:ilvl w:val="2"/>
        <w:numId w:val="8"/>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FA1CAB"/>
    <w:pPr>
      <w:keepNext/>
      <w:keepLines/>
      <w:numPr>
        <w:ilvl w:val="6"/>
        <w:numId w:val="8"/>
      </w:numPr>
      <w:spacing w:before="40"/>
      <w:outlineLvl w:val="6"/>
    </w:pPr>
    <w:rPr>
      <w:rFonts w:asciiTheme="majorHAnsi" w:eastAsiaTheme="majorEastAsia" w:hAnsiTheme="majorHAnsi" w:cstheme="majorBidi"/>
      <w:i/>
      <w:iCs/>
      <w:color w:val="243F60" w:themeColor="accent1" w:themeShade="7F"/>
      <w:szCs w:val="20"/>
    </w:rPr>
  </w:style>
  <w:style w:type="paragraph" w:styleId="Heading8">
    <w:name w:val="heading 8"/>
    <w:basedOn w:val="Normal"/>
    <w:next w:val="Normal"/>
    <w:link w:val="Heading8Char"/>
    <w:uiPriority w:val="9"/>
    <w:semiHidden/>
    <w:unhideWhenUsed/>
    <w:qFormat/>
    <w:rsid w:val="00FA1CAB"/>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FA1CAB"/>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93417"/>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393417"/>
    <w:rPr>
      <w:rFonts w:ascii="Segoe UI" w:hAnsi="Segoe UI" w:cs="Mangal"/>
      <w:sz w:val="18"/>
      <w:szCs w:val="16"/>
    </w:rPr>
  </w:style>
  <w:style w:type="paragraph" w:styleId="HTMLPreformatted">
    <w:name w:val="HTML Preformatted"/>
    <w:basedOn w:val="Normal"/>
    <w:link w:val="HTMLPreformattedChar"/>
    <w:uiPriority w:val="99"/>
    <w:unhideWhenUsed/>
    <w:rsid w:val="00901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901FF3"/>
    <w:rPr>
      <w:rFonts w:ascii="Courier New" w:eastAsia="Times New Roman" w:hAnsi="Courier New" w:cs="Courier New"/>
      <w:sz w:val="20"/>
      <w:szCs w:val="20"/>
      <w:lang w:val="en-GB" w:eastAsia="en-GB" w:bidi="ar-SA"/>
    </w:rPr>
  </w:style>
  <w:style w:type="paragraph" w:styleId="TOC1">
    <w:name w:val="toc 1"/>
    <w:basedOn w:val="Normal"/>
    <w:next w:val="Normal"/>
    <w:autoRedefine/>
    <w:uiPriority w:val="39"/>
    <w:unhideWhenUsed/>
    <w:rsid w:val="005C79ED"/>
    <w:pPr>
      <w:spacing w:after="100"/>
      <w:ind w:left="0"/>
    </w:pPr>
    <w:rPr>
      <w:rFonts w:cs="Mangal"/>
      <w:szCs w:val="20"/>
    </w:rPr>
  </w:style>
  <w:style w:type="paragraph" w:styleId="TOC2">
    <w:name w:val="toc 2"/>
    <w:basedOn w:val="Normal"/>
    <w:next w:val="Normal"/>
    <w:autoRedefine/>
    <w:uiPriority w:val="39"/>
    <w:unhideWhenUsed/>
    <w:rsid w:val="005C79ED"/>
    <w:pPr>
      <w:spacing w:after="100"/>
      <w:ind w:left="220"/>
    </w:pPr>
    <w:rPr>
      <w:rFonts w:cs="Mangal"/>
      <w:szCs w:val="20"/>
    </w:rPr>
  </w:style>
  <w:style w:type="paragraph" w:styleId="TOC3">
    <w:name w:val="toc 3"/>
    <w:basedOn w:val="Normal"/>
    <w:next w:val="Normal"/>
    <w:autoRedefine/>
    <w:uiPriority w:val="39"/>
    <w:unhideWhenUsed/>
    <w:rsid w:val="005C79ED"/>
    <w:pPr>
      <w:spacing w:after="100"/>
      <w:ind w:left="440"/>
    </w:pPr>
    <w:rPr>
      <w:rFonts w:cs="Mangal"/>
      <w:szCs w:val="20"/>
    </w:rPr>
  </w:style>
  <w:style w:type="character" w:styleId="Hyperlink">
    <w:name w:val="Hyperlink"/>
    <w:basedOn w:val="DefaultParagraphFont"/>
    <w:uiPriority w:val="99"/>
    <w:unhideWhenUsed/>
    <w:rsid w:val="005C79ED"/>
    <w:rPr>
      <w:color w:val="0000FF" w:themeColor="hyperlink"/>
      <w:u w:val="single"/>
    </w:rPr>
  </w:style>
  <w:style w:type="character" w:customStyle="1" w:styleId="mjx-char">
    <w:name w:val="mjx-char"/>
    <w:basedOn w:val="DefaultParagraphFont"/>
    <w:rsid w:val="004800DA"/>
  </w:style>
  <w:style w:type="character" w:customStyle="1" w:styleId="gd15mcfckub">
    <w:name w:val="gd15mcfckub"/>
    <w:basedOn w:val="DefaultParagraphFont"/>
    <w:rsid w:val="007F5993"/>
  </w:style>
  <w:style w:type="character" w:customStyle="1" w:styleId="gd15mcfcktb">
    <w:name w:val="gd15mcfcktb"/>
    <w:basedOn w:val="DefaultParagraphFont"/>
    <w:rsid w:val="007F5993"/>
  </w:style>
  <w:style w:type="character" w:customStyle="1" w:styleId="gd15mcfceub">
    <w:name w:val="gd15mcfceub"/>
    <w:basedOn w:val="DefaultParagraphFont"/>
    <w:rsid w:val="007F5993"/>
  </w:style>
  <w:style w:type="character" w:customStyle="1" w:styleId="Heading7Char">
    <w:name w:val="Heading 7 Char"/>
    <w:basedOn w:val="DefaultParagraphFont"/>
    <w:link w:val="Heading7"/>
    <w:uiPriority w:val="9"/>
    <w:semiHidden/>
    <w:rsid w:val="00FA1CAB"/>
    <w:rPr>
      <w:rFonts w:asciiTheme="majorHAnsi" w:eastAsiaTheme="majorEastAsia" w:hAnsiTheme="majorHAnsi" w:cstheme="majorBidi"/>
      <w:i/>
      <w:iCs/>
      <w:color w:val="243F60" w:themeColor="accent1" w:themeShade="7F"/>
      <w:szCs w:val="20"/>
    </w:rPr>
  </w:style>
  <w:style w:type="character" w:customStyle="1" w:styleId="Heading8Char">
    <w:name w:val="Heading 8 Char"/>
    <w:basedOn w:val="DefaultParagraphFont"/>
    <w:link w:val="Heading8"/>
    <w:uiPriority w:val="9"/>
    <w:semiHidden/>
    <w:rsid w:val="00FA1CAB"/>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FA1CAB"/>
    <w:rPr>
      <w:rFonts w:asciiTheme="majorHAnsi" w:eastAsiaTheme="majorEastAsia" w:hAnsiTheme="majorHAnsi" w:cstheme="majorBidi"/>
      <w:i/>
      <w:iCs/>
      <w:color w:val="272727" w:themeColor="text1" w:themeTint="D8"/>
      <w:sz w:val="21"/>
      <w:szCs w:val="19"/>
    </w:rPr>
  </w:style>
  <w:style w:type="table" w:styleId="TableGrid">
    <w:name w:val="Table Grid"/>
    <w:basedOn w:val="TableNormal"/>
    <w:uiPriority w:val="39"/>
    <w:rsid w:val="00AB14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d15mcfcotb">
    <w:name w:val="gd15mcfcotb"/>
    <w:basedOn w:val="DefaultParagraphFont"/>
    <w:rsid w:val="00777697"/>
  </w:style>
  <w:style w:type="paragraph" w:customStyle="1" w:styleId="Default">
    <w:name w:val="Default"/>
    <w:rsid w:val="00767E3E"/>
    <w:pPr>
      <w:autoSpaceDE w:val="0"/>
      <w:autoSpaceDN w:val="0"/>
      <w:adjustRightInd w:val="0"/>
      <w:spacing w:line="240" w:lineRule="auto"/>
      <w:ind w:left="0"/>
    </w:pPr>
    <w:rPr>
      <w:rFonts w:ascii="Cambria Math" w:hAnsi="Cambria Math" w:cs="Cambria Math"/>
      <w:color w:val="000000"/>
      <w:sz w:val="24"/>
      <w:szCs w:val="24"/>
      <w:lang w:val="en-GB"/>
    </w:rPr>
  </w:style>
  <w:style w:type="paragraph" w:styleId="ListParagraph">
    <w:name w:val="List Paragraph"/>
    <w:basedOn w:val="Normal"/>
    <w:uiPriority w:val="34"/>
    <w:qFormat/>
    <w:rsid w:val="00B5102C"/>
    <w:pPr>
      <w:contextualSpacing/>
    </w:pPr>
    <w:rPr>
      <w:rFonts w:cs="Mangal"/>
      <w:szCs w:val="20"/>
    </w:rPr>
  </w:style>
  <w:style w:type="paragraph" w:styleId="Header">
    <w:name w:val="header"/>
    <w:basedOn w:val="Normal"/>
    <w:link w:val="HeaderChar"/>
    <w:uiPriority w:val="99"/>
    <w:unhideWhenUsed/>
    <w:rsid w:val="001A4D7D"/>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1A4D7D"/>
    <w:rPr>
      <w:rFonts w:cs="Mangal"/>
      <w:szCs w:val="20"/>
    </w:rPr>
  </w:style>
  <w:style w:type="paragraph" w:styleId="Footer">
    <w:name w:val="footer"/>
    <w:basedOn w:val="Normal"/>
    <w:link w:val="FooterChar"/>
    <w:uiPriority w:val="99"/>
    <w:unhideWhenUsed/>
    <w:rsid w:val="001A4D7D"/>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1A4D7D"/>
    <w:rPr>
      <w:rFonts w:cs="Mangal"/>
      <w:szCs w:val="20"/>
    </w:r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E6B76"/>
    <w:pPr>
      <w:spacing w:before="100" w:beforeAutospacing="1" w:after="100" w:afterAutospacing="1" w:line="240" w:lineRule="auto"/>
      <w:ind w:left="0"/>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2E6B76"/>
    <w:rPr>
      <w:b/>
      <w:bCs/>
    </w:rPr>
  </w:style>
  <w:style w:type="character" w:styleId="UnresolvedMention">
    <w:name w:val="Unresolved Mention"/>
    <w:basedOn w:val="DefaultParagraphFont"/>
    <w:uiPriority w:val="99"/>
    <w:semiHidden/>
    <w:unhideWhenUsed/>
    <w:rsid w:val="009A55DB"/>
    <w:rPr>
      <w:color w:val="605E5C"/>
      <w:shd w:val="clear" w:color="auto" w:fill="E1DFDD"/>
    </w:rPr>
  </w:style>
  <w:style w:type="character" w:styleId="FollowedHyperlink">
    <w:name w:val="FollowedHyperlink"/>
    <w:basedOn w:val="DefaultParagraphFont"/>
    <w:uiPriority w:val="99"/>
    <w:semiHidden/>
    <w:unhideWhenUsed/>
    <w:rsid w:val="009A55DB"/>
    <w:rPr>
      <w:color w:val="800080" w:themeColor="followedHyperlink"/>
      <w:u w:val="single"/>
    </w:rPr>
  </w:style>
  <w:style w:type="character" w:customStyle="1" w:styleId="apple-converted-space">
    <w:name w:val="apple-converted-space"/>
    <w:basedOn w:val="DefaultParagraphFont"/>
    <w:rsid w:val="008161F6"/>
  </w:style>
  <w:style w:type="character" w:customStyle="1" w:styleId="mntl-sc-block-headingtext">
    <w:name w:val="mntl-sc-block-heading__text"/>
    <w:basedOn w:val="DefaultParagraphFont"/>
    <w:rsid w:val="00F478A1"/>
  </w:style>
  <w:style w:type="character" w:customStyle="1" w:styleId="katex-mathml">
    <w:name w:val="katex-mathml"/>
    <w:basedOn w:val="DefaultParagraphFont"/>
    <w:rsid w:val="00F478A1"/>
  </w:style>
  <w:style w:type="character" w:customStyle="1" w:styleId="mord">
    <w:name w:val="mord"/>
    <w:basedOn w:val="DefaultParagraphFont"/>
    <w:rsid w:val="00F478A1"/>
  </w:style>
  <w:style w:type="character" w:customStyle="1" w:styleId="vlist-r">
    <w:name w:val="vlist-r"/>
    <w:basedOn w:val="DefaultParagraphFont"/>
    <w:rsid w:val="00F478A1"/>
  </w:style>
  <w:style w:type="character" w:customStyle="1" w:styleId="vlist-s">
    <w:name w:val="vlist-s"/>
    <w:basedOn w:val="DefaultParagraphFont"/>
    <w:rsid w:val="00F478A1"/>
  </w:style>
  <w:style w:type="character" w:customStyle="1" w:styleId="mrel">
    <w:name w:val="mrel"/>
    <w:basedOn w:val="DefaultParagraphFont"/>
    <w:rsid w:val="00F478A1"/>
  </w:style>
  <w:style w:type="character" w:customStyle="1" w:styleId="mbin">
    <w:name w:val="mbin"/>
    <w:basedOn w:val="DefaultParagraphFont"/>
    <w:rsid w:val="00F478A1"/>
  </w:style>
  <w:style w:type="character" w:customStyle="1" w:styleId="caps">
    <w:name w:val="caps"/>
    <w:basedOn w:val="DefaultParagraphFont"/>
    <w:rsid w:val="006C2474"/>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5B4D83"/>
    <w:rPr>
      <w:sz w:val="16"/>
      <w:szCs w:val="16"/>
    </w:rPr>
  </w:style>
  <w:style w:type="paragraph" w:styleId="CommentText">
    <w:name w:val="annotation text"/>
    <w:basedOn w:val="Normal"/>
    <w:link w:val="CommentTextChar"/>
    <w:uiPriority w:val="99"/>
    <w:semiHidden/>
    <w:unhideWhenUsed/>
    <w:rsid w:val="005B4D83"/>
    <w:pPr>
      <w:spacing w:line="240" w:lineRule="auto"/>
    </w:pPr>
    <w:rPr>
      <w:sz w:val="20"/>
      <w:szCs w:val="20"/>
    </w:rPr>
  </w:style>
  <w:style w:type="character" w:customStyle="1" w:styleId="CommentTextChar">
    <w:name w:val="Comment Text Char"/>
    <w:basedOn w:val="DefaultParagraphFont"/>
    <w:link w:val="CommentText"/>
    <w:uiPriority w:val="99"/>
    <w:semiHidden/>
    <w:rsid w:val="005B4D83"/>
    <w:rPr>
      <w:sz w:val="20"/>
      <w:szCs w:val="20"/>
    </w:rPr>
  </w:style>
  <w:style w:type="paragraph" w:styleId="CommentSubject">
    <w:name w:val="annotation subject"/>
    <w:basedOn w:val="CommentText"/>
    <w:next w:val="CommentText"/>
    <w:link w:val="CommentSubjectChar"/>
    <w:uiPriority w:val="99"/>
    <w:semiHidden/>
    <w:unhideWhenUsed/>
    <w:rsid w:val="005B4D83"/>
    <w:rPr>
      <w:b/>
      <w:bCs/>
    </w:rPr>
  </w:style>
  <w:style w:type="character" w:customStyle="1" w:styleId="CommentSubjectChar">
    <w:name w:val="Comment Subject Char"/>
    <w:basedOn w:val="CommentTextChar"/>
    <w:link w:val="CommentSubject"/>
    <w:uiPriority w:val="99"/>
    <w:semiHidden/>
    <w:rsid w:val="005B4D83"/>
    <w:rPr>
      <w:b/>
      <w:bCs/>
      <w:sz w:val="20"/>
      <w:szCs w:val="20"/>
    </w:rPr>
  </w:style>
  <w:style w:type="paragraph" w:styleId="Caption">
    <w:name w:val="caption"/>
    <w:basedOn w:val="Normal"/>
    <w:next w:val="Normal"/>
    <w:uiPriority w:val="35"/>
    <w:unhideWhenUsed/>
    <w:qFormat/>
    <w:rsid w:val="00B7120C"/>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2B49AD"/>
    <w:pPr>
      <w:numPr>
        <w:numId w:val="0"/>
      </w:numPr>
      <w:spacing w:before="240" w:after="0" w:line="259" w:lineRule="auto"/>
      <w:outlineLvl w:val="9"/>
    </w:pPr>
    <w:rPr>
      <w:rFonts w:asciiTheme="majorHAnsi" w:eastAsiaTheme="majorEastAsia" w:hAnsiTheme="majorHAnsi" w:cstheme="majorBidi"/>
      <w:color w:val="365F91"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20900">
      <w:bodyDiv w:val="1"/>
      <w:marLeft w:val="0"/>
      <w:marRight w:val="0"/>
      <w:marTop w:val="0"/>
      <w:marBottom w:val="0"/>
      <w:divBdr>
        <w:top w:val="none" w:sz="0" w:space="0" w:color="auto"/>
        <w:left w:val="none" w:sz="0" w:space="0" w:color="auto"/>
        <w:bottom w:val="none" w:sz="0" w:space="0" w:color="auto"/>
        <w:right w:val="none" w:sz="0" w:space="0" w:color="auto"/>
      </w:divBdr>
    </w:div>
    <w:div w:id="58751143">
      <w:bodyDiv w:val="1"/>
      <w:marLeft w:val="0"/>
      <w:marRight w:val="0"/>
      <w:marTop w:val="0"/>
      <w:marBottom w:val="0"/>
      <w:divBdr>
        <w:top w:val="none" w:sz="0" w:space="0" w:color="auto"/>
        <w:left w:val="none" w:sz="0" w:space="0" w:color="auto"/>
        <w:bottom w:val="none" w:sz="0" w:space="0" w:color="auto"/>
        <w:right w:val="none" w:sz="0" w:space="0" w:color="auto"/>
      </w:divBdr>
    </w:div>
    <w:div w:id="98725847">
      <w:bodyDiv w:val="1"/>
      <w:marLeft w:val="0"/>
      <w:marRight w:val="0"/>
      <w:marTop w:val="0"/>
      <w:marBottom w:val="0"/>
      <w:divBdr>
        <w:top w:val="none" w:sz="0" w:space="0" w:color="auto"/>
        <w:left w:val="none" w:sz="0" w:space="0" w:color="auto"/>
        <w:bottom w:val="none" w:sz="0" w:space="0" w:color="auto"/>
        <w:right w:val="none" w:sz="0" w:space="0" w:color="auto"/>
      </w:divBdr>
    </w:div>
    <w:div w:id="197668257">
      <w:bodyDiv w:val="1"/>
      <w:marLeft w:val="0"/>
      <w:marRight w:val="0"/>
      <w:marTop w:val="0"/>
      <w:marBottom w:val="0"/>
      <w:divBdr>
        <w:top w:val="none" w:sz="0" w:space="0" w:color="auto"/>
        <w:left w:val="none" w:sz="0" w:space="0" w:color="auto"/>
        <w:bottom w:val="none" w:sz="0" w:space="0" w:color="auto"/>
        <w:right w:val="none" w:sz="0" w:space="0" w:color="auto"/>
      </w:divBdr>
    </w:div>
    <w:div w:id="259532052">
      <w:bodyDiv w:val="1"/>
      <w:marLeft w:val="0"/>
      <w:marRight w:val="0"/>
      <w:marTop w:val="0"/>
      <w:marBottom w:val="0"/>
      <w:divBdr>
        <w:top w:val="none" w:sz="0" w:space="0" w:color="auto"/>
        <w:left w:val="none" w:sz="0" w:space="0" w:color="auto"/>
        <w:bottom w:val="none" w:sz="0" w:space="0" w:color="auto"/>
        <w:right w:val="none" w:sz="0" w:space="0" w:color="auto"/>
      </w:divBdr>
    </w:div>
    <w:div w:id="260844263">
      <w:bodyDiv w:val="1"/>
      <w:marLeft w:val="0"/>
      <w:marRight w:val="0"/>
      <w:marTop w:val="0"/>
      <w:marBottom w:val="0"/>
      <w:divBdr>
        <w:top w:val="none" w:sz="0" w:space="0" w:color="auto"/>
        <w:left w:val="none" w:sz="0" w:space="0" w:color="auto"/>
        <w:bottom w:val="none" w:sz="0" w:space="0" w:color="auto"/>
        <w:right w:val="none" w:sz="0" w:space="0" w:color="auto"/>
      </w:divBdr>
    </w:div>
    <w:div w:id="291710848">
      <w:bodyDiv w:val="1"/>
      <w:marLeft w:val="0"/>
      <w:marRight w:val="0"/>
      <w:marTop w:val="0"/>
      <w:marBottom w:val="0"/>
      <w:divBdr>
        <w:top w:val="none" w:sz="0" w:space="0" w:color="auto"/>
        <w:left w:val="none" w:sz="0" w:space="0" w:color="auto"/>
        <w:bottom w:val="none" w:sz="0" w:space="0" w:color="auto"/>
        <w:right w:val="none" w:sz="0" w:space="0" w:color="auto"/>
      </w:divBdr>
    </w:div>
    <w:div w:id="324751228">
      <w:bodyDiv w:val="1"/>
      <w:marLeft w:val="0"/>
      <w:marRight w:val="0"/>
      <w:marTop w:val="0"/>
      <w:marBottom w:val="0"/>
      <w:divBdr>
        <w:top w:val="none" w:sz="0" w:space="0" w:color="auto"/>
        <w:left w:val="none" w:sz="0" w:space="0" w:color="auto"/>
        <w:bottom w:val="none" w:sz="0" w:space="0" w:color="auto"/>
        <w:right w:val="none" w:sz="0" w:space="0" w:color="auto"/>
      </w:divBdr>
    </w:div>
    <w:div w:id="366372289">
      <w:bodyDiv w:val="1"/>
      <w:marLeft w:val="0"/>
      <w:marRight w:val="0"/>
      <w:marTop w:val="0"/>
      <w:marBottom w:val="0"/>
      <w:divBdr>
        <w:top w:val="none" w:sz="0" w:space="0" w:color="auto"/>
        <w:left w:val="none" w:sz="0" w:space="0" w:color="auto"/>
        <w:bottom w:val="none" w:sz="0" w:space="0" w:color="auto"/>
        <w:right w:val="none" w:sz="0" w:space="0" w:color="auto"/>
      </w:divBdr>
    </w:div>
    <w:div w:id="476344294">
      <w:bodyDiv w:val="1"/>
      <w:marLeft w:val="0"/>
      <w:marRight w:val="0"/>
      <w:marTop w:val="0"/>
      <w:marBottom w:val="0"/>
      <w:divBdr>
        <w:top w:val="none" w:sz="0" w:space="0" w:color="auto"/>
        <w:left w:val="none" w:sz="0" w:space="0" w:color="auto"/>
        <w:bottom w:val="none" w:sz="0" w:space="0" w:color="auto"/>
        <w:right w:val="none" w:sz="0" w:space="0" w:color="auto"/>
      </w:divBdr>
    </w:div>
    <w:div w:id="505704287">
      <w:bodyDiv w:val="1"/>
      <w:marLeft w:val="0"/>
      <w:marRight w:val="0"/>
      <w:marTop w:val="0"/>
      <w:marBottom w:val="0"/>
      <w:divBdr>
        <w:top w:val="none" w:sz="0" w:space="0" w:color="auto"/>
        <w:left w:val="none" w:sz="0" w:space="0" w:color="auto"/>
        <w:bottom w:val="none" w:sz="0" w:space="0" w:color="auto"/>
        <w:right w:val="none" w:sz="0" w:space="0" w:color="auto"/>
      </w:divBdr>
    </w:div>
    <w:div w:id="521434406">
      <w:bodyDiv w:val="1"/>
      <w:marLeft w:val="0"/>
      <w:marRight w:val="0"/>
      <w:marTop w:val="0"/>
      <w:marBottom w:val="0"/>
      <w:divBdr>
        <w:top w:val="none" w:sz="0" w:space="0" w:color="auto"/>
        <w:left w:val="none" w:sz="0" w:space="0" w:color="auto"/>
        <w:bottom w:val="none" w:sz="0" w:space="0" w:color="auto"/>
        <w:right w:val="none" w:sz="0" w:space="0" w:color="auto"/>
      </w:divBdr>
    </w:div>
    <w:div w:id="687171498">
      <w:bodyDiv w:val="1"/>
      <w:marLeft w:val="0"/>
      <w:marRight w:val="0"/>
      <w:marTop w:val="0"/>
      <w:marBottom w:val="0"/>
      <w:divBdr>
        <w:top w:val="none" w:sz="0" w:space="0" w:color="auto"/>
        <w:left w:val="none" w:sz="0" w:space="0" w:color="auto"/>
        <w:bottom w:val="none" w:sz="0" w:space="0" w:color="auto"/>
        <w:right w:val="none" w:sz="0" w:space="0" w:color="auto"/>
      </w:divBdr>
    </w:div>
    <w:div w:id="719867493">
      <w:bodyDiv w:val="1"/>
      <w:marLeft w:val="0"/>
      <w:marRight w:val="0"/>
      <w:marTop w:val="0"/>
      <w:marBottom w:val="0"/>
      <w:divBdr>
        <w:top w:val="none" w:sz="0" w:space="0" w:color="auto"/>
        <w:left w:val="none" w:sz="0" w:space="0" w:color="auto"/>
        <w:bottom w:val="none" w:sz="0" w:space="0" w:color="auto"/>
        <w:right w:val="none" w:sz="0" w:space="0" w:color="auto"/>
      </w:divBdr>
    </w:div>
    <w:div w:id="799953514">
      <w:bodyDiv w:val="1"/>
      <w:marLeft w:val="0"/>
      <w:marRight w:val="0"/>
      <w:marTop w:val="0"/>
      <w:marBottom w:val="0"/>
      <w:divBdr>
        <w:top w:val="none" w:sz="0" w:space="0" w:color="auto"/>
        <w:left w:val="none" w:sz="0" w:space="0" w:color="auto"/>
        <w:bottom w:val="none" w:sz="0" w:space="0" w:color="auto"/>
        <w:right w:val="none" w:sz="0" w:space="0" w:color="auto"/>
      </w:divBdr>
    </w:div>
    <w:div w:id="900138224">
      <w:bodyDiv w:val="1"/>
      <w:marLeft w:val="0"/>
      <w:marRight w:val="0"/>
      <w:marTop w:val="0"/>
      <w:marBottom w:val="0"/>
      <w:divBdr>
        <w:top w:val="none" w:sz="0" w:space="0" w:color="auto"/>
        <w:left w:val="none" w:sz="0" w:space="0" w:color="auto"/>
        <w:bottom w:val="none" w:sz="0" w:space="0" w:color="auto"/>
        <w:right w:val="none" w:sz="0" w:space="0" w:color="auto"/>
      </w:divBdr>
    </w:div>
    <w:div w:id="903105460">
      <w:bodyDiv w:val="1"/>
      <w:marLeft w:val="0"/>
      <w:marRight w:val="0"/>
      <w:marTop w:val="0"/>
      <w:marBottom w:val="0"/>
      <w:divBdr>
        <w:top w:val="none" w:sz="0" w:space="0" w:color="auto"/>
        <w:left w:val="none" w:sz="0" w:space="0" w:color="auto"/>
        <w:bottom w:val="none" w:sz="0" w:space="0" w:color="auto"/>
        <w:right w:val="none" w:sz="0" w:space="0" w:color="auto"/>
      </w:divBdr>
    </w:div>
    <w:div w:id="903836804">
      <w:bodyDiv w:val="1"/>
      <w:marLeft w:val="0"/>
      <w:marRight w:val="0"/>
      <w:marTop w:val="0"/>
      <w:marBottom w:val="0"/>
      <w:divBdr>
        <w:top w:val="none" w:sz="0" w:space="0" w:color="auto"/>
        <w:left w:val="none" w:sz="0" w:space="0" w:color="auto"/>
        <w:bottom w:val="none" w:sz="0" w:space="0" w:color="auto"/>
        <w:right w:val="none" w:sz="0" w:space="0" w:color="auto"/>
      </w:divBdr>
    </w:div>
    <w:div w:id="940916036">
      <w:bodyDiv w:val="1"/>
      <w:marLeft w:val="0"/>
      <w:marRight w:val="0"/>
      <w:marTop w:val="0"/>
      <w:marBottom w:val="0"/>
      <w:divBdr>
        <w:top w:val="none" w:sz="0" w:space="0" w:color="auto"/>
        <w:left w:val="none" w:sz="0" w:space="0" w:color="auto"/>
        <w:bottom w:val="none" w:sz="0" w:space="0" w:color="auto"/>
        <w:right w:val="none" w:sz="0" w:space="0" w:color="auto"/>
      </w:divBdr>
    </w:div>
    <w:div w:id="951475255">
      <w:bodyDiv w:val="1"/>
      <w:marLeft w:val="0"/>
      <w:marRight w:val="0"/>
      <w:marTop w:val="0"/>
      <w:marBottom w:val="0"/>
      <w:divBdr>
        <w:top w:val="none" w:sz="0" w:space="0" w:color="auto"/>
        <w:left w:val="none" w:sz="0" w:space="0" w:color="auto"/>
        <w:bottom w:val="none" w:sz="0" w:space="0" w:color="auto"/>
        <w:right w:val="none" w:sz="0" w:space="0" w:color="auto"/>
      </w:divBdr>
    </w:div>
    <w:div w:id="980572751">
      <w:bodyDiv w:val="1"/>
      <w:marLeft w:val="0"/>
      <w:marRight w:val="0"/>
      <w:marTop w:val="0"/>
      <w:marBottom w:val="0"/>
      <w:divBdr>
        <w:top w:val="none" w:sz="0" w:space="0" w:color="auto"/>
        <w:left w:val="none" w:sz="0" w:space="0" w:color="auto"/>
        <w:bottom w:val="none" w:sz="0" w:space="0" w:color="auto"/>
        <w:right w:val="none" w:sz="0" w:space="0" w:color="auto"/>
      </w:divBdr>
    </w:div>
    <w:div w:id="1032613557">
      <w:bodyDiv w:val="1"/>
      <w:marLeft w:val="0"/>
      <w:marRight w:val="0"/>
      <w:marTop w:val="0"/>
      <w:marBottom w:val="0"/>
      <w:divBdr>
        <w:top w:val="none" w:sz="0" w:space="0" w:color="auto"/>
        <w:left w:val="none" w:sz="0" w:space="0" w:color="auto"/>
        <w:bottom w:val="none" w:sz="0" w:space="0" w:color="auto"/>
        <w:right w:val="none" w:sz="0" w:space="0" w:color="auto"/>
      </w:divBdr>
    </w:div>
    <w:div w:id="1107235146">
      <w:bodyDiv w:val="1"/>
      <w:marLeft w:val="0"/>
      <w:marRight w:val="0"/>
      <w:marTop w:val="0"/>
      <w:marBottom w:val="0"/>
      <w:divBdr>
        <w:top w:val="none" w:sz="0" w:space="0" w:color="auto"/>
        <w:left w:val="none" w:sz="0" w:space="0" w:color="auto"/>
        <w:bottom w:val="none" w:sz="0" w:space="0" w:color="auto"/>
        <w:right w:val="none" w:sz="0" w:space="0" w:color="auto"/>
      </w:divBdr>
    </w:div>
    <w:div w:id="1185249756">
      <w:bodyDiv w:val="1"/>
      <w:marLeft w:val="0"/>
      <w:marRight w:val="0"/>
      <w:marTop w:val="0"/>
      <w:marBottom w:val="0"/>
      <w:divBdr>
        <w:top w:val="none" w:sz="0" w:space="0" w:color="auto"/>
        <w:left w:val="none" w:sz="0" w:space="0" w:color="auto"/>
        <w:bottom w:val="none" w:sz="0" w:space="0" w:color="auto"/>
        <w:right w:val="none" w:sz="0" w:space="0" w:color="auto"/>
      </w:divBdr>
    </w:div>
    <w:div w:id="1283731506">
      <w:bodyDiv w:val="1"/>
      <w:marLeft w:val="0"/>
      <w:marRight w:val="0"/>
      <w:marTop w:val="0"/>
      <w:marBottom w:val="0"/>
      <w:divBdr>
        <w:top w:val="none" w:sz="0" w:space="0" w:color="auto"/>
        <w:left w:val="none" w:sz="0" w:space="0" w:color="auto"/>
        <w:bottom w:val="none" w:sz="0" w:space="0" w:color="auto"/>
        <w:right w:val="none" w:sz="0" w:space="0" w:color="auto"/>
      </w:divBdr>
    </w:div>
    <w:div w:id="1301495817">
      <w:bodyDiv w:val="1"/>
      <w:marLeft w:val="0"/>
      <w:marRight w:val="0"/>
      <w:marTop w:val="0"/>
      <w:marBottom w:val="0"/>
      <w:divBdr>
        <w:top w:val="none" w:sz="0" w:space="0" w:color="auto"/>
        <w:left w:val="none" w:sz="0" w:space="0" w:color="auto"/>
        <w:bottom w:val="none" w:sz="0" w:space="0" w:color="auto"/>
        <w:right w:val="none" w:sz="0" w:space="0" w:color="auto"/>
      </w:divBdr>
    </w:div>
    <w:div w:id="1315062193">
      <w:bodyDiv w:val="1"/>
      <w:marLeft w:val="0"/>
      <w:marRight w:val="0"/>
      <w:marTop w:val="0"/>
      <w:marBottom w:val="0"/>
      <w:divBdr>
        <w:top w:val="none" w:sz="0" w:space="0" w:color="auto"/>
        <w:left w:val="none" w:sz="0" w:space="0" w:color="auto"/>
        <w:bottom w:val="none" w:sz="0" w:space="0" w:color="auto"/>
        <w:right w:val="none" w:sz="0" w:space="0" w:color="auto"/>
      </w:divBdr>
    </w:div>
    <w:div w:id="1363165282">
      <w:bodyDiv w:val="1"/>
      <w:marLeft w:val="0"/>
      <w:marRight w:val="0"/>
      <w:marTop w:val="0"/>
      <w:marBottom w:val="0"/>
      <w:divBdr>
        <w:top w:val="none" w:sz="0" w:space="0" w:color="auto"/>
        <w:left w:val="none" w:sz="0" w:space="0" w:color="auto"/>
        <w:bottom w:val="none" w:sz="0" w:space="0" w:color="auto"/>
        <w:right w:val="none" w:sz="0" w:space="0" w:color="auto"/>
      </w:divBdr>
    </w:div>
    <w:div w:id="1378507566">
      <w:bodyDiv w:val="1"/>
      <w:marLeft w:val="0"/>
      <w:marRight w:val="0"/>
      <w:marTop w:val="0"/>
      <w:marBottom w:val="0"/>
      <w:divBdr>
        <w:top w:val="none" w:sz="0" w:space="0" w:color="auto"/>
        <w:left w:val="none" w:sz="0" w:space="0" w:color="auto"/>
        <w:bottom w:val="none" w:sz="0" w:space="0" w:color="auto"/>
        <w:right w:val="none" w:sz="0" w:space="0" w:color="auto"/>
      </w:divBdr>
    </w:div>
    <w:div w:id="1435318441">
      <w:bodyDiv w:val="1"/>
      <w:marLeft w:val="0"/>
      <w:marRight w:val="0"/>
      <w:marTop w:val="0"/>
      <w:marBottom w:val="0"/>
      <w:divBdr>
        <w:top w:val="none" w:sz="0" w:space="0" w:color="auto"/>
        <w:left w:val="none" w:sz="0" w:space="0" w:color="auto"/>
        <w:bottom w:val="none" w:sz="0" w:space="0" w:color="auto"/>
        <w:right w:val="none" w:sz="0" w:space="0" w:color="auto"/>
      </w:divBdr>
    </w:div>
    <w:div w:id="1438057723">
      <w:bodyDiv w:val="1"/>
      <w:marLeft w:val="0"/>
      <w:marRight w:val="0"/>
      <w:marTop w:val="0"/>
      <w:marBottom w:val="0"/>
      <w:divBdr>
        <w:top w:val="none" w:sz="0" w:space="0" w:color="auto"/>
        <w:left w:val="none" w:sz="0" w:space="0" w:color="auto"/>
        <w:bottom w:val="none" w:sz="0" w:space="0" w:color="auto"/>
        <w:right w:val="none" w:sz="0" w:space="0" w:color="auto"/>
      </w:divBdr>
    </w:div>
    <w:div w:id="1468551424">
      <w:bodyDiv w:val="1"/>
      <w:marLeft w:val="0"/>
      <w:marRight w:val="0"/>
      <w:marTop w:val="0"/>
      <w:marBottom w:val="0"/>
      <w:divBdr>
        <w:top w:val="none" w:sz="0" w:space="0" w:color="auto"/>
        <w:left w:val="none" w:sz="0" w:space="0" w:color="auto"/>
        <w:bottom w:val="none" w:sz="0" w:space="0" w:color="auto"/>
        <w:right w:val="none" w:sz="0" w:space="0" w:color="auto"/>
      </w:divBdr>
    </w:div>
    <w:div w:id="1470590377">
      <w:bodyDiv w:val="1"/>
      <w:marLeft w:val="0"/>
      <w:marRight w:val="0"/>
      <w:marTop w:val="0"/>
      <w:marBottom w:val="0"/>
      <w:divBdr>
        <w:top w:val="none" w:sz="0" w:space="0" w:color="auto"/>
        <w:left w:val="none" w:sz="0" w:space="0" w:color="auto"/>
        <w:bottom w:val="none" w:sz="0" w:space="0" w:color="auto"/>
        <w:right w:val="none" w:sz="0" w:space="0" w:color="auto"/>
      </w:divBdr>
    </w:div>
    <w:div w:id="1562860309">
      <w:bodyDiv w:val="1"/>
      <w:marLeft w:val="0"/>
      <w:marRight w:val="0"/>
      <w:marTop w:val="0"/>
      <w:marBottom w:val="0"/>
      <w:divBdr>
        <w:top w:val="none" w:sz="0" w:space="0" w:color="auto"/>
        <w:left w:val="none" w:sz="0" w:space="0" w:color="auto"/>
        <w:bottom w:val="none" w:sz="0" w:space="0" w:color="auto"/>
        <w:right w:val="none" w:sz="0" w:space="0" w:color="auto"/>
      </w:divBdr>
    </w:div>
    <w:div w:id="1593196849">
      <w:bodyDiv w:val="1"/>
      <w:marLeft w:val="0"/>
      <w:marRight w:val="0"/>
      <w:marTop w:val="0"/>
      <w:marBottom w:val="0"/>
      <w:divBdr>
        <w:top w:val="none" w:sz="0" w:space="0" w:color="auto"/>
        <w:left w:val="none" w:sz="0" w:space="0" w:color="auto"/>
        <w:bottom w:val="none" w:sz="0" w:space="0" w:color="auto"/>
        <w:right w:val="none" w:sz="0" w:space="0" w:color="auto"/>
      </w:divBdr>
    </w:div>
    <w:div w:id="1797671948">
      <w:bodyDiv w:val="1"/>
      <w:marLeft w:val="0"/>
      <w:marRight w:val="0"/>
      <w:marTop w:val="0"/>
      <w:marBottom w:val="0"/>
      <w:divBdr>
        <w:top w:val="none" w:sz="0" w:space="0" w:color="auto"/>
        <w:left w:val="none" w:sz="0" w:space="0" w:color="auto"/>
        <w:bottom w:val="none" w:sz="0" w:space="0" w:color="auto"/>
        <w:right w:val="none" w:sz="0" w:space="0" w:color="auto"/>
      </w:divBdr>
    </w:div>
    <w:div w:id="1971007856">
      <w:bodyDiv w:val="1"/>
      <w:marLeft w:val="0"/>
      <w:marRight w:val="0"/>
      <w:marTop w:val="0"/>
      <w:marBottom w:val="0"/>
      <w:divBdr>
        <w:top w:val="none" w:sz="0" w:space="0" w:color="auto"/>
        <w:left w:val="none" w:sz="0" w:space="0" w:color="auto"/>
        <w:bottom w:val="none" w:sz="0" w:space="0" w:color="auto"/>
        <w:right w:val="none" w:sz="0" w:space="0" w:color="auto"/>
      </w:divBdr>
    </w:div>
    <w:div w:id="1999185486">
      <w:bodyDiv w:val="1"/>
      <w:marLeft w:val="0"/>
      <w:marRight w:val="0"/>
      <w:marTop w:val="0"/>
      <w:marBottom w:val="0"/>
      <w:divBdr>
        <w:top w:val="none" w:sz="0" w:space="0" w:color="auto"/>
        <w:left w:val="none" w:sz="0" w:space="0" w:color="auto"/>
        <w:bottom w:val="none" w:sz="0" w:space="0" w:color="auto"/>
        <w:right w:val="none" w:sz="0" w:space="0" w:color="auto"/>
      </w:divBdr>
    </w:div>
    <w:div w:id="2041320375">
      <w:bodyDiv w:val="1"/>
      <w:marLeft w:val="0"/>
      <w:marRight w:val="0"/>
      <w:marTop w:val="0"/>
      <w:marBottom w:val="0"/>
      <w:divBdr>
        <w:top w:val="none" w:sz="0" w:space="0" w:color="auto"/>
        <w:left w:val="none" w:sz="0" w:space="0" w:color="auto"/>
        <w:bottom w:val="none" w:sz="0" w:space="0" w:color="auto"/>
        <w:right w:val="none" w:sz="0" w:space="0" w:color="auto"/>
      </w:divBdr>
    </w:div>
    <w:div w:id="2046830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file/d/1w93Nlf6MIxeh4i_yorBA5_j6aiVJI7q8/view?usp=shar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9D534P7zFF2EPBimoDwkzzFSqQ==">AMUW2mXrijfjzmKwK3DIT5jaFXhZFDKWmc9v/Kdzb0PwmnAPwESlG+j9EwADLcqlrJGwCQ/vM1HH9ohdQd7j1j0g3A4igsRTFVT3VRAivfrUlWox98SS4XcGHYkKyTk3Cu6FNR3LVdzkhii7F5OkKFHcJuo/hcE1V6Vz98qVUNwiMo1hzrMd/yH8g2cjFk7bLahQZ+ZEw2+fHlIolGFWR/iEZFqBMvskycLKULid+AU6Fbxp7LAwubkm8GUNS+nMrIzLw+IBlJg/NPTfz6mM9PeHAHluG6rzyo5qLYvDL/Dnu3EzwSs4WuDJa8JzW4bLjv3qBeSsnHY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CFE3BB-7D0C-4EC7-858A-F2EAD75C5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19</Pages>
  <Words>2492</Words>
  <Characters>14207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Revathy</dc:creator>
  <cp:lastModifiedBy>Vijaykumar Mali</cp:lastModifiedBy>
  <cp:revision>14</cp:revision>
  <dcterms:created xsi:type="dcterms:W3CDTF">2020-06-28T03:32:00Z</dcterms:created>
  <dcterms:modified xsi:type="dcterms:W3CDTF">2020-09-27T15:24:00Z</dcterms:modified>
</cp:coreProperties>
</file>