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11A3" w14:textId="76CA49B3" w:rsidR="00C57077" w:rsidRDefault="00275A6F" w:rsidP="00275A6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75A6F">
        <w:rPr>
          <w:rFonts w:ascii="Times New Roman" w:hAnsi="Times New Roman" w:cs="Times New Roman"/>
          <w:b/>
          <w:bCs/>
          <w:sz w:val="30"/>
          <w:szCs w:val="30"/>
        </w:rPr>
        <w:t>Тема 5. Локальные вычислительные сети. Иерархическая структура сети. Компоненты сети. Понятие структурированной</w:t>
      </w:r>
      <w:r w:rsidRPr="00275A6F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Pr="00275A6F">
        <w:rPr>
          <w:rFonts w:ascii="Times New Roman" w:hAnsi="Times New Roman" w:cs="Times New Roman"/>
          <w:b/>
          <w:bCs/>
          <w:sz w:val="30"/>
          <w:szCs w:val="30"/>
        </w:rPr>
        <w:t>кабельной системы (СКС). Планирование и создание СКС.</w:t>
      </w:r>
    </w:p>
    <w:p w14:paraId="497A468C" w14:textId="72F13FB3" w:rsidR="00692C83" w:rsidRDefault="00692C83" w:rsidP="00275A6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C25A3E0" w14:textId="3B0C86F1" w:rsidR="00692C83" w:rsidRPr="00275A6F" w:rsidRDefault="00692C83" w:rsidP="00275A6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75A6F">
        <w:rPr>
          <w:rFonts w:ascii="Times New Roman" w:hAnsi="Times New Roman" w:cs="Times New Roman"/>
          <w:b/>
          <w:bCs/>
          <w:sz w:val="30"/>
          <w:szCs w:val="30"/>
        </w:rPr>
        <w:t>Иерархическая структура сети.</w:t>
      </w:r>
    </w:p>
    <w:p w14:paraId="7C56137E" w14:textId="7664ECD5" w:rsidR="00450A39" w:rsidRDefault="00450A39" w:rsidP="00450A39">
      <w:pPr>
        <w:pStyle w:val="futurismarkdown-paragraph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450A39">
        <w:rPr>
          <w:rStyle w:val="a5"/>
          <w:color w:val="333333"/>
          <w:sz w:val="26"/>
          <w:szCs w:val="26"/>
        </w:rPr>
        <w:t>Иерархическая структура сети</w:t>
      </w:r>
      <w:r w:rsidRPr="00450A39">
        <w:rPr>
          <w:color w:val="333333"/>
          <w:sz w:val="26"/>
          <w:szCs w:val="26"/>
        </w:rPr>
        <w:t> — трёхуровневая модель организации сети компании, впервые предложенная инженерами Cisco Systems. Подразделяет сеть компании на три уровня иерархии: </w:t>
      </w:r>
      <w:r w:rsidRPr="00450A39">
        <w:rPr>
          <w:rStyle w:val="a5"/>
          <w:color w:val="333333"/>
          <w:sz w:val="26"/>
          <w:szCs w:val="26"/>
        </w:rPr>
        <w:t>ядро сети, уровень распределения и уровень доступа</w:t>
      </w:r>
      <w:r w:rsidRPr="00450A39">
        <w:rPr>
          <w:color w:val="333333"/>
          <w:sz w:val="26"/>
          <w:szCs w:val="26"/>
        </w:rPr>
        <w:t>.</w:t>
      </w:r>
    </w:p>
    <w:p w14:paraId="0A728904" w14:textId="23672DD4" w:rsidR="00450A39" w:rsidRDefault="00450A39" w:rsidP="00450A39">
      <w:pPr>
        <w:pStyle w:val="futurismarkdown-paragraph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</w:p>
    <w:p w14:paraId="1AB7018E" w14:textId="13FCBCE9" w:rsidR="00450A39" w:rsidRPr="00450A39" w:rsidRDefault="003E2E4A" w:rsidP="00450A39">
      <w:pPr>
        <w:pStyle w:val="futurismarkdown-paragraph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E358A6" wp14:editId="17AEC8B7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819775" cy="3695700"/>
            <wp:effectExtent l="0" t="0" r="9525" b="0"/>
            <wp:wrapSquare wrapText="bothSides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0A39" w:rsidRPr="00450A39">
        <w:rPr>
          <w:color w:val="333333"/>
          <w:sz w:val="26"/>
          <w:szCs w:val="26"/>
        </w:rPr>
        <w:t xml:space="preserve"> </w:t>
      </w:r>
    </w:p>
    <w:p w14:paraId="07FD4F99" w14:textId="18DEA51C" w:rsidR="00450A39" w:rsidRDefault="00980E76" w:rsidP="00450A39">
      <w:pPr>
        <w:pStyle w:val="futurismarkdown-paragraph"/>
        <w:shd w:val="clear" w:color="auto" w:fill="FFFFFF"/>
        <w:spacing w:before="0" w:beforeAutospacing="0" w:after="0" w:afterAutospacing="0"/>
        <w:rPr>
          <w:rStyle w:val="a5"/>
          <w:color w:val="333333"/>
          <w:sz w:val="26"/>
          <w:szCs w:val="26"/>
        </w:rPr>
      </w:pPr>
      <w:r w:rsidRPr="00450A39">
        <w:rPr>
          <w:rStyle w:val="a5"/>
          <w:color w:val="333333"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71DC38A8" wp14:editId="3070F538">
            <wp:simplePos x="0" y="0"/>
            <wp:positionH relativeFrom="margin">
              <wp:align>left</wp:align>
            </wp:positionH>
            <wp:positionV relativeFrom="paragraph">
              <wp:posOffset>-183515</wp:posOffset>
            </wp:positionV>
            <wp:extent cx="5330825" cy="3593465"/>
            <wp:effectExtent l="0" t="0" r="3175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6DFC7" w14:textId="3297DCB3" w:rsidR="00450A39" w:rsidRDefault="00450A39" w:rsidP="00450A39">
      <w:pPr>
        <w:pStyle w:val="futurismarkdown-paragraph"/>
        <w:shd w:val="clear" w:color="auto" w:fill="FFFFFF"/>
        <w:spacing w:before="0" w:beforeAutospacing="0" w:after="0" w:afterAutospacing="0"/>
        <w:rPr>
          <w:rStyle w:val="a5"/>
          <w:color w:val="333333"/>
          <w:sz w:val="26"/>
          <w:szCs w:val="26"/>
        </w:rPr>
      </w:pPr>
    </w:p>
    <w:p w14:paraId="17D64981" w14:textId="5D1B5614" w:rsidR="00450A39" w:rsidRDefault="00450A39" w:rsidP="00450A39">
      <w:pPr>
        <w:pStyle w:val="futurismarkdown-paragraph"/>
        <w:shd w:val="clear" w:color="auto" w:fill="FFFFFF"/>
        <w:spacing w:before="0" w:beforeAutospacing="0" w:after="0" w:afterAutospacing="0"/>
        <w:rPr>
          <w:rStyle w:val="a5"/>
          <w:color w:val="333333"/>
          <w:sz w:val="26"/>
          <w:szCs w:val="26"/>
        </w:rPr>
      </w:pPr>
    </w:p>
    <w:p w14:paraId="1833BE3D" w14:textId="4F194501" w:rsidR="00450A39" w:rsidRDefault="00450A39" w:rsidP="00450A39">
      <w:pPr>
        <w:pStyle w:val="futurismarkdown-paragraph"/>
        <w:shd w:val="clear" w:color="auto" w:fill="FFFFFF"/>
        <w:spacing w:before="0" w:beforeAutospacing="0" w:after="0" w:afterAutospacing="0"/>
        <w:rPr>
          <w:rStyle w:val="a5"/>
          <w:color w:val="333333"/>
          <w:sz w:val="26"/>
          <w:szCs w:val="26"/>
        </w:rPr>
      </w:pPr>
    </w:p>
    <w:p w14:paraId="2B5A36AE" w14:textId="627E8AFC" w:rsidR="00450A39" w:rsidRDefault="00450A39" w:rsidP="00450A39">
      <w:pPr>
        <w:pStyle w:val="futurismarkdown-paragraph"/>
        <w:shd w:val="clear" w:color="auto" w:fill="FFFFFF"/>
        <w:spacing w:before="0" w:beforeAutospacing="0" w:after="0" w:afterAutospacing="0"/>
        <w:rPr>
          <w:rStyle w:val="a5"/>
          <w:color w:val="333333"/>
          <w:sz w:val="26"/>
          <w:szCs w:val="26"/>
        </w:rPr>
      </w:pPr>
    </w:p>
    <w:p w14:paraId="2B727626" w14:textId="5DA6DDF2" w:rsidR="00450A39" w:rsidRDefault="00450A39" w:rsidP="00450A39">
      <w:pPr>
        <w:pStyle w:val="futurismarkdown-paragraph"/>
        <w:shd w:val="clear" w:color="auto" w:fill="FFFFFF"/>
        <w:spacing w:before="0" w:beforeAutospacing="0" w:after="0" w:afterAutospacing="0"/>
        <w:rPr>
          <w:rStyle w:val="a5"/>
          <w:color w:val="333333"/>
          <w:sz w:val="26"/>
          <w:szCs w:val="26"/>
        </w:rPr>
      </w:pPr>
    </w:p>
    <w:p w14:paraId="56FFAD74" w14:textId="29AE12CF" w:rsidR="00450A39" w:rsidRDefault="00450A39" w:rsidP="00450A39">
      <w:pPr>
        <w:pStyle w:val="futurismarkdown-paragraph"/>
        <w:shd w:val="clear" w:color="auto" w:fill="FFFFFF"/>
        <w:spacing w:before="0" w:beforeAutospacing="0" w:after="0" w:afterAutospacing="0"/>
        <w:rPr>
          <w:rStyle w:val="a5"/>
          <w:color w:val="333333"/>
          <w:sz w:val="26"/>
          <w:szCs w:val="26"/>
        </w:rPr>
      </w:pPr>
    </w:p>
    <w:p w14:paraId="1614569C" w14:textId="7FACBA31" w:rsidR="00450A39" w:rsidRDefault="00450A39" w:rsidP="00450A39">
      <w:pPr>
        <w:pStyle w:val="futurismarkdown-paragraph"/>
        <w:shd w:val="clear" w:color="auto" w:fill="FFFFFF"/>
        <w:spacing w:before="0" w:beforeAutospacing="0" w:after="0" w:afterAutospacing="0"/>
        <w:rPr>
          <w:rStyle w:val="a5"/>
          <w:color w:val="333333"/>
          <w:sz w:val="26"/>
          <w:szCs w:val="26"/>
        </w:rPr>
      </w:pPr>
    </w:p>
    <w:p w14:paraId="678A8B78" w14:textId="77777777" w:rsidR="00980E76" w:rsidRPr="00980E76" w:rsidRDefault="00980E76" w:rsidP="00980E76">
      <w:pPr>
        <w:pStyle w:val="futurismarkdown-paragraph"/>
        <w:numPr>
          <w:ilvl w:val="0"/>
          <w:numId w:val="6"/>
        </w:numPr>
        <w:shd w:val="clear" w:color="auto" w:fill="FFFFFF"/>
        <w:spacing w:after="0"/>
        <w:rPr>
          <w:rStyle w:val="a5"/>
          <w:color w:val="333333"/>
          <w:sz w:val="26"/>
          <w:szCs w:val="26"/>
        </w:rPr>
      </w:pPr>
      <w:r w:rsidRPr="00980E76">
        <w:rPr>
          <w:rStyle w:val="a5"/>
          <w:color w:val="333333"/>
          <w:sz w:val="26"/>
          <w:szCs w:val="26"/>
        </w:rPr>
        <w:t xml:space="preserve">Ядро сети (Core </w:t>
      </w:r>
      <w:proofErr w:type="spellStart"/>
      <w:r w:rsidRPr="00980E76">
        <w:rPr>
          <w:rStyle w:val="a5"/>
          <w:color w:val="333333"/>
          <w:sz w:val="26"/>
          <w:szCs w:val="26"/>
        </w:rPr>
        <w:t>layer</w:t>
      </w:r>
      <w:proofErr w:type="spellEnd"/>
      <w:r w:rsidRPr="00980E76">
        <w:rPr>
          <w:rStyle w:val="a5"/>
          <w:color w:val="333333"/>
          <w:sz w:val="26"/>
          <w:szCs w:val="26"/>
        </w:rPr>
        <w:t>)</w:t>
      </w:r>
    </w:p>
    <w:p w14:paraId="49156EF5" w14:textId="77777777" w:rsidR="00980E76" w:rsidRPr="00980E76" w:rsidRDefault="00980E76" w:rsidP="00980E76">
      <w:pPr>
        <w:pStyle w:val="futurismarkdown-paragraph"/>
        <w:numPr>
          <w:ilvl w:val="0"/>
          <w:numId w:val="6"/>
        </w:numPr>
        <w:shd w:val="clear" w:color="auto" w:fill="FFFFFF"/>
        <w:spacing w:after="0"/>
        <w:rPr>
          <w:rStyle w:val="a5"/>
          <w:color w:val="333333"/>
          <w:sz w:val="26"/>
          <w:szCs w:val="26"/>
        </w:rPr>
      </w:pPr>
      <w:r w:rsidRPr="00980E76">
        <w:rPr>
          <w:rStyle w:val="a5"/>
          <w:color w:val="333333"/>
          <w:sz w:val="26"/>
          <w:szCs w:val="26"/>
        </w:rPr>
        <w:t xml:space="preserve">Уровень распределения (Distribution </w:t>
      </w:r>
      <w:proofErr w:type="spellStart"/>
      <w:r w:rsidRPr="00980E76">
        <w:rPr>
          <w:rStyle w:val="a5"/>
          <w:color w:val="333333"/>
          <w:sz w:val="26"/>
          <w:szCs w:val="26"/>
        </w:rPr>
        <w:t>layer</w:t>
      </w:r>
      <w:proofErr w:type="spellEnd"/>
      <w:r w:rsidRPr="00980E76">
        <w:rPr>
          <w:rStyle w:val="a5"/>
          <w:color w:val="333333"/>
          <w:sz w:val="26"/>
          <w:szCs w:val="26"/>
        </w:rPr>
        <w:t>)</w:t>
      </w:r>
    </w:p>
    <w:p w14:paraId="5633A69F" w14:textId="1E193853" w:rsidR="00450A39" w:rsidRDefault="00980E76" w:rsidP="00980E76">
      <w:pPr>
        <w:pStyle w:val="futuris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a5"/>
          <w:color w:val="333333"/>
          <w:sz w:val="26"/>
          <w:szCs w:val="26"/>
        </w:rPr>
      </w:pPr>
      <w:r w:rsidRPr="00980E76">
        <w:rPr>
          <w:rStyle w:val="a5"/>
          <w:color w:val="333333"/>
          <w:sz w:val="26"/>
          <w:szCs w:val="26"/>
        </w:rPr>
        <w:t xml:space="preserve">Уровень доступа (Access </w:t>
      </w:r>
      <w:proofErr w:type="spellStart"/>
      <w:r w:rsidRPr="00980E76">
        <w:rPr>
          <w:rStyle w:val="a5"/>
          <w:color w:val="333333"/>
          <w:sz w:val="26"/>
          <w:szCs w:val="26"/>
        </w:rPr>
        <w:t>layer</w:t>
      </w:r>
      <w:proofErr w:type="spellEnd"/>
      <w:r w:rsidRPr="00980E76">
        <w:rPr>
          <w:rStyle w:val="a5"/>
          <w:color w:val="333333"/>
          <w:sz w:val="26"/>
          <w:szCs w:val="26"/>
        </w:rPr>
        <w:t>)</w:t>
      </w:r>
    </w:p>
    <w:p w14:paraId="4892818C" w14:textId="77777777" w:rsidR="00980E76" w:rsidRDefault="00980E76" w:rsidP="00980E76">
      <w:pPr>
        <w:pStyle w:val="futurismarkdown-paragraph"/>
        <w:shd w:val="clear" w:color="auto" w:fill="FFFFFF"/>
        <w:spacing w:before="0" w:beforeAutospacing="0" w:after="0" w:afterAutospacing="0"/>
        <w:rPr>
          <w:rStyle w:val="a5"/>
          <w:color w:val="333333"/>
          <w:sz w:val="26"/>
          <w:szCs w:val="26"/>
        </w:rPr>
      </w:pPr>
    </w:p>
    <w:p w14:paraId="79C3524A" w14:textId="42F93250" w:rsidR="00450A39" w:rsidRDefault="00450A39" w:rsidP="00802392">
      <w:pPr>
        <w:pStyle w:val="futurismarkdown-paragraph"/>
        <w:shd w:val="clear" w:color="auto" w:fill="FFFFFF"/>
        <w:spacing w:after="0"/>
        <w:ind w:firstLine="360"/>
        <w:rPr>
          <w:color w:val="333333"/>
          <w:sz w:val="26"/>
          <w:szCs w:val="26"/>
        </w:rPr>
      </w:pPr>
      <w:r w:rsidRPr="00450A39">
        <w:rPr>
          <w:rStyle w:val="a5"/>
          <w:color w:val="333333"/>
          <w:sz w:val="26"/>
          <w:szCs w:val="26"/>
        </w:rPr>
        <w:t>Уровень доступа</w:t>
      </w:r>
      <w:r w:rsidRPr="00450A39">
        <w:rPr>
          <w:color w:val="333333"/>
          <w:sz w:val="26"/>
          <w:szCs w:val="26"/>
        </w:rPr>
        <w:t xml:space="preserve"> служит для подключения рабочих станций и серверов к сети компании. </w:t>
      </w:r>
      <w:r w:rsidR="00802392" w:rsidRPr="00802392">
        <w:rPr>
          <w:color w:val="333333"/>
          <w:sz w:val="26"/>
          <w:szCs w:val="26"/>
        </w:rPr>
        <w:t>Это наиболее простые коммутаторы из трёхуровневой схемы сети. Каждый коммутатор уровня доступа должен быть подключен к двум и более коммутаторам уровня распределения. В таком случае при выходе из строя одного из коммутаторов уровня распределения сеть останется в рабочем состоянии. Эти коммутаторы должны быть подключены к уровню распределения на скоростях от 10 Гбит/сек до 1 Гбит/сек. Со стороны клиентов эти коммутаторы будут обеспечивать подключение на скоростях 10/100/1000 Мбит/сек.</w:t>
      </w:r>
      <w:r w:rsidR="00802392">
        <w:rPr>
          <w:color w:val="333333"/>
          <w:sz w:val="26"/>
          <w:szCs w:val="26"/>
        </w:rPr>
        <w:t xml:space="preserve"> </w:t>
      </w:r>
      <w:r w:rsidR="00802392" w:rsidRPr="00802392">
        <w:rPr>
          <w:color w:val="333333"/>
          <w:sz w:val="26"/>
          <w:szCs w:val="26"/>
        </w:rPr>
        <w:t xml:space="preserve">В зависимости от конкретных потребностей, коммутаторы доступа могут быть совершенно разными. Так, например, они могут поддерживать VLAN, </w:t>
      </w:r>
      <w:proofErr w:type="spellStart"/>
      <w:r w:rsidR="00802392" w:rsidRPr="00802392">
        <w:rPr>
          <w:color w:val="333333"/>
          <w:sz w:val="26"/>
          <w:szCs w:val="26"/>
        </w:rPr>
        <w:t>PoE</w:t>
      </w:r>
      <w:proofErr w:type="spellEnd"/>
      <w:r w:rsidR="00802392" w:rsidRPr="00802392">
        <w:rPr>
          <w:color w:val="333333"/>
          <w:sz w:val="26"/>
          <w:szCs w:val="26"/>
        </w:rPr>
        <w:t>, Layer2, Layer3, STP и агрегации.</w:t>
      </w:r>
      <w:r w:rsidR="00802392">
        <w:rPr>
          <w:color w:val="333333"/>
          <w:sz w:val="26"/>
          <w:szCs w:val="26"/>
        </w:rPr>
        <w:t xml:space="preserve"> </w:t>
      </w:r>
      <w:r w:rsidR="00802392" w:rsidRPr="00802392">
        <w:rPr>
          <w:color w:val="333333"/>
          <w:sz w:val="26"/>
          <w:szCs w:val="26"/>
        </w:rPr>
        <w:t>Клиентские компьютеры к таким коммутаторам подключаются одним кабелем, по этому резервирование каналов невозможно. Серверное же оборудование можно подключать несколькими каналами в режиме агрегирования. В зданиях высокого класса обслуживания производится как вертикальная, так и горизонтальная связность коммутационных. Таким образом, даже при частичном разрушении здания или пожаре, аппаратное дублирование каналов позволяет продолжать обслуживание сетевой инфраструктуры.</w:t>
      </w:r>
    </w:p>
    <w:p w14:paraId="5C7AD945" w14:textId="77777777" w:rsidR="00980E76" w:rsidRPr="00980E76" w:rsidRDefault="00450A39" w:rsidP="00802392">
      <w:pPr>
        <w:pStyle w:val="futurismarkdown-paragraph"/>
        <w:shd w:val="clear" w:color="auto" w:fill="FFFFFF"/>
        <w:spacing w:after="0"/>
        <w:ind w:firstLine="708"/>
        <w:rPr>
          <w:color w:val="333333"/>
          <w:sz w:val="26"/>
          <w:szCs w:val="26"/>
        </w:rPr>
      </w:pPr>
      <w:r w:rsidRPr="00450A39">
        <w:rPr>
          <w:rStyle w:val="a5"/>
          <w:color w:val="333333"/>
          <w:sz w:val="26"/>
          <w:szCs w:val="26"/>
        </w:rPr>
        <w:t>Уровень распределения</w:t>
      </w:r>
      <w:r w:rsidRPr="00450A39">
        <w:rPr>
          <w:color w:val="333333"/>
          <w:sz w:val="26"/>
          <w:szCs w:val="26"/>
        </w:rPr>
        <w:t xml:space="preserve"> расположен между </w:t>
      </w:r>
      <w:r>
        <w:rPr>
          <w:color w:val="333333"/>
          <w:sz w:val="26"/>
          <w:szCs w:val="26"/>
        </w:rPr>
        <w:t>уровнем ядра</w:t>
      </w:r>
      <w:r w:rsidRPr="00450A39">
        <w:rPr>
          <w:color w:val="333333"/>
          <w:sz w:val="26"/>
          <w:szCs w:val="26"/>
        </w:rPr>
        <w:t xml:space="preserve"> и уровнем доступа. Здесь решаются задачи агрегации широковещательных доменов и доменов маршрутизации, фильтрации и настройки </w:t>
      </w:r>
      <w:proofErr w:type="spellStart"/>
      <w:r w:rsidRPr="00450A39">
        <w:rPr>
          <w:color w:val="333333"/>
          <w:sz w:val="26"/>
          <w:szCs w:val="26"/>
        </w:rPr>
        <w:t>QoS</w:t>
      </w:r>
      <w:proofErr w:type="spellEnd"/>
      <w:r w:rsidRPr="00450A39">
        <w:rPr>
          <w:color w:val="333333"/>
          <w:sz w:val="26"/>
          <w:szCs w:val="26"/>
        </w:rPr>
        <w:t>, агрегации больших проводных сетей в коммуникационном шкафу, обеспечение высокого уровня доступности ядра для конечных пользователей.</w:t>
      </w:r>
      <w:r w:rsidRPr="00450A39">
        <w:rPr>
          <w:color w:val="333333"/>
          <w:sz w:val="26"/>
          <w:szCs w:val="26"/>
        </w:rPr>
        <w:t xml:space="preserve"> </w:t>
      </w:r>
      <w:r w:rsidR="00980E76" w:rsidRPr="00980E76">
        <w:rPr>
          <w:color w:val="333333"/>
          <w:sz w:val="26"/>
          <w:szCs w:val="26"/>
        </w:rPr>
        <w:t xml:space="preserve">Коммутаторы уровня </w:t>
      </w:r>
      <w:r w:rsidR="00980E76" w:rsidRPr="00980E76">
        <w:rPr>
          <w:color w:val="333333"/>
          <w:sz w:val="26"/>
          <w:szCs w:val="26"/>
        </w:rPr>
        <w:lastRenderedPageBreak/>
        <w:t xml:space="preserve">распределения призваны снять нагрузку с ядра сети распределяя траффик между коммутаторами доступа. Так же на их плечи ложится обработка огромного количества MAC-адресов и VLAN. Одно из требований — это наличие высокоскоростных </w:t>
      </w:r>
      <w:proofErr w:type="spellStart"/>
      <w:r w:rsidR="00980E76" w:rsidRPr="00980E76">
        <w:rPr>
          <w:color w:val="333333"/>
          <w:sz w:val="26"/>
          <w:szCs w:val="26"/>
        </w:rPr>
        <w:t>аплинков</w:t>
      </w:r>
      <w:proofErr w:type="spellEnd"/>
      <w:r w:rsidR="00980E76" w:rsidRPr="00980E76">
        <w:rPr>
          <w:color w:val="333333"/>
          <w:sz w:val="26"/>
          <w:szCs w:val="26"/>
        </w:rPr>
        <w:t xml:space="preserve"> до коммутаторов уровня ядра. Каждый коммутатор уровня распределения должен быть подключен минимум к двум коммутаторам ядра. В этом случае при поломке одного из коммутаторов ядра работоспособность сети не нарушится. </w:t>
      </w:r>
      <w:proofErr w:type="spellStart"/>
      <w:r w:rsidR="00980E76" w:rsidRPr="00980E76">
        <w:rPr>
          <w:color w:val="333333"/>
          <w:sz w:val="26"/>
          <w:szCs w:val="26"/>
        </w:rPr>
        <w:t>Даунлинки</w:t>
      </w:r>
      <w:proofErr w:type="spellEnd"/>
      <w:r w:rsidR="00980E76" w:rsidRPr="00980E76">
        <w:rPr>
          <w:color w:val="333333"/>
          <w:sz w:val="26"/>
          <w:szCs w:val="26"/>
        </w:rPr>
        <w:t xml:space="preserve"> должны быть высокоскоростными, дабы не создавать эффекта бутылочного горлышка. При </w:t>
      </w:r>
      <w:proofErr w:type="spellStart"/>
      <w:r w:rsidR="00980E76" w:rsidRPr="00980E76">
        <w:rPr>
          <w:color w:val="333333"/>
          <w:sz w:val="26"/>
          <w:szCs w:val="26"/>
        </w:rPr>
        <w:t>аплинках</w:t>
      </w:r>
      <w:proofErr w:type="spellEnd"/>
      <w:r w:rsidR="00980E76" w:rsidRPr="00980E76">
        <w:rPr>
          <w:color w:val="333333"/>
          <w:sz w:val="26"/>
          <w:szCs w:val="26"/>
        </w:rPr>
        <w:t xml:space="preserve"> со скоростью от 40 Гбит/сек до 10 Гбит/сек, </w:t>
      </w:r>
      <w:proofErr w:type="spellStart"/>
      <w:r w:rsidR="00980E76" w:rsidRPr="00980E76">
        <w:rPr>
          <w:color w:val="333333"/>
          <w:sz w:val="26"/>
          <w:szCs w:val="26"/>
        </w:rPr>
        <w:t>даунлинки</w:t>
      </w:r>
      <w:proofErr w:type="spellEnd"/>
      <w:r w:rsidR="00980E76" w:rsidRPr="00980E76">
        <w:rPr>
          <w:color w:val="333333"/>
          <w:sz w:val="26"/>
          <w:szCs w:val="26"/>
        </w:rPr>
        <w:t xml:space="preserve"> должны быть от 10 Гбит/сек до 1 Гбит/сек. На коммутаторах уровня распределения так же требуется поддержка </w:t>
      </w:r>
      <w:proofErr w:type="spellStart"/>
      <w:r w:rsidR="00980E76" w:rsidRPr="00980E76">
        <w:rPr>
          <w:color w:val="333333"/>
          <w:sz w:val="26"/>
          <w:szCs w:val="26"/>
        </w:rPr>
        <w:t>EtherChannel</w:t>
      </w:r>
      <w:proofErr w:type="spellEnd"/>
      <w:r w:rsidR="00980E76" w:rsidRPr="00980E76">
        <w:rPr>
          <w:color w:val="333333"/>
          <w:sz w:val="26"/>
          <w:szCs w:val="26"/>
        </w:rPr>
        <w:t xml:space="preserve"> и в добавок они должны иметь корректно настроенную </w:t>
      </w:r>
      <w:proofErr w:type="spellStart"/>
      <w:r w:rsidR="00980E76" w:rsidRPr="00980E76">
        <w:rPr>
          <w:color w:val="333333"/>
          <w:sz w:val="26"/>
          <w:szCs w:val="26"/>
        </w:rPr>
        <w:t>QoS</w:t>
      </w:r>
      <w:proofErr w:type="spellEnd"/>
    </w:p>
    <w:p w14:paraId="5538D971" w14:textId="66C86386" w:rsidR="00450A39" w:rsidRDefault="00090D38" w:rsidP="00980E76">
      <w:pPr>
        <w:pStyle w:val="futurismarkdown-paragraph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Часто в</w:t>
      </w:r>
      <w:r w:rsidR="00980E76" w:rsidRPr="00980E76">
        <w:rPr>
          <w:color w:val="333333"/>
          <w:sz w:val="26"/>
          <w:szCs w:val="26"/>
        </w:rPr>
        <w:t xml:space="preserve"> маленьких компаниях коммутаторы ядра и коммутаторы распределения — это одни и те же коммутаторы.</w:t>
      </w:r>
    </w:p>
    <w:p w14:paraId="5AEA74A4" w14:textId="77777777" w:rsidR="00980E76" w:rsidRPr="00450A39" w:rsidRDefault="00980E76" w:rsidP="00450A39">
      <w:pPr>
        <w:pStyle w:val="futurismarkdown-paragraph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</w:p>
    <w:p w14:paraId="00FAA7EF" w14:textId="134331A5" w:rsidR="00450A39" w:rsidRDefault="00450A39" w:rsidP="00802392">
      <w:pPr>
        <w:pStyle w:val="futurismarkdown-paragraph"/>
        <w:shd w:val="clear" w:color="auto" w:fill="FFFFFF"/>
        <w:spacing w:before="0" w:beforeAutospacing="0" w:after="0" w:afterAutospacing="0"/>
        <w:ind w:firstLine="708"/>
        <w:rPr>
          <w:color w:val="333333"/>
          <w:sz w:val="26"/>
          <w:szCs w:val="26"/>
        </w:rPr>
      </w:pPr>
      <w:r w:rsidRPr="00450A39">
        <w:rPr>
          <w:rStyle w:val="a5"/>
          <w:color w:val="333333"/>
          <w:sz w:val="26"/>
          <w:szCs w:val="26"/>
        </w:rPr>
        <w:t>Ядро сети</w:t>
      </w:r>
      <w:r w:rsidRPr="00450A39">
        <w:rPr>
          <w:color w:val="333333"/>
          <w:sz w:val="26"/>
          <w:szCs w:val="26"/>
        </w:rPr>
        <w:t> представляет собой комплекс сетевых устройств (маршрутизаторов и коммутаторов), обеспечивающих резервирование каналов и высокоскоростную передачу данных между различными сегментами уровня распределения.</w:t>
      </w:r>
      <w:r w:rsidR="003E2E4A" w:rsidRPr="00450A39">
        <w:rPr>
          <w:color w:val="333333"/>
          <w:sz w:val="26"/>
          <w:szCs w:val="26"/>
        </w:rPr>
        <w:t xml:space="preserve"> </w:t>
      </w:r>
    </w:p>
    <w:p w14:paraId="1C5A2679" w14:textId="33CBC619" w:rsidR="00980E76" w:rsidRPr="00450A39" w:rsidRDefault="00980E76" w:rsidP="00450A39">
      <w:pPr>
        <w:pStyle w:val="futurismarkdown-paragraph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980E76">
        <w:rPr>
          <w:color w:val="333333"/>
          <w:sz w:val="26"/>
          <w:szCs w:val="26"/>
        </w:rPr>
        <w:t xml:space="preserve">Самый верх иерархии представлен высокоскоростными и высокопроизводительными </w:t>
      </w:r>
      <w:r>
        <w:rPr>
          <w:color w:val="333333"/>
          <w:sz w:val="26"/>
          <w:szCs w:val="26"/>
        </w:rPr>
        <w:t>к</w:t>
      </w:r>
      <w:r w:rsidRPr="00980E76">
        <w:rPr>
          <w:color w:val="333333"/>
          <w:sz w:val="26"/>
          <w:szCs w:val="26"/>
        </w:rPr>
        <w:t>оммутаторами. Обычно они снабжаются портами со скоростью 100 Гбит/сек и/или 40 Гбит/сек. Эти коммутаторы оснащены рез</w:t>
      </w:r>
      <w:r>
        <w:rPr>
          <w:color w:val="333333"/>
          <w:sz w:val="26"/>
          <w:szCs w:val="26"/>
        </w:rPr>
        <w:t>ер</w:t>
      </w:r>
      <w:r w:rsidRPr="00980E76">
        <w:rPr>
          <w:color w:val="333333"/>
          <w:sz w:val="26"/>
          <w:szCs w:val="26"/>
        </w:rPr>
        <w:t>вируемыми блоками питания с горячей заменой. Основная цель этого слоя в том, чтобы максимально быстро передавать пакеты между подсетями. Значит коммутатор должен быть не ниже Layer 3.</w:t>
      </w:r>
      <w:r w:rsidR="001629E3">
        <w:rPr>
          <w:color w:val="333333"/>
          <w:sz w:val="26"/>
          <w:szCs w:val="26"/>
        </w:rPr>
        <w:t xml:space="preserve"> </w:t>
      </w:r>
      <w:r w:rsidRPr="00980E76">
        <w:rPr>
          <w:color w:val="333333"/>
          <w:sz w:val="26"/>
          <w:szCs w:val="26"/>
        </w:rPr>
        <w:t xml:space="preserve">И вторая основная цель состоит в резервировании каналов. Значит необходима поддержка технологии </w:t>
      </w:r>
      <w:proofErr w:type="spellStart"/>
      <w:r w:rsidRPr="00980E76">
        <w:rPr>
          <w:color w:val="333333"/>
          <w:sz w:val="26"/>
          <w:szCs w:val="26"/>
        </w:rPr>
        <w:t>EtherChannel</w:t>
      </w:r>
      <w:proofErr w:type="spellEnd"/>
      <w:r w:rsidRPr="00980E76">
        <w:rPr>
          <w:color w:val="333333"/>
          <w:sz w:val="26"/>
          <w:szCs w:val="26"/>
        </w:rPr>
        <w:t>.</w:t>
      </w:r>
    </w:p>
    <w:p w14:paraId="2B09342C" w14:textId="393F57C7" w:rsidR="00450A39" w:rsidRDefault="00450A39" w:rsidP="00980E76">
      <w:pPr>
        <w:pStyle w:val="futurismarkdown-paragraph"/>
        <w:shd w:val="clear" w:color="auto" w:fill="FFFFFF"/>
        <w:spacing w:before="0" w:beforeAutospacing="0" w:after="120" w:afterAutospacing="0"/>
        <w:ind w:firstLine="708"/>
        <w:rPr>
          <w:color w:val="333333"/>
          <w:sz w:val="26"/>
          <w:szCs w:val="26"/>
        </w:rPr>
      </w:pPr>
      <w:r w:rsidRPr="00450A39">
        <w:rPr>
          <w:color w:val="333333"/>
          <w:sz w:val="26"/>
          <w:szCs w:val="26"/>
        </w:rPr>
        <w:t>Такая трёхуровневая иерархическая структура сети обеспечивает максимальную производительность, масштабируемость и доступность сети, а также минимизирует затраты.</w:t>
      </w:r>
    </w:p>
    <w:p w14:paraId="4E1735F9" w14:textId="44AAE86A" w:rsidR="00802392" w:rsidRDefault="00802392" w:rsidP="00980E76">
      <w:pPr>
        <w:pStyle w:val="futurismarkdown-paragraph"/>
        <w:shd w:val="clear" w:color="auto" w:fill="FFFFFF"/>
        <w:spacing w:before="0" w:beforeAutospacing="0" w:after="120" w:afterAutospacing="0"/>
        <w:ind w:firstLine="708"/>
        <w:rPr>
          <w:color w:val="333333"/>
          <w:sz w:val="26"/>
          <w:szCs w:val="26"/>
        </w:rPr>
      </w:pPr>
      <w:r w:rsidRPr="00802392">
        <w:rPr>
          <w:color w:val="333333"/>
          <w:sz w:val="26"/>
          <w:szCs w:val="26"/>
        </w:rPr>
        <w:t>В зданиях высокого класса обслуживания производится как вертикальная, так и горизонтальная связность коммутационных. Таким образом, даже при частичном разрушении здания или пожаре, аппаратное дублирование каналов позволяет продолжать обслуживание сетевой инфраструктуры.</w:t>
      </w:r>
    </w:p>
    <w:p w14:paraId="6BA31222" w14:textId="69FB8435" w:rsidR="001629E3" w:rsidRDefault="001629E3" w:rsidP="00980E76">
      <w:pPr>
        <w:pStyle w:val="futurismarkdown-paragraph"/>
        <w:shd w:val="clear" w:color="auto" w:fill="FFFFFF"/>
        <w:spacing w:before="0" w:beforeAutospacing="0" w:after="120" w:afterAutospacing="0"/>
        <w:ind w:firstLine="708"/>
        <w:rPr>
          <w:color w:val="333333"/>
          <w:sz w:val="26"/>
          <w:szCs w:val="26"/>
        </w:rPr>
      </w:pPr>
    </w:p>
    <w:p w14:paraId="710BC7C8" w14:textId="6BFC3E63" w:rsidR="001629E3" w:rsidRPr="001629E3" w:rsidRDefault="001629E3" w:rsidP="00980E76">
      <w:pPr>
        <w:pStyle w:val="futurismarkdown-paragraph"/>
        <w:shd w:val="clear" w:color="auto" w:fill="FFFFFF"/>
        <w:spacing w:before="0" w:beforeAutospacing="0" w:after="120" w:afterAutospacing="0"/>
        <w:ind w:firstLine="708"/>
        <w:rPr>
          <w:color w:val="333333"/>
          <w:sz w:val="26"/>
          <w:szCs w:val="26"/>
        </w:rPr>
      </w:pPr>
      <w:r w:rsidRPr="00275A6F">
        <w:rPr>
          <w:b/>
          <w:bCs/>
          <w:sz w:val="30"/>
          <w:szCs w:val="30"/>
        </w:rPr>
        <w:t>Компоненты сети.</w:t>
      </w:r>
    </w:p>
    <w:p w14:paraId="5A937DA0" w14:textId="313F43C0" w:rsidR="001629E3" w:rsidRPr="001629E3" w:rsidRDefault="001629E3" w:rsidP="00162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Компоненты сети включают </w:t>
      </w:r>
      <w:r w:rsidRPr="001629E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аппаратное и программное обеспечение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, которое соединяет компьютеры и инструменты.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</w:p>
    <w:p w14:paraId="674752EA" w14:textId="77777777" w:rsidR="001629E3" w:rsidRPr="001629E3" w:rsidRDefault="001629E3" w:rsidP="001629E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1629E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Основные компоненты сети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:</w:t>
      </w:r>
    </w:p>
    <w:p w14:paraId="3644DB83" w14:textId="64691BD7" w:rsidR="001629E3" w:rsidRPr="001629E3" w:rsidRDefault="001629E3" w:rsidP="001629E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1629E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Коммутатор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.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Работает как контроллер, который подключает компьютеры, принтеры и другие устройства к сети.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</w:p>
    <w:p w14:paraId="0AA5F7C6" w14:textId="3F9C5FE3" w:rsidR="001629E3" w:rsidRPr="001629E3" w:rsidRDefault="001629E3" w:rsidP="001629E3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1629E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Маршрутизатор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.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Помогает подключаться к нескольким сетям, автоматически выбирает лучший маршрут для передачи данных.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</w:p>
    <w:p w14:paraId="1C1F2FD6" w14:textId="3FE00DBD" w:rsidR="001629E3" w:rsidRPr="001629E3" w:rsidRDefault="001629E3" w:rsidP="001629E3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1629E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Сервер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.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Это компьютеры, на которых хранятся общие программы, файлы и сеть. Сервера предоставляют доступ к сетевым ресурсам всем пользователям сети.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</w:p>
    <w:p w14:paraId="737AF477" w14:textId="2327A012" w:rsidR="001629E3" w:rsidRPr="001629E3" w:rsidRDefault="001629E3" w:rsidP="001629E3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1629E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lastRenderedPageBreak/>
        <w:t>Клиент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. Это компьютерные устройства, которые получают доступ к сети и используют её, а также сетевые ресурсы.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</w:p>
    <w:p w14:paraId="4F015D42" w14:textId="3C392505" w:rsidR="001629E3" w:rsidRPr="001629E3" w:rsidRDefault="001629E3" w:rsidP="001629E3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1629E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Сетевая интерфейсная плата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. Отправляет, получает данные и управляет потоком данных между компьютером и сетью.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</w:p>
    <w:p w14:paraId="420C3102" w14:textId="19106CBC" w:rsidR="001629E3" w:rsidRDefault="001629E3" w:rsidP="001629E3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1629E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Хаб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. Это устройство, которое разделяет сетевое соединение на несколько компьютеров.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</w:p>
    <w:p w14:paraId="26281C99" w14:textId="59611403" w:rsidR="001629E3" w:rsidRPr="001629E3" w:rsidRDefault="001629E3" w:rsidP="001629E3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>
        <w:rPr>
          <w:rStyle w:val="a5"/>
          <w:rFonts w:ascii="Arial" w:hAnsi="Arial" w:cs="Arial"/>
          <w:color w:val="333333"/>
          <w:shd w:val="clear" w:color="auto" w:fill="FFFFFF"/>
        </w:rPr>
        <w:t>Протокол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Это набор определённых правил, который позволяет двум объектам взаимодействовать через сеть.</w:t>
      </w:r>
    </w:p>
    <w:p w14:paraId="3816BD6B" w14:textId="72FEB3CD" w:rsidR="001629E3" w:rsidRDefault="001629E3" w:rsidP="001629E3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1629E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Кабель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.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Служит для передачи сигналов и данных между устройствами в сети.</w:t>
      </w: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</w:p>
    <w:p w14:paraId="036A033D" w14:textId="3044C24C" w:rsidR="001629E3" w:rsidRPr="001629E3" w:rsidRDefault="001629E3" w:rsidP="001629E3">
      <w:pPr>
        <w:shd w:val="clear" w:color="auto" w:fill="FFFFFF"/>
        <w:spacing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262341" wp14:editId="3147583A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4762500" cy="1514475"/>
            <wp:effectExtent l="0" t="0" r="0" b="9525"/>
            <wp:wrapSquare wrapText="bothSides"/>
            <wp:docPr id="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D42FC8" w14:textId="77777777" w:rsidR="001629E3" w:rsidRPr="001629E3" w:rsidRDefault="001629E3" w:rsidP="001629E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1629E3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Каждая сеть может включать и другие компоненты в зависимости от её конфигурации и задач.</w:t>
      </w:r>
    </w:p>
    <w:p w14:paraId="3D8956AF" w14:textId="77777777" w:rsidR="001629E3" w:rsidRPr="001629E3" w:rsidRDefault="001629E3" w:rsidP="00980E76">
      <w:pPr>
        <w:pStyle w:val="futurismarkdown-paragraph"/>
        <w:shd w:val="clear" w:color="auto" w:fill="FFFFFF"/>
        <w:spacing w:before="0" w:beforeAutospacing="0" w:after="120" w:afterAutospacing="0"/>
        <w:ind w:firstLine="708"/>
        <w:rPr>
          <w:color w:val="333333"/>
          <w:sz w:val="26"/>
          <w:szCs w:val="26"/>
        </w:rPr>
      </w:pPr>
    </w:p>
    <w:p w14:paraId="721E1C92" w14:textId="630D0708" w:rsidR="00450A39" w:rsidRDefault="00EC1573" w:rsidP="00275A6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75A6F">
        <w:rPr>
          <w:rFonts w:ascii="Times New Roman" w:hAnsi="Times New Roman" w:cs="Times New Roman"/>
          <w:b/>
          <w:bCs/>
          <w:sz w:val="30"/>
          <w:szCs w:val="30"/>
        </w:rPr>
        <w:t>Понятие структурированной</w:t>
      </w:r>
      <w:r w:rsidRPr="00EC157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275A6F">
        <w:rPr>
          <w:rFonts w:ascii="Times New Roman" w:hAnsi="Times New Roman" w:cs="Times New Roman"/>
          <w:b/>
          <w:bCs/>
          <w:sz w:val="30"/>
          <w:szCs w:val="30"/>
        </w:rPr>
        <w:t>кабельной системы (СКС)</w:t>
      </w:r>
    </w:p>
    <w:p w14:paraId="05D3BA37" w14:textId="77777777" w:rsidR="00EC1573" w:rsidRPr="001629E3" w:rsidRDefault="00EC1573" w:rsidP="00275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10BF2CD9" w14:textId="638EA35D" w:rsidR="00275A6F" w:rsidRPr="00275A6F" w:rsidRDefault="00275A6F" w:rsidP="00275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75A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Структури́рованная ка́бельная систе́ма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(СКС) — физическая основа инфраструктуры здани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 позволяющая свести в единую систему множество сетевых информационных сервисов разного назначения: локальные вычислительные и телефонные сети, системы безопасности, </w:t>
      </w:r>
      <w:r w:rsidRPr="00275A6F">
        <w:rPr>
          <w:rFonts w:ascii="Times New Roman" w:eastAsia="Times New Roman" w:hAnsi="Times New Roman" w:cs="Times New Roman"/>
          <w:color w:val="0D44A0"/>
          <w:sz w:val="26"/>
          <w:szCs w:val="26"/>
          <w:u w:val="single"/>
          <w:lang w:eastAsia="ru-RU"/>
        </w:rPr>
        <w:t>видеонаблюдения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 т. д. Как правило, эти сервисы рассматриваются в рамках определённых служб предприятия.</w:t>
      </w:r>
    </w:p>
    <w:p w14:paraId="112840D3" w14:textId="6411EF6A" w:rsidR="00275A6F" w:rsidRPr="00275A6F" w:rsidRDefault="00275A6F" w:rsidP="00450A3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СКС представляет собой иерархическую кабельную систему, смонтированную в здании или в группе зданий, которая состоит из структурных подсистем. Её оборудование состоит из набора медных и </w:t>
      </w:r>
      <w:r w:rsidRPr="00275A6F">
        <w:rPr>
          <w:rFonts w:ascii="Times New Roman" w:eastAsia="Times New Roman" w:hAnsi="Times New Roman" w:cs="Times New Roman"/>
          <w:color w:val="0D44A0"/>
          <w:sz w:val="26"/>
          <w:szCs w:val="26"/>
          <w:u w:val="single"/>
          <w:lang w:eastAsia="ru-RU"/>
        </w:rPr>
        <w:t>оптических кабелей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 кросс-панелей, соединительных шнуров, кабельных разъёмов, модульных гнезд, информационных розеток, а также из вспомогательного оборудования. Все элементы СКС интегрируются в единый комплекс (систему) и эксплуатируются согласно определённым правилам.</w:t>
      </w:r>
    </w:p>
    <w:p w14:paraId="504B96C6" w14:textId="1987AD5D" w:rsidR="00275A6F" w:rsidRPr="00275A6F" w:rsidRDefault="00275A6F" w:rsidP="00450A3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Кабельная система — это </w:t>
      </w:r>
      <w:r w:rsidRPr="00275A6F">
        <w:rPr>
          <w:rFonts w:ascii="Times New Roman" w:eastAsia="Times New Roman" w:hAnsi="Times New Roman" w:cs="Times New Roman"/>
          <w:color w:val="0D44A0"/>
          <w:sz w:val="26"/>
          <w:szCs w:val="26"/>
          <w:u w:val="single"/>
          <w:lang w:eastAsia="ru-RU"/>
        </w:rPr>
        <w:t>система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 элементами которой являются кабели и компоненты, которые связаны с кабелем. К кабельным компонентам относится все пассивное коммутационное оборудование, служащее для соединения или физического окончания (терминирования) кабеля — телекоммуникационные розетки на рабочих местах, кроссовые и </w:t>
      </w:r>
      <w:r w:rsidRPr="00275A6F">
        <w:rPr>
          <w:rFonts w:ascii="Times New Roman" w:eastAsia="Times New Roman" w:hAnsi="Times New Roman" w:cs="Times New Roman"/>
          <w:color w:val="0D44A0"/>
          <w:sz w:val="26"/>
          <w:szCs w:val="26"/>
          <w:u w:val="single"/>
          <w:lang w:eastAsia="ru-RU"/>
        </w:rPr>
        <w:t>коммутационные панели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(жаргон: «патч-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анели») в телекоммуникационных помещениях, муфты и сплайсы;</w:t>
      </w:r>
    </w:p>
    <w:p w14:paraId="7EE405A3" w14:textId="3FD7BD11" w:rsidR="00275A6F" w:rsidRDefault="00275A6F" w:rsidP="00450A3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Структурированная система — это любой набор или комбинация связанных и зависимых составляющих частей. Термин «структурированная» означает, с одной стороны, способность системы поддерживать различные телекоммуникационные приложения (передачу речи, данных и видеоизображений), с другой — возможность применения различных компонентов и продукции различных производителей, и с третьей — способность к реализации так называемой мультимедийной среды, в кот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орой используются несколько типов передающих сред — </w:t>
      </w:r>
      <w:r w:rsidRPr="00275A6F">
        <w:rPr>
          <w:rFonts w:ascii="Times New Roman" w:eastAsia="Times New Roman" w:hAnsi="Times New Roman" w:cs="Times New Roman"/>
          <w:color w:val="0D44A0"/>
          <w:sz w:val="26"/>
          <w:szCs w:val="26"/>
          <w:u w:val="single"/>
          <w:lang w:eastAsia="ru-RU"/>
        </w:rPr>
        <w:t>коаксиальный кабель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 </w:t>
      </w:r>
      <w:hyperlink r:id="rId8" w:history="1">
        <w:r w:rsidRPr="00275A6F">
          <w:rPr>
            <w:rFonts w:ascii="Times New Roman" w:eastAsia="Times New Roman" w:hAnsi="Times New Roman" w:cs="Times New Roman"/>
            <w:color w:val="0D44A0"/>
            <w:sz w:val="26"/>
            <w:szCs w:val="26"/>
            <w:u w:val="single"/>
            <w:lang w:eastAsia="ru-RU"/>
          </w:rPr>
          <w:t>UTP</w:t>
        </w:r>
      </w:hyperlink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 STP и </w:t>
      </w:r>
      <w:r w:rsidRPr="00275A6F">
        <w:rPr>
          <w:rFonts w:ascii="Times New Roman" w:eastAsia="Times New Roman" w:hAnsi="Times New Roman" w:cs="Times New Roman"/>
          <w:color w:val="0D44A0"/>
          <w:sz w:val="26"/>
          <w:szCs w:val="26"/>
          <w:u w:val="single"/>
          <w:lang w:eastAsia="ru-RU"/>
        </w:rPr>
        <w:t>оптическое волокно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 Структуру кабельной системы определяет инфраструктура информационных технологий, IT (Information Technology), именно она диктует содержание конкретного проекта кабельной системы в соответствии с требованиями конечного пользователя, независимо от активного оборудования, которое может применяться впоследствии.</w:t>
      </w:r>
    </w:p>
    <w:p w14:paraId="527D0B1E" w14:textId="222064DA" w:rsidR="002F6E50" w:rsidRDefault="002F6E50" w:rsidP="00450A3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FC9C8B3" w14:textId="46B7156D" w:rsidR="002F6E50" w:rsidRPr="00275A6F" w:rsidRDefault="002F6E50" w:rsidP="00450A3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99F80E9" wp14:editId="54340EE4">
            <wp:extent cx="5940425" cy="3863975"/>
            <wp:effectExtent l="0" t="0" r="3175" b="3175"/>
            <wp:docPr id="9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F9A3" w14:textId="68BD327A" w:rsidR="002F6E50" w:rsidRDefault="002F6E50" w:rsidP="00275A6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5471FC74" wp14:editId="34045F1E">
            <wp:extent cx="5940425" cy="2101850"/>
            <wp:effectExtent l="0" t="0" r="3175" b="0"/>
            <wp:docPr id="10" name="Рисунок 1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02F9" w14:textId="77777777" w:rsidR="002F6E50" w:rsidRDefault="002F6E50" w:rsidP="00275A6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2C3C6DA0" w14:textId="477CC785" w:rsidR="00275A6F" w:rsidRPr="00275A6F" w:rsidRDefault="00275A6F" w:rsidP="00275A6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275A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Стандарты и категории</w:t>
      </w:r>
    </w:p>
    <w:p w14:paraId="25466C4B" w14:textId="77777777" w:rsidR="00275A6F" w:rsidRPr="00275A6F" w:rsidRDefault="00275A6F" w:rsidP="00275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 настоящее время за рубежом действует 3 основных стандарта в области СКС:</w:t>
      </w:r>
    </w:p>
    <w:p w14:paraId="19B53292" w14:textId="77777777" w:rsidR="00275A6F" w:rsidRPr="00275A6F" w:rsidRDefault="00275A6F" w:rsidP="00275A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TIA/EIA-568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Commercial Building Telecommunications Wiring Standard (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американский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стандарт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14:paraId="5761BCCA" w14:textId="1B585F44" w:rsidR="00275A6F" w:rsidRPr="00275A6F" w:rsidRDefault="00275A6F" w:rsidP="00275A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ISO/IEC IS 11801-2002 Information Technology. Generic cabling for customer premises (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международный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стандарт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14:paraId="5B948299" w14:textId="77777777" w:rsidR="00275A6F" w:rsidRPr="00275A6F" w:rsidRDefault="00275A6F" w:rsidP="00275A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CENELEC EN 50173 Information Technology. Generic cabling systems (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европейский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стандарт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).</w:t>
      </w:r>
    </w:p>
    <w:p w14:paraId="6B631307" w14:textId="77777777" w:rsidR="00275A6F" w:rsidRPr="00275A6F" w:rsidRDefault="00275A6F" w:rsidP="00F15D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 стандарте EIA/TIA-568С для кабельных линий и для компонентов (кабелей и разъемов) определены следующие категории: категория 3, пропускающая сигнал в полосе частот до 16 МГц, категория 5e — полоса частот до 100 МГц, категория 6 — полоса частот до 250 МГц, категория 6A — полоса частот до 500 МГц. В стандарте ISO 11801-2002 и EN 50173 определены классы для кабельных линий: в полосе частот до 16 МГц класс С, в полосе до 100 МГц класс D, в полосе до 250 МГц класс E, в полосе до 500 МГц класс E(A), в полосе до 600 МГц класс F(A),.</w:t>
      </w:r>
    </w:p>
    <w:p w14:paraId="52DDDF84" w14:textId="77777777" w:rsidR="00275A6F" w:rsidRPr="00275A6F" w:rsidRDefault="00275A6F" w:rsidP="00F15D31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Задаваемый действующими стандартами технический уровень элементной базы гарантирует работоспособность устанавливаемой кабельной системы и поддержку ею работы существующих и перспективных приложений на протяжении как минимум 10 лет.</w:t>
      </w:r>
    </w:p>
    <w:p w14:paraId="24D49B0E" w14:textId="77777777" w:rsidR="00275A6F" w:rsidRPr="00275A6F" w:rsidRDefault="00275A6F" w:rsidP="00275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 целом, проект на СКС должен отвечать требованиям (не всем одновременно) стандартов: ЕIА/ТIА-568C и/или ISO/IEC 11801-2002, ЕIА/ТIА-569А, ЕIА/ТIА-606A, национальных и местных нормативов.</w:t>
      </w:r>
    </w:p>
    <w:p w14:paraId="0B4D223C" w14:textId="77777777" w:rsidR="00275A6F" w:rsidRPr="00275A6F" w:rsidRDefault="00275A6F" w:rsidP="00275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 Российской Федерации с 01.01.2010 г. введены в действие </w:t>
      </w:r>
      <w:hyperlink r:id="rId11" w:history="1">
        <w:r w:rsidRPr="00275A6F">
          <w:rPr>
            <w:rFonts w:ascii="Times New Roman" w:eastAsia="Times New Roman" w:hAnsi="Times New Roman" w:cs="Times New Roman"/>
            <w:color w:val="0D44A0"/>
            <w:sz w:val="26"/>
            <w:szCs w:val="26"/>
            <w:u w:val="single"/>
            <w:lang w:eastAsia="ru-RU"/>
          </w:rPr>
          <w:t>ГОСТ Р 53246-2008</w:t>
        </w:r>
      </w:hyperlink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 </w:t>
      </w:r>
      <w:hyperlink r:id="rId12" w:history="1">
        <w:r w:rsidRPr="00275A6F">
          <w:rPr>
            <w:rFonts w:ascii="Times New Roman" w:eastAsia="Times New Roman" w:hAnsi="Times New Roman" w:cs="Times New Roman"/>
            <w:color w:val="0D44A0"/>
            <w:sz w:val="26"/>
            <w:szCs w:val="26"/>
            <w:u w:val="single"/>
            <w:lang w:eastAsia="ru-RU"/>
          </w:rPr>
          <w:t>ГОСТ Р 53245-2008</w:t>
        </w:r>
      </w:hyperlink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 которые определяют общие требования к основным узлам СКС и методику испытания, соответственно. В стандартах </w:t>
      </w:r>
      <w:hyperlink r:id="rId13" w:history="1">
        <w:r w:rsidRPr="00275A6F">
          <w:rPr>
            <w:rFonts w:ascii="Times New Roman" w:eastAsia="Times New Roman" w:hAnsi="Times New Roman" w:cs="Times New Roman"/>
            <w:color w:val="0D44A0"/>
            <w:sz w:val="26"/>
            <w:szCs w:val="26"/>
            <w:u w:val="single"/>
            <w:lang w:eastAsia="ru-RU"/>
          </w:rPr>
          <w:t>ГОСТ Р 53246-2008</w:t>
        </w:r>
      </w:hyperlink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и </w:t>
      </w:r>
      <w:hyperlink r:id="rId14" w:history="1">
        <w:r w:rsidRPr="00275A6F">
          <w:rPr>
            <w:rFonts w:ascii="Times New Roman" w:eastAsia="Times New Roman" w:hAnsi="Times New Roman" w:cs="Times New Roman"/>
            <w:color w:val="0D44A0"/>
            <w:sz w:val="26"/>
            <w:szCs w:val="26"/>
            <w:u w:val="single"/>
            <w:lang w:eastAsia="ru-RU"/>
          </w:rPr>
          <w:t>ГОСТ Р 53245-2008</w:t>
        </w:r>
      </w:hyperlink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содержатся опечатки и ошибки, поэтому использовать в работе данные стандарты нужно осторожно.</w:t>
      </w:r>
    </w:p>
    <w:p w14:paraId="2927097A" w14:textId="26C1BEE4" w:rsidR="00275A6F" w:rsidRPr="00275A6F" w:rsidRDefault="00275A6F" w:rsidP="00275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Помимо этого, в Российской Федерации с 01.01.2005 г. действует Открытый стандарт </w:t>
      </w:r>
      <w:hyperlink r:id="rId15" w:history="1">
        <w:r w:rsidRPr="00275A6F">
          <w:rPr>
            <w:rFonts w:ascii="Times New Roman" w:eastAsia="Times New Roman" w:hAnsi="Times New Roman" w:cs="Times New Roman"/>
            <w:color w:val="0D44A0"/>
            <w:sz w:val="26"/>
            <w:szCs w:val="26"/>
            <w:u w:val="single"/>
            <w:lang w:eastAsia="ru-RU"/>
          </w:rPr>
          <w:t>OSSirius SCS 702</w:t>
        </w:r>
      </w:hyperlink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 положения которого формируются и изменяются исключительно в ходе публичных Интернет-обсуждений в пределах, заданных положениями международных стандартов ИСО/МЭК 11801, ANSI/TIA/EIA-568B и российским стандартом </w:t>
      </w:r>
      <w:hyperlink r:id="rId16" w:history="1">
        <w:r w:rsidRPr="00275A6F">
          <w:rPr>
            <w:rFonts w:ascii="Times New Roman" w:eastAsia="Times New Roman" w:hAnsi="Times New Roman" w:cs="Times New Roman"/>
            <w:color w:val="0D44A0"/>
            <w:sz w:val="26"/>
            <w:szCs w:val="26"/>
            <w:u w:val="single"/>
            <w:lang w:eastAsia="ru-RU"/>
          </w:rPr>
          <w:t>ГОСТ Р 53246-2008</w:t>
        </w:r>
      </w:hyperlink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 </w:t>
      </w:r>
    </w:p>
    <w:p w14:paraId="59A35134" w14:textId="77777777" w:rsidR="00275A6F" w:rsidRPr="00275A6F" w:rsidRDefault="00275A6F" w:rsidP="002F6E5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Приложения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 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поддерживаемые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кабельной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системой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 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одобрены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документами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Institute of Electronic and Electrical Engineers (IEEE), Asynchronous Transfer Mode (ATM) Forum, American National Standards Institute (ANSI) 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International Organization for Standardization (ISO).</w:t>
      </w:r>
    </w:p>
    <w:p w14:paraId="696F2775" w14:textId="6AA198BA" w:rsidR="00275A6F" w:rsidRDefault="00275A6F" w:rsidP="00275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75A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Кабельная инфраструктура должна отвечать требованиям стандартов ANSI ТIА/ЕIА-568C и ANSI ТIА/ЕIА-569.</w:t>
      </w:r>
    </w:p>
    <w:p w14:paraId="546CF4DB" w14:textId="72FA54DD" w:rsidR="00692C83" w:rsidRDefault="00692C83" w:rsidP="00275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896A44A" w14:textId="035CD621" w:rsidR="00692C83" w:rsidRDefault="00A45A3D" w:rsidP="00275A6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75A6F">
        <w:rPr>
          <w:rFonts w:ascii="Times New Roman" w:hAnsi="Times New Roman" w:cs="Times New Roman"/>
          <w:b/>
          <w:bCs/>
          <w:sz w:val="30"/>
          <w:szCs w:val="30"/>
        </w:rPr>
        <w:t>Планирование и создание СКС.</w:t>
      </w:r>
    </w:p>
    <w:p w14:paraId="4D0AA5E1" w14:textId="4171E9F0" w:rsidR="00A45A3D" w:rsidRPr="00A45A3D" w:rsidRDefault="00A45A3D" w:rsidP="00A45A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Грамотная инсталляция СКС даже в нескольких помещениях с десятками портов — достаточно сложная процедура, к которой невозможно приступить без заранее подготовленного проекта. Когда число портов переваливает за сотню, а СКС включает в себя магистральную подсистему, роль проектировщика и его квалификация приобретают критически важное значение. Анализ неудачных проектов показывает, что все серьезные проблемы были «тщательно запланированы» с самого начала.</w:t>
      </w:r>
    </w:p>
    <w:p w14:paraId="576FE891" w14:textId="77777777" w:rsidR="00A45A3D" w:rsidRPr="00A45A3D" w:rsidRDefault="00A45A3D" w:rsidP="00A45A3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Особенность построения структурированных кабельных систем заключается в отсутствии двух абсолютно одинаковых СКС. В лучшем случае инсталлятор может предложить некое типовое решение, однако даже в этом случае кабельная проводка остается уникальным проектом со своими особенностями и неповторимыми проблемами. Процесс проектирования СКС превращается в </w:t>
      </w: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искусство выбора оптимального решения при плохо формализуемых требованиях заказчика, причем приходится учитывать как последующие модернизации, так и расширение кабельной системы. Проект должен быть экономичным но одновременно гибким и качественным.</w:t>
      </w:r>
    </w:p>
    <w:p w14:paraId="2CF0076E" w14:textId="4A2874AD" w:rsidR="00A45A3D" w:rsidRPr="00A45A3D" w:rsidRDefault="00A45A3D" w:rsidP="00A45A3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Нередко заказчики пытаются снизить затраты и на СКС, однако стоимость владения СКС включает в себя не только расходы на ее создание и инсталляцию, но и затраты на обслуживание в течение срока службы, в частности на перемещение пользователей и организацию новых портов, а также убытки от простоя информационной системы по вине СКС. Ясно, что нужно учитывать все эти составляющие, а экономия на одной из них нередко приводит к увеличению другой статьи расходов.</w:t>
      </w:r>
    </w:p>
    <w:p w14:paraId="04238064" w14:textId="0D10FE8C" w:rsidR="00A45A3D" w:rsidRPr="00A45A3D" w:rsidRDefault="00A45A3D" w:rsidP="00A45A3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Этапы проекта и подготавливаемая в ходе проектирования документация зависят от сложности СКС, однако для всех проектов можно выделить ряд общих последовательных действий. Проект начинается еще на этапе формирования предложения, а качество его проработки в значительной степени зависит от уровня профессиональной квалификации исполнителя. Как любой системный проект он требует многокритериальной оптимизации, которую может осуществить только системный интегратор. Основные задачи — определение общей структуры СКС, ее оптимизация по совокупности технических и экономических параметров, обеспечение удобства создания и эксплуатации, адаптация в соответствии со спецификой помещений и конструкций здания.</w:t>
      </w:r>
    </w:p>
    <w:p w14:paraId="083FE4BB" w14:textId="6001F156" w:rsidR="00A45A3D" w:rsidRPr="00A45A3D" w:rsidRDefault="00A45A3D" w:rsidP="00A45A3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Зачастую заказчики полагают, что спецификация составляется до изготовления проектной документации, хотя именно на основании проектных расчетов определяется техническое решение и в результате создается спецификация, в соответствии с которой осуществляется закупка оборудования. Поэтому все инженерные расчеты, ссылки на существующие нормы и стандарты должны быть обоснованными.</w:t>
      </w:r>
    </w:p>
    <w:p w14:paraId="16369D99" w14:textId="77777777" w:rsidR="00A45A3D" w:rsidRPr="00A45A3D" w:rsidRDefault="00A45A3D" w:rsidP="00A45A3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Проектирование позволяет выбрать оптимальное техническое решение и получить точные характеристики необходимого оборудования. Пренебрежение этой простой истиной приводит к многочисленным </w:t>
      </w:r>
      <w:proofErr w:type="spellStart"/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дозакупкам</w:t>
      </w:r>
      <w:proofErr w:type="spellEnd"/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заменам, ошибкам в инсталляции и срыву сроков сдачи объекта в эксплуатацию. «Привязка» оборудования к конкретным местам в помещениях гарантирует его правильную инсталляцию. При отсутствии проекта монтажник руководствуется простым правилом: сделать проще и быстрее — однако такой подход приводит к ограничениям в эксплуатации системы, что часто не принимается во внимание.</w:t>
      </w:r>
    </w:p>
    <w:p w14:paraId="25A6B273" w14:textId="240FA92C" w:rsidR="00A45A3D" w:rsidRPr="00A45A3D" w:rsidRDefault="00A45A3D" w:rsidP="00A45A3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Наконец, наличие проектной документации формализует взаимоотношения системного интегратора и заказчика. Проведя необходимые согласования, интегратор будет точно знать, сколько и какого оборудования нужно купить, сколько людей и времени ему потребуется. Таким образом, у заказчика не будет завышенных ожиданий, поскольку он заранее ознакомится с тем, что должно получиться в результате, а тщательно подготовленный и согласованный проект поможет избежать последующих переделок, покупки дополнительного оборудования и простоев.</w:t>
      </w:r>
    </w:p>
    <w:p w14:paraId="0718B821" w14:textId="77777777" w:rsidR="00A45A3D" w:rsidRPr="00A45A3D" w:rsidRDefault="00A45A3D" w:rsidP="00A45A3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Проектирование СКС предполагает определение технических требований, разработку техзадания, рабочего проекта, монтаж кабельной системы и ее тестирование. (Зачастую оно связано и с проектированием локальной сети.) После внедрения СКС оформляется исполнительная документация, систему сдают в эксплуатацию и ставят на сервисное обслуживание.</w:t>
      </w:r>
    </w:p>
    <w:p w14:paraId="5A5C6F00" w14:textId="77777777" w:rsidR="00A45A3D" w:rsidRPr="00A45A3D" w:rsidRDefault="00A45A3D" w:rsidP="00A45A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71B48DD" w14:textId="77777777" w:rsidR="00A45A3D" w:rsidRPr="00A45A3D" w:rsidRDefault="00A45A3D" w:rsidP="00A45A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ЭТАПЫ.</w:t>
      </w:r>
    </w:p>
    <w:p w14:paraId="5C8D2FCA" w14:textId="07D9BC27" w:rsidR="00A45A3D" w:rsidRPr="00A45A3D" w:rsidRDefault="00A45A3D" w:rsidP="00A45A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 правило, заказчик сначала «примеривает» предлагаемое полное решение к своей ситуации, после чего исполнитель окончательно согласует с ним детали. Обычно проектирование начинается с оценки потребностей заказчика, определения характеристик здания и формирования технического задания, где выясняется, что именно нужно сделать.</w:t>
      </w:r>
    </w:p>
    <w:p w14:paraId="59E90F3A" w14:textId="4713DC5D" w:rsidR="00A45A3D" w:rsidRPr="00A45A3D" w:rsidRDefault="00A45A3D" w:rsidP="00A45A3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Эскизный проект</w:t>
      </w: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кабельной системы помогает понять, сколько понадобится компонентов и каких именно, позволяет сформировать коммерческое предложение на основе примерной спецификации. От состава, оформления и точности этих документов во многом зависит успех всего дела, так как на данном этапе принимаются принципиальные решения в отношении конфигурации, состава, емкости и производительности системы.</w:t>
      </w:r>
    </w:p>
    <w:p w14:paraId="5CFA1B0E" w14:textId="77777777" w:rsidR="00A45A3D" w:rsidRPr="00A45A3D" w:rsidRDefault="00A45A3D" w:rsidP="00A45A3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Техническое задание</w:t>
      </w: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включает в себя требования заказчика по числу распределительных пунктов и рабочих мест, их расположению, категории или классу системы. В ТЗ формализуются требования к СКС, порядок и сроки ее монтажа и приемки, параметры системы, требования к документации.</w:t>
      </w:r>
    </w:p>
    <w:p w14:paraId="2B6E1808" w14:textId="5EE18E6A" w:rsidR="00A45A3D" w:rsidRPr="00A45A3D" w:rsidRDefault="00A45A3D" w:rsidP="00A45A3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Э</w:t>
      </w:r>
      <w:r w:rsidRPr="00A45A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кономическое обоснование, рабочий проект</w:t>
      </w: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раскрывающий все аспекты реализации системы, и рабочая документация с детальной спецификацией. Этот проект включает в себя структурные схемы СКС, телекоммуникационного заземления, кабельных проводок, расположения элементов телекоммуникационной инфраструктуры, размещения панелей в телекоммуникационных шкафах/стойках, подключений кабелей на панелях/кроссах, организации рабочих мест, а также описывает систему администрирования, в том числе систему маркировки, таблицу соединений и спецификацию материалов.</w:t>
      </w:r>
    </w:p>
    <w:p w14:paraId="4B77449D" w14:textId="0E216F44" w:rsidR="00A45A3D" w:rsidRPr="00A45A3D" w:rsidRDefault="00A45A3D" w:rsidP="00A45A3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этапе </w:t>
      </w:r>
      <w:r w:rsidRPr="00A45A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рабочего проектирования</w:t>
      </w: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принимается окончательное решение о выделении конкретных помещений для установки оборудования СКС, выполняется проектирование распределительных узлов и магистральных подсистем с учетом резервирования пропускной способности, выбираются методы и маршруты прокладки кабелей, места для информационных розеток (чтобы расход кабеля был минимальным), их тип и способы монтажа, производится согласование со службами заказчика.</w:t>
      </w:r>
    </w:p>
    <w:p w14:paraId="39901C85" w14:textId="77777777" w:rsidR="00A45A3D" w:rsidRPr="00A45A3D" w:rsidRDefault="00A45A3D" w:rsidP="00A45A3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Рабочий проект</w:t>
      </w: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сопровождается пояснительным документом с изложением принципов и особенностей проектируемой сети, систем телекоммуникационного заземления и администрирования. Поэтажные планы должны отражать расположение каждого элемента системы на архитектурных чертежах здания. Структурные схемы описывают количественные параметры подсистем СКС: особенности, конфигурацию, расположение рабочих мест, число кабелей в горизонтальной и магистральной подсистемах, тип монтажных конструктивов и панелей. Таблицы соединений содержат перечень всех элементов инфраструктуры, их назначение, привязку к помещениям, портам и кабельным трассам. Спецификация включает точный перечень требуемых для реализации проекта материалов.</w:t>
      </w:r>
    </w:p>
    <w:p w14:paraId="68A2D9DA" w14:textId="77777777" w:rsidR="00A45A3D" w:rsidRPr="00A45A3D" w:rsidRDefault="00A45A3D" w:rsidP="00A45A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B8F54EE" w14:textId="0B5498A9" w:rsidR="00A45A3D" w:rsidRDefault="00A45A3D" w:rsidP="00A45A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45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результате создается комплект документации, предоставляющий исчерпывающую информацию для монтажников. В ходе работ в систему нередко вносятся изменения, а по завершении инсталляции заказчик получает комплект актуальной исполнительной документации.</w:t>
      </w:r>
    </w:p>
    <w:p w14:paraId="47714936" w14:textId="77777777" w:rsidR="00A45A3D" w:rsidRDefault="00A45A3D" w:rsidP="00A45A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0FFE672" w14:textId="697BB724" w:rsidR="00275A6F" w:rsidRDefault="00F15D31" w:rsidP="00275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 проектирования слаботочных систем СКС (</w:t>
      </w:r>
      <w:r>
        <w:rPr>
          <w:rFonts w:ascii="Helvetica" w:hAnsi="Helvetica"/>
          <w:i/>
          <w:iCs/>
          <w:color w:val="000000"/>
          <w:sz w:val="19"/>
          <w:szCs w:val="19"/>
          <w:bdr w:val="none" w:sz="0" w:space="0" w:color="auto" w:frame="1"/>
          <w:shd w:val="clear" w:color="auto" w:fill="FFFFFF"/>
        </w:rPr>
        <w:t>трассы, телекоммуникационные розетки, конструктивы для установки коммутационного оборудования и т. д.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):</w:t>
      </w:r>
    </w:p>
    <w:p w14:paraId="4A2DC681" w14:textId="77777777" w:rsidR="00F15D31" w:rsidRDefault="00F15D31" w:rsidP="00275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2F14F45" w14:textId="4D55B117" w:rsidR="00F15D31" w:rsidRDefault="00F15D31" w:rsidP="00275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5D3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drawing>
          <wp:inline distT="0" distB="0" distL="0" distR="0" wp14:anchorId="6B77A974" wp14:editId="7778777A">
            <wp:extent cx="5940425" cy="4685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AAC" w14:textId="38239ADF" w:rsidR="00275A6F" w:rsidRDefault="00275A6F" w:rsidP="00275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bookmarkStart w:id="0" w:name="_MON_1791422715"/>
    <w:bookmarkEnd w:id="0"/>
    <w:p w14:paraId="48F9344E" w14:textId="4C86270A" w:rsidR="00275A6F" w:rsidRPr="00275A6F" w:rsidRDefault="00410242" w:rsidP="00275A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object w:dxaOrig="1539" w:dyaOrig="997" w14:anchorId="0013E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77.25pt;height:49.5pt" o:ole="">
            <v:imagedata r:id="rId18" o:title=""/>
          </v:shape>
          <o:OLEObject Type="Embed" ProgID="Word.Document.8" ShapeID="_x0000_i1051" DrawAspect="Icon" ObjectID="_1791422782" r:id="rId19">
            <o:FieldCodes>\s</o:FieldCodes>
          </o:OLEObject>
        </w:objec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пример пояснительной записки проекта модернизации узлов сети.</w:t>
      </w:r>
    </w:p>
    <w:sectPr w:rsidR="00275A6F" w:rsidRPr="00275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E20"/>
    <w:multiLevelType w:val="multilevel"/>
    <w:tmpl w:val="62F2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C2A60"/>
    <w:multiLevelType w:val="multilevel"/>
    <w:tmpl w:val="9AD8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A3EC9"/>
    <w:multiLevelType w:val="multilevel"/>
    <w:tmpl w:val="F12E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A12AFA"/>
    <w:multiLevelType w:val="multilevel"/>
    <w:tmpl w:val="E2AA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5624E"/>
    <w:multiLevelType w:val="multilevel"/>
    <w:tmpl w:val="44B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0291D"/>
    <w:multiLevelType w:val="hybridMultilevel"/>
    <w:tmpl w:val="13168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5670B"/>
    <w:multiLevelType w:val="multilevel"/>
    <w:tmpl w:val="AAAE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654DCC"/>
    <w:multiLevelType w:val="multilevel"/>
    <w:tmpl w:val="9C1C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F"/>
    <w:rsid w:val="00090D38"/>
    <w:rsid w:val="001629E3"/>
    <w:rsid w:val="00275A6F"/>
    <w:rsid w:val="002F6E50"/>
    <w:rsid w:val="003E2E4A"/>
    <w:rsid w:val="00410242"/>
    <w:rsid w:val="00450A39"/>
    <w:rsid w:val="00692C83"/>
    <w:rsid w:val="00802392"/>
    <w:rsid w:val="00980E76"/>
    <w:rsid w:val="00A45A3D"/>
    <w:rsid w:val="00C57077"/>
    <w:rsid w:val="00EC1573"/>
    <w:rsid w:val="00F1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C961"/>
  <w15:chartTrackingRefBased/>
  <w15:docId w15:val="{8B0B5887-60C9-4E90-B4AB-F94242C3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5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5A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27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7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275A6F"/>
  </w:style>
  <w:style w:type="character" w:styleId="a4">
    <w:name w:val="Hyperlink"/>
    <w:basedOn w:val="a0"/>
    <w:uiPriority w:val="99"/>
    <w:semiHidden/>
    <w:unhideWhenUsed/>
    <w:rsid w:val="00275A6F"/>
    <w:rPr>
      <w:color w:val="0000FF"/>
      <w:u w:val="single"/>
    </w:rPr>
  </w:style>
  <w:style w:type="character" w:customStyle="1" w:styleId="selectionindex">
    <w:name w:val="selection_index"/>
    <w:basedOn w:val="a0"/>
    <w:rsid w:val="00275A6F"/>
  </w:style>
  <w:style w:type="paragraph" w:customStyle="1" w:styleId="toclevel-1">
    <w:name w:val="toclevel-1"/>
    <w:basedOn w:val="a"/>
    <w:rsid w:val="0027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275A6F"/>
  </w:style>
  <w:style w:type="character" w:customStyle="1" w:styleId="toctext">
    <w:name w:val="toctext"/>
    <w:basedOn w:val="a0"/>
    <w:rsid w:val="00275A6F"/>
  </w:style>
  <w:style w:type="character" w:customStyle="1" w:styleId="mw-headline">
    <w:name w:val="mw-headline"/>
    <w:basedOn w:val="a0"/>
    <w:rsid w:val="00275A6F"/>
  </w:style>
  <w:style w:type="paragraph" w:customStyle="1" w:styleId="futurismarkdown-paragraph">
    <w:name w:val="futurismarkdown-paragraph"/>
    <w:basedOn w:val="a"/>
    <w:rsid w:val="0045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50A39"/>
    <w:rPr>
      <w:b/>
      <w:bCs/>
    </w:rPr>
  </w:style>
  <w:style w:type="paragraph" w:customStyle="1" w:styleId="futurismarkdown-listitem">
    <w:name w:val="futurismarkdown-listitem"/>
    <w:basedOn w:val="a"/>
    <w:rsid w:val="0016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20881" TargetMode="External"/><Relationship Id="rId13" Type="http://schemas.openxmlformats.org/officeDocument/2006/relationships/hyperlink" Target="http://www.complexdoc.ru/lib/%D0%93%D0%9E%D0%A1%D0%A2%20%D0%A0%2053246-2008" TargetMode="Externa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protect.gost.ru/document.aspx?control=7&amp;baseC=6&amp;page=0&amp;month=11&amp;year=2009&amp;search=53245&amp;id=174298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protect.gost.ru/document.aspx?control=7&amp;baseC=6&amp;page=0&amp;month=11&amp;year=2009&amp;search=53246&amp;id=17428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rotect.gost.ru/document.aspx?control=7&amp;baseC=6&amp;page=0&amp;month=11&amp;year=2009&amp;search=53246&amp;id=174287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labi.com/content/view/33/33" TargetMode="External"/><Relationship Id="rId10" Type="http://schemas.openxmlformats.org/officeDocument/2006/relationships/image" Target="media/image5.png"/><Relationship Id="rId19" Type="http://schemas.openxmlformats.org/officeDocument/2006/relationships/oleObject" Target="embeddings/Microsoft_Word_97_-_2003_Document.doc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www.complexdoc.ru/lib/%D0%93%D0%9E%D0%A1%D0%A2%20%D0%A0%2053245-20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2642</Words>
  <Characters>15064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jeckill</dc:creator>
  <cp:keywords/>
  <dc:description/>
  <cp:lastModifiedBy>jeckill</cp:lastModifiedBy>
  <cp:revision>9</cp:revision>
  <dcterms:created xsi:type="dcterms:W3CDTF">2024-10-25T23:28:00Z</dcterms:created>
  <dcterms:modified xsi:type="dcterms:W3CDTF">2024-10-26T00:40:00Z</dcterms:modified>
</cp:coreProperties>
</file>