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B086D" w14:textId="20DBA83D" w:rsidR="00DE61E5" w:rsidRDefault="004635B5">
      <w:pPr>
        <w:rPr>
          <w:rFonts w:ascii="Times New Roman" w:hAnsi="Times New Roman" w:cs="Times New Roman"/>
          <w:sz w:val="28"/>
          <w:szCs w:val="28"/>
        </w:rPr>
      </w:pPr>
      <w:r w:rsidRPr="004635B5">
        <w:rPr>
          <w:rFonts w:ascii="Times New Roman" w:hAnsi="Times New Roman" w:cs="Times New Roman"/>
          <w:sz w:val="28"/>
          <w:szCs w:val="28"/>
        </w:rPr>
        <w:t>Корпоративные информационные системы.</w:t>
      </w:r>
    </w:p>
    <w:p w14:paraId="0E13F919" w14:textId="42A6CF68" w:rsidR="004635B5" w:rsidRDefault="004635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КИС – это автоматизированная система, состоящая из ряда модулей и образующая собой полноценный комплекс, целью которого является обеспечение обоснованных управляющих решений в финансово-управленческой деятельности предприятия на основе достоверной и проанализированной информации. Полученной методом применения управленческой технологии.</w:t>
      </w:r>
    </w:p>
    <w:p w14:paraId="576550F7" w14:textId="77777777" w:rsidR="00A16187" w:rsidRPr="00A16187" w:rsidRDefault="00A16187" w:rsidP="00A16187">
      <w:r w:rsidRPr="00A16187">
        <w:rPr>
          <w:b/>
          <w:bCs/>
          <w:i/>
          <w:iCs/>
          <w:u w:val="single"/>
        </w:rPr>
        <w:t>Назначение КИС</w:t>
      </w:r>
      <w:r w:rsidRPr="00A16187">
        <w:t>:</w:t>
      </w:r>
    </w:p>
    <w:p w14:paraId="64DFED6B" w14:textId="77777777" w:rsidR="00A16187" w:rsidRPr="00A16187" w:rsidRDefault="00A16187" w:rsidP="00A16187">
      <w:pPr>
        <w:numPr>
          <w:ilvl w:val="0"/>
          <w:numId w:val="1"/>
        </w:numPr>
      </w:pPr>
      <w:r w:rsidRPr="00A16187">
        <w:t xml:space="preserve">отражение целостной и максимально объективной картины состояния дел на предприятии </w:t>
      </w:r>
      <w:r w:rsidRPr="00A16187">
        <w:rPr>
          <w:u w:val="single"/>
        </w:rPr>
        <w:t>в реальном масштабе времени</w:t>
      </w:r>
      <w:r w:rsidRPr="00A16187">
        <w:t>;</w:t>
      </w:r>
    </w:p>
    <w:p w14:paraId="7DA40BF7" w14:textId="77777777" w:rsidR="00A16187" w:rsidRPr="00A16187" w:rsidRDefault="00A16187" w:rsidP="00A16187">
      <w:pPr>
        <w:numPr>
          <w:ilvl w:val="0"/>
          <w:numId w:val="1"/>
        </w:numPr>
      </w:pPr>
      <w:r w:rsidRPr="00A16187">
        <w:t>постоянной поддержке организационно-технологической модели управления предприятием.</w:t>
      </w:r>
    </w:p>
    <w:p w14:paraId="146FB295" w14:textId="7DF83A80" w:rsidR="00A16187" w:rsidRDefault="005E66D9">
      <w:proofErr w:type="gramStart"/>
      <w:r>
        <w:t>Задачи</w:t>
      </w:r>
      <w:proofErr w:type="gramEnd"/>
      <w:r>
        <w:t xml:space="preserve"> решаемые кис:</w:t>
      </w:r>
    </w:p>
    <w:p w14:paraId="465698F3" w14:textId="36E92B93" w:rsidR="005E66D9" w:rsidRDefault="005E66D9">
      <w:r>
        <w:t xml:space="preserve">Автоматизация </w:t>
      </w:r>
      <w:proofErr w:type="gramStart"/>
      <w:r>
        <w:t>бизнес процессов</w:t>
      </w:r>
      <w:proofErr w:type="gramEnd"/>
      <w:r>
        <w:t>, управление ресурсами.</w:t>
      </w:r>
    </w:p>
    <w:p w14:paraId="554681C4" w14:textId="77777777" w:rsidR="005E66D9" w:rsidRPr="005E66D9" w:rsidRDefault="005E66D9" w:rsidP="005E66D9">
      <w:r w:rsidRPr="005E66D9">
        <w:t>Некоторые подсистемы КИС:</w:t>
      </w:r>
    </w:p>
    <w:p w14:paraId="0CED1333" w14:textId="77777777" w:rsidR="005E66D9" w:rsidRPr="005E66D9" w:rsidRDefault="005E66D9" w:rsidP="005E66D9">
      <w:r w:rsidRPr="005E66D9">
        <w:t xml:space="preserve">1) </w:t>
      </w:r>
      <w:r w:rsidRPr="005E66D9">
        <w:rPr>
          <w:b/>
          <w:bCs/>
          <w:i/>
          <w:iCs/>
        </w:rPr>
        <w:t>ERP (</w:t>
      </w:r>
      <w:r w:rsidRPr="005E66D9">
        <w:rPr>
          <w:b/>
          <w:bCs/>
          <w:i/>
          <w:iCs/>
          <w:lang w:val="en-US"/>
        </w:rPr>
        <w:t>Enterprise</w:t>
      </w:r>
      <w:r w:rsidRPr="005E66D9">
        <w:rPr>
          <w:b/>
          <w:bCs/>
          <w:i/>
          <w:iCs/>
        </w:rPr>
        <w:t xml:space="preserve"> </w:t>
      </w:r>
      <w:r w:rsidRPr="005E66D9">
        <w:rPr>
          <w:b/>
          <w:bCs/>
          <w:i/>
          <w:iCs/>
          <w:lang w:val="en-US"/>
        </w:rPr>
        <w:t>resource</w:t>
      </w:r>
      <w:r w:rsidRPr="005E66D9">
        <w:rPr>
          <w:b/>
          <w:bCs/>
          <w:i/>
          <w:iCs/>
        </w:rPr>
        <w:t xml:space="preserve"> </w:t>
      </w:r>
      <w:r w:rsidRPr="005E66D9">
        <w:rPr>
          <w:b/>
          <w:bCs/>
          <w:i/>
          <w:iCs/>
          <w:lang w:val="en-US"/>
        </w:rPr>
        <w:t>planning</w:t>
      </w:r>
      <w:r w:rsidRPr="005E66D9">
        <w:rPr>
          <w:b/>
          <w:bCs/>
          <w:i/>
          <w:iCs/>
        </w:rPr>
        <w:t>)</w:t>
      </w:r>
      <w:r w:rsidRPr="005E66D9">
        <w:t xml:space="preserve"> – системы планирования ресурсов предприятия, ядром которых является MRPII (Manufacturing </w:t>
      </w:r>
      <w:proofErr w:type="spellStart"/>
      <w:r w:rsidRPr="005E66D9">
        <w:t>resource</w:t>
      </w:r>
      <w:proofErr w:type="spellEnd"/>
      <w:r w:rsidRPr="005E66D9">
        <w:t xml:space="preserve"> </w:t>
      </w:r>
      <w:proofErr w:type="spellStart"/>
      <w:r w:rsidRPr="005E66D9">
        <w:t>planning</w:t>
      </w:r>
      <w:proofErr w:type="spellEnd"/>
      <w:r w:rsidRPr="005E66D9">
        <w:t xml:space="preserve"> – планирование производственных ресурсов);</w:t>
      </w:r>
    </w:p>
    <w:p w14:paraId="7E063A94" w14:textId="77777777" w:rsidR="005E66D9" w:rsidRPr="005E66D9" w:rsidRDefault="005E66D9" w:rsidP="005E66D9">
      <w:r w:rsidRPr="005E66D9">
        <w:t xml:space="preserve">2) </w:t>
      </w:r>
      <w:r w:rsidRPr="005E66D9">
        <w:rPr>
          <w:b/>
          <w:bCs/>
          <w:i/>
          <w:iCs/>
        </w:rPr>
        <w:t xml:space="preserve">CRM (Customer </w:t>
      </w:r>
      <w:proofErr w:type="spellStart"/>
      <w:r w:rsidRPr="005E66D9">
        <w:rPr>
          <w:b/>
          <w:bCs/>
          <w:i/>
          <w:iCs/>
        </w:rPr>
        <w:t>Relationship</w:t>
      </w:r>
      <w:proofErr w:type="spellEnd"/>
      <w:r w:rsidRPr="005E66D9">
        <w:rPr>
          <w:b/>
          <w:bCs/>
          <w:i/>
          <w:iCs/>
        </w:rPr>
        <w:t xml:space="preserve"> Management)</w:t>
      </w:r>
      <w:r w:rsidRPr="005E66D9">
        <w:t xml:space="preserve"> – систему управления взаимоотношениями с клиентами, состоящие из модулей:</w:t>
      </w:r>
    </w:p>
    <w:p w14:paraId="500242AA" w14:textId="77777777" w:rsidR="005E66D9" w:rsidRPr="005E66D9" w:rsidRDefault="005E66D9" w:rsidP="005E66D9">
      <w:r w:rsidRPr="005E66D9">
        <w:t xml:space="preserve">3) </w:t>
      </w:r>
      <w:r w:rsidRPr="005E66D9">
        <w:rPr>
          <w:b/>
          <w:bCs/>
          <w:i/>
          <w:iCs/>
        </w:rPr>
        <w:t xml:space="preserve">SCM (Supply </w:t>
      </w:r>
      <w:proofErr w:type="spellStart"/>
      <w:r w:rsidRPr="005E66D9">
        <w:rPr>
          <w:b/>
          <w:bCs/>
          <w:i/>
          <w:iCs/>
        </w:rPr>
        <w:t>Chain</w:t>
      </w:r>
      <w:proofErr w:type="spellEnd"/>
      <w:r w:rsidRPr="005E66D9">
        <w:rPr>
          <w:b/>
          <w:bCs/>
          <w:i/>
          <w:iCs/>
        </w:rPr>
        <w:t xml:space="preserve"> Management)</w:t>
      </w:r>
      <w:r w:rsidRPr="005E66D9">
        <w:t xml:space="preserve"> – системы управления цепочками поставок или логистические информационные системы </w:t>
      </w:r>
    </w:p>
    <w:p w14:paraId="2A396F9C" w14:textId="7CC2BF6C" w:rsidR="005E66D9" w:rsidRDefault="005E66D9"/>
    <w:p w14:paraId="2CB7A575" w14:textId="77777777" w:rsidR="00A915A8" w:rsidRPr="00A915A8" w:rsidRDefault="00A915A8" w:rsidP="00A915A8">
      <w:pPr>
        <w:numPr>
          <w:ilvl w:val="0"/>
          <w:numId w:val="2"/>
        </w:numPr>
      </w:pPr>
      <w:r w:rsidRPr="00A915A8">
        <w:rPr>
          <w:b/>
          <w:bCs/>
          <w:i/>
          <w:iCs/>
        </w:rPr>
        <w:t>Поддержка стандартов управления</w:t>
      </w:r>
    </w:p>
    <w:p w14:paraId="1C533F90" w14:textId="77777777" w:rsidR="00A915A8" w:rsidRPr="00A915A8" w:rsidRDefault="00A915A8" w:rsidP="00A915A8">
      <w:pPr>
        <w:numPr>
          <w:ilvl w:val="1"/>
          <w:numId w:val="2"/>
        </w:numPr>
        <w:rPr>
          <w:lang w:val="en-US"/>
        </w:rPr>
      </w:pPr>
      <w:r w:rsidRPr="00A915A8">
        <w:rPr>
          <w:lang w:val="en-US"/>
        </w:rPr>
        <w:t>MRP II (Manufacturing Resource Planning)</w:t>
      </w:r>
    </w:p>
    <w:p w14:paraId="40BA4AC8" w14:textId="77777777" w:rsidR="00A915A8" w:rsidRPr="00A915A8" w:rsidRDefault="00A915A8" w:rsidP="00A915A8">
      <w:pPr>
        <w:numPr>
          <w:ilvl w:val="1"/>
          <w:numId w:val="2"/>
        </w:numPr>
      </w:pPr>
      <w:r w:rsidRPr="00A915A8">
        <w:rPr>
          <w:lang w:val="en-US"/>
        </w:rPr>
        <w:t>ERP</w:t>
      </w:r>
      <w:r w:rsidRPr="00A915A8">
        <w:t xml:space="preserve"> (</w:t>
      </w:r>
      <w:r w:rsidRPr="00A915A8">
        <w:rPr>
          <w:lang w:val="en-US"/>
        </w:rPr>
        <w:t>Enterprise Resource Planning</w:t>
      </w:r>
      <w:r w:rsidRPr="00A915A8">
        <w:t>)</w:t>
      </w:r>
    </w:p>
    <w:p w14:paraId="45D3C1D5" w14:textId="77777777" w:rsidR="00A915A8" w:rsidRPr="00A915A8" w:rsidRDefault="00A915A8" w:rsidP="00A915A8">
      <w:pPr>
        <w:numPr>
          <w:ilvl w:val="1"/>
          <w:numId w:val="2"/>
        </w:numPr>
        <w:rPr>
          <w:lang w:val="en-US"/>
        </w:rPr>
      </w:pPr>
      <w:r w:rsidRPr="00A915A8">
        <w:rPr>
          <w:lang w:val="en-US"/>
        </w:rPr>
        <w:t>ERP II (Enterprise Resource Planning</w:t>
      </w:r>
      <w:r w:rsidRPr="00A915A8">
        <w:rPr>
          <w:lang w:val="de-DE"/>
        </w:rPr>
        <w:t xml:space="preserve"> &amp; </w:t>
      </w:r>
      <w:proofErr w:type="spellStart"/>
      <w:r w:rsidRPr="00A915A8">
        <w:rPr>
          <w:lang w:val="de-DE"/>
        </w:rPr>
        <w:t>Relationship</w:t>
      </w:r>
      <w:proofErr w:type="spellEnd"/>
      <w:r w:rsidRPr="00A915A8">
        <w:rPr>
          <w:lang w:val="de-DE"/>
        </w:rPr>
        <w:t xml:space="preserve"> Processing</w:t>
      </w:r>
      <w:r w:rsidRPr="00A915A8">
        <w:rPr>
          <w:lang w:val="en-US"/>
        </w:rPr>
        <w:t>)</w:t>
      </w:r>
    </w:p>
    <w:p w14:paraId="67BFE6C9" w14:textId="77777777" w:rsidR="00A915A8" w:rsidRPr="00A915A8" w:rsidRDefault="00A915A8" w:rsidP="00A915A8">
      <w:pPr>
        <w:numPr>
          <w:ilvl w:val="1"/>
          <w:numId w:val="2"/>
        </w:numPr>
      </w:pPr>
      <w:r w:rsidRPr="00A915A8">
        <w:t>ISO-9000</w:t>
      </w:r>
    </w:p>
    <w:p w14:paraId="4805A820" w14:textId="77777777" w:rsidR="00A915A8" w:rsidRPr="00A915A8" w:rsidRDefault="00A915A8" w:rsidP="00A915A8">
      <w:pPr>
        <w:numPr>
          <w:ilvl w:val="0"/>
          <w:numId w:val="2"/>
        </w:numPr>
      </w:pPr>
      <w:r w:rsidRPr="00A915A8">
        <w:rPr>
          <w:b/>
          <w:bCs/>
          <w:i/>
          <w:iCs/>
        </w:rPr>
        <w:t>Масштабирование КИС</w:t>
      </w:r>
    </w:p>
    <w:p w14:paraId="1C0FBE2D" w14:textId="77777777" w:rsidR="00A915A8" w:rsidRPr="00A915A8" w:rsidRDefault="00A915A8" w:rsidP="00A915A8">
      <w:pPr>
        <w:numPr>
          <w:ilvl w:val="0"/>
          <w:numId w:val="2"/>
        </w:numPr>
      </w:pPr>
      <w:r w:rsidRPr="00A915A8">
        <w:rPr>
          <w:b/>
          <w:bCs/>
          <w:i/>
          <w:iCs/>
        </w:rPr>
        <w:t xml:space="preserve">Корпоративные </w:t>
      </w:r>
      <w:r w:rsidRPr="00A915A8">
        <w:rPr>
          <w:b/>
          <w:bCs/>
        </w:rPr>
        <w:t>сетевые коммуникации</w:t>
      </w:r>
    </w:p>
    <w:p w14:paraId="22FF8311" w14:textId="77777777" w:rsidR="00A915A8" w:rsidRPr="00A915A8" w:rsidRDefault="00A915A8" w:rsidP="00A915A8">
      <w:pPr>
        <w:numPr>
          <w:ilvl w:val="0"/>
          <w:numId w:val="2"/>
        </w:numPr>
      </w:pPr>
      <w:proofErr w:type="spellStart"/>
      <w:r w:rsidRPr="00A915A8">
        <w:rPr>
          <w:b/>
          <w:bCs/>
          <w:i/>
          <w:iCs/>
        </w:rPr>
        <w:t>Многоплатформенность</w:t>
      </w:r>
      <w:proofErr w:type="spellEnd"/>
      <w:r w:rsidRPr="00A915A8">
        <w:rPr>
          <w:b/>
          <w:bCs/>
          <w:i/>
          <w:iCs/>
        </w:rPr>
        <w:t xml:space="preserve"> </w:t>
      </w:r>
      <w:r w:rsidRPr="00A915A8">
        <w:rPr>
          <w:b/>
          <w:bCs/>
        </w:rPr>
        <w:t>технологий</w:t>
      </w:r>
    </w:p>
    <w:p w14:paraId="3F53D7ED" w14:textId="77777777" w:rsidR="00A915A8" w:rsidRPr="00A915A8" w:rsidRDefault="00A915A8" w:rsidP="00A915A8">
      <w:pPr>
        <w:numPr>
          <w:ilvl w:val="0"/>
          <w:numId w:val="2"/>
        </w:numPr>
      </w:pPr>
      <w:r w:rsidRPr="00A915A8">
        <w:rPr>
          <w:b/>
          <w:bCs/>
          <w:i/>
          <w:iCs/>
        </w:rPr>
        <w:t>Специальные корпоративные информационные технологии</w:t>
      </w:r>
    </w:p>
    <w:p w14:paraId="0E8F7425" w14:textId="77777777" w:rsidR="00A915A8" w:rsidRPr="00A915A8" w:rsidRDefault="00A915A8" w:rsidP="00A915A8">
      <w:pPr>
        <w:numPr>
          <w:ilvl w:val="1"/>
          <w:numId w:val="2"/>
        </w:numPr>
      </w:pPr>
      <w:r w:rsidRPr="00A915A8">
        <w:t>Бизнес-моделирование КИС.</w:t>
      </w:r>
    </w:p>
    <w:p w14:paraId="30676923" w14:textId="77777777" w:rsidR="00A915A8" w:rsidRPr="00A915A8" w:rsidRDefault="00A915A8" w:rsidP="00A915A8">
      <w:pPr>
        <w:numPr>
          <w:ilvl w:val="1"/>
          <w:numId w:val="2"/>
        </w:numPr>
      </w:pPr>
      <w:r w:rsidRPr="00A915A8">
        <w:t>Корпоративные сети.</w:t>
      </w:r>
    </w:p>
    <w:p w14:paraId="0A393850" w14:textId="77777777" w:rsidR="00A915A8" w:rsidRPr="00A915A8" w:rsidRDefault="00A915A8" w:rsidP="00A915A8">
      <w:pPr>
        <w:numPr>
          <w:ilvl w:val="1"/>
          <w:numId w:val="2"/>
        </w:numPr>
      </w:pPr>
      <w:r w:rsidRPr="00A915A8">
        <w:t xml:space="preserve">Сервис-ориентированная архитектура приложений (Services </w:t>
      </w:r>
      <w:proofErr w:type="spellStart"/>
      <w:r w:rsidRPr="00A915A8">
        <w:t>oriented</w:t>
      </w:r>
      <w:proofErr w:type="spellEnd"/>
      <w:r w:rsidRPr="00A915A8">
        <w:t xml:space="preserve"> </w:t>
      </w:r>
      <w:proofErr w:type="spellStart"/>
      <w:r w:rsidRPr="00A915A8">
        <w:t>architecture</w:t>
      </w:r>
      <w:proofErr w:type="spellEnd"/>
      <w:r w:rsidRPr="00A915A8">
        <w:t xml:space="preserve"> — SOA).</w:t>
      </w:r>
    </w:p>
    <w:p w14:paraId="50320B4F" w14:textId="77777777" w:rsidR="00A915A8" w:rsidRPr="00A915A8" w:rsidRDefault="00A915A8" w:rsidP="00A915A8">
      <w:pPr>
        <w:numPr>
          <w:ilvl w:val="1"/>
          <w:numId w:val="2"/>
        </w:numPr>
      </w:pPr>
      <w:r w:rsidRPr="00A915A8">
        <w:lastRenderedPageBreak/>
        <w:t>Создание систем поддержки принятия решений (</w:t>
      </w:r>
      <w:proofErr w:type="spellStart"/>
      <w:r w:rsidRPr="00A915A8">
        <w:t>Decision</w:t>
      </w:r>
      <w:proofErr w:type="spellEnd"/>
      <w:r w:rsidRPr="00A915A8">
        <w:t xml:space="preserve"> Support System — DSS), применение методов интеллектуального анализа данных (извлечение знаний из информации — Data </w:t>
      </w:r>
      <w:proofErr w:type="spellStart"/>
      <w:r w:rsidRPr="00A915A8">
        <w:t>mining</w:t>
      </w:r>
      <w:proofErr w:type="spellEnd"/>
      <w:r w:rsidRPr="00A915A8">
        <w:t>, интеллектуальный анализ бизнеса — Business Intelligence и др.)</w:t>
      </w:r>
    </w:p>
    <w:p w14:paraId="2AE8C305" w14:textId="77777777" w:rsidR="00A915A8" w:rsidRPr="00A915A8" w:rsidRDefault="00A915A8" w:rsidP="00A915A8">
      <w:pPr>
        <w:numPr>
          <w:ilvl w:val="0"/>
          <w:numId w:val="2"/>
        </w:numPr>
      </w:pPr>
      <w:r w:rsidRPr="00A915A8">
        <w:rPr>
          <w:b/>
          <w:bCs/>
          <w:i/>
          <w:iCs/>
        </w:rPr>
        <w:t>Интеграция предприятий с внешней средой</w:t>
      </w:r>
    </w:p>
    <w:p w14:paraId="3E8E712E" w14:textId="77777777" w:rsidR="00A915A8" w:rsidRPr="00A915A8" w:rsidRDefault="00A915A8" w:rsidP="00A915A8">
      <w:pPr>
        <w:numPr>
          <w:ilvl w:val="0"/>
          <w:numId w:val="2"/>
        </w:numPr>
      </w:pPr>
      <w:r w:rsidRPr="00A915A8">
        <w:rPr>
          <w:b/>
          <w:bCs/>
          <w:i/>
          <w:iCs/>
        </w:rPr>
        <w:t>Обеспечение высокого качества информации для принятий управленческих решений, надежность и защищенность КИС</w:t>
      </w:r>
    </w:p>
    <w:p w14:paraId="56367BE2" w14:textId="11157FF5" w:rsidR="00A915A8" w:rsidRDefault="00A915A8"/>
    <w:p w14:paraId="52B4E083" w14:textId="77777777" w:rsidR="00A915A8" w:rsidRPr="00230241" w:rsidRDefault="00A915A8" w:rsidP="00A915A8">
      <w:r w:rsidRPr="00A915A8">
        <w:rPr>
          <w:b/>
          <w:bCs/>
          <w:i/>
          <w:iCs/>
        </w:rPr>
        <w:t>Примеры</w:t>
      </w:r>
      <w:r w:rsidRPr="00A915A8">
        <w:rPr>
          <w:b/>
          <w:bCs/>
          <w:i/>
          <w:iCs/>
          <w:lang w:val="en-US"/>
        </w:rPr>
        <w:t xml:space="preserve"> </w:t>
      </w:r>
      <w:r w:rsidRPr="00A915A8">
        <w:rPr>
          <w:b/>
          <w:bCs/>
          <w:i/>
          <w:iCs/>
        </w:rPr>
        <w:t>КИС</w:t>
      </w:r>
      <w:r w:rsidRPr="00A915A8">
        <w:rPr>
          <w:i/>
          <w:iCs/>
          <w:lang w:val="en-US"/>
        </w:rPr>
        <w:t xml:space="preserve">: SAP R/3 </w:t>
      </w:r>
      <w:proofErr w:type="spellStart"/>
      <w:r w:rsidRPr="00A915A8">
        <w:rPr>
          <w:i/>
          <w:iCs/>
          <w:lang w:val="en-US"/>
        </w:rPr>
        <w:t>mySAP</w:t>
      </w:r>
      <w:proofErr w:type="spellEnd"/>
      <w:r w:rsidRPr="00A915A8">
        <w:rPr>
          <w:i/>
          <w:iCs/>
          <w:lang w:val="en-US"/>
        </w:rPr>
        <w:t xml:space="preserve">, </w:t>
      </w:r>
      <w:proofErr w:type="spellStart"/>
      <w:r w:rsidRPr="00A915A8">
        <w:rPr>
          <w:i/>
          <w:iCs/>
          <w:lang w:val="en-US"/>
        </w:rPr>
        <w:t>mySAP</w:t>
      </w:r>
      <w:proofErr w:type="spellEnd"/>
      <w:r w:rsidRPr="00A915A8">
        <w:rPr>
          <w:i/>
          <w:iCs/>
          <w:lang w:val="en-US"/>
        </w:rPr>
        <w:t xml:space="preserve"> Business Suite (SAP AG, </w:t>
      </w:r>
      <w:hyperlink r:id="rId5" w:history="1">
        <w:r w:rsidRPr="00A915A8">
          <w:rPr>
            <w:rStyle w:val="a3"/>
            <w:i/>
            <w:iCs/>
            <w:lang w:val="en-US"/>
          </w:rPr>
          <w:t>www</w:t>
        </w:r>
      </w:hyperlink>
      <w:hyperlink r:id="rId6" w:history="1">
        <w:r w:rsidRPr="00A915A8">
          <w:rPr>
            <w:rStyle w:val="a3"/>
            <w:i/>
            <w:iCs/>
            <w:lang w:val="en-US"/>
          </w:rPr>
          <w:t>.</w:t>
        </w:r>
      </w:hyperlink>
      <w:hyperlink r:id="rId7" w:history="1">
        <w:r w:rsidRPr="00A915A8">
          <w:rPr>
            <w:rStyle w:val="a3"/>
            <w:i/>
            <w:iCs/>
            <w:lang w:val="en-US"/>
          </w:rPr>
          <w:t>sap</w:t>
        </w:r>
      </w:hyperlink>
      <w:hyperlink r:id="rId8" w:history="1">
        <w:r w:rsidRPr="00A915A8">
          <w:rPr>
            <w:rStyle w:val="a3"/>
            <w:i/>
            <w:iCs/>
            <w:lang w:val="en-US"/>
          </w:rPr>
          <w:t>.</w:t>
        </w:r>
      </w:hyperlink>
      <w:hyperlink r:id="rId9" w:history="1">
        <w:r w:rsidRPr="00A915A8">
          <w:rPr>
            <w:rStyle w:val="a3"/>
            <w:i/>
            <w:iCs/>
            <w:lang w:val="en-US"/>
          </w:rPr>
          <w:t>com</w:t>
        </w:r>
      </w:hyperlink>
      <w:r w:rsidRPr="00A915A8">
        <w:rPr>
          <w:i/>
          <w:iCs/>
          <w:lang w:val="en-US"/>
        </w:rPr>
        <w:t xml:space="preserve">), Oracle Applications, Oracle E-Business Suite (Oracle, </w:t>
      </w:r>
      <w:hyperlink r:id="rId10" w:history="1">
        <w:r w:rsidRPr="00A915A8">
          <w:rPr>
            <w:rStyle w:val="a3"/>
            <w:i/>
            <w:iCs/>
            <w:lang w:val="en-US"/>
          </w:rPr>
          <w:t>www</w:t>
        </w:r>
      </w:hyperlink>
      <w:hyperlink r:id="rId11" w:history="1">
        <w:r w:rsidRPr="00A915A8">
          <w:rPr>
            <w:rStyle w:val="a3"/>
            <w:i/>
            <w:iCs/>
            <w:lang w:val="en-US"/>
          </w:rPr>
          <w:t>.</w:t>
        </w:r>
      </w:hyperlink>
      <w:hyperlink r:id="rId12" w:history="1">
        <w:r w:rsidRPr="00A915A8">
          <w:rPr>
            <w:rStyle w:val="a3"/>
            <w:i/>
            <w:iCs/>
            <w:lang w:val="en-US"/>
          </w:rPr>
          <w:t>oracle</w:t>
        </w:r>
      </w:hyperlink>
      <w:hyperlink r:id="rId13" w:history="1">
        <w:r w:rsidRPr="00230241">
          <w:rPr>
            <w:rStyle w:val="a3"/>
            <w:i/>
            <w:iCs/>
          </w:rPr>
          <w:t>.</w:t>
        </w:r>
      </w:hyperlink>
      <w:hyperlink r:id="rId14" w:history="1">
        <w:proofErr w:type="spellStart"/>
        <w:r w:rsidRPr="00A915A8">
          <w:rPr>
            <w:rStyle w:val="a3"/>
            <w:i/>
            <w:iCs/>
            <w:lang w:val="en-US"/>
          </w:rPr>
          <w:t>ru</w:t>
        </w:r>
        <w:proofErr w:type="spellEnd"/>
      </w:hyperlink>
      <w:r w:rsidRPr="00230241">
        <w:rPr>
          <w:i/>
          <w:iCs/>
        </w:rPr>
        <w:t xml:space="preserve">), </w:t>
      </w:r>
      <w:r w:rsidRPr="00A915A8">
        <w:rPr>
          <w:i/>
          <w:iCs/>
          <w:lang w:val="en-US"/>
        </w:rPr>
        <w:t>BAAN</w:t>
      </w:r>
      <w:r w:rsidRPr="00230241">
        <w:rPr>
          <w:i/>
          <w:iCs/>
        </w:rPr>
        <w:t xml:space="preserve"> </w:t>
      </w:r>
      <w:r w:rsidRPr="00A915A8">
        <w:rPr>
          <w:i/>
          <w:iCs/>
          <w:lang w:val="en-US"/>
        </w:rPr>
        <w:t>IV</w:t>
      </w:r>
      <w:r w:rsidRPr="00230241">
        <w:rPr>
          <w:i/>
          <w:iCs/>
        </w:rPr>
        <w:t xml:space="preserve">, </w:t>
      </w:r>
      <w:proofErr w:type="spellStart"/>
      <w:r w:rsidRPr="00A915A8">
        <w:rPr>
          <w:i/>
          <w:iCs/>
          <w:lang w:val="en-US"/>
        </w:rPr>
        <w:t>iBaan</w:t>
      </w:r>
      <w:proofErr w:type="spellEnd"/>
      <w:r w:rsidRPr="00230241">
        <w:rPr>
          <w:i/>
          <w:iCs/>
        </w:rPr>
        <w:t xml:space="preserve"> </w:t>
      </w:r>
      <w:r w:rsidRPr="00A915A8">
        <w:rPr>
          <w:i/>
          <w:iCs/>
          <w:lang w:val="en-US"/>
        </w:rPr>
        <w:t>ERP</w:t>
      </w:r>
      <w:r w:rsidRPr="00230241">
        <w:rPr>
          <w:i/>
          <w:iCs/>
        </w:rPr>
        <w:t xml:space="preserve"> </w:t>
      </w:r>
      <w:r w:rsidRPr="00A915A8">
        <w:rPr>
          <w:i/>
          <w:iCs/>
          <w:lang w:val="en-US"/>
        </w:rPr>
        <w:t>V</w:t>
      </w:r>
      <w:r w:rsidRPr="00230241">
        <w:rPr>
          <w:i/>
          <w:iCs/>
        </w:rPr>
        <w:t xml:space="preserve"> (</w:t>
      </w:r>
      <w:r w:rsidRPr="00A915A8">
        <w:rPr>
          <w:i/>
          <w:iCs/>
          <w:lang w:val="en-US"/>
        </w:rPr>
        <w:t>SSA</w:t>
      </w:r>
      <w:r w:rsidRPr="00230241">
        <w:rPr>
          <w:i/>
          <w:iCs/>
        </w:rPr>
        <w:t xml:space="preserve"> </w:t>
      </w:r>
      <w:r w:rsidRPr="00A915A8">
        <w:rPr>
          <w:i/>
          <w:iCs/>
          <w:lang w:val="en-US"/>
        </w:rPr>
        <w:t>Global</w:t>
      </w:r>
      <w:r w:rsidRPr="00230241">
        <w:rPr>
          <w:i/>
          <w:iCs/>
        </w:rPr>
        <w:t xml:space="preserve">), </w:t>
      </w:r>
      <w:r w:rsidRPr="00A915A8">
        <w:rPr>
          <w:i/>
          <w:iCs/>
          <w:lang w:val="en-US"/>
        </w:rPr>
        <w:t>Microsoft</w:t>
      </w:r>
      <w:r w:rsidRPr="00230241">
        <w:rPr>
          <w:i/>
          <w:iCs/>
        </w:rPr>
        <w:t xml:space="preserve"> </w:t>
      </w:r>
      <w:r w:rsidRPr="00A915A8">
        <w:rPr>
          <w:i/>
          <w:iCs/>
          <w:lang w:val="en-US"/>
        </w:rPr>
        <w:t>Dynamics</w:t>
      </w:r>
      <w:r w:rsidRPr="00230241">
        <w:rPr>
          <w:i/>
          <w:iCs/>
        </w:rPr>
        <w:t xml:space="preserve"> </w:t>
      </w:r>
      <w:r w:rsidRPr="00A915A8">
        <w:rPr>
          <w:i/>
          <w:iCs/>
          <w:lang w:val="en-US"/>
        </w:rPr>
        <w:t>AX</w:t>
      </w:r>
      <w:r w:rsidRPr="00230241">
        <w:rPr>
          <w:i/>
          <w:iCs/>
        </w:rPr>
        <w:t xml:space="preserve">, </w:t>
      </w:r>
      <w:r w:rsidRPr="00A915A8">
        <w:rPr>
          <w:i/>
          <w:iCs/>
          <w:lang w:val="en-US"/>
        </w:rPr>
        <w:t>Microsoft</w:t>
      </w:r>
      <w:r w:rsidRPr="00230241">
        <w:rPr>
          <w:i/>
          <w:iCs/>
        </w:rPr>
        <w:t xml:space="preserve"> </w:t>
      </w:r>
      <w:r w:rsidRPr="00A915A8">
        <w:rPr>
          <w:i/>
          <w:iCs/>
          <w:lang w:val="en-US"/>
        </w:rPr>
        <w:t>Dynamics</w:t>
      </w:r>
      <w:r w:rsidRPr="00230241">
        <w:rPr>
          <w:i/>
          <w:iCs/>
        </w:rPr>
        <w:t xml:space="preserve"> </w:t>
      </w:r>
      <w:r w:rsidRPr="00A915A8">
        <w:rPr>
          <w:i/>
          <w:iCs/>
          <w:lang w:val="en-US"/>
        </w:rPr>
        <w:t>NAV</w:t>
      </w:r>
      <w:r w:rsidRPr="00230241">
        <w:rPr>
          <w:i/>
          <w:iCs/>
        </w:rPr>
        <w:t xml:space="preserve">, </w:t>
      </w:r>
      <w:r w:rsidRPr="00A915A8">
        <w:rPr>
          <w:i/>
          <w:iCs/>
          <w:lang w:val="en-US"/>
        </w:rPr>
        <w:t>Microsoft</w:t>
      </w:r>
      <w:r w:rsidRPr="00230241">
        <w:rPr>
          <w:i/>
          <w:iCs/>
        </w:rPr>
        <w:t xml:space="preserve"> </w:t>
      </w:r>
      <w:r w:rsidRPr="00A915A8">
        <w:rPr>
          <w:i/>
          <w:iCs/>
          <w:lang w:val="en-US"/>
        </w:rPr>
        <w:t>Dynamics</w:t>
      </w:r>
      <w:r w:rsidRPr="00230241">
        <w:rPr>
          <w:i/>
          <w:iCs/>
        </w:rPr>
        <w:t xml:space="preserve"> </w:t>
      </w:r>
      <w:r w:rsidRPr="00A915A8">
        <w:rPr>
          <w:i/>
          <w:iCs/>
          <w:lang w:val="en-US"/>
        </w:rPr>
        <w:t>CRM</w:t>
      </w:r>
      <w:r w:rsidRPr="00230241">
        <w:rPr>
          <w:i/>
          <w:iCs/>
        </w:rPr>
        <w:t xml:space="preserve"> (</w:t>
      </w:r>
      <w:r w:rsidRPr="00A915A8">
        <w:rPr>
          <w:i/>
          <w:iCs/>
          <w:lang w:val="en-US"/>
        </w:rPr>
        <w:t>Microsoft</w:t>
      </w:r>
      <w:r w:rsidRPr="00230241">
        <w:rPr>
          <w:i/>
          <w:iCs/>
        </w:rPr>
        <w:t xml:space="preserve"> </w:t>
      </w:r>
      <w:r w:rsidRPr="00A915A8">
        <w:rPr>
          <w:i/>
          <w:iCs/>
          <w:lang w:val="en-US"/>
        </w:rPr>
        <w:t>Business</w:t>
      </w:r>
      <w:r w:rsidRPr="00230241">
        <w:rPr>
          <w:i/>
          <w:iCs/>
        </w:rPr>
        <w:t xml:space="preserve"> </w:t>
      </w:r>
      <w:r w:rsidRPr="00A915A8">
        <w:rPr>
          <w:i/>
          <w:iCs/>
          <w:lang w:val="en-US"/>
        </w:rPr>
        <w:t>Solutions</w:t>
      </w:r>
      <w:r w:rsidRPr="00230241">
        <w:rPr>
          <w:i/>
          <w:iCs/>
        </w:rPr>
        <w:t>), «</w:t>
      </w:r>
      <w:r w:rsidRPr="00A915A8">
        <w:rPr>
          <w:i/>
          <w:iCs/>
        </w:rPr>
        <w:t>Парус</w:t>
      </w:r>
      <w:r w:rsidRPr="00230241">
        <w:rPr>
          <w:i/>
          <w:iCs/>
        </w:rPr>
        <w:t>-</w:t>
      </w:r>
      <w:proofErr w:type="spellStart"/>
      <w:r w:rsidRPr="00A915A8">
        <w:rPr>
          <w:i/>
          <w:iCs/>
        </w:rPr>
        <w:t>Предприяие</w:t>
      </w:r>
      <w:proofErr w:type="spellEnd"/>
      <w:r w:rsidRPr="00230241">
        <w:rPr>
          <w:i/>
          <w:iCs/>
        </w:rPr>
        <w:t xml:space="preserve"> 7» (</w:t>
      </w:r>
      <w:r w:rsidRPr="00A915A8">
        <w:rPr>
          <w:i/>
          <w:iCs/>
        </w:rPr>
        <w:t>Корпорация</w:t>
      </w:r>
      <w:r w:rsidRPr="00230241">
        <w:rPr>
          <w:i/>
          <w:iCs/>
        </w:rPr>
        <w:t xml:space="preserve"> «</w:t>
      </w:r>
      <w:r w:rsidRPr="00A915A8">
        <w:rPr>
          <w:i/>
          <w:iCs/>
        </w:rPr>
        <w:t>Парус</w:t>
      </w:r>
      <w:r w:rsidRPr="00230241">
        <w:rPr>
          <w:i/>
          <w:iCs/>
        </w:rPr>
        <w:t>»), «1</w:t>
      </w:r>
      <w:r w:rsidRPr="00A915A8">
        <w:rPr>
          <w:i/>
          <w:iCs/>
        </w:rPr>
        <w:t>С</w:t>
      </w:r>
      <w:r w:rsidRPr="00230241">
        <w:rPr>
          <w:i/>
          <w:iCs/>
        </w:rPr>
        <w:t xml:space="preserve">: </w:t>
      </w:r>
      <w:r w:rsidRPr="00A915A8">
        <w:rPr>
          <w:i/>
          <w:iCs/>
        </w:rPr>
        <w:t>Предприятие</w:t>
      </w:r>
      <w:r w:rsidRPr="00230241">
        <w:rPr>
          <w:i/>
          <w:iCs/>
        </w:rPr>
        <w:t>» (1</w:t>
      </w:r>
      <w:r w:rsidRPr="00A915A8">
        <w:rPr>
          <w:i/>
          <w:iCs/>
        </w:rPr>
        <w:t>С</w:t>
      </w:r>
      <w:r w:rsidRPr="00230241">
        <w:rPr>
          <w:i/>
          <w:iCs/>
        </w:rPr>
        <w:t>), «</w:t>
      </w:r>
      <w:r w:rsidRPr="00A915A8">
        <w:rPr>
          <w:i/>
          <w:iCs/>
        </w:rPr>
        <w:t>Галактика</w:t>
      </w:r>
      <w:r w:rsidRPr="00230241">
        <w:rPr>
          <w:i/>
          <w:iCs/>
        </w:rPr>
        <w:t xml:space="preserve">».  </w:t>
      </w:r>
    </w:p>
    <w:p w14:paraId="189A0DCB" w14:textId="77777777" w:rsidR="00A915A8" w:rsidRPr="00A915A8" w:rsidRDefault="00A915A8" w:rsidP="00A915A8">
      <w:r w:rsidRPr="00A915A8">
        <w:rPr>
          <w:b/>
          <w:bCs/>
        </w:rPr>
        <w:t>MRP</w:t>
      </w:r>
      <w:r w:rsidRPr="00A915A8">
        <w:t xml:space="preserve"> (</w:t>
      </w:r>
      <w:proofErr w:type="spellStart"/>
      <w:r w:rsidRPr="00A915A8">
        <w:rPr>
          <w:i/>
          <w:iCs/>
        </w:rPr>
        <w:t>Material</w:t>
      </w:r>
      <w:proofErr w:type="spellEnd"/>
      <w:r w:rsidRPr="00A915A8">
        <w:rPr>
          <w:i/>
          <w:iCs/>
        </w:rPr>
        <w:t xml:space="preserve"> </w:t>
      </w:r>
      <w:proofErr w:type="spellStart"/>
      <w:r w:rsidRPr="00A915A8">
        <w:rPr>
          <w:i/>
          <w:iCs/>
        </w:rPr>
        <w:t>Requirement</w:t>
      </w:r>
      <w:proofErr w:type="spellEnd"/>
      <w:r w:rsidRPr="00A915A8">
        <w:rPr>
          <w:i/>
          <w:iCs/>
        </w:rPr>
        <w:t xml:space="preserve"> Planning </w:t>
      </w:r>
      <w:r w:rsidRPr="00A915A8">
        <w:t>– планирование материальных потребностей).</w:t>
      </w:r>
    </w:p>
    <w:p w14:paraId="690FF5D1" w14:textId="77777777" w:rsidR="00A915A8" w:rsidRPr="00A915A8" w:rsidRDefault="00A915A8" w:rsidP="00A915A8">
      <w:r w:rsidRPr="00A915A8">
        <w:rPr>
          <w:u w:val="single"/>
        </w:rPr>
        <w:t>Суть концепции:</w:t>
      </w:r>
    </w:p>
    <w:p w14:paraId="2456414C" w14:textId="77777777" w:rsidR="00A915A8" w:rsidRPr="00A915A8" w:rsidRDefault="00A915A8" w:rsidP="00A915A8">
      <w:pPr>
        <w:numPr>
          <w:ilvl w:val="0"/>
          <w:numId w:val="3"/>
        </w:numPr>
      </w:pPr>
      <w:r w:rsidRPr="00A915A8">
        <w:t>производственная деятельность описывается как поток взаимосвязанных заказов;</w:t>
      </w:r>
    </w:p>
    <w:p w14:paraId="1C13C971" w14:textId="77777777" w:rsidR="00A915A8" w:rsidRPr="00A915A8" w:rsidRDefault="00A915A8" w:rsidP="00A915A8">
      <w:pPr>
        <w:numPr>
          <w:ilvl w:val="0"/>
          <w:numId w:val="3"/>
        </w:numPr>
      </w:pPr>
      <w:r w:rsidRPr="00A915A8">
        <w:t>при выполнении заказов учитываются ограничения ресурсов;</w:t>
      </w:r>
    </w:p>
    <w:p w14:paraId="3E23BCCE" w14:textId="77777777" w:rsidR="00A915A8" w:rsidRPr="00A915A8" w:rsidRDefault="00A915A8" w:rsidP="00A915A8">
      <w:pPr>
        <w:numPr>
          <w:ilvl w:val="0"/>
          <w:numId w:val="3"/>
        </w:numPr>
      </w:pPr>
      <w:r w:rsidRPr="00A915A8">
        <w:t>обеспечивается минимизация производственных циклов и запасов;</w:t>
      </w:r>
    </w:p>
    <w:p w14:paraId="7C0F12FC" w14:textId="77777777" w:rsidR="00A915A8" w:rsidRPr="00A915A8" w:rsidRDefault="00A915A8" w:rsidP="00A915A8">
      <w:pPr>
        <w:numPr>
          <w:ilvl w:val="0"/>
          <w:numId w:val="3"/>
        </w:numPr>
      </w:pPr>
      <w:r w:rsidRPr="00A915A8">
        <w:t>заказы снабжения и производства формируются с учетом заказов реализации и производственных графиков;</w:t>
      </w:r>
    </w:p>
    <w:p w14:paraId="695839D1" w14:textId="77777777" w:rsidR="00A915A8" w:rsidRPr="00A915A8" w:rsidRDefault="00A915A8" w:rsidP="00A915A8">
      <w:pPr>
        <w:numPr>
          <w:ilvl w:val="0"/>
          <w:numId w:val="3"/>
        </w:numPr>
      </w:pPr>
      <w:r w:rsidRPr="00A915A8">
        <w:t>движение заказов увязывается с экономическими показателями;</w:t>
      </w:r>
    </w:p>
    <w:p w14:paraId="78AEF2E5" w14:textId="77777777" w:rsidR="00A915A8" w:rsidRPr="00A915A8" w:rsidRDefault="00A915A8" w:rsidP="00A915A8">
      <w:pPr>
        <w:numPr>
          <w:ilvl w:val="0"/>
          <w:numId w:val="3"/>
        </w:numPr>
      </w:pPr>
      <w:r w:rsidRPr="00A915A8">
        <w:t>выполнение заказа завершается к тому времени, когда он необходим.</w:t>
      </w:r>
    </w:p>
    <w:p w14:paraId="6AA93193" w14:textId="77777777" w:rsidR="00A915A8" w:rsidRPr="00A915A8" w:rsidRDefault="00A915A8" w:rsidP="00A915A8">
      <w:r w:rsidRPr="00A915A8">
        <w:rPr>
          <w:b/>
          <w:bCs/>
          <w:lang w:val="en-US"/>
        </w:rPr>
        <w:t>MRP</w:t>
      </w:r>
      <w:r w:rsidRPr="00A915A8">
        <w:t xml:space="preserve"> =&gt; </w:t>
      </w:r>
      <w:r w:rsidRPr="00A915A8">
        <w:rPr>
          <w:b/>
          <w:bCs/>
          <w:lang w:val="en-US"/>
        </w:rPr>
        <w:t>MRP</w:t>
      </w:r>
      <w:r w:rsidRPr="00A915A8">
        <w:rPr>
          <w:b/>
          <w:bCs/>
        </w:rPr>
        <w:t xml:space="preserve"> </w:t>
      </w:r>
      <w:r w:rsidRPr="00A915A8">
        <w:rPr>
          <w:b/>
          <w:bCs/>
          <w:lang w:val="en-US"/>
        </w:rPr>
        <w:t>II</w:t>
      </w:r>
      <w:r w:rsidRPr="00A915A8">
        <w:t xml:space="preserve"> (</w:t>
      </w:r>
      <w:r w:rsidRPr="00A915A8">
        <w:rPr>
          <w:i/>
          <w:iCs/>
        </w:rPr>
        <w:t>Manufacturing Resource Planning</w:t>
      </w:r>
      <w:r w:rsidRPr="00A915A8">
        <w:t xml:space="preserve"> – планирование ресурсов производства) – стандарт </w:t>
      </w:r>
      <w:r w:rsidRPr="00A915A8">
        <w:rPr>
          <w:lang w:val="en-US"/>
        </w:rPr>
        <w:t>APICS</w:t>
      </w:r>
      <w:r w:rsidRPr="00A915A8">
        <w:t>.</w:t>
      </w:r>
    </w:p>
    <w:p w14:paraId="77DFD44D" w14:textId="77777777" w:rsidR="00A915A8" w:rsidRPr="00A915A8" w:rsidRDefault="00A915A8" w:rsidP="00A915A8">
      <w:r w:rsidRPr="00A915A8">
        <w:rPr>
          <w:u w:val="single"/>
        </w:rPr>
        <w:t>Суть концепции:</w:t>
      </w:r>
    </w:p>
    <w:p w14:paraId="60E0907F" w14:textId="77777777" w:rsidR="00A915A8" w:rsidRPr="00A915A8" w:rsidRDefault="00A915A8" w:rsidP="00A915A8">
      <w:pPr>
        <w:numPr>
          <w:ilvl w:val="0"/>
          <w:numId w:val="4"/>
        </w:numPr>
      </w:pPr>
      <w:r w:rsidRPr="00A915A8">
        <w:t xml:space="preserve">прогнозирование, планирование и контроль за производством осуществляется по всему циклу, начиная от закупки сырья и заканчивая отгрузкой товара потребителю.  </w:t>
      </w:r>
    </w:p>
    <w:p w14:paraId="77E57A84" w14:textId="77777777" w:rsidR="00390506" w:rsidRPr="00390506" w:rsidRDefault="00390506" w:rsidP="00390506">
      <w:pPr>
        <w:numPr>
          <w:ilvl w:val="0"/>
          <w:numId w:val="4"/>
        </w:numPr>
      </w:pPr>
      <w:r w:rsidRPr="00390506">
        <w:rPr>
          <w:b/>
          <w:bCs/>
          <w:i/>
          <w:iCs/>
          <w:lang w:val="en-US"/>
        </w:rPr>
        <w:t>ERP</w:t>
      </w:r>
      <w:r w:rsidRPr="00390506">
        <w:rPr>
          <w:i/>
          <w:iCs/>
        </w:rPr>
        <w:t xml:space="preserve"> = </w:t>
      </w:r>
      <w:r w:rsidRPr="00390506">
        <w:rPr>
          <w:b/>
          <w:bCs/>
          <w:i/>
          <w:iCs/>
          <w:lang w:val="en-US"/>
        </w:rPr>
        <w:t>MRP</w:t>
      </w:r>
      <w:r w:rsidRPr="00390506">
        <w:rPr>
          <w:i/>
          <w:iCs/>
        </w:rPr>
        <w:t xml:space="preserve"> + управление финансами + управление технологической информацией + управление </w:t>
      </w:r>
      <w:proofErr w:type="gramStart"/>
      <w:r w:rsidRPr="00390506">
        <w:rPr>
          <w:i/>
          <w:iCs/>
        </w:rPr>
        <w:t>оборудованием  +</w:t>
      </w:r>
      <w:proofErr w:type="gramEnd"/>
      <w:r w:rsidRPr="00390506">
        <w:rPr>
          <w:i/>
          <w:iCs/>
        </w:rPr>
        <w:t xml:space="preserve">  управление затратами + управление кадрами</w:t>
      </w:r>
    </w:p>
    <w:p w14:paraId="1ABFE16D" w14:textId="77777777" w:rsidR="00390506" w:rsidRPr="00390506" w:rsidRDefault="00390506" w:rsidP="00390506">
      <w:r w:rsidRPr="00390506">
        <w:t>ERP включает в себя:</w:t>
      </w:r>
    </w:p>
    <w:p w14:paraId="4E37E1DF" w14:textId="77777777" w:rsidR="00390506" w:rsidRPr="00390506" w:rsidRDefault="00390506" w:rsidP="00390506">
      <w:pPr>
        <w:numPr>
          <w:ilvl w:val="0"/>
          <w:numId w:val="5"/>
        </w:numPr>
      </w:pPr>
      <w:r w:rsidRPr="00390506">
        <w:t>все функции MRP II;</w:t>
      </w:r>
    </w:p>
    <w:p w14:paraId="50E10898" w14:textId="77777777" w:rsidR="00390506" w:rsidRPr="00390506" w:rsidRDefault="00390506" w:rsidP="00390506">
      <w:pPr>
        <w:numPr>
          <w:ilvl w:val="0"/>
          <w:numId w:val="5"/>
        </w:numPr>
      </w:pPr>
      <w:r w:rsidRPr="00390506">
        <w:t>совокупность всех финансовых функций;</w:t>
      </w:r>
    </w:p>
    <w:p w14:paraId="64138E3A" w14:textId="77777777" w:rsidR="00390506" w:rsidRPr="00390506" w:rsidRDefault="00390506" w:rsidP="00390506">
      <w:pPr>
        <w:numPr>
          <w:ilvl w:val="0"/>
          <w:numId w:val="5"/>
        </w:numPr>
      </w:pPr>
      <w:r w:rsidRPr="00390506">
        <w:t>предоставление всей необходимой отчетности;</w:t>
      </w:r>
    </w:p>
    <w:p w14:paraId="5D442D32" w14:textId="77777777" w:rsidR="00390506" w:rsidRPr="00390506" w:rsidRDefault="00390506" w:rsidP="00390506">
      <w:pPr>
        <w:numPr>
          <w:ilvl w:val="0"/>
          <w:numId w:val="5"/>
        </w:numPr>
      </w:pPr>
      <w:r w:rsidRPr="00390506">
        <w:t>автоматизацию продаж;</w:t>
      </w:r>
    </w:p>
    <w:p w14:paraId="1B86C71C" w14:textId="77777777" w:rsidR="00390506" w:rsidRPr="00390506" w:rsidRDefault="00390506" w:rsidP="00390506">
      <w:pPr>
        <w:numPr>
          <w:ilvl w:val="0"/>
          <w:numId w:val="5"/>
        </w:numPr>
      </w:pPr>
      <w:r w:rsidRPr="00390506">
        <w:t>развитые производственные функции;</w:t>
      </w:r>
    </w:p>
    <w:p w14:paraId="1C913EE3" w14:textId="77777777" w:rsidR="00390506" w:rsidRPr="00390506" w:rsidRDefault="00390506" w:rsidP="00390506">
      <w:pPr>
        <w:numPr>
          <w:ilvl w:val="0"/>
          <w:numId w:val="5"/>
        </w:numPr>
      </w:pPr>
      <w:r w:rsidRPr="00390506">
        <w:t>функции управления качеством;</w:t>
      </w:r>
    </w:p>
    <w:p w14:paraId="0B264968" w14:textId="77777777" w:rsidR="00390506" w:rsidRPr="00390506" w:rsidRDefault="00390506" w:rsidP="00390506">
      <w:pPr>
        <w:numPr>
          <w:ilvl w:val="0"/>
          <w:numId w:val="5"/>
        </w:numPr>
      </w:pPr>
      <w:r w:rsidRPr="00390506">
        <w:t>функции предоставления сервиса;</w:t>
      </w:r>
    </w:p>
    <w:p w14:paraId="56DAE46F" w14:textId="5E6DCBF9" w:rsidR="00390506" w:rsidRPr="00390506" w:rsidRDefault="00390506" w:rsidP="00390506">
      <w:pPr>
        <w:numPr>
          <w:ilvl w:val="0"/>
          <w:numId w:val="5"/>
        </w:numPr>
      </w:pPr>
      <w:r w:rsidRPr="00390506">
        <w:lastRenderedPageBreak/>
        <w:t>функции управления персоналом;</w:t>
      </w:r>
    </w:p>
    <w:p w14:paraId="267A655F" w14:textId="77777777" w:rsidR="00390506" w:rsidRPr="00390506" w:rsidRDefault="00390506" w:rsidP="00390506">
      <w:pPr>
        <w:numPr>
          <w:ilvl w:val="0"/>
          <w:numId w:val="5"/>
        </w:numPr>
      </w:pPr>
      <w:r w:rsidRPr="00390506">
        <w:t>инженерные функции;</w:t>
      </w:r>
    </w:p>
    <w:p w14:paraId="408FA855" w14:textId="77777777" w:rsidR="00390506" w:rsidRPr="00390506" w:rsidRDefault="00390506" w:rsidP="00390506">
      <w:pPr>
        <w:numPr>
          <w:ilvl w:val="0"/>
          <w:numId w:val="5"/>
        </w:numPr>
      </w:pPr>
      <w:r w:rsidRPr="00390506">
        <w:t>функции распространения и логистики.</w:t>
      </w:r>
    </w:p>
    <w:p w14:paraId="00DAA0F7" w14:textId="2F697CD7" w:rsidR="00230241" w:rsidRDefault="00390506">
      <w:pPr>
        <w:rPr>
          <w:b/>
          <w:bCs/>
          <w:lang w:val="en-US"/>
        </w:rPr>
      </w:pPr>
      <w:r w:rsidRPr="00390506">
        <w:rPr>
          <w:b/>
          <w:bCs/>
          <w:noProof/>
        </w:rPr>
        <w:drawing>
          <wp:inline distT="0" distB="0" distL="0" distR="0" wp14:anchorId="16EB8571" wp14:editId="7BFFFF01">
            <wp:extent cx="5940425" cy="46012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70E5B" w14:textId="77777777" w:rsidR="00230241" w:rsidRDefault="00230241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BFCE1A5" w14:textId="22E3862A" w:rsidR="00A915A8" w:rsidRDefault="00230241">
      <w:pPr>
        <w:rPr>
          <w:b/>
          <w:bCs/>
        </w:rPr>
      </w:pPr>
      <w:r>
        <w:rPr>
          <w:b/>
          <w:bCs/>
        </w:rPr>
        <w:lastRenderedPageBreak/>
        <w:t>Лекция 2</w:t>
      </w:r>
    </w:p>
    <w:p w14:paraId="64EA739A" w14:textId="77777777" w:rsidR="00FD219B" w:rsidRDefault="005C1240" w:rsidP="00FD219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Корпоративное управление </w:t>
      </w:r>
      <w:r>
        <w:rPr>
          <w:sz w:val="28"/>
          <w:szCs w:val="28"/>
        </w:rPr>
        <w:t>определяется как система взаимоотношений между акционерами, советом директоров и правлением, определенные уставом, регламентом и официальной политикой компании, а также принципом главенства права на основе принятой бизнес</w:t>
      </w:r>
      <w:r w:rsidR="00FD219B">
        <w:rPr>
          <w:sz w:val="28"/>
          <w:szCs w:val="28"/>
        </w:rPr>
        <w:t>-</w:t>
      </w:r>
      <w:r>
        <w:rPr>
          <w:sz w:val="28"/>
          <w:szCs w:val="28"/>
        </w:rPr>
        <w:t>модели</w:t>
      </w:r>
    </w:p>
    <w:p w14:paraId="090D9146" w14:textId="60A4E9C5" w:rsidR="00FD219B" w:rsidRDefault="00FD219B" w:rsidP="00FD219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Бизнес-модель </w:t>
      </w:r>
      <w:r>
        <w:rPr>
          <w:sz w:val="28"/>
          <w:szCs w:val="28"/>
        </w:rPr>
        <w:t>– это описание предприятия, как сложной системы, с заданной точностью. В рамках бизнес-модели отображаются все объекты (сущности), процессы, правила выполнения операций, существующая стратегия развития, а также критерии оценки эффективности функционирования системы. Форма представления бизнес-модели и уровень её детализации определяются целями моделирования и принятой точкой зрения.</w:t>
      </w:r>
    </w:p>
    <w:p w14:paraId="65DB8764" w14:textId="77777777" w:rsidR="006D1F56" w:rsidRDefault="006D1F56" w:rsidP="006D1F56">
      <w:pPr>
        <w:spacing w:line="360" w:lineRule="auto"/>
        <w:ind w:firstLine="55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Информационная модель </w:t>
      </w:r>
      <w:r>
        <w:rPr>
          <w:sz w:val="28"/>
          <w:szCs w:val="28"/>
        </w:rPr>
        <w:t>– подмножество бизнес-модели, описывающее все существующие (в том числе не формализованные в документальном виде) информационные потоки на предприятии, правила обработки и алгоритмы маршрутизации всех элементов информационного поля.</w:t>
      </w:r>
    </w:p>
    <w:p w14:paraId="31A90CA6" w14:textId="26197A90" w:rsidR="006D1F56" w:rsidRDefault="00727B40" w:rsidP="00FD219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Информационная система (ИС) </w:t>
      </w:r>
      <w:r>
        <w:rPr>
          <w:sz w:val="28"/>
          <w:szCs w:val="28"/>
        </w:rPr>
        <w:t>– это вся инфраструктура предприятия, задействованная в процессе управления всеми информационно-документальными потоками, включающая в себя следующие обязательные элементы</w:t>
      </w:r>
    </w:p>
    <w:p w14:paraId="0B674EA1" w14:textId="154034D5" w:rsidR="00727B40" w:rsidRDefault="00727B40" w:rsidP="00727B40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Times New Roman" w:char="F020"/>
      </w:r>
      <w:r>
        <w:rPr>
          <w:sz w:val="28"/>
          <w:szCs w:val="28"/>
        </w:rPr>
        <w:t>Информационная модель, представляющая собой совокупность правил и алгоритмов функционирования ИС. Информационная модель включает в себя все формы документов, структуру справочников и данных, и т.д.</w:t>
      </w:r>
    </w:p>
    <w:p w14:paraId="2BD5015D" w14:textId="77777777" w:rsidR="00727B40" w:rsidRDefault="00727B40" w:rsidP="00727B40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Регламент развития информационной модели и правила внесения в неё изменений.</w:t>
      </w:r>
    </w:p>
    <w:p w14:paraId="25A223A2" w14:textId="77777777" w:rsidR="00727B40" w:rsidRDefault="00727B40" w:rsidP="00727B40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sym w:font="Times New Roman" w:char="F020"/>
      </w:r>
      <w:r>
        <w:rPr>
          <w:sz w:val="28"/>
          <w:szCs w:val="28"/>
        </w:rPr>
        <w:t>Кадровые ресурсы (департамент развития, привлекаемые консультанты), отвечающие за формирование и развитие информационной модели.</w:t>
      </w:r>
    </w:p>
    <w:p w14:paraId="583DB5F9" w14:textId="77777777" w:rsidR="00727B40" w:rsidRDefault="00727B40" w:rsidP="00727B40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Times New Roman" w:char="F020"/>
      </w:r>
      <w:r>
        <w:rPr>
          <w:sz w:val="28"/>
          <w:szCs w:val="28"/>
        </w:rPr>
        <w:t>Программное обеспечение, конфигурация которого соответствует требованиям информационной модели (программное обеспечение является основным движителем и, одновременно, механизмом управления ИС). Кроме того, всегда существуют требования к поставщику программного обеспечения, регламентирующие процедуру технической и пользовательской поддержки на протяжении всего жизненного цикла.</w:t>
      </w:r>
    </w:p>
    <w:p w14:paraId="527AED2B" w14:textId="77777777" w:rsidR="00727B40" w:rsidRDefault="00727B40" w:rsidP="00727B40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Times New Roman" w:char="F020"/>
      </w:r>
      <w:r>
        <w:rPr>
          <w:sz w:val="28"/>
          <w:szCs w:val="28"/>
        </w:rPr>
        <w:t>Кадровые ресурсы, отвечающие за настройку и адаптацию программного обеспечения, и его соответствие утвержденной информационной модели.</w:t>
      </w:r>
    </w:p>
    <w:p w14:paraId="50E9710C" w14:textId="77777777" w:rsidR="00727B40" w:rsidRDefault="00727B40" w:rsidP="00727B40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Times New Roman" w:char="F020"/>
      </w:r>
      <w:r>
        <w:rPr>
          <w:sz w:val="28"/>
          <w:szCs w:val="28"/>
        </w:rPr>
        <w:t>Регламент внесения изменений в настраиваемые структуры (специфические настройки, структуры баз данных и т.д.) и конфигурацию программного обеспечения и состав его функциональных модулей.</w:t>
      </w:r>
    </w:p>
    <w:p w14:paraId="26A2BED0" w14:textId="77777777" w:rsidR="00727B40" w:rsidRDefault="00727B40" w:rsidP="00727B40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Times New Roman" w:char="F020"/>
      </w:r>
      <w:r>
        <w:rPr>
          <w:sz w:val="28"/>
          <w:szCs w:val="28"/>
        </w:rPr>
        <w:t>Аппаратно-техническая база, соответствующая требованиям по эксплуатации программного обеспечения (компьютеры на рабочих местах, периферия, каналы телекоммуникаций, системное программного обеспечение и СУБД).</w:t>
      </w:r>
    </w:p>
    <w:p w14:paraId="4C7F0927" w14:textId="77777777" w:rsidR="00727B40" w:rsidRDefault="00727B40" w:rsidP="00727B40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Times New Roman" w:char="F020"/>
      </w:r>
      <w:r>
        <w:rPr>
          <w:sz w:val="28"/>
          <w:szCs w:val="28"/>
        </w:rPr>
        <w:t>Эксплуатационно-технические кадровые ресурсы, включая персонал по обслуживанию аппаратно-технической базы.</w:t>
      </w:r>
    </w:p>
    <w:p w14:paraId="408F03F8" w14:textId="77777777" w:rsidR="00727B40" w:rsidRDefault="00727B40" w:rsidP="00727B40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Times New Roman" w:char="F020"/>
      </w:r>
      <w:r>
        <w:rPr>
          <w:sz w:val="28"/>
          <w:szCs w:val="28"/>
        </w:rPr>
        <w:t>Правила использования программного обеспечения и пользовательские инструкции, регламент обучения и сертификацию пользователей.</w:t>
      </w:r>
    </w:p>
    <w:p w14:paraId="5B3787A6" w14:textId="77777777" w:rsidR="00727B40" w:rsidRDefault="00727B40" w:rsidP="00727B40">
      <w:pPr>
        <w:autoSpaceDE w:val="0"/>
        <w:autoSpaceDN w:val="0"/>
        <w:adjustRightInd w:val="0"/>
        <w:spacing w:after="0" w:line="360" w:lineRule="auto"/>
        <w:ind w:left="720"/>
        <w:jc w:val="both"/>
        <w:rPr>
          <w:sz w:val="28"/>
          <w:szCs w:val="28"/>
        </w:rPr>
      </w:pPr>
    </w:p>
    <w:p w14:paraId="4BD9A2CD" w14:textId="77777777" w:rsidR="0029665E" w:rsidRDefault="0029665E" w:rsidP="0029665E">
      <w:pPr>
        <w:shd w:val="clear" w:color="auto" w:fill="FFFFFF"/>
        <w:spacing w:line="360" w:lineRule="auto"/>
        <w:ind w:left="550" w:firstLine="170"/>
        <w:rPr>
          <w:b/>
          <w:color w:val="000000"/>
          <w:spacing w:val="-6"/>
          <w:sz w:val="28"/>
          <w:szCs w:val="28"/>
        </w:rPr>
      </w:pPr>
    </w:p>
    <w:p w14:paraId="345AE006" w14:textId="74A728EB" w:rsidR="0029665E" w:rsidRDefault="0029665E" w:rsidP="0029665E">
      <w:pPr>
        <w:shd w:val="clear" w:color="auto" w:fill="FFFFFF"/>
        <w:spacing w:line="360" w:lineRule="auto"/>
        <w:ind w:left="550" w:firstLine="170"/>
        <w:rPr>
          <w:i/>
        </w:rPr>
      </w:pPr>
      <w:r>
        <w:rPr>
          <w:b/>
          <w:color w:val="000000"/>
          <w:spacing w:val="-6"/>
          <w:sz w:val="28"/>
          <w:szCs w:val="28"/>
        </w:rPr>
        <w:lastRenderedPageBreak/>
        <w:t>Ресурсы корпораций включают</w:t>
      </w:r>
      <w:r>
        <w:rPr>
          <w:i/>
          <w:color w:val="000000"/>
          <w:spacing w:val="-6"/>
          <w:sz w:val="28"/>
          <w:szCs w:val="28"/>
        </w:rPr>
        <w:t>:</w:t>
      </w:r>
    </w:p>
    <w:p w14:paraId="1D511562" w14:textId="77777777" w:rsidR="0029665E" w:rsidRDefault="0029665E" w:rsidP="0029665E">
      <w:pPr>
        <w:widowControl w:val="0"/>
        <w:numPr>
          <w:ilvl w:val="0"/>
          <w:numId w:val="7"/>
        </w:numPr>
        <w:shd w:val="clear" w:color="auto" w:fill="FFFFFF"/>
        <w:tabs>
          <w:tab w:val="left" w:pos="902"/>
        </w:tabs>
        <w:autoSpaceDE w:val="0"/>
        <w:autoSpaceDN w:val="0"/>
        <w:adjustRightInd w:val="0"/>
        <w:spacing w:after="0" w:line="360" w:lineRule="auto"/>
        <w:rPr>
          <w:color w:val="000000"/>
          <w:sz w:val="28"/>
          <w:szCs w:val="28"/>
        </w:rPr>
      </w:pPr>
      <w:r>
        <w:rPr>
          <w:color w:val="000000"/>
          <w:spacing w:val="-6"/>
          <w:sz w:val="28"/>
          <w:szCs w:val="28"/>
        </w:rPr>
        <w:t>материальные (материалы, готовая продукция, основные средства)</w:t>
      </w:r>
    </w:p>
    <w:p w14:paraId="4AAE03DA" w14:textId="77777777" w:rsidR="0029665E" w:rsidRDefault="0029665E" w:rsidP="0029665E">
      <w:pPr>
        <w:widowControl w:val="0"/>
        <w:numPr>
          <w:ilvl w:val="0"/>
          <w:numId w:val="7"/>
        </w:numPr>
        <w:shd w:val="clear" w:color="auto" w:fill="FFFFFF"/>
        <w:tabs>
          <w:tab w:val="left" w:pos="902"/>
        </w:tabs>
        <w:autoSpaceDE w:val="0"/>
        <w:autoSpaceDN w:val="0"/>
        <w:adjustRightInd w:val="0"/>
        <w:spacing w:after="0" w:line="360" w:lineRule="auto"/>
        <w:rPr>
          <w:color w:val="000000"/>
          <w:sz w:val="28"/>
          <w:szCs w:val="28"/>
        </w:rPr>
      </w:pPr>
      <w:r>
        <w:rPr>
          <w:color w:val="000000"/>
          <w:spacing w:val="-7"/>
          <w:sz w:val="28"/>
          <w:szCs w:val="28"/>
        </w:rPr>
        <w:t>финансовые</w:t>
      </w:r>
    </w:p>
    <w:p w14:paraId="10D6A554" w14:textId="77777777" w:rsidR="0029665E" w:rsidRDefault="0029665E" w:rsidP="0029665E">
      <w:pPr>
        <w:widowControl w:val="0"/>
        <w:numPr>
          <w:ilvl w:val="0"/>
          <w:numId w:val="7"/>
        </w:numPr>
        <w:shd w:val="clear" w:color="auto" w:fill="FFFFFF"/>
        <w:tabs>
          <w:tab w:val="left" w:pos="902"/>
        </w:tabs>
        <w:autoSpaceDE w:val="0"/>
        <w:autoSpaceDN w:val="0"/>
        <w:adjustRightInd w:val="0"/>
        <w:spacing w:after="0" w:line="360" w:lineRule="auto"/>
        <w:rPr>
          <w:color w:val="000000"/>
          <w:sz w:val="28"/>
          <w:szCs w:val="28"/>
        </w:rPr>
      </w:pPr>
      <w:r>
        <w:rPr>
          <w:color w:val="000000"/>
          <w:spacing w:val="-6"/>
          <w:sz w:val="28"/>
          <w:szCs w:val="28"/>
        </w:rPr>
        <w:t>людские (персонал)</w:t>
      </w:r>
    </w:p>
    <w:p w14:paraId="159146E8" w14:textId="77777777" w:rsidR="0029665E" w:rsidRDefault="0029665E" w:rsidP="0029665E">
      <w:pPr>
        <w:widowControl w:val="0"/>
        <w:numPr>
          <w:ilvl w:val="0"/>
          <w:numId w:val="7"/>
        </w:numPr>
        <w:shd w:val="clear" w:color="auto" w:fill="FFFFFF"/>
        <w:tabs>
          <w:tab w:val="left" w:pos="902"/>
        </w:tabs>
        <w:autoSpaceDE w:val="0"/>
        <w:autoSpaceDN w:val="0"/>
        <w:adjustRightInd w:val="0"/>
        <w:spacing w:after="0" w:line="360" w:lineRule="auto"/>
        <w:rPr>
          <w:color w:val="000000"/>
          <w:sz w:val="28"/>
          <w:szCs w:val="28"/>
        </w:rPr>
      </w:pPr>
      <w:r>
        <w:rPr>
          <w:color w:val="000000"/>
          <w:spacing w:val="-5"/>
          <w:sz w:val="28"/>
          <w:szCs w:val="28"/>
        </w:rPr>
        <w:t>знания (ноу-хау)</w:t>
      </w:r>
    </w:p>
    <w:p w14:paraId="0159FF63" w14:textId="77777777" w:rsidR="0029665E" w:rsidRDefault="0029665E" w:rsidP="0029665E">
      <w:pPr>
        <w:widowControl w:val="0"/>
        <w:numPr>
          <w:ilvl w:val="0"/>
          <w:numId w:val="7"/>
        </w:numPr>
        <w:shd w:val="clear" w:color="auto" w:fill="FFFFFF"/>
        <w:tabs>
          <w:tab w:val="left" w:pos="902"/>
        </w:tabs>
        <w:autoSpaceDE w:val="0"/>
        <w:autoSpaceDN w:val="0"/>
        <w:adjustRightInd w:val="0"/>
        <w:spacing w:after="0" w:line="360" w:lineRule="auto"/>
        <w:rPr>
          <w:color w:val="000000"/>
          <w:sz w:val="28"/>
          <w:szCs w:val="28"/>
        </w:rPr>
      </w:pPr>
      <w:r>
        <w:rPr>
          <w:color w:val="000000"/>
          <w:spacing w:val="-13"/>
          <w:sz w:val="28"/>
          <w:szCs w:val="28"/>
        </w:rPr>
        <w:t>КИС</w:t>
      </w:r>
    </w:p>
    <w:p w14:paraId="72B00B1F" w14:textId="1C4D9390" w:rsidR="00FD219B" w:rsidRDefault="00FD219B" w:rsidP="0029665E">
      <w:pPr>
        <w:spacing w:line="360" w:lineRule="auto"/>
        <w:jc w:val="both"/>
        <w:rPr>
          <w:sz w:val="28"/>
          <w:szCs w:val="28"/>
        </w:rPr>
      </w:pPr>
    </w:p>
    <w:p w14:paraId="6722B275" w14:textId="543E5ED6" w:rsidR="007829DF" w:rsidRPr="007829DF" w:rsidRDefault="007829DF" w:rsidP="0029665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CSRP</w:t>
      </w:r>
      <w:r w:rsidRPr="007829DF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ERP</w:t>
      </w:r>
      <w:r w:rsidRPr="007829DF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CRM</w:t>
      </w:r>
    </w:p>
    <w:p w14:paraId="444C000C" w14:textId="17668678" w:rsidR="007829DF" w:rsidRDefault="007829DF" w:rsidP="0029665E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ERP</w:t>
      </w:r>
      <w:r w:rsidRPr="007829DF">
        <w:rPr>
          <w:sz w:val="28"/>
          <w:szCs w:val="28"/>
        </w:rPr>
        <w:t xml:space="preserve"> = </w:t>
      </w:r>
      <w:r>
        <w:rPr>
          <w:sz w:val="28"/>
          <w:szCs w:val="28"/>
        </w:rPr>
        <w:t>управление корпоративными ресурсами</w:t>
      </w:r>
      <w:r>
        <w:rPr>
          <w:sz w:val="28"/>
          <w:szCs w:val="28"/>
          <w:lang w:val="en-US"/>
        </w:rPr>
        <w:t xml:space="preserve"> CIS</w:t>
      </w:r>
    </w:p>
    <w:p w14:paraId="534154FA" w14:textId="0C65DB2E" w:rsidR="007829DF" w:rsidRDefault="007829DF" w:rsidP="0029665E">
      <w:pPr>
        <w:spacing w:line="360" w:lineRule="auto"/>
        <w:jc w:val="both"/>
        <w:rPr>
          <w:sz w:val="28"/>
          <w:szCs w:val="28"/>
          <w:lang w:val="en-US"/>
        </w:rPr>
      </w:pPr>
    </w:p>
    <w:p w14:paraId="3A963DD1" w14:textId="77777777" w:rsidR="007829DF" w:rsidRPr="007829DF" w:rsidRDefault="007829DF" w:rsidP="0029665E">
      <w:pPr>
        <w:spacing w:line="360" w:lineRule="auto"/>
        <w:jc w:val="both"/>
        <w:rPr>
          <w:sz w:val="28"/>
          <w:szCs w:val="28"/>
        </w:rPr>
      </w:pPr>
    </w:p>
    <w:sectPr w:rsidR="007829DF" w:rsidRPr="007829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A63AA"/>
    <w:multiLevelType w:val="hybridMultilevel"/>
    <w:tmpl w:val="6FFE061E"/>
    <w:lvl w:ilvl="0" w:tplc="22E0384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DBC2BC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BC224A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C0CB65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5BC001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EBE9DD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F421F6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954F1C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9421B6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15C73947"/>
    <w:multiLevelType w:val="hybridMultilevel"/>
    <w:tmpl w:val="5404B452"/>
    <w:lvl w:ilvl="0" w:tplc="29B21D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E4A57E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9487C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6C6D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E07D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DEDE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34FC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040E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B428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F535C0"/>
    <w:multiLevelType w:val="hybridMultilevel"/>
    <w:tmpl w:val="8834BC4C"/>
    <w:lvl w:ilvl="0" w:tplc="510808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28A8E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02BD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4B8BE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C066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DC0B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6BA7D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F36B1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34AB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547502F"/>
    <w:multiLevelType w:val="hybridMultilevel"/>
    <w:tmpl w:val="7B94839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D3719"/>
    <w:multiLevelType w:val="hybridMultilevel"/>
    <w:tmpl w:val="1E06318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F0C41DE"/>
    <w:multiLevelType w:val="hybridMultilevel"/>
    <w:tmpl w:val="3EC0D068"/>
    <w:lvl w:ilvl="0" w:tplc="AD38B88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3F2FB1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6022CE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E12EBD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298D8C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B0E7B5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03C3A1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D3E3DC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4DE5A0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684C65FF"/>
    <w:multiLevelType w:val="hybridMultilevel"/>
    <w:tmpl w:val="703C1F52"/>
    <w:lvl w:ilvl="0" w:tplc="D5140B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F8A7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96CA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6E61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76E9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2001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1CA2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E0DD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4C5B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1E5"/>
    <w:rsid w:val="00230241"/>
    <w:rsid w:val="0029665E"/>
    <w:rsid w:val="00390506"/>
    <w:rsid w:val="004635B5"/>
    <w:rsid w:val="004F2E6C"/>
    <w:rsid w:val="005C1240"/>
    <w:rsid w:val="005E66D9"/>
    <w:rsid w:val="006B3AFE"/>
    <w:rsid w:val="006D1F56"/>
    <w:rsid w:val="00727B40"/>
    <w:rsid w:val="007829DF"/>
    <w:rsid w:val="00A16187"/>
    <w:rsid w:val="00A915A8"/>
    <w:rsid w:val="00AC1CCD"/>
    <w:rsid w:val="00DE61E5"/>
    <w:rsid w:val="00FD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F3429"/>
  <w15:chartTrackingRefBased/>
  <w15:docId w15:val="{A12BD31B-2707-4342-B478-FAD478A7B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15A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915A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90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878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07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61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21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439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1751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886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97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267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67346">
          <w:marLeft w:val="8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1756">
          <w:marLeft w:val="123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4504">
          <w:marLeft w:val="123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589">
          <w:marLeft w:val="123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3416">
          <w:marLeft w:val="123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9769">
          <w:marLeft w:val="8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3399">
          <w:marLeft w:val="8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0858">
          <w:marLeft w:val="8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00225">
          <w:marLeft w:val="8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0523">
          <w:marLeft w:val="123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37292">
          <w:marLeft w:val="123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5550">
          <w:marLeft w:val="123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9803">
          <w:marLeft w:val="123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99743">
          <w:marLeft w:val="8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6587">
          <w:marLeft w:val="8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p.com/" TargetMode="External"/><Relationship Id="rId13" Type="http://schemas.openxmlformats.org/officeDocument/2006/relationships/hyperlink" Target="http://www.oracle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ap.com/" TargetMode="External"/><Relationship Id="rId12" Type="http://schemas.openxmlformats.org/officeDocument/2006/relationships/hyperlink" Target="http://www.oracle.ru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sap.com/" TargetMode="External"/><Relationship Id="rId11" Type="http://schemas.openxmlformats.org/officeDocument/2006/relationships/hyperlink" Target="http://www.oracle.ru/" TargetMode="External"/><Relationship Id="rId5" Type="http://schemas.openxmlformats.org/officeDocument/2006/relationships/hyperlink" Target="http://www.sap.com/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://www.oracle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ap.com/" TargetMode="External"/><Relationship Id="rId14" Type="http://schemas.openxmlformats.org/officeDocument/2006/relationships/hyperlink" Target="http://www.oracle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6</Pages>
  <Words>1020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Кузнецов</dc:creator>
  <cp:keywords/>
  <dc:description/>
  <cp:lastModifiedBy>Андрей Кузнецов</cp:lastModifiedBy>
  <cp:revision>8</cp:revision>
  <dcterms:created xsi:type="dcterms:W3CDTF">2025-02-04T04:25:00Z</dcterms:created>
  <dcterms:modified xsi:type="dcterms:W3CDTF">2025-02-11T05:53:00Z</dcterms:modified>
</cp:coreProperties>
</file>