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F1" w:rsidRDefault="006C36F1" w:rsidP="006C130D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C36F1" w:rsidRDefault="006C36F1" w:rsidP="006C130D">
      <w:pPr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C36F1" w:rsidRDefault="006C36F1" w:rsidP="006C130D">
      <w:pPr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  <w:r>
        <w:rPr>
          <w:szCs w:val="28"/>
        </w:rPr>
        <w:t>Факультет информационных технологий и управления</w:t>
      </w: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  <w:r>
        <w:rPr>
          <w:szCs w:val="28"/>
        </w:rPr>
        <w:t>Кафедра ИТАС</w:t>
      </w: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</w:p>
    <w:p w:rsidR="006C36F1" w:rsidRDefault="006C36F1" w:rsidP="006C130D">
      <w:pPr>
        <w:jc w:val="center"/>
        <w:rPr>
          <w:szCs w:val="28"/>
        </w:rPr>
      </w:pPr>
    </w:p>
    <w:p w:rsidR="006C36F1" w:rsidRPr="00435555" w:rsidRDefault="006C36F1" w:rsidP="006C130D">
      <w:pPr>
        <w:jc w:val="center"/>
        <w:rPr>
          <w:szCs w:val="28"/>
        </w:rPr>
      </w:pPr>
      <w:r w:rsidRPr="00435555">
        <w:rPr>
          <w:szCs w:val="28"/>
        </w:rPr>
        <w:t>Отчет</w:t>
      </w:r>
    </w:p>
    <w:p w:rsidR="006C36F1" w:rsidRPr="00DE71A6" w:rsidRDefault="006C36F1" w:rsidP="006C130D">
      <w:pPr>
        <w:jc w:val="center"/>
        <w:rPr>
          <w:szCs w:val="28"/>
        </w:rPr>
      </w:pPr>
      <w:r w:rsidRPr="00435555">
        <w:rPr>
          <w:szCs w:val="28"/>
        </w:rPr>
        <w:t>по лабораторной работе №</w:t>
      </w:r>
      <w:r>
        <w:rPr>
          <w:szCs w:val="28"/>
        </w:rPr>
        <w:t>2</w:t>
      </w:r>
    </w:p>
    <w:p w:rsidR="006C36F1" w:rsidRPr="00435555" w:rsidRDefault="006C130D" w:rsidP="006C130D">
      <w:pPr>
        <w:jc w:val="center"/>
        <w:rPr>
          <w:szCs w:val="28"/>
        </w:rPr>
      </w:pPr>
      <w:r>
        <w:rPr>
          <w:szCs w:val="28"/>
        </w:rPr>
        <w:t xml:space="preserve">«Анализ и оптимизация решений в </w:t>
      </w:r>
      <w:r w:rsidRPr="00C547E4">
        <w:rPr>
          <w:szCs w:val="28"/>
        </w:rPr>
        <w:t>детерминиро</w:t>
      </w:r>
      <w:r>
        <w:rPr>
          <w:szCs w:val="28"/>
        </w:rPr>
        <w:t>ванных задачах на основе метода М</w:t>
      </w:r>
      <w:r w:rsidRPr="00C547E4">
        <w:rPr>
          <w:szCs w:val="28"/>
        </w:rPr>
        <w:t>онте-</w:t>
      </w:r>
      <w:r>
        <w:rPr>
          <w:szCs w:val="28"/>
        </w:rPr>
        <w:t>К</w:t>
      </w:r>
      <w:r w:rsidRPr="00C547E4">
        <w:rPr>
          <w:szCs w:val="28"/>
        </w:rPr>
        <w:t>арло</w:t>
      </w:r>
      <w:r>
        <w:rPr>
          <w:szCs w:val="28"/>
        </w:rPr>
        <w:t>»</w:t>
      </w:r>
    </w:p>
    <w:p w:rsidR="006C36F1" w:rsidRDefault="006C36F1" w:rsidP="006C36F1">
      <w:pPr>
        <w:jc w:val="center"/>
        <w:rPr>
          <w:szCs w:val="28"/>
        </w:rPr>
      </w:pPr>
    </w:p>
    <w:p w:rsidR="006C36F1" w:rsidRDefault="006C130D" w:rsidP="006C36F1">
      <w:pPr>
        <w:jc w:val="center"/>
        <w:rPr>
          <w:szCs w:val="28"/>
        </w:rPr>
      </w:pPr>
      <w:r>
        <w:rPr>
          <w:szCs w:val="28"/>
        </w:rPr>
        <w:t>Вариант 2</w:t>
      </w: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tbl>
      <w:tblPr>
        <w:tblW w:w="9356" w:type="dxa"/>
        <w:tblLook w:val="00A0" w:firstRow="1" w:lastRow="0" w:firstColumn="1" w:lastColumn="0" w:noHBand="0" w:noVBand="0"/>
      </w:tblPr>
      <w:tblGrid>
        <w:gridCol w:w="5868"/>
        <w:gridCol w:w="3488"/>
      </w:tblGrid>
      <w:tr w:rsidR="006C36F1" w:rsidRPr="00CD2637" w:rsidTr="006C130D">
        <w:tc>
          <w:tcPr>
            <w:tcW w:w="5868" w:type="dxa"/>
          </w:tcPr>
          <w:p w:rsidR="006C36F1" w:rsidRPr="00CD2637" w:rsidRDefault="006C36F1" w:rsidP="006C36F1">
            <w:pPr>
              <w:rPr>
                <w:szCs w:val="28"/>
              </w:rPr>
            </w:pPr>
            <w:r w:rsidRPr="00CD2637">
              <w:rPr>
                <w:szCs w:val="28"/>
              </w:rPr>
              <w:t>Выполнили:</w:t>
            </w:r>
          </w:p>
          <w:p w:rsidR="006C36F1" w:rsidRDefault="006C36F1" w:rsidP="006C36F1">
            <w:pPr>
              <w:rPr>
                <w:szCs w:val="28"/>
              </w:rPr>
            </w:pPr>
            <w:r>
              <w:rPr>
                <w:szCs w:val="28"/>
              </w:rPr>
              <w:t>Ст. г</w:t>
            </w:r>
            <w:r w:rsidR="004A043D">
              <w:rPr>
                <w:szCs w:val="28"/>
              </w:rPr>
              <w:t>р</w:t>
            </w:r>
            <w:r>
              <w:rPr>
                <w:szCs w:val="28"/>
              </w:rPr>
              <w:t>. 720603</w:t>
            </w:r>
          </w:p>
          <w:p w:rsidR="006C36F1" w:rsidRDefault="006C36F1" w:rsidP="006C36F1">
            <w:pPr>
              <w:rPr>
                <w:szCs w:val="28"/>
              </w:rPr>
            </w:pPr>
            <w:r>
              <w:rPr>
                <w:szCs w:val="28"/>
              </w:rPr>
              <w:t>Свистун А. Г.</w:t>
            </w:r>
          </w:p>
          <w:p w:rsidR="006C36F1" w:rsidRDefault="006C36F1" w:rsidP="006C36F1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Подлужная</w:t>
            </w:r>
            <w:proofErr w:type="spellEnd"/>
            <w:r>
              <w:rPr>
                <w:szCs w:val="28"/>
              </w:rPr>
              <w:t xml:space="preserve"> М. Г.</w:t>
            </w:r>
          </w:p>
          <w:p w:rsidR="006C36F1" w:rsidRPr="003575DB" w:rsidRDefault="006C36F1" w:rsidP="006C36F1">
            <w:pPr>
              <w:ind w:firstLine="0"/>
              <w:rPr>
                <w:szCs w:val="28"/>
              </w:rPr>
            </w:pPr>
          </w:p>
        </w:tc>
        <w:tc>
          <w:tcPr>
            <w:tcW w:w="3488" w:type="dxa"/>
          </w:tcPr>
          <w:p w:rsidR="006C36F1" w:rsidRPr="00CD2637" w:rsidRDefault="006C36F1" w:rsidP="006C130D">
            <w:pPr>
              <w:jc w:val="right"/>
              <w:rPr>
                <w:szCs w:val="28"/>
              </w:rPr>
            </w:pPr>
            <w:r w:rsidRPr="00CD2637">
              <w:rPr>
                <w:szCs w:val="28"/>
              </w:rPr>
              <w:t>Проверил:</w:t>
            </w:r>
          </w:p>
          <w:p w:rsidR="006C36F1" w:rsidRDefault="00C547E4" w:rsidP="006C130D">
            <w:pPr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Севернев</w:t>
            </w:r>
            <w:proofErr w:type="spellEnd"/>
            <w:r>
              <w:rPr>
                <w:szCs w:val="28"/>
              </w:rPr>
              <w:t xml:space="preserve"> А. М</w:t>
            </w:r>
            <w:r w:rsidR="006C36F1" w:rsidRPr="00CD2637">
              <w:rPr>
                <w:szCs w:val="28"/>
              </w:rPr>
              <w:t>.</w:t>
            </w:r>
          </w:p>
          <w:p w:rsidR="006C36F1" w:rsidRPr="00CD2637" w:rsidRDefault="006C36F1" w:rsidP="006C36F1">
            <w:pPr>
              <w:jc w:val="right"/>
              <w:rPr>
                <w:szCs w:val="28"/>
              </w:rPr>
            </w:pPr>
          </w:p>
        </w:tc>
      </w:tr>
    </w:tbl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jc w:val="center"/>
        <w:rPr>
          <w:szCs w:val="28"/>
        </w:rPr>
      </w:pPr>
    </w:p>
    <w:p w:rsidR="006C36F1" w:rsidRDefault="006C36F1" w:rsidP="006C36F1">
      <w:pPr>
        <w:ind w:firstLine="0"/>
        <w:jc w:val="center"/>
        <w:rPr>
          <w:szCs w:val="28"/>
        </w:rPr>
        <w:sectPr w:rsidR="006C36F1" w:rsidSect="00D63A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Минск 2020</w:t>
      </w:r>
    </w:p>
    <w:p w:rsidR="009E735B" w:rsidRPr="0030471A" w:rsidRDefault="00434988" w:rsidP="0030471A">
      <w:pPr>
        <w:pStyle w:val="1"/>
      </w:pPr>
      <w:r w:rsidRPr="0030471A">
        <w:lastRenderedPageBreak/>
        <w:t>ЦЕЛЬ РАБОТЫ</w:t>
      </w:r>
    </w:p>
    <w:p w:rsidR="00E8791B" w:rsidRPr="00434988" w:rsidRDefault="00E8791B" w:rsidP="00302C4D">
      <w:pPr>
        <w:ind w:left="709" w:firstLine="0"/>
        <w:rPr>
          <w:b/>
        </w:rPr>
      </w:pPr>
    </w:p>
    <w:p w:rsidR="00605141" w:rsidRDefault="00302C4D" w:rsidP="00605141">
      <w:r w:rsidRPr="0030471A">
        <w:rPr>
          <w:b/>
        </w:rPr>
        <w:t>1.1</w:t>
      </w:r>
      <w:r>
        <w:t> </w:t>
      </w:r>
      <w:r w:rsidR="00605141">
        <w:t>Изучить принципы и примеры применения метода Монте-Карло для оптимизации решений в детерминированных задачах.</w:t>
      </w:r>
    </w:p>
    <w:p w:rsidR="00605141" w:rsidRDefault="00302C4D" w:rsidP="00605141">
      <w:r w:rsidRPr="0030471A">
        <w:rPr>
          <w:b/>
        </w:rPr>
        <w:t>1.2</w:t>
      </w:r>
      <w:r>
        <w:t> </w:t>
      </w:r>
      <w:r w:rsidR="00605141">
        <w:t>Согласно варианта задания разработать алгоритм для решения задачи на основе метода Монте-Карло. Выполнить три испытания разработанного алгоритма.</w:t>
      </w:r>
    </w:p>
    <w:p w:rsidR="00605141" w:rsidRDefault="00302C4D" w:rsidP="00605141">
      <w:r w:rsidRPr="0030471A">
        <w:rPr>
          <w:b/>
        </w:rPr>
        <w:t>1.3</w:t>
      </w:r>
      <w:r>
        <w:t> </w:t>
      </w:r>
      <w:r w:rsidR="00605141">
        <w:t>Реализовать разработанный алгоритм в виде программы на любом алгоритмическом языке.</w:t>
      </w:r>
    </w:p>
    <w:p w:rsidR="00605141" w:rsidRDefault="00605141" w:rsidP="00605141"/>
    <w:p w:rsidR="00605141" w:rsidRDefault="0030471A" w:rsidP="00651298">
      <w:pPr>
        <w:pStyle w:val="1"/>
        <w:spacing w:before="0" w:after="360"/>
      </w:pPr>
      <w:r>
        <w:t>У</w:t>
      </w:r>
      <w:bookmarkStart w:id="0" w:name="_GoBack"/>
      <w:bookmarkEnd w:id="0"/>
      <w:r>
        <w:t xml:space="preserve">СЛОВИЕ </w:t>
      </w:r>
      <w:r w:rsidR="00D702C5">
        <w:rPr>
          <w:lang w:val="en-US"/>
        </w:rPr>
        <w:t xml:space="preserve"> </w:t>
      </w:r>
      <w:r>
        <w:t>ЗАДАЧИ</w:t>
      </w:r>
    </w:p>
    <w:p w:rsidR="00605141" w:rsidRDefault="00605141" w:rsidP="00302C4D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Фирма, владеющая двумя предприятиями, имеет возможность выполнить пять заказов. Каждый заказ должен выполняться только одним предприятием (совместная работа предприятий над одним заказом невозможна). Каждое из предприятий может выполнять несколько заказов. Характеристики</w:t>
      </w:r>
      <w:r w:rsidR="00E172F1">
        <w:rPr>
          <w:rFonts w:eastAsia="TimesNewRomanPSMT"/>
          <w:szCs w:val="28"/>
        </w:rPr>
        <w:t xml:space="preserve"> заказов приведены в таблице </w:t>
      </w:r>
      <w:r w:rsidR="00302C4D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.</w:t>
      </w:r>
    </w:p>
    <w:p w:rsidR="00302C4D" w:rsidRDefault="00302C4D" w:rsidP="00911521">
      <w:pPr>
        <w:autoSpaceDE w:val="0"/>
        <w:autoSpaceDN w:val="0"/>
        <w:adjustRightInd w:val="0"/>
        <w:ind w:firstLine="142"/>
        <w:rPr>
          <w:rFonts w:eastAsia="TimesNewRomanPSMT"/>
          <w:szCs w:val="28"/>
        </w:rPr>
      </w:pPr>
    </w:p>
    <w:p w:rsidR="00605141" w:rsidRDefault="00E172F1" w:rsidP="00911521">
      <w:pPr>
        <w:autoSpaceDE w:val="0"/>
        <w:autoSpaceDN w:val="0"/>
        <w:adjustRightInd w:val="0"/>
        <w:ind w:firstLine="142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Таблица </w:t>
      </w:r>
      <w:r w:rsidR="00302C4D">
        <w:rPr>
          <w:rFonts w:eastAsia="TimesNewRomanPSMT"/>
          <w:szCs w:val="28"/>
        </w:rPr>
        <w:t>1 – Характеристики заказов</w:t>
      </w:r>
    </w:p>
    <w:tbl>
      <w:tblPr>
        <w:tblStyle w:val="a7"/>
        <w:tblW w:w="9055" w:type="dxa"/>
        <w:jc w:val="center"/>
        <w:tblInd w:w="0" w:type="dxa"/>
        <w:tblLook w:val="01E0" w:firstRow="1" w:lastRow="1" w:firstColumn="1" w:lastColumn="1" w:noHBand="0" w:noVBand="0"/>
      </w:tblPr>
      <w:tblGrid>
        <w:gridCol w:w="4163"/>
        <w:gridCol w:w="1004"/>
        <w:gridCol w:w="1004"/>
        <w:gridCol w:w="1004"/>
        <w:gridCol w:w="1006"/>
        <w:gridCol w:w="874"/>
      </w:tblGrid>
      <w:tr w:rsidR="00302C4D" w:rsidTr="00302C4D">
        <w:trPr>
          <w:trHeight w:val="322"/>
          <w:jc w:val="center"/>
        </w:trPr>
        <w:tc>
          <w:tcPr>
            <w:tcW w:w="4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Характеристики заказа</w:t>
            </w:r>
          </w:p>
        </w:tc>
        <w:tc>
          <w:tcPr>
            <w:tcW w:w="48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Заказ</w:t>
            </w:r>
          </w:p>
        </w:tc>
      </w:tr>
      <w:tr w:rsidR="00302C4D" w:rsidTr="00302C4D">
        <w:trPr>
          <w:trHeight w:val="331"/>
          <w:jc w:val="center"/>
        </w:trPr>
        <w:tc>
          <w:tcPr>
            <w:tcW w:w="4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spacing w:line="240" w:lineRule="auto"/>
              <w:jc w:val="left"/>
              <w:rPr>
                <w:rFonts w:eastAsia="TimesNewRomanPSMT"/>
                <w:szCs w:val="28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 w:rsidRPr="00E172F1">
              <w:rPr>
                <w:rFonts w:eastAsia="TimesNewRomanPSMT"/>
                <w:szCs w:val="28"/>
              </w:rPr>
              <w:t>Р</w:t>
            </w:r>
            <w:r>
              <w:rPr>
                <w:rFonts w:eastAsia="TimesNewRomanPSMT"/>
                <w:szCs w:val="28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 w:rsidRPr="00E172F1">
              <w:rPr>
                <w:rFonts w:eastAsia="TimesNewRomanPSMT"/>
                <w:szCs w:val="28"/>
              </w:rPr>
              <w:t>Р</w:t>
            </w:r>
            <w:r>
              <w:rPr>
                <w:rFonts w:eastAsia="TimesNewRomanPSMT"/>
                <w:szCs w:val="28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 w:rsidRPr="00E172F1">
              <w:rPr>
                <w:rFonts w:eastAsia="TimesNewRomanPSMT"/>
                <w:szCs w:val="28"/>
              </w:rPr>
              <w:t>Р</w:t>
            </w:r>
            <w:r>
              <w:rPr>
                <w:rFonts w:eastAsia="TimesNewRomanPSMT"/>
                <w:szCs w:val="28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 w:rsidRPr="00E172F1">
              <w:rPr>
                <w:rFonts w:eastAsia="TimesNewRomanPSMT"/>
                <w:szCs w:val="28"/>
              </w:rPr>
              <w:t>Р</w:t>
            </w:r>
            <w:r>
              <w:rPr>
                <w:rFonts w:eastAsia="TimesNewRomanPSMT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Cs w:val="28"/>
              </w:rPr>
            </w:pPr>
            <w:r w:rsidRPr="00E172F1">
              <w:rPr>
                <w:rFonts w:eastAsia="TimesNewRomanPSMT"/>
                <w:szCs w:val="28"/>
              </w:rPr>
              <w:t>Р</w:t>
            </w:r>
            <w:r>
              <w:rPr>
                <w:rFonts w:eastAsia="TimesNewRomanPSMT"/>
                <w:szCs w:val="28"/>
              </w:rPr>
              <w:t>5</w:t>
            </w:r>
          </w:p>
        </w:tc>
      </w:tr>
      <w:tr w:rsidR="00302C4D" w:rsidTr="00302C4D">
        <w:trPr>
          <w:trHeight w:val="647"/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0E6325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Затраты 1-го предприятия, млн</w:t>
            </w:r>
            <w:r w:rsidR="00302C4D">
              <w:rPr>
                <w:rFonts w:eastAsia="TimesNewRomanPSMT"/>
                <w:szCs w:val="28"/>
              </w:rPr>
              <w:t> </w:t>
            </w:r>
            <w:proofErr w:type="spellStart"/>
            <w:r w:rsidR="00302C4D">
              <w:rPr>
                <w:rFonts w:eastAsia="TimesNewRomanPSMT"/>
                <w:szCs w:val="28"/>
              </w:rPr>
              <w:t>ден</w:t>
            </w:r>
            <w:proofErr w:type="spellEnd"/>
            <w:r w:rsidR="00302C4D">
              <w:rPr>
                <w:rFonts w:eastAsia="TimesNewRomanPSMT"/>
                <w:szCs w:val="28"/>
              </w:rPr>
              <w:t>. </w:t>
            </w:r>
            <w:r w:rsidR="00605141">
              <w:rPr>
                <w:rFonts w:eastAsia="TimesNewRomanPSMT"/>
                <w:szCs w:val="28"/>
              </w:rPr>
              <w:t>ед.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4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4</w:t>
            </w:r>
          </w:p>
        </w:tc>
      </w:tr>
      <w:tr w:rsidR="00302C4D" w:rsidTr="00302C4D">
        <w:trPr>
          <w:trHeight w:val="647"/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0E6325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Затраты 2-го предприятия, млн</w:t>
            </w:r>
            <w:r w:rsidR="00302C4D">
              <w:rPr>
                <w:rFonts w:eastAsia="TimesNewRomanPSMT"/>
                <w:szCs w:val="28"/>
              </w:rPr>
              <w:t> </w:t>
            </w:r>
            <w:proofErr w:type="spellStart"/>
            <w:r w:rsidR="00302C4D">
              <w:rPr>
                <w:rFonts w:eastAsia="TimesNewRomanPSMT"/>
                <w:szCs w:val="28"/>
              </w:rPr>
              <w:t>ден</w:t>
            </w:r>
            <w:proofErr w:type="spellEnd"/>
            <w:r w:rsidR="00302C4D">
              <w:rPr>
                <w:rFonts w:eastAsia="TimesNewRomanPSMT"/>
                <w:szCs w:val="28"/>
              </w:rPr>
              <w:t>.</w:t>
            </w:r>
            <w:r w:rsidR="00302C4D">
              <w:t> </w:t>
            </w:r>
            <w:r w:rsidR="00605141">
              <w:rPr>
                <w:rFonts w:eastAsia="TimesNewRomanPSMT"/>
                <w:szCs w:val="28"/>
              </w:rPr>
              <w:t>ед.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7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3</w:t>
            </w:r>
          </w:p>
        </w:tc>
      </w:tr>
      <w:tr w:rsidR="00302C4D" w:rsidTr="00302C4D">
        <w:trPr>
          <w:trHeight w:val="322"/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 xml:space="preserve">Плата </w:t>
            </w:r>
            <w:r w:rsidR="000E6325">
              <w:rPr>
                <w:rFonts w:eastAsia="TimesNewRomanPSMT"/>
                <w:szCs w:val="28"/>
              </w:rPr>
              <w:t>заказчика, млн</w:t>
            </w:r>
            <w:r w:rsidR="00302C4D">
              <w:rPr>
                <w:rFonts w:eastAsia="TimesNewRomanPSMT"/>
                <w:szCs w:val="28"/>
              </w:rPr>
              <w:t> </w:t>
            </w:r>
            <w:proofErr w:type="spellStart"/>
            <w:r>
              <w:rPr>
                <w:rFonts w:eastAsia="TimesNewRomanPSMT"/>
                <w:szCs w:val="28"/>
              </w:rPr>
              <w:t>ден</w:t>
            </w:r>
            <w:proofErr w:type="spellEnd"/>
            <w:r>
              <w:rPr>
                <w:rFonts w:eastAsia="TimesNewRomanPSMT"/>
                <w:szCs w:val="28"/>
              </w:rPr>
              <w:t>.</w:t>
            </w:r>
            <w:r w:rsidR="00302C4D">
              <w:rPr>
                <w:rFonts w:eastAsia="TimesNewRomanPSMT"/>
                <w:szCs w:val="28"/>
              </w:rPr>
              <w:t> </w:t>
            </w:r>
            <w:r>
              <w:rPr>
                <w:rFonts w:eastAsia="TimesNewRomanPSMT"/>
                <w:szCs w:val="28"/>
              </w:rPr>
              <w:t>ед.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12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4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8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141" w:rsidRDefault="00605141" w:rsidP="0091152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"/>
                <w:szCs w:val="28"/>
              </w:rPr>
            </w:pPr>
            <w:r>
              <w:rPr>
                <w:rFonts w:eastAsia="TimesNewRomanPSMT"/>
                <w:szCs w:val="28"/>
              </w:rPr>
              <w:t>7</w:t>
            </w:r>
          </w:p>
        </w:tc>
      </w:tr>
    </w:tbl>
    <w:p w:rsidR="00605141" w:rsidRDefault="00605141" w:rsidP="00911521">
      <w:pPr>
        <w:autoSpaceDE w:val="0"/>
        <w:autoSpaceDN w:val="0"/>
        <w:adjustRightInd w:val="0"/>
        <w:ind w:firstLine="851"/>
        <w:rPr>
          <w:rFonts w:eastAsia="TimesNewRomanPSMT"/>
          <w:szCs w:val="28"/>
        </w:rPr>
      </w:pPr>
    </w:p>
    <w:p w:rsidR="00605141" w:rsidRDefault="00605141" w:rsidP="00911521">
      <w:pPr>
        <w:autoSpaceDE w:val="0"/>
        <w:autoSpaceDN w:val="0"/>
        <w:adjustRightInd w:val="0"/>
        <w:ind w:firstLine="851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Это означает, например, что заказчик платит фирме за выполнение заказа </w:t>
      </w:r>
      <w:r w:rsidRPr="00E172F1">
        <w:rPr>
          <w:rFonts w:eastAsia="TimesNewRomanPSMT"/>
          <w:szCs w:val="28"/>
        </w:rPr>
        <w:t>Р</w:t>
      </w:r>
      <w:r w:rsidR="000E6325">
        <w:rPr>
          <w:rFonts w:eastAsia="TimesNewRomanPSMT"/>
          <w:szCs w:val="28"/>
        </w:rPr>
        <w:t>1 12 млн</w:t>
      </w:r>
      <w:r>
        <w:rPr>
          <w:rFonts w:eastAsia="TimesNewRomanPSMT"/>
          <w:szCs w:val="28"/>
        </w:rPr>
        <w:t> </w:t>
      </w:r>
      <w:proofErr w:type="spellStart"/>
      <w:r>
        <w:rPr>
          <w:rFonts w:eastAsia="TimesNewRomanPSMT"/>
          <w:szCs w:val="28"/>
        </w:rPr>
        <w:t>ден</w:t>
      </w:r>
      <w:proofErr w:type="spellEnd"/>
      <w:r>
        <w:rPr>
          <w:rFonts w:eastAsia="TimesNewRomanPSMT"/>
          <w:szCs w:val="28"/>
        </w:rPr>
        <w:t>. ед. Если этот заказ будет выполняться первым предприятием, то затраты н</w:t>
      </w:r>
      <w:r w:rsidR="000E6325">
        <w:rPr>
          <w:rFonts w:eastAsia="TimesNewRomanPSMT"/>
          <w:szCs w:val="28"/>
        </w:rPr>
        <w:t>а его выполнение составят 4 млн</w:t>
      </w:r>
      <w:r>
        <w:rPr>
          <w:rFonts w:eastAsia="TimesNewRomanPSMT"/>
          <w:szCs w:val="28"/>
        </w:rPr>
        <w:t> </w:t>
      </w:r>
      <w:proofErr w:type="spellStart"/>
      <w:r>
        <w:rPr>
          <w:rFonts w:eastAsia="TimesNewRomanPSMT"/>
          <w:szCs w:val="28"/>
        </w:rPr>
        <w:t>ден</w:t>
      </w:r>
      <w:proofErr w:type="spellEnd"/>
      <w:r>
        <w:rPr>
          <w:rFonts w:eastAsia="TimesNewRomanPSMT"/>
          <w:szCs w:val="28"/>
        </w:rPr>
        <w:t>. ед.; таким образом, пр</w:t>
      </w:r>
      <w:r w:rsidR="000E6325">
        <w:rPr>
          <w:rFonts w:eastAsia="TimesNewRomanPSMT"/>
          <w:szCs w:val="28"/>
        </w:rPr>
        <w:t>ибыль фирмы составит 12-4=8 млн</w:t>
      </w:r>
      <w:r>
        <w:rPr>
          <w:rFonts w:eastAsia="TimesNewRomanPSMT"/>
          <w:szCs w:val="28"/>
        </w:rPr>
        <w:t> </w:t>
      </w:r>
      <w:proofErr w:type="spellStart"/>
      <w:r>
        <w:rPr>
          <w:rFonts w:eastAsia="TimesNewRomanPSMT"/>
          <w:szCs w:val="28"/>
        </w:rPr>
        <w:t>ден</w:t>
      </w:r>
      <w:proofErr w:type="spellEnd"/>
      <w:r>
        <w:rPr>
          <w:rFonts w:eastAsia="TimesNewRomanPSMT"/>
          <w:szCs w:val="28"/>
        </w:rPr>
        <w:t>. ед. Если этот заказ будет выполняться вторым предприя</w:t>
      </w:r>
      <w:r w:rsidR="000E6325">
        <w:rPr>
          <w:rFonts w:eastAsia="TimesNewRomanPSMT"/>
          <w:szCs w:val="28"/>
        </w:rPr>
        <w:t>тием, то затраты составят 7 млн</w:t>
      </w:r>
      <w:r>
        <w:rPr>
          <w:rFonts w:eastAsia="TimesNewRomanPSMT"/>
          <w:szCs w:val="28"/>
        </w:rPr>
        <w:t> </w:t>
      </w:r>
      <w:proofErr w:type="spellStart"/>
      <w:r>
        <w:rPr>
          <w:rFonts w:eastAsia="TimesNewRomanPSMT"/>
          <w:szCs w:val="28"/>
        </w:rPr>
        <w:t>ден</w:t>
      </w:r>
      <w:proofErr w:type="spellEnd"/>
      <w:r>
        <w:rPr>
          <w:rFonts w:eastAsia="TimesNewRomanPSMT"/>
          <w:szCs w:val="28"/>
        </w:rPr>
        <w:t>. ед. (пр</w:t>
      </w:r>
      <w:r w:rsidR="000E6325">
        <w:rPr>
          <w:rFonts w:eastAsia="TimesNewRomanPSMT"/>
          <w:szCs w:val="28"/>
        </w:rPr>
        <w:t>ибыль фирмы составит 12-7=5 млн</w:t>
      </w:r>
      <w:r>
        <w:rPr>
          <w:rFonts w:eastAsia="TimesNewRomanPSMT"/>
          <w:szCs w:val="28"/>
        </w:rPr>
        <w:t> </w:t>
      </w:r>
      <w:proofErr w:type="spellStart"/>
      <w:r>
        <w:rPr>
          <w:rFonts w:eastAsia="TimesNewRomanPSMT"/>
          <w:szCs w:val="28"/>
        </w:rPr>
        <w:t>ден</w:t>
      </w:r>
      <w:proofErr w:type="spellEnd"/>
      <w:r>
        <w:rPr>
          <w:rFonts w:eastAsia="TimesNewRomanPSMT"/>
          <w:szCs w:val="28"/>
        </w:rPr>
        <w:t>. </w:t>
      </w:r>
      <w:proofErr w:type="spellStart"/>
      <w:r>
        <w:rPr>
          <w:rFonts w:eastAsia="TimesNewRomanPSMT"/>
          <w:szCs w:val="28"/>
        </w:rPr>
        <w:t>ед</w:t>
      </w:r>
      <w:proofErr w:type="spellEnd"/>
      <w:r>
        <w:rPr>
          <w:rFonts w:eastAsia="TimesNewRomanPSMT"/>
          <w:szCs w:val="28"/>
        </w:rPr>
        <w:t>).</w:t>
      </w:r>
    </w:p>
    <w:p w:rsidR="00605141" w:rsidRDefault="00605141" w:rsidP="00911521">
      <w:pPr>
        <w:autoSpaceDE w:val="0"/>
        <w:autoSpaceDN w:val="0"/>
        <w:adjustRightInd w:val="0"/>
        <w:ind w:firstLine="851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Требуется распределить заказы между предприятиями таким образом, чтобы прибыль фирмы была максимальной.</w:t>
      </w:r>
    </w:p>
    <w:p w:rsidR="00605141" w:rsidRDefault="00605141" w:rsidP="00911521"/>
    <w:p w:rsidR="006E0E0A" w:rsidRDefault="0030471A" w:rsidP="0030471A">
      <w:pPr>
        <w:pStyle w:val="1"/>
      </w:pPr>
      <w:r>
        <w:lastRenderedPageBreak/>
        <w:t>ХОД РАБОТЫ</w:t>
      </w:r>
    </w:p>
    <w:p w:rsidR="006E0E0A" w:rsidRDefault="006E0E0A" w:rsidP="00605141"/>
    <w:p w:rsidR="00F67224" w:rsidRDefault="00F67224" w:rsidP="00605141">
      <w:r w:rsidRPr="00F67224">
        <w:t>Приведем программную реализацию пред</w:t>
      </w:r>
      <w:r>
        <w:t xml:space="preserve">ложенного алгоритма на языке </w:t>
      </w:r>
      <w:r w:rsidRPr="00F67224">
        <w:rPr>
          <w:i/>
          <w:lang w:val="en-US"/>
        </w:rPr>
        <w:t>Python</w:t>
      </w:r>
      <w:r>
        <w:t>, выполняющую 3 испытания</w:t>
      </w:r>
      <w:r w:rsidRPr="00F67224">
        <w:t>.</w:t>
      </w:r>
    </w:p>
    <w:p w:rsidR="00E8791B" w:rsidRPr="00D06330" w:rsidRDefault="00156689" w:rsidP="001A30D1">
      <w:pPr>
        <w:rPr>
          <w:szCs w:val="28"/>
        </w:rPr>
      </w:pPr>
      <w:r>
        <w:rPr>
          <w:szCs w:val="28"/>
        </w:rPr>
        <w:t xml:space="preserve">Основные константы и переменные программы: </w:t>
      </w:r>
      <w:r w:rsidR="00E8791B" w:rsidRPr="00D06330">
        <w:rPr>
          <w:i/>
          <w:szCs w:val="28"/>
          <w:lang w:val="en-US"/>
        </w:rPr>
        <w:t>z</w:t>
      </w:r>
      <w:r w:rsidR="00E8791B">
        <w:rPr>
          <w:szCs w:val="28"/>
        </w:rPr>
        <w:t xml:space="preserve">1, </w:t>
      </w:r>
      <w:r w:rsidR="00E8791B" w:rsidRPr="00D06330">
        <w:rPr>
          <w:i/>
          <w:szCs w:val="28"/>
        </w:rPr>
        <w:t>z</w:t>
      </w:r>
      <w:r w:rsidR="00E8791B">
        <w:rPr>
          <w:szCs w:val="28"/>
        </w:rPr>
        <w:t>2 – затраты первого и второго предприятий соответственно</w:t>
      </w:r>
      <w:r w:rsidR="00E8791B" w:rsidRPr="00E8791B">
        <w:rPr>
          <w:szCs w:val="28"/>
        </w:rPr>
        <w:t>;</w:t>
      </w:r>
      <w:r w:rsidR="00E8791B">
        <w:rPr>
          <w:szCs w:val="28"/>
        </w:rPr>
        <w:t xml:space="preserve"> </w:t>
      </w:r>
      <w:proofErr w:type="spellStart"/>
      <w:r w:rsidR="00E8791B" w:rsidRPr="00D06330">
        <w:rPr>
          <w:i/>
          <w:szCs w:val="28"/>
          <w:lang w:val="en-US"/>
        </w:rPr>
        <w:t>pl</w:t>
      </w:r>
      <w:proofErr w:type="spellEnd"/>
      <w:r w:rsidR="00E8791B" w:rsidRPr="00E8791B">
        <w:rPr>
          <w:szCs w:val="28"/>
        </w:rPr>
        <w:t xml:space="preserve"> </w:t>
      </w:r>
      <w:r w:rsidR="00E8791B">
        <w:rPr>
          <w:szCs w:val="28"/>
        </w:rPr>
        <w:t xml:space="preserve">– плата заказчика за соответствующий заказ; </w:t>
      </w:r>
      <w:proofErr w:type="spellStart"/>
      <w:r w:rsidR="00E8791B" w:rsidRPr="00D06330">
        <w:rPr>
          <w:i/>
          <w:szCs w:val="28"/>
          <w:lang w:val="en-US"/>
        </w:rPr>
        <w:t>ans</w:t>
      </w:r>
      <w:proofErr w:type="spellEnd"/>
      <w:r w:rsidR="00E8791B">
        <w:rPr>
          <w:szCs w:val="28"/>
        </w:rPr>
        <w:t xml:space="preserve"> – массив возможных прибылей фирмы; </w:t>
      </w:r>
      <w:r w:rsidR="00E8791B" w:rsidRPr="00D06330">
        <w:rPr>
          <w:i/>
          <w:szCs w:val="28"/>
          <w:lang w:val="en-US"/>
        </w:rPr>
        <w:t>opt</w:t>
      </w:r>
      <w:r w:rsidR="00E8791B">
        <w:rPr>
          <w:szCs w:val="28"/>
        </w:rPr>
        <w:t xml:space="preserve"> – массив оптимального распределения заказов между предприятиями; </w:t>
      </w:r>
      <w:r w:rsidR="00E8791B" w:rsidRPr="00D06330">
        <w:rPr>
          <w:i/>
          <w:szCs w:val="28"/>
          <w:lang w:val="en-US"/>
        </w:rPr>
        <w:t>mx</w:t>
      </w:r>
      <w:r w:rsidR="00E8791B" w:rsidRPr="00E8791B">
        <w:rPr>
          <w:szCs w:val="28"/>
        </w:rPr>
        <w:t xml:space="preserve"> </w:t>
      </w:r>
      <w:r w:rsidR="00E8791B">
        <w:rPr>
          <w:szCs w:val="28"/>
        </w:rPr>
        <w:t>– максимальная прибыль</w:t>
      </w:r>
      <w:r w:rsidR="00D06330">
        <w:rPr>
          <w:szCs w:val="28"/>
        </w:rPr>
        <w:t>;</w:t>
      </w:r>
      <w:r w:rsidR="00D06330" w:rsidRPr="00D06330">
        <w:rPr>
          <w:szCs w:val="28"/>
        </w:rPr>
        <w:t xml:space="preserve"> </w:t>
      </w:r>
      <w:proofErr w:type="spellStart"/>
      <w:r w:rsidR="00D06330" w:rsidRPr="00D06330">
        <w:rPr>
          <w:i/>
          <w:szCs w:val="28"/>
          <w:lang w:val="en-US"/>
        </w:rPr>
        <w:t>vyb</w:t>
      </w:r>
      <w:proofErr w:type="spellEnd"/>
      <w:r w:rsidR="00E8791B">
        <w:rPr>
          <w:szCs w:val="28"/>
        </w:rPr>
        <w:t xml:space="preserve"> –</w:t>
      </w:r>
      <w:r w:rsidR="00D06330">
        <w:rPr>
          <w:szCs w:val="28"/>
        </w:rPr>
        <w:t xml:space="preserve"> текущее распределение заказов между фирмами; </w:t>
      </w:r>
      <w:proofErr w:type="spellStart"/>
      <w:r w:rsidR="00D06330" w:rsidRPr="00D06330">
        <w:rPr>
          <w:i/>
          <w:szCs w:val="28"/>
          <w:lang w:val="en-US"/>
        </w:rPr>
        <w:t>kol</w:t>
      </w:r>
      <w:proofErr w:type="spellEnd"/>
      <w:r w:rsidR="00D06330">
        <w:rPr>
          <w:szCs w:val="28"/>
        </w:rPr>
        <w:t xml:space="preserve"> – текущая прибыль.</w:t>
      </w:r>
    </w:p>
    <w:p w:rsidR="00156689" w:rsidRDefault="00156689" w:rsidP="00156689">
      <w:pPr>
        <w:rPr>
          <w:i/>
          <w:sz w:val="24"/>
          <w:szCs w:val="24"/>
        </w:rPr>
      </w:pP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>import random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>z1 = [4, 2, 6, 3, 4]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>z2 = [7, 1, 2, 5, 3]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proofErr w:type="spellStart"/>
      <w:r w:rsidRPr="00156689">
        <w:rPr>
          <w:i/>
          <w:sz w:val="24"/>
          <w:szCs w:val="24"/>
          <w:lang w:val="en-US"/>
        </w:rPr>
        <w:t>pl</w:t>
      </w:r>
      <w:proofErr w:type="spellEnd"/>
      <w:r w:rsidRPr="00156689">
        <w:rPr>
          <w:i/>
          <w:sz w:val="24"/>
          <w:szCs w:val="24"/>
          <w:lang w:val="en-US"/>
        </w:rPr>
        <w:t xml:space="preserve"> = [12, 4, 8, 6, 7]</w:t>
      </w:r>
    </w:p>
    <w:p w:rsidR="00156689" w:rsidRPr="00434988" w:rsidRDefault="00156689" w:rsidP="00156689">
      <w:pPr>
        <w:rPr>
          <w:i/>
          <w:sz w:val="24"/>
          <w:szCs w:val="24"/>
          <w:lang w:val="en-US"/>
        </w:rPr>
      </w:pPr>
      <w:proofErr w:type="spellStart"/>
      <w:r w:rsidRPr="00434988">
        <w:rPr>
          <w:i/>
          <w:sz w:val="24"/>
          <w:szCs w:val="24"/>
          <w:lang w:val="en-US"/>
        </w:rPr>
        <w:t>ans</w:t>
      </w:r>
      <w:proofErr w:type="spellEnd"/>
      <w:r w:rsidRPr="00434988">
        <w:rPr>
          <w:i/>
          <w:sz w:val="24"/>
          <w:szCs w:val="24"/>
          <w:lang w:val="en-US"/>
        </w:rPr>
        <w:t xml:space="preserve"> = [0, 0, 0]</w:t>
      </w:r>
    </w:p>
    <w:p w:rsidR="00156689" w:rsidRPr="00434988" w:rsidRDefault="00156689" w:rsidP="00156689">
      <w:pPr>
        <w:rPr>
          <w:i/>
          <w:sz w:val="24"/>
          <w:szCs w:val="24"/>
          <w:lang w:val="en-US"/>
        </w:rPr>
      </w:pPr>
      <w:r w:rsidRPr="00434988">
        <w:rPr>
          <w:i/>
          <w:sz w:val="24"/>
          <w:szCs w:val="24"/>
          <w:lang w:val="en-US"/>
        </w:rPr>
        <w:t>opt = [0, 0, 0, 0, 0]</w:t>
      </w:r>
    </w:p>
    <w:p w:rsidR="00156689" w:rsidRPr="00434988" w:rsidRDefault="00156689" w:rsidP="00156689">
      <w:pPr>
        <w:rPr>
          <w:i/>
          <w:sz w:val="24"/>
          <w:szCs w:val="24"/>
          <w:lang w:val="en-US"/>
        </w:rPr>
      </w:pPr>
      <w:r w:rsidRPr="00434988">
        <w:rPr>
          <w:i/>
          <w:sz w:val="24"/>
          <w:szCs w:val="24"/>
          <w:lang w:val="en-US"/>
        </w:rPr>
        <w:t>mx = 0</w:t>
      </w:r>
    </w:p>
    <w:p w:rsidR="00156689" w:rsidRPr="00434988" w:rsidRDefault="00156689" w:rsidP="00156689">
      <w:pPr>
        <w:rPr>
          <w:i/>
          <w:sz w:val="24"/>
          <w:szCs w:val="24"/>
          <w:lang w:val="en-US"/>
        </w:rPr>
      </w:pPr>
    </w:p>
    <w:p w:rsidR="00156689" w:rsidRPr="00156689" w:rsidRDefault="009F1534" w:rsidP="00156689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for q in </w:t>
      </w:r>
      <w:proofErr w:type="gramStart"/>
      <w:r>
        <w:rPr>
          <w:i/>
          <w:sz w:val="24"/>
          <w:szCs w:val="24"/>
          <w:lang w:val="en-US"/>
        </w:rPr>
        <w:t>range(</w:t>
      </w:r>
      <w:proofErr w:type="gramEnd"/>
      <w:r>
        <w:rPr>
          <w:i/>
          <w:sz w:val="24"/>
          <w:szCs w:val="24"/>
          <w:lang w:val="en-US"/>
        </w:rPr>
        <w:t>0, 20</w:t>
      </w:r>
      <w:r w:rsidR="00156689" w:rsidRPr="00156689">
        <w:rPr>
          <w:i/>
          <w:sz w:val="24"/>
          <w:szCs w:val="24"/>
          <w:lang w:val="en-US"/>
        </w:rPr>
        <w:t>):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r = [0, 0, 0, 0, 0]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</w:t>
      </w:r>
      <w:proofErr w:type="spellStart"/>
      <w:r w:rsidRPr="00156689">
        <w:rPr>
          <w:i/>
          <w:sz w:val="24"/>
          <w:szCs w:val="24"/>
          <w:lang w:val="en-US"/>
        </w:rPr>
        <w:t>vyb</w:t>
      </w:r>
      <w:proofErr w:type="spellEnd"/>
      <w:r w:rsidRPr="00156689">
        <w:rPr>
          <w:i/>
          <w:sz w:val="24"/>
          <w:szCs w:val="24"/>
          <w:lang w:val="en-US"/>
        </w:rPr>
        <w:t xml:space="preserve"> = [0, 0, 0, 0, 0]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</w:t>
      </w:r>
      <w:proofErr w:type="spellStart"/>
      <w:r w:rsidRPr="00156689">
        <w:rPr>
          <w:i/>
          <w:sz w:val="24"/>
          <w:szCs w:val="24"/>
          <w:lang w:val="en-US"/>
        </w:rPr>
        <w:t>kol</w:t>
      </w:r>
      <w:proofErr w:type="spellEnd"/>
      <w:r w:rsidRPr="00156689">
        <w:rPr>
          <w:i/>
          <w:sz w:val="24"/>
          <w:szCs w:val="24"/>
          <w:lang w:val="en-US"/>
        </w:rPr>
        <w:t xml:space="preserve"> = 0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for 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 xml:space="preserve"> in </w:t>
      </w:r>
      <w:proofErr w:type="gramStart"/>
      <w:r w:rsidRPr="00156689">
        <w:rPr>
          <w:i/>
          <w:sz w:val="24"/>
          <w:szCs w:val="24"/>
          <w:lang w:val="en-US"/>
        </w:rPr>
        <w:t>range(</w:t>
      </w:r>
      <w:proofErr w:type="gramEnd"/>
      <w:r w:rsidRPr="00156689">
        <w:rPr>
          <w:i/>
          <w:sz w:val="24"/>
          <w:szCs w:val="24"/>
          <w:lang w:val="en-US"/>
        </w:rPr>
        <w:t>5):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r[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 xml:space="preserve">] = </w:t>
      </w:r>
      <w:proofErr w:type="spellStart"/>
      <w:proofErr w:type="gramStart"/>
      <w:r w:rsidRPr="00156689">
        <w:rPr>
          <w:i/>
          <w:sz w:val="24"/>
          <w:szCs w:val="24"/>
          <w:lang w:val="en-US"/>
        </w:rPr>
        <w:t>random.random</w:t>
      </w:r>
      <w:proofErr w:type="spellEnd"/>
      <w:proofErr w:type="gramEnd"/>
      <w:r w:rsidRPr="00156689">
        <w:rPr>
          <w:i/>
          <w:sz w:val="24"/>
          <w:szCs w:val="24"/>
          <w:lang w:val="en-US"/>
        </w:rPr>
        <w:t>()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if r[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 &lt; 0.5: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    </w:t>
      </w:r>
      <w:proofErr w:type="spellStart"/>
      <w:r w:rsidRPr="00156689">
        <w:rPr>
          <w:i/>
          <w:sz w:val="24"/>
          <w:szCs w:val="24"/>
          <w:lang w:val="en-US"/>
        </w:rPr>
        <w:t>vyb</w:t>
      </w:r>
      <w:proofErr w:type="spellEnd"/>
      <w:r w:rsidRPr="00156689">
        <w:rPr>
          <w:i/>
          <w:sz w:val="24"/>
          <w:szCs w:val="24"/>
          <w:lang w:val="en-US"/>
        </w:rPr>
        <w:t>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 = 1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    </w:t>
      </w:r>
      <w:proofErr w:type="spellStart"/>
      <w:r w:rsidRPr="00156689">
        <w:rPr>
          <w:i/>
          <w:sz w:val="24"/>
          <w:szCs w:val="24"/>
          <w:lang w:val="en-US"/>
        </w:rPr>
        <w:t>kol</w:t>
      </w:r>
      <w:proofErr w:type="spellEnd"/>
      <w:r w:rsidRPr="00156689">
        <w:rPr>
          <w:i/>
          <w:sz w:val="24"/>
          <w:szCs w:val="24"/>
          <w:lang w:val="en-US"/>
        </w:rPr>
        <w:t xml:space="preserve"> += </w:t>
      </w:r>
      <w:proofErr w:type="spellStart"/>
      <w:r w:rsidRPr="00156689">
        <w:rPr>
          <w:i/>
          <w:sz w:val="24"/>
          <w:szCs w:val="24"/>
          <w:lang w:val="en-US"/>
        </w:rPr>
        <w:t>pl</w:t>
      </w:r>
      <w:proofErr w:type="spellEnd"/>
      <w:r w:rsidRPr="00156689">
        <w:rPr>
          <w:i/>
          <w:sz w:val="24"/>
          <w:szCs w:val="24"/>
          <w:lang w:val="en-US"/>
        </w:rPr>
        <w:t>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 - z1[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else: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    </w:t>
      </w:r>
      <w:proofErr w:type="spellStart"/>
      <w:r w:rsidRPr="00156689">
        <w:rPr>
          <w:i/>
          <w:sz w:val="24"/>
          <w:szCs w:val="24"/>
          <w:lang w:val="en-US"/>
        </w:rPr>
        <w:t>vyb</w:t>
      </w:r>
      <w:proofErr w:type="spellEnd"/>
      <w:r w:rsidRPr="00156689">
        <w:rPr>
          <w:i/>
          <w:sz w:val="24"/>
          <w:szCs w:val="24"/>
          <w:lang w:val="en-US"/>
        </w:rPr>
        <w:t>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 = 2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        </w:t>
      </w:r>
      <w:proofErr w:type="spellStart"/>
      <w:r w:rsidRPr="00156689">
        <w:rPr>
          <w:i/>
          <w:sz w:val="24"/>
          <w:szCs w:val="24"/>
          <w:lang w:val="en-US"/>
        </w:rPr>
        <w:t>kol</w:t>
      </w:r>
      <w:proofErr w:type="spellEnd"/>
      <w:r w:rsidRPr="00156689">
        <w:rPr>
          <w:i/>
          <w:sz w:val="24"/>
          <w:szCs w:val="24"/>
          <w:lang w:val="en-US"/>
        </w:rPr>
        <w:t xml:space="preserve"> += </w:t>
      </w:r>
      <w:proofErr w:type="spellStart"/>
      <w:r w:rsidRPr="00156689">
        <w:rPr>
          <w:i/>
          <w:sz w:val="24"/>
          <w:szCs w:val="24"/>
          <w:lang w:val="en-US"/>
        </w:rPr>
        <w:t>pl</w:t>
      </w:r>
      <w:proofErr w:type="spellEnd"/>
      <w:r w:rsidRPr="00156689">
        <w:rPr>
          <w:i/>
          <w:sz w:val="24"/>
          <w:szCs w:val="24"/>
          <w:lang w:val="en-US"/>
        </w:rPr>
        <w:t>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 - z2[</w:t>
      </w:r>
      <w:proofErr w:type="spellStart"/>
      <w:r w:rsidRPr="00156689">
        <w:rPr>
          <w:i/>
          <w:sz w:val="24"/>
          <w:szCs w:val="24"/>
          <w:lang w:val="en-US"/>
        </w:rPr>
        <w:t>i</w:t>
      </w:r>
      <w:proofErr w:type="spellEnd"/>
      <w:r w:rsidRPr="00156689">
        <w:rPr>
          <w:i/>
          <w:sz w:val="24"/>
          <w:szCs w:val="24"/>
          <w:lang w:val="en-US"/>
        </w:rPr>
        <w:t>]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print(r)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</w:t>
      </w:r>
      <w:proofErr w:type="gramStart"/>
      <w:r w:rsidRPr="00156689">
        <w:rPr>
          <w:i/>
          <w:sz w:val="24"/>
          <w:szCs w:val="24"/>
          <w:lang w:val="en-US"/>
        </w:rPr>
        <w:t>print(</w:t>
      </w:r>
      <w:proofErr w:type="gramEnd"/>
      <w:r w:rsidRPr="00156689">
        <w:rPr>
          <w:i/>
          <w:sz w:val="24"/>
          <w:szCs w:val="24"/>
          <w:lang w:val="en-US"/>
        </w:rPr>
        <w:t>"</w:t>
      </w:r>
      <w:r w:rsidRPr="00156689">
        <w:rPr>
          <w:i/>
          <w:sz w:val="24"/>
          <w:szCs w:val="24"/>
        </w:rPr>
        <w:t>Выборка</w:t>
      </w:r>
      <w:r w:rsidRPr="00156689">
        <w:rPr>
          <w:i/>
          <w:sz w:val="24"/>
          <w:szCs w:val="24"/>
          <w:lang w:val="en-US"/>
        </w:rPr>
        <w:t>", q + 1, ":")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print(</w:t>
      </w:r>
      <w:proofErr w:type="spellStart"/>
      <w:r w:rsidRPr="00156689">
        <w:rPr>
          <w:i/>
          <w:sz w:val="24"/>
          <w:szCs w:val="24"/>
          <w:lang w:val="en-US"/>
        </w:rPr>
        <w:t>vyb</w:t>
      </w:r>
      <w:proofErr w:type="spellEnd"/>
      <w:r w:rsidRPr="00156689">
        <w:rPr>
          <w:i/>
          <w:sz w:val="24"/>
          <w:szCs w:val="24"/>
          <w:lang w:val="en-US"/>
        </w:rPr>
        <w:t>)</w:t>
      </w:r>
    </w:p>
    <w:p w:rsidR="00156689" w:rsidRPr="00156689" w:rsidRDefault="00156689" w:rsidP="00156689">
      <w:pPr>
        <w:rPr>
          <w:i/>
          <w:sz w:val="24"/>
          <w:szCs w:val="24"/>
          <w:lang w:val="en-US"/>
        </w:rPr>
      </w:pPr>
      <w:r w:rsidRPr="00156689">
        <w:rPr>
          <w:i/>
          <w:sz w:val="24"/>
          <w:szCs w:val="24"/>
          <w:lang w:val="en-US"/>
        </w:rPr>
        <w:t xml:space="preserve">    if </w:t>
      </w:r>
      <w:proofErr w:type="spellStart"/>
      <w:r w:rsidRPr="00156689">
        <w:rPr>
          <w:i/>
          <w:sz w:val="24"/>
          <w:szCs w:val="24"/>
          <w:lang w:val="en-US"/>
        </w:rPr>
        <w:t>kol</w:t>
      </w:r>
      <w:proofErr w:type="spellEnd"/>
      <w:r w:rsidRPr="00156689">
        <w:rPr>
          <w:i/>
          <w:sz w:val="24"/>
          <w:szCs w:val="24"/>
          <w:lang w:val="en-US"/>
        </w:rPr>
        <w:t xml:space="preserve"> &gt; mx:</w:t>
      </w:r>
    </w:p>
    <w:p w:rsidR="009F1534" w:rsidRDefault="00156689" w:rsidP="009F1534">
      <w:pPr>
        <w:rPr>
          <w:i/>
          <w:sz w:val="24"/>
          <w:szCs w:val="24"/>
          <w:lang w:val="en-US"/>
        </w:rPr>
      </w:pPr>
      <w:r w:rsidRPr="009F1534">
        <w:rPr>
          <w:i/>
          <w:sz w:val="24"/>
          <w:szCs w:val="24"/>
        </w:rPr>
        <w:t xml:space="preserve">        </w:t>
      </w:r>
      <w:r w:rsidRPr="00156689">
        <w:rPr>
          <w:i/>
          <w:sz w:val="24"/>
          <w:szCs w:val="24"/>
          <w:lang w:val="en-US"/>
        </w:rPr>
        <w:t>opt</w:t>
      </w:r>
      <w:r w:rsidRPr="009F1534">
        <w:rPr>
          <w:i/>
          <w:sz w:val="24"/>
          <w:szCs w:val="24"/>
        </w:rPr>
        <w:t xml:space="preserve"> = </w:t>
      </w:r>
      <w:proofErr w:type="spellStart"/>
      <w:r w:rsidRPr="00156689">
        <w:rPr>
          <w:i/>
          <w:sz w:val="24"/>
          <w:szCs w:val="24"/>
          <w:lang w:val="en-US"/>
        </w:rPr>
        <w:t>vyb</w:t>
      </w:r>
      <w:proofErr w:type="spellEnd"/>
    </w:p>
    <w:p w:rsidR="009F1534" w:rsidRPr="009F1534" w:rsidRDefault="009F1534" w:rsidP="009F1534">
      <w:p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mx=</w:t>
      </w:r>
      <w:proofErr w:type="spellStart"/>
      <w:r>
        <w:rPr>
          <w:i/>
          <w:sz w:val="24"/>
          <w:szCs w:val="24"/>
          <w:lang w:val="en-US"/>
        </w:rPr>
        <w:t>kol</w:t>
      </w:r>
      <w:proofErr w:type="spellEnd"/>
    </w:p>
    <w:p w:rsidR="00156689" w:rsidRPr="00156689" w:rsidRDefault="00156689" w:rsidP="00156689">
      <w:pPr>
        <w:rPr>
          <w:i/>
          <w:sz w:val="24"/>
          <w:szCs w:val="24"/>
        </w:rPr>
      </w:pPr>
      <w:proofErr w:type="spellStart"/>
      <w:proofErr w:type="gramStart"/>
      <w:r w:rsidRPr="00156689">
        <w:rPr>
          <w:i/>
          <w:sz w:val="24"/>
          <w:szCs w:val="24"/>
        </w:rPr>
        <w:t>print</w:t>
      </w:r>
      <w:proofErr w:type="spellEnd"/>
      <w:r w:rsidRPr="00156689">
        <w:rPr>
          <w:i/>
          <w:sz w:val="24"/>
          <w:szCs w:val="24"/>
        </w:rPr>
        <w:t>(</w:t>
      </w:r>
      <w:proofErr w:type="gramEnd"/>
      <w:r w:rsidRPr="00156689">
        <w:rPr>
          <w:i/>
          <w:sz w:val="24"/>
          <w:szCs w:val="24"/>
        </w:rPr>
        <w:t xml:space="preserve">"Максимальная прибыль </w:t>
      </w:r>
      <w:r w:rsidR="009F1534">
        <w:rPr>
          <w:i/>
          <w:sz w:val="24"/>
          <w:szCs w:val="24"/>
        </w:rPr>
        <w:t xml:space="preserve">из возможных:", </w:t>
      </w:r>
      <w:proofErr w:type="spellStart"/>
      <w:r w:rsidR="009F1534">
        <w:rPr>
          <w:i/>
          <w:sz w:val="24"/>
          <w:szCs w:val="24"/>
        </w:rPr>
        <w:t>mx</w:t>
      </w:r>
      <w:proofErr w:type="spellEnd"/>
      <w:r w:rsidRPr="00156689">
        <w:rPr>
          <w:i/>
          <w:sz w:val="24"/>
          <w:szCs w:val="24"/>
        </w:rPr>
        <w:t>)</w:t>
      </w:r>
    </w:p>
    <w:p w:rsidR="00F67224" w:rsidRPr="00156689" w:rsidRDefault="00156689" w:rsidP="00156689">
      <w:pPr>
        <w:rPr>
          <w:i/>
          <w:sz w:val="24"/>
          <w:szCs w:val="24"/>
        </w:rPr>
      </w:pPr>
      <w:proofErr w:type="spellStart"/>
      <w:r w:rsidRPr="00156689">
        <w:rPr>
          <w:i/>
          <w:sz w:val="24"/>
          <w:szCs w:val="24"/>
        </w:rPr>
        <w:t>print</w:t>
      </w:r>
      <w:proofErr w:type="spellEnd"/>
      <w:r w:rsidRPr="00156689">
        <w:rPr>
          <w:i/>
          <w:sz w:val="24"/>
          <w:szCs w:val="24"/>
        </w:rPr>
        <w:t>(</w:t>
      </w:r>
      <w:proofErr w:type="spellStart"/>
      <w:r w:rsidRPr="00156689">
        <w:rPr>
          <w:i/>
          <w:sz w:val="24"/>
          <w:szCs w:val="24"/>
        </w:rPr>
        <w:t>opt</w:t>
      </w:r>
      <w:proofErr w:type="spellEnd"/>
      <w:r w:rsidRPr="00156689">
        <w:rPr>
          <w:i/>
          <w:sz w:val="24"/>
          <w:szCs w:val="24"/>
        </w:rPr>
        <w:t>)</w:t>
      </w:r>
    </w:p>
    <w:p w:rsidR="00156689" w:rsidRDefault="00156689" w:rsidP="00605141"/>
    <w:p w:rsidR="00156689" w:rsidRDefault="00156689" w:rsidP="00605141">
      <w:r w:rsidRPr="00156689">
        <w:lastRenderedPageBreak/>
        <w:t>По результатам выполнения программы получено следующее решение</w:t>
      </w:r>
      <w:r w:rsidR="00E172F1">
        <w:t xml:space="preserve"> (таблица 2)</w:t>
      </w:r>
      <w:r w:rsidRPr="00156689">
        <w:t xml:space="preserve">: </w:t>
      </w:r>
      <w:r w:rsidR="00E172F1">
        <w:t xml:space="preserve">фирме следует </w:t>
      </w:r>
      <w:r w:rsidR="009D7BCF">
        <w:t xml:space="preserve">отдать заказы </w:t>
      </w:r>
      <w:r w:rsidR="009F1534">
        <w:t>Р2</w:t>
      </w:r>
      <w:r w:rsidR="006B436D">
        <w:t>, Р</w:t>
      </w:r>
      <w:r w:rsidR="009F1534" w:rsidRPr="009F1534">
        <w:t>3</w:t>
      </w:r>
      <w:r w:rsidR="006B436D">
        <w:t xml:space="preserve"> и Р5 на выполнение первому</w:t>
      </w:r>
      <w:r w:rsidR="009F1534">
        <w:t xml:space="preserve"> предприятию, а заказы Р1</w:t>
      </w:r>
      <w:r w:rsidR="009D7BCF">
        <w:t xml:space="preserve"> и Р4 –</w:t>
      </w:r>
      <w:r w:rsidR="006B436D">
        <w:t xml:space="preserve"> втором</w:t>
      </w:r>
      <w:r w:rsidR="009D7BCF">
        <w:t>у предприятию. Прибыль фирмы при этом сост</w:t>
      </w:r>
      <w:r w:rsidR="00596234">
        <w:t>авит 24</w:t>
      </w:r>
      <w:r w:rsidR="009D7BCF">
        <w:t> </w:t>
      </w:r>
      <w:r w:rsidR="000E6325">
        <w:t>млн </w:t>
      </w:r>
      <w:proofErr w:type="spellStart"/>
      <w:r w:rsidR="009D7BCF">
        <w:t>ден</w:t>
      </w:r>
      <w:proofErr w:type="spellEnd"/>
      <w:r w:rsidR="009D7BCF">
        <w:t>. ед.</w:t>
      </w:r>
    </w:p>
    <w:p w:rsidR="001A30D1" w:rsidRDefault="001A30D1" w:rsidP="00605141"/>
    <w:p w:rsidR="00E172F1" w:rsidRDefault="00EB5079" w:rsidP="00E172F1">
      <w:pPr>
        <w:ind w:firstLine="0"/>
      </w:pPr>
      <w:r>
        <w:t>Таблица 2</w:t>
      </w:r>
      <w:r w:rsidR="00E172F1">
        <w:t xml:space="preserve"> – Результаты выполнения программы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42"/>
        <w:gridCol w:w="2151"/>
        <w:gridCol w:w="740"/>
        <w:gridCol w:w="741"/>
        <w:gridCol w:w="741"/>
        <w:gridCol w:w="741"/>
        <w:gridCol w:w="741"/>
        <w:gridCol w:w="1647"/>
      </w:tblGrid>
      <w:tr w:rsidR="00B00505" w:rsidTr="009F1534">
        <w:tc>
          <w:tcPr>
            <w:tcW w:w="1842" w:type="dxa"/>
            <w:vAlign w:val="center"/>
          </w:tcPr>
          <w:p w:rsidR="001A30D1" w:rsidRDefault="000F1BA0" w:rsidP="004F1678">
            <w:pPr>
              <w:spacing w:line="240" w:lineRule="auto"/>
              <w:ind w:firstLine="0"/>
              <w:jc w:val="center"/>
            </w:pPr>
            <w:r>
              <w:t>№ </w:t>
            </w:r>
            <w:r w:rsidR="001A30D1">
              <w:t>испытания</w:t>
            </w:r>
          </w:p>
        </w:tc>
        <w:tc>
          <w:tcPr>
            <w:tcW w:w="2151" w:type="dxa"/>
            <w:vAlign w:val="center"/>
          </w:tcPr>
          <w:p w:rsidR="001A30D1" w:rsidRPr="001A30D1" w:rsidRDefault="00B00505" w:rsidP="004F1678">
            <w:pPr>
              <w:spacing w:line="240" w:lineRule="auto"/>
              <w:ind w:firstLine="0"/>
              <w:jc w:val="center"/>
            </w:pPr>
            <w:r>
              <w:t>№ </w:t>
            </w:r>
            <w:r w:rsidR="001A30D1">
              <w:t>предприятия, выполняющего работу</w:t>
            </w:r>
          </w:p>
        </w:tc>
        <w:tc>
          <w:tcPr>
            <w:tcW w:w="740" w:type="dxa"/>
            <w:vAlign w:val="center"/>
          </w:tcPr>
          <w:p w:rsidR="001A30D1" w:rsidRPr="001A30D1" w:rsidRDefault="001A30D1" w:rsidP="004F167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172F1">
              <w:rPr>
                <w:lang w:val="en-US"/>
              </w:rP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741" w:type="dxa"/>
            <w:vAlign w:val="center"/>
          </w:tcPr>
          <w:p w:rsidR="001A30D1" w:rsidRPr="001A30D1" w:rsidRDefault="001A30D1" w:rsidP="004F167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172F1"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</w:p>
        </w:tc>
        <w:tc>
          <w:tcPr>
            <w:tcW w:w="741" w:type="dxa"/>
            <w:vAlign w:val="center"/>
          </w:tcPr>
          <w:p w:rsidR="001A30D1" w:rsidRPr="001A30D1" w:rsidRDefault="001A30D1" w:rsidP="004F167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172F1">
              <w:rPr>
                <w:lang w:val="en-US"/>
              </w:rPr>
              <w:t>P</w:t>
            </w:r>
            <w:r>
              <w:rPr>
                <w:lang w:val="en-US"/>
              </w:rPr>
              <w:t>3</w:t>
            </w:r>
          </w:p>
        </w:tc>
        <w:tc>
          <w:tcPr>
            <w:tcW w:w="741" w:type="dxa"/>
            <w:vAlign w:val="center"/>
          </w:tcPr>
          <w:p w:rsidR="001A30D1" w:rsidRPr="001A30D1" w:rsidRDefault="001A30D1" w:rsidP="004F167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172F1">
              <w:rPr>
                <w:lang w:val="en-US"/>
              </w:rPr>
              <w:t>P</w:t>
            </w:r>
            <w:r>
              <w:rPr>
                <w:lang w:val="en-US"/>
              </w:rPr>
              <w:t>4</w:t>
            </w:r>
          </w:p>
        </w:tc>
        <w:tc>
          <w:tcPr>
            <w:tcW w:w="741" w:type="dxa"/>
            <w:vAlign w:val="center"/>
          </w:tcPr>
          <w:p w:rsidR="001A30D1" w:rsidRPr="001A30D1" w:rsidRDefault="001A30D1" w:rsidP="004F167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172F1">
              <w:rPr>
                <w:lang w:val="en-US"/>
              </w:rPr>
              <w:t>P</w:t>
            </w:r>
            <w:r>
              <w:rPr>
                <w:lang w:val="en-US"/>
              </w:rPr>
              <w:t>5</w:t>
            </w:r>
          </w:p>
        </w:tc>
        <w:tc>
          <w:tcPr>
            <w:tcW w:w="1647" w:type="dxa"/>
            <w:vAlign w:val="center"/>
          </w:tcPr>
          <w:p w:rsidR="001A30D1" w:rsidRDefault="001A30D1" w:rsidP="004F1678">
            <w:pPr>
              <w:spacing w:line="240" w:lineRule="auto"/>
              <w:ind w:firstLine="0"/>
              <w:jc w:val="center"/>
            </w:pPr>
            <w:r>
              <w:t>Прибыль фирмы</w:t>
            </w:r>
            <w:r w:rsidR="009D7BCF">
              <w:t>, млн</w:t>
            </w:r>
            <w:r w:rsidR="004F1678">
              <w:t xml:space="preserve"> </w:t>
            </w:r>
            <w:proofErr w:type="spellStart"/>
            <w:r w:rsidR="004F1678">
              <w:t>ден</w:t>
            </w:r>
            <w:proofErr w:type="spellEnd"/>
            <w:r w:rsidR="004F1678">
              <w:t>.</w:t>
            </w:r>
            <w:r w:rsidR="004F1678" w:rsidRPr="004F1678">
              <w:t xml:space="preserve"> </w:t>
            </w:r>
            <w:r w:rsidR="009D7BCF">
              <w:t>ед.</w:t>
            </w:r>
          </w:p>
        </w:tc>
      </w:tr>
      <w:tr w:rsidR="000F1BA0" w:rsidTr="009F1534">
        <w:tc>
          <w:tcPr>
            <w:tcW w:w="1842" w:type="dxa"/>
            <w:vMerge w:val="restart"/>
            <w:vAlign w:val="center"/>
          </w:tcPr>
          <w:p w:rsidR="000F1BA0" w:rsidRDefault="000F1BA0" w:rsidP="000F1BA0">
            <w:pPr>
              <w:ind w:firstLine="0"/>
              <w:jc w:val="center"/>
            </w:pPr>
            <w:r>
              <w:t>1</w:t>
            </w:r>
          </w:p>
        </w:tc>
        <w:tc>
          <w:tcPr>
            <w:tcW w:w="2151" w:type="dxa"/>
            <w:vAlign w:val="center"/>
          </w:tcPr>
          <w:p w:rsidR="000F1BA0" w:rsidRPr="001A30D1" w:rsidRDefault="000F1BA0" w:rsidP="000F1BA0">
            <w:pPr>
              <w:ind w:firstLine="0"/>
              <w:jc w:val="center"/>
            </w:pPr>
            <w:r>
              <w:t>1</w:t>
            </w:r>
          </w:p>
        </w:tc>
        <w:tc>
          <w:tcPr>
            <w:tcW w:w="740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0F1BA0" w:rsidRDefault="009F1534" w:rsidP="000F1BA0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  <w:tc>
          <w:tcPr>
            <w:tcW w:w="1647" w:type="dxa"/>
            <w:vMerge w:val="restart"/>
            <w:vAlign w:val="center"/>
          </w:tcPr>
          <w:p w:rsidR="000F1BA0" w:rsidRPr="004F1678" w:rsidRDefault="009F1534" w:rsidP="000F1BA0">
            <w:pPr>
              <w:ind w:firstLine="0"/>
              <w:jc w:val="center"/>
            </w:pPr>
            <w:r w:rsidRPr="004F1678">
              <w:t>24</w:t>
            </w:r>
          </w:p>
        </w:tc>
      </w:tr>
      <w:tr w:rsidR="000F1BA0" w:rsidTr="009F1534">
        <w:tc>
          <w:tcPr>
            <w:tcW w:w="1842" w:type="dxa"/>
            <w:vMerge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  <w:tc>
          <w:tcPr>
            <w:tcW w:w="2151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  <w:r>
              <w:t>2</w:t>
            </w:r>
          </w:p>
        </w:tc>
        <w:tc>
          <w:tcPr>
            <w:tcW w:w="740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0F1BA0" w:rsidRDefault="009F1534" w:rsidP="000F1BA0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0F1BA0" w:rsidRDefault="009F1534" w:rsidP="000F1BA0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0F1BA0" w:rsidRDefault="009F1534" w:rsidP="000F1BA0">
            <w:pPr>
              <w:ind w:firstLine="0"/>
              <w:jc w:val="center"/>
            </w:pPr>
            <w:r>
              <w:t>+</w:t>
            </w:r>
          </w:p>
        </w:tc>
        <w:tc>
          <w:tcPr>
            <w:tcW w:w="1647" w:type="dxa"/>
            <w:vMerge/>
            <w:vAlign w:val="center"/>
          </w:tcPr>
          <w:p w:rsidR="000F1BA0" w:rsidRDefault="000F1BA0" w:rsidP="000F1BA0">
            <w:pPr>
              <w:ind w:firstLine="0"/>
              <w:jc w:val="center"/>
            </w:pPr>
          </w:p>
        </w:tc>
      </w:tr>
      <w:tr w:rsidR="009F1534" w:rsidTr="009F1534">
        <w:tc>
          <w:tcPr>
            <w:tcW w:w="1842" w:type="dxa"/>
            <w:vMerge w:val="restart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2</w:t>
            </w:r>
          </w:p>
        </w:tc>
        <w:tc>
          <w:tcPr>
            <w:tcW w:w="215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1</w:t>
            </w:r>
          </w:p>
        </w:tc>
        <w:tc>
          <w:tcPr>
            <w:tcW w:w="740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1647" w:type="dxa"/>
            <w:vMerge w:val="restart"/>
            <w:vAlign w:val="center"/>
          </w:tcPr>
          <w:p w:rsidR="009F1534" w:rsidRPr="004F1678" w:rsidRDefault="009F1534" w:rsidP="009F1534">
            <w:pPr>
              <w:ind w:firstLine="0"/>
              <w:jc w:val="center"/>
            </w:pPr>
            <w:r w:rsidRPr="004F1678">
              <w:t>24</w:t>
            </w:r>
          </w:p>
        </w:tc>
      </w:tr>
      <w:tr w:rsidR="009F1534" w:rsidTr="009F1534">
        <w:tc>
          <w:tcPr>
            <w:tcW w:w="1842" w:type="dxa"/>
            <w:vMerge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215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2</w:t>
            </w:r>
          </w:p>
        </w:tc>
        <w:tc>
          <w:tcPr>
            <w:tcW w:w="740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1647" w:type="dxa"/>
            <w:vMerge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</w:tr>
      <w:tr w:rsidR="009F1534" w:rsidTr="009F1534">
        <w:tc>
          <w:tcPr>
            <w:tcW w:w="1842" w:type="dxa"/>
            <w:vMerge w:val="restart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3</w:t>
            </w:r>
          </w:p>
        </w:tc>
        <w:tc>
          <w:tcPr>
            <w:tcW w:w="215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1</w:t>
            </w:r>
          </w:p>
        </w:tc>
        <w:tc>
          <w:tcPr>
            <w:tcW w:w="740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1647" w:type="dxa"/>
            <w:vMerge w:val="restart"/>
            <w:vAlign w:val="center"/>
          </w:tcPr>
          <w:p w:rsidR="009F1534" w:rsidRPr="004F1678" w:rsidRDefault="009F1534" w:rsidP="009F1534">
            <w:pPr>
              <w:ind w:firstLine="0"/>
              <w:jc w:val="center"/>
            </w:pPr>
            <w:r w:rsidRPr="004F1678">
              <w:t>24</w:t>
            </w:r>
          </w:p>
        </w:tc>
      </w:tr>
      <w:tr w:rsidR="009F1534" w:rsidTr="009F1534">
        <w:tc>
          <w:tcPr>
            <w:tcW w:w="1842" w:type="dxa"/>
            <w:vMerge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215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2</w:t>
            </w:r>
          </w:p>
        </w:tc>
        <w:tc>
          <w:tcPr>
            <w:tcW w:w="740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  <w:tc>
          <w:tcPr>
            <w:tcW w:w="741" w:type="dxa"/>
            <w:vAlign w:val="center"/>
          </w:tcPr>
          <w:p w:rsidR="009F1534" w:rsidRDefault="009F1534" w:rsidP="009F1534">
            <w:pPr>
              <w:ind w:firstLine="0"/>
              <w:jc w:val="center"/>
            </w:pPr>
            <w:r>
              <w:t>+</w:t>
            </w:r>
          </w:p>
        </w:tc>
        <w:tc>
          <w:tcPr>
            <w:tcW w:w="1647" w:type="dxa"/>
            <w:vMerge/>
            <w:vAlign w:val="center"/>
          </w:tcPr>
          <w:p w:rsidR="009F1534" w:rsidRDefault="009F1534" w:rsidP="009F1534">
            <w:pPr>
              <w:ind w:firstLine="0"/>
              <w:jc w:val="center"/>
            </w:pPr>
          </w:p>
        </w:tc>
      </w:tr>
    </w:tbl>
    <w:p w:rsidR="001A30D1" w:rsidRDefault="001A30D1" w:rsidP="00605141"/>
    <w:p w:rsidR="00A9128A" w:rsidRDefault="009F1534" w:rsidP="009F1534">
      <w:pPr>
        <w:pStyle w:val="1"/>
      </w:pPr>
      <w:r>
        <w:t>ВЫВОДЫ</w:t>
      </w:r>
    </w:p>
    <w:p w:rsidR="00A9128A" w:rsidRDefault="00A9128A" w:rsidP="00A9128A">
      <w:r>
        <w:t xml:space="preserve">В результате выполнения данной лабораторной работы были изучены принципы и примеры применения метода Монте-Карло для оптимизации решений в детерминированных задачах. Также разработали и реализовали алгоритм для решения задачи на основе метода Монте-Карло на языке </w:t>
      </w:r>
      <w:r w:rsidRPr="00A9128A">
        <w:rPr>
          <w:i/>
          <w:lang w:val="en-US"/>
        </w:rPr>
        <w:t>Python</w:t>
      </w:r>
      <w:r>
        <w:t>. Выполнили три испытания разработанного алгоритма.</w:t>
      </w:r>
    </w:p>
    <w:p w:rsidR="00A9128A" w:rsidRPr="00156689" w:rsidRDefault="00A9128A" w:rsidP="00605141"/>
    <w:sectPr w:rsidR="00A9128A" w:rsidRPr="00156689" w:rsidSect="006C36F1">
      <w:footerReference w:type="default" r:id="rId7"/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43F" w:rsidRDefault="00D2443F" w:rsidP="006C36F1">
      <w:pPr>
        <w:spacing w:line="240" w:lineRule="auto"/>
      </w:pPr>
      <w:r>
        <w:separator/>
      </w:r>
    </w:p>
  </w:endnote>
  <w:endnote w:type="continuationSeparator" w:id="0">
    <w:p w:rsidR="00D2443F" w:rsidRDefault="00D2443F" w:rsidP="006C3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393382"/>
      <w:docPartObj>
        <w:docPartGallery w:val="Page Numbers (Bottom of Page)"/>
        <w:docPartUnique/>
      </w:docPartObj>
    </w:sdtPr>
    <w:sdtEndPr/>
    <w:sdtContent>
      <w:p w:rsidR="006C36F1" w:rsidRDefault="006C36F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2C5">
          <w:rPr>
            <w:noProof/>
          </w:rPr>
          <w:t>2</w:t>
        </w:r>
        <w:r>
          <w:fldChar w:fldCharType="end"/>
        </w:r>
      </w:p>
    </w:sdtContent>
  </w:sdt>
  <w:p w:rsidR="006C36F1" w:rsidRDefault="006C36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43F" w:rsidRDefault="00D2443F" w:rsidP="006C36F1">
      <w:pPr>
        <w:spacing w:line="240" w:lineRule="auto"/>
      </w:pPr>
      <w:r>
        <w:separator/>
      </w:r>
    </w:p>
  </w:footnote>
  <w:footnote w:type="continuationSeparator" w:id="0">
    <w:p w:rsidR="00D2443F" w:rsidRDefault="00D2443F" w:rsidP="006C36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52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F827D0"/>
    <w:multiLevelType w:val="multilevel"/>
    <w:tmpl w:val="3F02B0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F03182"/>
    <w:multiLevelType w:val="hybridMultilevel"/>
    <w:tmpl w:val="2342F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962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72"/>
    <w:rsid w:val="000E6325"/>
    <w:rsid w:val="000F1BA0"/>
    <w:rsid w:val="00156689"/>
    <w:rsid w:val="00180F72"/>
    <w:rsid w:val="001A30D1"/>
    <w:rsid w:val="00302C4D"/>
    <w:rsid w:val="0030471A"/>
    <w:rsid w:val="00434988"/>
    <w:rsid w:val="004A043D"/>
    <w:rsid w:val="004F1678"/>
    <w:rsid w:val="00596234"/>
    <w:rsid w:val="00605141"/>
    <w:rsid w:val="00651298"/>
    <w:rsid w:val="006B436D"/>
    <w:rsid w:val="006C130D"/>
    <w:rsid w:val="006C36F1"/>
    <w:rsid w:val="006E0E0A"/>
    <w:rsid w:val="00732F93"/>
    <w:rsid w:val="008853DF"/>
    <w:rsid w:val="00911521"/>
    <w:rsid w:val="009D7BCF"/>
    <w:rsid w:val="009E735B"/>
    <w:rsid w:val="009F1534"/>
    <w:rsid w:val="00A9128A"/>
    <w:rsid w:val="00B00505"/>
    <w:rsid w:val="00B32338"/>
    <w:rsid w:val="00C547E4"/>
    <w:rsid w:val="00D06330"/>
    <w:rsid w:val="00D2443F"/>
    <w:rsid w:val="00D702C5"/>
    <w:rsid w:val="00DA07CE"/>
    <w:rsid w:val="00E172F1"/>
    <w:rsid w:val="00E8791B"/>
    <w:rsid w:val="00EB5079"/>
    <w:rsid w:val="00F6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BFD1D"/>
  <w15:chartTrackingRefBased/>
  <w15:docId w15:val="{3C8B4F21-B8E6-4497-966D-DF9B3092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6F1"/>
    <w:pPr>
      <w:spacing w:after="0" w:line="276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71A"/>
    <w:pPr>
      <w:keepNext/>
      <w:keepLines/>
      <w:numPr>
        <w:numId w:val="4"/>
      </w:numPr>
      <w:tabs>
        <w:tab w:val="left" w:pos="1134"/>
      </w:tabs>
      <w:spacing w:before="240"/>
      <w:ind w:left="0" w:firstLine="709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88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98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98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98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98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98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98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C36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C36F1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6C36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6F1"/>
    <w:rPr>
      <w:rFonts w:ascii="Calibri" w:eastAsia="Calibri" w:hAnsi="Calibri" w:cs="Times New Roman"/>
    </w:rPr>
  </w:style>
  <w:style w:type="table" w:styleId="a7">
    <w:name w:val="Table Grid"/>
    <w:basedOn w:val="a1"/>
    <w:rsid w:val="006051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02C4D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0471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98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3498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3498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3498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349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349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27</cp:revision>
  <dcterms:created xsi:type="dcterms:W3CDTF">2020-10-11T19:27:00Z</dcterms:created>
  <dcterms:modified xsi:type="dcterms:W3CDTF">2020-10-12T13:40:00Z</dcterms:modified>
</cp:coreProperties>
</file>