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E2" w:rsidRPr="00CD1D25" w:rsidRDefault="008B64E2" w:rsidP="00CD1D25">
      <w:pPr>
        <w:pStyle w:val="ListParagraph"/>
        <w:numPr>
          <w:ilvl w:val="0"/>
          <w:numId w:val="2"/>
        </w:numPr>
        <w:tabs>
          <w:tab w:val="clear" w:pos="0"/>
        </w:tabs>
        <w:ind w:right="84"/>
        <w:jc w:val="left"/>
        <w:textAlignment w:val="baseline"/>
        <w:rPr>
          <w:rFonts w:ascii="Times New Roman" w:hAnsi="Times New Roman"/>
          <w:b/>
          <w:sz w:val="28"/>
        </w:rPr>
      </w:pPr>
      <w:bookmarkStart w:id="0" w:name="_GoBack"/>
      <w:bookmarkEnd w:id="0"/>
      <w:r w:rsidRPr="00CD1D25">
        <w:rPr>
          <w:rFonts w:ascii="Times New Roman" w:hAnsi="Times New Roman"/>
          <w:b/>
          <w:sz w:val="28"/>
          <w:szCs w:val="28"/>
        </w:rPr>
        <w:t>Финансирование предпри</w:t>
      </w:r>
      <w:r w:rsidR="00594CAA" w:rsidRPr="00CD1D25">
        <w:rPr>
          <w:rFonts w:ascii="Times New Roman" w:hAnsi="Times New Roman"/>
          <w:b/>
          <w:sz w:val="28"/>
          <w:szCs w:val="28"/>
        </w:rPr>
        <w:t>нимательской де</w:t>
      </w:r>
      <w:r w:rsidRPr="00CD1D25">
        <w:rPr>
          <w:rFonts w:ascii="Times New Roman" w:hAnsi="Times New Roman"/>
          <w:b/>
          <w:sz w:val="28"/>
          <w:szCs w:val="28"/>
        </w:rPr>
        <w:t>ят</w:t>
      </w:r>
      <w:r w:rsidR="00594CAA" w:rsidRPr="00CD1D25">
        <w:rPr>
          <w:rFonts w:ascii="Times New Roman" w:hAnsi="Times New Roman"/>
          <w:b/>
          <w:sz w:val="28"/>
          <w:szCs w:val="28"/>
        </w:rPr>
        <w:t xml:space="preserve">ельности </w:t>
      </w:r>
      <w:r w:rsidRPr="00CD1D25">
        <w:rPr>
          <w:rFonts w:ascii="Times New Roman" w:hAnsi="Times New Roman"/>
          <w:b/>
          <w:sz w:val="28"/>
          <w:szCs w:val="28"/>
        </w:rPr>
        <w:t xml:space="preserve"> </w:t>
      </w:r>
    </w:p>
    <w:p w:rsidR="008B64E2" w:rsidRPr="008F278F" w:rsidRDefault="008B64E2" w:rsidP="008B64E2">
      <w:pPr>
        <w:tabs>
          <w:tab w:val="clear" w:pos="0"/>
        </w:tabs>
        <w:ind w:right="84" w:firstLine="0"/>
        <w:textAlignment w:val="baseline"/>
        <w:rPr>
          <w:rFonts w:ascii="Times New Roman" w:hAnsi="Times New Roman"/>
          <w:sz w:val="28"/>
          <w:szCs w:val="28"/>
        </w:rPr>
      </w:pPr>
    </w:p>
    <w:p w:rsidR="00CD1D25" w:rsidRPr="00CD1D25" w:rsidRDefault="008B64E2" w:rsidP="00CD1D25">
      <w:pPr>
        <w:pStyle w:val="ListParagraph"/>
        <w:numPr>
          <w:ilvl w:val="1"/>
          <w:numId w:val="2"/>
        </w:numPr>
        <w:tabs>
          <w:tab w:val="clear" w:pos="0"/>
        </w:tabs>
        <w:overflowPunct/>
        <w:autoSpaceDE/>
        <w:autoSpaceDN/>
        <w:adjustRightInd/>
        <w:rPr>
          <w:rFonts w:ascii="Times New Roman" w:hAnsi="Times New Roman"/>
          <w:b/>
          <w:i/>
          <w:sz w:val="28"/>
          <w:szCs w:val="28"/>
        </w:rPr>
      </w:pPr>
      <w:r w:rsidRPr="00CD1D25">
        <w:rPr>
          <w:rFonts w:ascii="Times New Roman" w:hAnsi="Times New Roman"/>
          <w:b/>
          <w:i/>
          <w:sz w:val="28"/>
          <w:szCs w:val="28"/>
        </w:rPr>
        <w:t>Система финансирования предприятия</w:t>
      </w:r>
    </w:p>
    <w:p w:rsidR="008B64E2" w:rsidRPr="00CD1D25" w:rsidRDefault="00CD1D25" w:rsidP="00CD1D25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CD1D25">
        <w:rPr>
          <w:rFonts w:ascii="Times New Roman" w:hAnsi="Times New Roman"/>
          <w:sz w:val="28"/>
          <w:szCs w:val="28"/>
        </w:rPr>
        <w:t>Система финансирования предприятия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8B64E2" w:rsidRPr="00CD1D25">
        <w:rPr>
          <w:rFonts w:ascii="Times New Roman" w:hAnsi="Times New Roman"/>
          <w:sz w:val="28"/>
          <w:szCs w:val="28"/>
        </w:rPr>
        <w:t>включает источники и организационные формы финансирования.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CD1D25">
        <w:rPr>
          <w:rFonts w:ascii="Times New Roman" w:hAnsi="Times New Roman"/>
          <w:sz w:val="28"/>
          <w:szCs w:val="28"/>
        </w:rPr>
        <w:t>Источники финансирования</w:t>
      </w:r>
      <w:r w:rsidRPr="000E16FC">
        <w:rPr>
          <w:rFonts w:ascii="Times New Roman" w:hAnsi="Times New Roman"/>
          <w:sz w:val="28"/>
          <w:szCs w:val="28"/>
        </w:rPr>
        <w:t xml:space="preserve"> представляют собой денежные фонды и поступления, находящиеся в распоряжении предпри</w:t>
      </w:r>
      <w:r w:rsidRPr="000E16FC">
        <w:rPr>
          <w:rFonts w:ascii="Times New Roman" w:hAnsi="Times New Roman"/>
          <w:sz w:val="28"/>
          <w:szCs w:val="28"/>
        </w:rPr>
        <w:softHyphen/>
        <w:t>ятия и предназначенные для приобретения долгосрочных и обо</w:t>
      </w:r>
      <w:r w:rsidRPr="000E16FC">
        <w:rPr>
          <w:rFonts w:ascii="Times New Roman" w:hAnsi="Times New Roman"/>
          <w:sz w:val="28"/>
          <w:szCs w:val="28"/>
        </w:rPr>
        <w:softHyphen/>
        <w:t>ротных активов, для осуществления затрат по ведению текущей деятельности, выполнению обязательств перед контрагентами, кредиторами, инвесторами, государством и т. п. Другими слова</w:t>
      </w:r>
      <w:r w:rsidRPr="000E16FC">
        <w:rPr>
          <w:rFonts w:ascii="Times New Roman" w:hAnsi="Times New Roman"/>
          <w:sz w:val="28"/>
          <w:szCs w:val="28"/>
        </w:rPr>
        <w:softHyphen/>
        <w:t>ми, это денежные средства, которые могут использоваться в ка</w:t>
      </w:r>
      <w:r w:rsidRPr="000E16FC">
        <w:rPr>
          <w:rFonts w:ascii="Times New Roman" w:hAnsi="Times New Roman"/>
          <w:sz w:val="28"/>
          <w:szCs w:val="28"/>
        </w:rPr>
        <w:softHyphen/>
        <w:t>честве тех или иных видов ресурсов.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По отношениям собственности выделяют </w:t>
      </w:r>
      <w:r w:rsidRPr="000E16FC">
        <w:rPr>
          <w:rFonts w:ascii="Times New Roman" w:hAnsi="Times New Roman"/>
          <w:i/>
          <w:sz w:val="28"/>
          <w:szCs w:val="28"/>
        </w:rPr>
        <w:t>собствен</w:t>
      </w:r>
      <w:r w:rsidRPr="000E16FC">
        <w:rPr>
          <w:rFonts w:ascii="Times New Roman" w:hAnsi="Times New Roman"/>
          <w:i/>
          <w:sz w:val="28"/>
          <w:szCs w:val="28"/>
        </w:rPr>
        <w:softHyphen/>
        <w:t>ные и заемные источники финансирования</w:t>
      </w:r>
      <w:r w:rsidRPr="000E16FC">
        <w:rPr>
          <w:rFonts w:ascii="Times New Roman" w:hAnsi="Times New Roman"/>
          <w:sz w:val="28"/>
          <w:szCs w:val="28"/>
        </w:rPr>
        <w:t>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Первоначальным источником финансирования любого пред</w:t>
      </w:r>
      <w:r w:rsidRPr="000E16FC">
        <w:rPr>
          <w:rFonts w:ascii="Times New Roman" w:hAnsi="Times New Roman"/>
          <w:sz w:val="28"/>
          <w:szCs w:val="28"/>
        </w:rPr>
        <w:softHyphen/>
        <w:t>приятия является уставный капитал (фонд), кото</w:t>
      </w:r>
      <w:r w:rsidRPr="000E16FC">
        <w:rPr>
          <w:rFonts w:ascii="Times New Roman" w:hAnsi="Times New Roman"/>
          <w:sz w:val="28"/>
          <w:szCs w:val="28"/>
        </w:rPr>
        <w:softHyphen/>
        <w:t>рый образуется из вкладов учредителей (собственников). Кон</w:t>
      </w:r>
      <w:r w:rsidRPr="000E16FC">
        <w:rPr>
          <w:rFonts w:ascii="Times New Roman" w:hAnsi="Times New Roman"/>
          <w:sz w:val="28"/>
          <w:szCs w:val="28"/>
        </w:rPr>
        <w:softHyphen/>
        <w:t>кретные способы формирования уставного капитала зависят от организационно-правовой формы ведения бизнеса.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В соответствии с законодательством Республики Беларусь в качестве вклада в его ус</w:t>
      </w:r>
      <w:r w:rsidRPr="000E16FC">
        <w:rPr>
          <w:rFonts w:ascii="Times New Roman" w:hAnsi="Times New Roman"/>
          <w:sz w:val="28"/>
          <w:szCs w:val="28"/>
        </w:rPr>
        <w:softHyphen/>
        <w:t>тавный капитал могут использоваться: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денежные средства в рублях и иностранной валюте (валюта и валютные ценности оцениваются по официальному курсу Национального банка Республики Беларусь,</w:t>
      </w:r>
      <w:r w:rsidRPr="000E16FC">
        <w:rPr>
          <w:rFonts w:ascii="Times New Roman" w:hAnsi="Times New Roman"/>
          <w:sz w:val="28"/>
          <w:szCs w:val="28"/>
        </w:rPr>
        <w:tab/>
        <w:t>действующему на момент взноса указанных ценностей);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различные виды имущества (здания, сооружения, оборудо</w:t>
      </w:r>
      <w:r w:rsidRPr="000E16FC">
        <w:rPr>
          <w:rFonts w:ascii="Times New Roman" w:hAnsi="Times New Roman"/>
          <w:sz w:val="28"/>
          <w:szCs w:val="28"/>
        </w:rPr>
        <w:softHyphen/>
        <w:t>вание и другое имущество, относящееся к основным средствам);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нематериальные активы — исключительные права на изо</w:t>
      </w:r>
      <w:r w:rsidRPr="000E16FC">
        <w:rPr>
          <w:rFonts w:ascii="Times New Roman" w:hAnsi="Times New Roman"/>
          <w:sz w:val="28"/>
          <w:szCs w:val="28"/>
        </w:rPr>
        <w:softHyphen/>
        <w:t>бретение, промышленный образец, полезную модель; компью</w:t>
      </w:r>
      <w:r w:rsidRPr="000E16FC">
        <w:rPr>
          <w:rFonts w:ascii="Times New Roman" w:hAnsi="Times New Roman"/>
          <w:sz w:val="28"/>
          <w:szCs w:val="28"/>
        </w:rPr>
        <w:softHyphen/>
        <w:t>терные программы, базы данных; товарный знак и знак обслу</w:t>
      </w:r>
      <w:r w:rsidRPr="000E16FC">
        <w:rPr>
          <w:rFonts w:ascii="Times New Roman" w:hAnsi="Times New Roman"/>
          <w:sz w:val="28"/>
          <w:szCs w:val="28"/>
        </w:rPr>
        <w:softHyphen/>
        <w:t>живания; деловая репутация и др.;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производственные запасы — стоимость внесенных в счет вкладов сырья, материалов и других материальных ценностей, относящихся к оборотным активам;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иное имущество и имущественные права, имеющие денеж</w:t>
      </w:r>
      <w:r w:rsidRPr="000E16FC">
        <w:rPr>
          <w:rFonts w:ascii="Times New Roman" w:hAnsi="Times New Roman"/>
          <w:sz w:val="28"/>
          <w:szCs w:val="28"/>
        </w:rPr>
        <w:softHyphen/>
        <w:t>ную оценку.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Однако для ведения и развития бизнеса часто недостаточно первоначального капитала, внесенного учредителями (собствен</w:t>
      </w:r>
      <w:r w:rsidRPr="000E16FC">
        <w:rPr>
          <w:rFonts w:ascii="Times New Roman" w:hAnsi="Times New Roman"/>
          <w:sz w:val="28"/>
          <w:szCs w:val="28"/>
        </w:rPr>
        <w:softHyphen/>
        <w:t>никами). В этой связи возникает необходимость аккумулировать доступные источники денежных ресурсов для осуществления необходимых инвестиций, выполнения обязательств, обеспече</w:t>
      </w:r>
      <w:r w:rsidRPr="000E16FC">
        <w:rPr>
          <w:rFonts w:ascii="Times New Roman" w:hAnsi="Times New Roman"/>
          <w:sz w:val="28"/>
          <w:szCs w:val="28"/>
        </w:rPr>
        <w:softHyphen/>
        <w:t>ния потребностей социального характера и финансирования прочих нужд.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Существенное влияние на возможности и способы мобилиза</w:t>
      </w:r>
      <w:r w:rsidRPr="000E16FC">
        <w:rPr>
          <w:rFonts w:ascii="Times New Roman" w:hAnsi="Times New Roman"/>
          <w:sz w:val="28"/>
          <w:szCs w:val="28"/>
        </w:rPr>
        <w:softHyphen/>
        <w:t>ции финансовых ресурсов оказывает правовая форма ведения бизнеса. В зависимости от последней предприятие может исполь</w:t>
      </w:r>
      <w:r w:rsidRPr="000E16FC">
        <w:rPr>
          <w:rFonts w:ascii="Times New Roman" w:hAnsi="Times New Roman"/>
          <w:sz w:val="28"/>
          <w:szCs w:val="28"/>
        </w:rPr>
        <w:softHyphen/>
        <w:t>зовать те или иные организационные формы финансирования.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lastRenderedPageBreak/>
        <w:t>Организационные формы финансирования</w:t>
      </w:r>
      <w:r w:rsidRPr="000E16FC">
        <w:rPr>
          <w:rFonts w:ascii="Times New Roman" w:hAnsi="Times New Roman"/>
          <w:sz w:val="28"/>
          <w:szCs w:val="28"/>
        </w:rPr>
        <w:t xml:space="preserve"> — это конкретный способ или инструмент привлечения денежных ресурсов.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Организационные формы финансирования могут быть клас</w:t>
      </w:r>
      <w:r w:rsidRPr="000E16FC">
        <w:rPr>
          <w:rFonts w:ascii="Times New Roman" w:hAnsi="Times New Roman"/>
          <w:sz w:val="28"/>
          <w:szCs w:val="28"/>
        </w:rPr>
        <w:softHyphen/>
        <w:t>сифицированы следующим образом: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самофинансирование (нераспределенная прибыль, амор</w:t>
      </w:r>
      <w:r w:rsidRPr="000E16FC">
        <w:rPr>
          <w:rFonts w:ascii="Times New Roman" w:hAnsi="Times New Roman"/>
          <w:sz w:val="28"/>
          <w:szCs w:val="28"/>
        </w:rPr>
        <w:softHyphen/>
        <w:t>тизация, продажа активов и т. п.);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акционерное или долевое финансирование (участие в ус</w:t>
      </w:r>
      <w:r w:rsidRPr="000E16FC">
        <w:rPr>
          <w:rFonts w:ascii="Times New Roman" w:hAnsi="Times New Roman"/>
          <w:sz w:val="28"/>
          <w:szCs w:val="28"/>
        </w:rPr>
        <w:softHyphen/>
        <w:t>тавном капитале, покупка акций и т. д.);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заемное финансирование (привлечение банковских креди</w:t>
      </w:r>
      <w:r w:rsidRPr="000E16FC">
        <w:rPr>
          <w:rFonts w:ascii="Times New Roman" w:hAnsi="Times New Roman"/>
          <w:sz w:val="28"/>
          <w:szCs w:val="28"/>
        </w:rPr>
        <w:softHyphen/>
        <w:t xml:space="preserve">тов, размещение облигаций, лизинг, факторинг, форфейтинг и др.);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бюджетное финансирование (бюджетные кредиты, займы  и т. д);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особые формы финансирования (венчурное, проектное и др.);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- привлечение иностранного капитала.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 Анализ показывает, что наибольшими возможностями по мобилизации необходимого для осуществления хозяйственной деятельности капитала обладают предприятия, организованные в форме акционерных обществ.  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  </w:t>
      </w:r>
    </w:p>
    <w:p w:rsidR="008B64E2" w:rsidRPr="000E16FC" w:rsidRDefault="00CD1D25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1.2 </w:t>
      </w:r>
      <w:r w:rsidR="008B64E2" w:rsidRPr="000E16FC">
        <w:rPr>
          <w:rFonts w:ascii="Times New Roman" w:hAnsi="Times New Roman"/>
          <w:b/>
          <w:i/>
          <w:sz w:val="28"/>
          <w:szCs w:val="28"/>
        </w:rPr>
        <w:t>Собствен</w:t>
      </w:r>
      <w:r w:rsidR="008B64E2" w:rsidRPr="000E16FC">
        <w:rPr>
          <w:rFonts w:ascii="Times New Roman" w:hAnsi="Times New Roman"/>
          <w:b/>
          <w:i/>
          <w:sz w:val="28"/>
          <w:szCs w:val="28"/>
        </w:rPr>
        <w:softHyphen/>
        <w:t>ные и заемные источники финансирования.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В зависимости от способа формирования собственные ис</w:t>
      </w:r>
      <w:r w:rsidRPr="000E16FC">
        <w:rPr>
          <w:rFonts w:ascii="Times New Roman" w:hAnsi="Times New Roman"/>
          <w:sz w:val="28"/>
          <w:szCs w:val="28"/>
        </w:rPr>
        <w:softHyphen/>
        <w:t>точники финансирования предприятия делятся на внутренние и внешние (привлеченные).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sz w:val="28"/>
          <w:szCs w:val="28"/>
        </w:rPr>
        <w:t>Внутренние источники</w:t>
      </w:r>
      <w:r w:rsidRPr="000E16FC">
        <w:rPr>
          <w:rFonts w:ascii="Times New Roman" w:hAnsi="Times New Roman"/>
          <w:sz w:val="28"/>
          <w:szCs w:val="28"/>
        </w:rPr>
        <w:t xml:space="preserve"> собственных средств формируются в процессе хозяйственной деятельности и играют значительную роль в жизни любого предприятия, поскольку определяют его способность к самофинансированию</w:t>
      </w:r>
      <w:r w:rsidRPr="000E16FC">
        <w:rPr>
          <w:rFonts w:ascii="Times New Roman" w:hAnsi="Times New Roman"/>
          <w:i/>
          <w:iCs/>
          <w:sz w:val="28"/>
          <w:szCs w:val="28"/>
        </w:rPr>
        <w:t>.</w:t>
      </w:r>
      <w:r w:rsidRPr="000E16FC">
        <w:rPr>
          <w:rFonts w:ascii="Times New Roman" w:hAnsi="Times New Roman"/>
          <w:sz w:val="28"/>
          <w:szCs w:val="28"/>
        </w:rPr>
        <w:t xml:space="preserve"> Очевидно, что предприятие, способное полностью или в значительной сте</w:t>
      </w:r>
      <w:r w:rsidRPr="000E16FC">
        <w:rPr>
          <w:rFonts w:ascii="Times New Roman" w:hAnsi="Times New Roman"/>
          <w:sz w:val="28"/>
          <w:szCs w:val="28"/>
        </w:rPr>
        <w:softHyphen/>
        <w:t>пени покрывать свои финансовые потребности за счет внутрен</w:t>
      </w:r>
      <w:r w:rsidRPr="000E16FC">
        <w:rPr>
          <w:rFonts w:ascii="Times New Roman" w:hAnsi="Times New Roman"/>
          <w:sz w:val="28"/>
          <w:szCs w:val="28"/>
        </w:rPr>
        <w:softHyphen/>
        <w:t>них источников, получает значительные конкурентные преиму</w:t>
      </w:r>
      <w:r w:rsidRPr="000E16FC">
        <w:rPr>
          <w:rFonts w:ascii="Times New Roman" w:hAnsi="Times New Roman"/>
          <w:sz w:val="28"/>
          <w:szCs w:val="28"/>
        </w:rPr>
        <w:softHyphen/>
        <w:t>щества и благоприятные возможности для роста за счет умень</w:t>
      </w:r>
      <w:r w:rsidRPr="000E16FC">
        <w:rPr>
          <w:rFonts w:ascii="Times New Roman" w:hAnsi="Times New Roman"/>
          <w:sz w:val="28"/>
          <w:szCs w:val="28"/>
        </w:rPr>
        <w:softHyphen/>
        <w:t>шения издержек по привлечению дополнительного капитала и снижения рисков.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Cs/>
          <w:sz w:val="28"/>
          <w:szCs w:val="28"/>
        </w:rPr>
        <w:t>Основными внутренними источниками финансирования любого коммерческого предприятия являются</w:t>
      </w:r>
      <w:r w:rsidRPr="000E16FC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0E16FC">
        <w:rPr>
          <w:rFonts w:ascii="Times New Roman" w:hAnsi="Times New Roman"/>
          <w:sz w:val="28"/>
          <w:szCs w:val="28"/>
        </w:rPr>
        <w:t>чистая прибыль, амортизационные отчисления и др.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В современных условиях предприятия самостоятельно рас</w:t>
      </w:r>
      <w:r w:rsidRPr="000E16FC">
        <w:rPr>
          <w:rFonts w:ascii="Times New Roman" w:hAnsi="Times New Roman"/>
          <w:sz w:val="28"/>
          <w:szCs w:val="28"/>
        </w:rPr>
        <w:softHyphen/>
        <w:t xml:space="preserve">пределяют </w:t>
      </w:r>
      <w:r w:rsidRPr="000E16FC">
        <w:rPr>
          <w:rFonts w:ascii="Times New Roman" w:hAnsi="Times New Roman"/>
          <w:i/>
          <w:sz w:val="28"/>
          <w:szCs w:val="28"/>
        </w:rPr>
        <w:t>прибыль</w:t>
      </w:r>
      <w:r w:rsidRPr="000E16FC">
        <w:rPr>
          <w:rFonts w:ascii="Times New Roman" w:hAnsi="Times New Roman"/>
          <w:sz w:val="28"/>
          <w:szCs w:val="28"/>
        </w:rPr>
        <w:t>, остающуюся в их распоряжении. Рацио</w:t>
      </w:r>
      <w:r w:rsidRPr="000E16FC">
        <w:rPr>
          <w:rFonts w:ascii="Times New Roman" w:hAnsi="Times New Roman"/>
          <w:sz w:val="28"/>
          <w:szCs w:val="28"/>
        </w:rPr>
        <w:softHyphen/>
        <w:t>нальное использование прибыли предполагает учет таких факто</w:t>
      </w:r>
      <w:r w:rsidRPr="000E16FC">
        <w:rPr>
          <w:rFonts w:ascii="Times New Roman" w:hAnsi="Times New Roman"/>
          <w:sz w:val="28"/>
          <w:szCs w:val="28"/>
        </w:rPr>
        <w:softHyphen/>
        <w:t>ров, как планы дальнейшего развития предприятия, а также со</w:t>
      </w:r>
      <w:r w:rsidRPr="000E16FC">
        <w:rPr>
          <w:rFonts w:ascii="Times New Roman" w:hAnsi="Times New Roman"/>
          <w:sz w:val="28"/>
          <w:szCs w:val="28"/>
        </w:rPr>
        <w:softHyphen/>
        <w:t>блюдение интересов собственников, инвесторов и работников. В общем случае чем больше прибыли направляется на расшире</w:t>
      </w:r>
      <w:r w:rsidRPr="000E16FC">
        <w:rPr>
          <w:rFonts w:ascii="Times New Roman" w:hAnsi="Times New Roman"/>
          <w:sz w:val="28"/>
          <w:szCs w:val="28"/>
        </w:rPr>
        <w:softHyphen/>
        <w:t>ние хозяйственной деятельности, тем меньше потребность в до</w:t>
      </w:r>
      <w:r w:rsidRPr="000E16FC">
        <w:rPr>
          <w:rFonts w:ascii="Times New Roman" w:hAnsi="Times New Roman"/>
          <w:sz w:val="28"/>
          <w:szCs w:val="28"/>
        </w:rPr>
        <w:softHyphen/>
        <w:t>полнительном финансировании. Величина нераспределенной прибыли зависит от рентабельности хозяйственных операций, а также от принятой на предприятии политики в отношении вы</w:t>
      </w:r>
      <w:r w:rsidRPr="000E16FC">
        <w:rPr>
          <w:rFonts w:ascii="Times New Roman" w:hAnsi="Times New Roman"/>
          <w:sz w:val="28"/>
          <w:szCs w:val="28"/>
        </w:rPr>
        <w:softHyphen/>
        <w:t>плат собственникам (дивиденд</w:t>
      </w:r>
      <w:r w:rsidR="00594CAA">
        <w:rPr>
          <w:rFonts w:ascii="Times New Roman" w:hAnsi="Times New Roman"/>
          <w:sz w:val="28"/>
          <w:szCs w:val="28"/>
        </w:rPr>
        <w:t>ная политика)</w:t>
      </w:r>
      <w:r w:rsidRPr="000E16FC">
        <w:rPr>
          <w:rFonts w:ascii="Times New Roman" w:hAnsi="Times New Roman"/>
          <w:sz w:val="28"/>
          <w:szCs w:val="28"/>
        </w:rPr>
        <w:t xml:space="preserve">.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К достоинствам реинвестирования прибыли следует отнести: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отсутствие расходов, связанных с привлечением капитала из внешних источников;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сохранение контроля за деятельностью предприятия со стороны собственников;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повышение финансовой устойчивости и более благопри</w:t>
      </w:r>
      <w:r w:rsidRPr="000E16FC">
        <w:rPr>
          <w:rFonts w:ascii="Times New Roman" w:hAnsi="Times New Roman"/>
          <w:sz w:val="28"/>
          <w:szCs w:val="28"/>
        </w:rPr>
        <w:softHyphen/>
        <w:t>ятные возможности для привлечения средств из внешних ис</w:t>
      </w:r>
      <w:r w:rsidRPr="000E16FC">
        <w:rPr>
          <w:rFonts w:ascii="Times New Roman" w:hAnsi="Times New Roman"/>
          <w:sz w:val="28"/>
          <w:szCs w:val="28"/>
        </w:rPr>
        <w:softHyphen/>
        <w:t>точников.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В свою очередь, недостатками использования данного источ</w:t>
      </w:r>
      <w:r w:rsidRPr="000E16FC">
        <w:rPr>
          <w:rFonts w:ascii="Times New Roman" w:hAnsi="Times New Roman"/>
          <w:sz w:val="28"/>
          <w:szCs w:val="28"/>
        </w:rPr>
        <w:softHyphen/>
        <w:t>ника являются его ограниченная и изменяющаяся величина, сложность прогнозирования, а также зависимость от внешних, не поддающихся контролю со стороны менеджмента факторов (например, конъюнктура рынка, фаза экономического цикла, изменение спроса и цен и т. п.).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Еще одним важнейшим источником самофинансирования предприятий служат </w:t>
      </w:r>
      <w:r w:rsidRPr="000E16FC">
        <w:rPr>
          <w:rFonts w:ascii="Times New Roman" w:hAnsi="Times New Roman"/>
          <w:i/>
          <w:iCs/>
          <w:sz w:val="28"/>
          <w:szCs w:val="28"/>
        </w:rPr>
        <w:t>амортизационные отчисления.</w:t>
      </w:r>
      <w:r w:rsidRPr="000E16FC">
        <w:rPr>
          <w:rFonts w:ascii="Times New Roman" w:hAnsi="Times New Roman"/>
          <w:iCs/>
          <w:sz w:val="28"/>
          <w:szCs w:val="28"/>
        </w:rPr>
        <w:t xml:space="preserve"> </w:t>
      </w:r>
      <w:r w:rsidRPr="000E16FC">
        <w:rPr>
          <w:rFonts w:ascii="Times New Roman" w:hAnsi="Times New Roman"/>
          <w:sz w:val="28"/>
          <w:szCs w:val="28"/>
        </w:rPr>
        <w:t>Они относятся на затраты предприятия, отражая износ ос</w:t>
      </w:r>
      <w:r w:rsidRPr="000E16FC">
        <w:rPr>
          <w:rFonts w:ascii="Times New Roman" w:hAnsi="Times New Roman"/>
          <w:sz w:val="28"/>
          <w:szCs w:val="28"/>
        </w:rPr>
        <w:softHyphen/>
        <w:t>новных и нематериальных активов, и поступают в составе де</w:t>
      </w:r>
      <w:r w:rsidRPr="000E16FC">
        <w:rPr>
          <w:rFonts w:ascii="Times New Roman" w:hAnsi="Times New Roman"/>
          <w:sz w:val="28"/>
          <w:szCs w:val="28"/>
        </w:rPr>
        <w:softHyphen/>
        <w:t>нежных средств за реализованные продукты и услуги. Их основ</w:t>
      </w:r>
      <w:r w:rsidRPr="000E16FC">
        <w:rPr>
          <w:rFonts w:ascii="Times New Roman" w:hAnsi="Times New Roman"/>
          <w:sz w:val="28"/>
          <w:szCs w:val="28"/>
        </w:rPr>
        <w:softHyphen/>
        <w:t>ное назначение — обеспечивать не только простое, но и расши</w:t>
      </w:r>
      <w:r w:rsidRPr="000E16FC">
        <w:rPr>
          <w:rFonts w:ascii="Times New Roman" w:hAnsi="Times New Roman"/>
          <w:sz w:val="28"/>
          <w:szCs w:val="28"/>
        </w:rPr>
        <w:softHyphen/>
        <w:t>ренное воспроизводство. Преимущество амортизационных отчислений как источника средств заключается в том, что он существует при любом финан</w:t>
      </w:r>
      <w:r w:rsidRPr="000E16FC">
        <w:rPr>
          <w:rFonts w:ascii="Times New Roman" w:hAnsi="Times New Roman"/>
          <w:sz w:val="28"/>
          <w:szCs w:val="28"/>
        </w:rPr>
        <w:softHyphen/>
        <w:t>совом положении предприятия и всегда остается в его распоря</w:t>
      </w:r>
      <w:r w:rsidRPr="000E16FC">
        <w:rPr>
          <w:rFonts w:ascii="Times New Roman" w:hAnsi="Times New Roman"/>
          <w:sz w:val="28"/>
          <w:szCs w:val="28"/>
        </w:rPr>
        <w:softHyphen/>
        <w:t>жении. Величина амортизации как источника финансирования ин</w:t>
      </w:r>
      <w:r w:rsidRPr="000E16FC">
        <w:rPr>
          <w:rFonts w:ascii="Times New Roman" w:hAnsi="Times New Roman"/>
          <w:sz w:val="28"/>
          <w:szCs w:val="28"/>
        </w:rPr>
        <w:softHyphen/>
        <w:t>вестиций во многом зависит от способа ее начисления, как пра</w:t>
      </w:r>
      <w:r w:rsidRPr="000E16FC">
        <w:rPr>
          <w:rFonts w:ascii="Times New Roman" w:hAnsi="Times New Roman"/>
          <w:sz w:val="28"/>
          <w:szCs w:val="28"/>
        </w:rPr>
        <w:softHyphen/>
        <w:t>вило, определяемого и регулируемого государством. Выбранный способ начисления амортизации фиксируется в учетной политике предприятия и применяется в течение всего срока эксплуатации объекта основных средств. Применение ускоренных способов (уменьшаемого остатка, суммы чисел лет и др.) позволяет увеличить амортизационные отчисления в начальные периоды эксплуатации объектов инве</w:t>
      </w:r>
      <w:r w:rsidRPr="000E16FC">
        <w:rPr>
          <w:rFonts w:ascii="Times New Roman" w:hAnsi="Times New Roman"/>
          <w:sz w:val="28"/>
          <w:szCs w:val="28"/>
        </w:rPr>
        <w:softHyphen/>
        <w:t>стиций, что при прочих равных условиях приводит к росту объе</w:t>
      </w:r>
      <w:r w:rsidRPr="000E16FC">
        <w:rPr>
          <w:rFonts w:ascii="Times New Roman" w:hAnsi="Times New Roman"/>
          <w:sz w:val="28"/>
          <w:szCs w:val="28"/>
        </w:rPr>
        <w:softHyphen/>
        <w:t>мов самофинансирования.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sz w:val="28"/>
          <w:szCs w:val="28"/>
        </w:rPr>
        <w:t>Внешние источники</w:t>
      </w:r>
      <w:r w:rsidRPr="000E16FC">
        <w:rPr>
          <w:rFonts w:ascii="Times New Roman" w:hAnsi="Times New Roman"/>
          <w:sz w:val="28"/>
          <w:szCs w:val="28"/>
        </w:rPr>
        <w:t xml:space="preserve"> собственных средств формируются в процессе первичного размещения акций предприятия по открытой подписке (IPO), что представляет собой процедуру их реализации на организованном рынке с це</w:t>
      </w:r>
      <w:r w:rsidRPr="000E16FC">
        <w:rPr>
          <w:rFonts w:ascii="Times New Roman" w:hAnsi="Times New Roman"/>
          <w:sz w:val="28"/>
          <w:szCs w:val="28"/>
        </w:rPr>
        <w:softHyphen/>
        <w:t>лью привлечения капитала от широкого круга инвесторов.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По мнению экспертов, в ближайшее время IPO может стать одним из наиболее эффективных способов привлечения финансо</w:t>
      </w:r>
      <w:r w:rsidRPr="000E16FC">
        <w:rPr>
          <w:rFonts w:ascii="Times New Roman" w:hAnsi="Times New Roman"/>
          <w:sz w:val="28"/>
          <w:szCs w:val="28"/>
        </w:rPr>
        <w:softHyphen/>
        <w:t>вых ресурсов и увеличения капитализации отечественных пред</w:t>
      </w:r>
      <w:r w:rsidRPr="000E16FC">
        <w:rPr>
          <w:rFonts w:ascii="Times New Roman" w:hAnsi="Times New Roman"/>
          <w:sz w:val="28"/>
          <w:szCs w:val="28"/>
        </w:rPr>
        <w:softHyphen/>
        <w:t>приятий.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В общем случае подготовка и проведение IРО предполагает осуществление четырех этапов.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bCs/>
          <w:sz w:val="28"/>
          <w:szCs w:val="28"/>
        </w:rPr>
        <w:t>На</w:t>
      </w:r>
      <w:r w:rsidRPr="000E16FC">
        <w:rPr>
          <w:rFonts w:ascii="Times New Roman" w:hAnsi="Times New Roman"/>
          <w:b/>
          <w:bCs/>
          <w:sz w:val="28"/>
          <w:szCs w:val="28"/>
        </w:rPr>
        <w:t xml:space="preserve"> первом </w:t>
      </w:r>
      <w:r w:rsidRPr="000E16FC">
        <w:rPr>
          <w:rFonts w:ascii="Times New Roman" w:hAnsi="Times New Roman"/>
          <w:sz w:val="28"/>
          <w:szCs w:val="28"/>
        </w:rPr>
        <w:t xml:space="preserve">(подготовительном) </w:t>
      </w:r>
      <w:r w:rsidRPr="000E16FC">
        <w:rPr>
          <w:rFonts w:ascii="Times New Roman" w:hAnsi="Times New Roman"/>
          <w:b/>
          <w:bCs/>
          <w:sz w:val="28"/>
          <w:szCs w:val="28"/>
        </w:rPr>
        <w:t xml:space="preserve">этапе </w:t>
      </w:r>
      <w:r w:rsidRPr="000E16FC">
        <w:rPr>
          <w:rFonts w:ascii="Times New Roman" w:hAnsi="Times New Roman"/>
          <w:sz w:val="28"/>
          <w:szCs w:val="28"/>
        </w:rPr>
        <w:t>предприятие должно выработать стратегию размещения, выбрать финансового консультанта, перейти на международные стандарты финансовой отчет н.ости, провести аудит финансовой отчетности и систем внутрен</w:t>
      </w:r>
      <w:r w:rsidRPr="000E16FC">
        <w:rPr>
          <w:rFonts w:ascii="Times New Roman" w:hAnsi="Times New Roman"/>
          <w:sz w:val="28"/>
          <w:szCs w:val="28"/>
        </w:rPr>
        <w:softHyphen/>
        <w:t>него контроля за 3—4 года, предшествующих IPO, осуществить необходимые структурные преобразования, создать публичную кредитную историю, например, путем эмиссии облигаций.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На </w:t>
      </w:r>
      <w:r w:rsidRPr="000E16FC">
        <w:rPr>
          <w:rFonts w:ascii="Times New Roman" w:hAnsi="Times New Roman"/>
          <w:b/>
          <w:bCs/>
          <w:sz w:val="28"/>
          <w:szCs w:val="28"/>
        </w:rPr>
        <w:t xml:space="preserve">втором этапе </w:t>
      </w:r>
      <w:r w:rsidRPr="000E16FC">
        <w:rPr>
          <w:rFonts w:ascii="Times New Roman" w:hAnsi="Times New Roman"/>
          <w:sz w:val="28"/>
          <w:szCs w:val="28"/>
        </w:rPr>
        <w:t>определяются основные параметры пред</w:t>
      </w:r>
      <w:r w:rsidRPr="000E16FC">
        <w:rPr>
          <w:rFonts w:ascii="Times New Roman" w:hAnsi="Times New Roman"/>
          <w:sz w:val="28"/>
          <w:szCs w:val="28"/>
        </w:rPr>
        <w:softHyphen/>
        <w:t xml:space="preserve">стоящего </w:t>
      </w:r>
      <w:r w:rsidRPr="000E16FC">
        <w:rPr>
          <w:rFonts w:ascii="Times New Roman" w:hAnsi="Times New Roman"/>
          <w:iCs/>
          <w:sz w:val="28"/>
          <w:szCs w:val="28"/>
        </w:rPr>
        <w:t>IPO,</w:t>
      </w:r>
      <w:r w:rsidRPr="000E16FC">
        <w:rPr>
          <w:rFonts w:ascii="Times New Roman" w:hAnsi="Times New Roman"/>
          <w:sz w:val="28"/>
          <w:szCs w:val="28"/>
        </w:rPr>
        <w:t xml:space="preserve"> проводятся процедуры юридической и финансо</w:t>
      </w:r>
      <w:r w:rsidRPr="000E16FC">
        <w:rPr>
          <w:rFonts w:ascii="Times New Roman" w:hAnsi="Times New Roman"/>
          <w:sz w:val="28"/>
          <w:szCs w:val="28"/>
        </w:rPr>
        <w:softHyphen/>
        <w:t>вой комплексной проверки, а также независимой оценки бизне</w:t>
      </w:r>
      <w:r w:rsidRPr="000E16FC">
        <w:rPr>
          <w:rFonts w:ascii="Times New Roman" w:hAnsi="Times New Roman"/>
          <w:sz w:val="28"/>
          <w:szCs w:val="28"/>
        </w:rPr>
        <w:softHyphen/>
        <w:t>са</w:t>
      </w:r>
      <w:r w:rsidRPr="000E16FC">
        <w:rPr>
          <w:rFonts w:ascii="Times New Roman" w:hAnsi="Times New Roman"/>
          <w:i/>
          <w:iCs/>
          <w:sz w:val="28"/>
          <w:szCs w:val="28"/>
        </w:rPr>
        <w:t>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На </w:t>
      </w:r>
      <w:r w:rsidRPr="000E16FC">
        <w:rPr>
          <w:rFonts w:ascii="Times New Roman" w:hAnsi="Times New Roman"/>
          <w:b/>
          <w:bCs/>
          <w:sz w:val="28"/>
          <w:szCs w:val="28"/>
        </w:rPr>
        <w:t xml:space="preserve">третьем этапе </w:t>
      </w:r>
      <w:r w:rsidRPr="000E16FC">
        <w:rPr>
          <w:rFonts w:ascii="Times New Roman" w:hAnsi="Times New Roman"/>
          <w:sz w:val="28"/>
          <w:szCs w:val="28"/>
        </w:rPr>
        <w:t>осуществляется подготовка и регистрация проспекта эмиссии, принимается решение о выпуске, доводится информация об IPO до потенциальных инвесторов, определяет</w:t>
      </w:r>
      <w:r w:rsidRPr="000E16FC">
        <w:rPr>
          <w:rFonts w:ascii="Times New Roman" w:hAnsi="Times New Roman"/>
          <w:sz w:val="28"/>
          <w:szCs w:val="28"/>
        </w:rPr>
        <w:softHyphen/>
        <w:t>ся окончательная цена размещения.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На </w:t>
      </w:r>
      <w:r w:rsidRPr="000E16FC">
        <w:rPr>
          <w:rFonts w:ascii="Times New Roman" w:hAnsi="Times New Roman"/>
          <w:b/>
          <w:sz w:val="28"/>
          <w:szCs w:val="28"/>
        </w:rPr>
        <w:t>четвертом</w:t>
      </w:r>
      <w:r w:rsidRPr="000E16FC">
        <w:rPr>
          <w:rFonts w:ascii="Times New Roman" w:hAnsi="Times New Roman"/>
          <w:b/>
          <w:bCs/>
          <w:sz w:val="28"/>
          <w:szCs w:val="28"/>
        </w:rPr>
        <w:t xml:space="preserve"> этапе </w:t>
      </w:r>
      <w:r w:rsidRPr="000E16FC">
        <w:rPr>
          <w:rFonts w:ascii="Times New Roman" w:hAnsi="Times New Roman"/>
          <w:sz w:val="28"/>
          <w:szCs w:val="28"/>
        </w:rPr>
        <w:t>происходит собственно проведение размещения, т. е. допуск компании на биржу и подписка на ак</w:t>
      </w:r>
      <w:r w:rsidRPr="000E16FC">
        <w:rPr>
          <w:rFonts w:ascii="Times New Roman" w:hAnsi="Times New Roman"/>
          <w:sz w:val="28"/>
          <w:szCs w:val="28"/>
        </w:rPr>
        <w:softHyphen/>
        <w:t>ции.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Финансирование за счет эмиссии обыкновенных акций име</w:t>
      </w:r>
      <w:r w:rsidRPr="000E16FC">
        <w:rPr>
          <w:rFonts w:ascii="Times New Roman" w:hAnsi="Times New Roman"/>
          <w:sz w:val="28"/>
          <w:szCs w:val="28"/>
        </w:rPr>
        <w:softHyphen/>
        <w:t>ет следующие преимущества: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этот источник не предполагает обязательных выплат, ре</w:t>
      </w:r>
      <w:r w:rsidRPr="000E16FC">
        <w:rPr>
          <w:rFonts w:ascii="Times New Roman" w:hAnsi="Times New Roman"/>
          <w:sz w:val="28"/>
          <w:szCs w:val="28"/>
        </w:rPr>
        <w:softHyphen/>
        <w:t>шение о дивидендах принимается советом директоров и утвер</w:t>
      </w:r>
      <w:r w:rsidRPr="000E16FC">
        <w:rPr>
          <w:rFonts w:ascii="Times New Roman" w:hAnsi="Times New Roman"/>
          <w:sz w:val="28"/>
          <w:szCs w:val="28"/>
        </w:rPr>
        <w:softHyphen/>
        <w:t>ждается общим собранием акционеров;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акции не имеют фиксированной даты погашения — это по</w:t>
      </w:r>
      <w:r w:rsidRPr="000E16FC">
        <w:rPr>
          <w:rFonts w:ascii="Times New Roman" w:hAnsi="Times New Roman"/>
          <w:sz w:val="28"/>
          <w:szCs w:val="28"/>
        </w:rPr>
        <w:softHyphen/>
        <w:t>стоянный капитал, который не подлежит «возврату» или пога</w:t>
      </w:r>
      <w:r w:rsidRPr="000E16FC">
        <w:rPr>
          <w:rFonts w:ascii="Times New Roman" w:hAnsi="Times New Roman"/>
          <w:sz w:val="28"/>
          <w:szCs w:val="28"/>
        </w:rPr>
        <w:softHyphen/>
        <w:t>шению;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проведение IPO существенно повышает статус предпри</w:t>
      </w:r>
      <w:r w:rsidRPr="000E16FC">
        <w:rPr>
          <w:rFonts w:ascii="Times New Roman" w:hAnsi="Times New Roman"/>
          <w:sz w:val="28"/>
          <w:szCs w:val="28"/>
        </w:rPr>
        <w:softHyphen/>
        <w:t>ятия как заемщика (повышается кредитный рейтинг, по оцен</w:t>
      </w:r>
      <w:r w:rsidRPr="000E16FC">
        <w:rPr>
          <w:rFonts w:ascii="Times New Roman" w:hAnsi="Times New Roman"/>
          <w:sz w:val="28"/>
          <w:szCs w:val="28"/>
        </w:rPr>
        <w:softHyphen/>
        <w:t>кам экспертов, стоимость привлечения кредитов и обслужива</w:t>
      </w:r>
      <w:r w:rsidRPr="000E16FC">
        <w:rPr>
          <w:rFonts w:ascii="Times New Roman" w:hAnsi="Times New Roman"/>
          <w:sz w:val="28"/>
          <w:szCs w:val="28"/>
        </w:rPr>
        <w:softHyphen/>
        <w:t>ния долга снижается на 2—3 % годовых), акции могут также слу</w:t>
      </w:r>
      <w:r w:rsidRPr="000E16FC">
        <w:rPr>
          <w:rFonts w:ascii="Times New Roman" w:hAnsi="Times New Roman"/>
          <w:sz w:val="28"/>
          <w:szCs w:val="28"/>
        </w:rPr>
        <w:softHyphen/>
        <w:t>жить в качестве залога по обеспечению долга;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обращение акций предприятия на биржах предоставляет собственникам более гибкие возможности для выхода из бизнеса;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повышается капитализация предприятия, формируется рыночная оценка его стоимости, обеспечиваются более благо</w:t>
      </w:r>
      <w:r w:rsidRPr="000E16FC">
        <w:rPr>
          <w:rFonts w:ascii="Times New Roman" w:hAnsi="Times New Roman"/>
          <w:sz w:val="28"/>
          <w:szCs w:val="28"/>
        </w:rPr>
        <w:softHyphen/>
        <w:t>приятные условия для привлечения стратегических инвесторов;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- эмиссия акций создает положительный имидж предприятия в деловом сообществе, в том числе — международном и т.д.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К общим недостаткам финансирования путем эмиссии обыкновенных акций следует отнести: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предоставление права участия в прибылях и управлении предприятием большему числу владельцев;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возможность потери контроля над предприятием;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сложность организации и проведения эмиссии, значитель</w:t>
      </w:r>
      <w:r w:rsidRPr="000E16FC">
        <w:rPr>
          <w:rFonts w:ascii="Times New Roman" w:hAnsi="Times New Roman"/>
          <w:sz w:val="28"/>
          <w:szCs w:val="28"/>
        </w:rPr>
        <w:softHyphen/>
        <w:t>ные расходы на ее подготовку;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дополнительная эмиссия может рассматриваться инвесто</w:t>
      </w:r>
      <w:r w:rsidRPr="000E16FC">
        <w:rPr>
          <w:rFonts w:ascii="Times New Roman" w:hAnsi="Times New Roman"/>
          <w:sz w:val="28"/>
          <w:szCs w:val="28"/>
        </w:rPr>
        <w:softHyphen/>
        <w:t>рами как негативный сигнал и приводить к падению цен на акции в крат</w:t>
      </w:r>
      <w:r w:rsidRPr="000E16FC">
        <w:rPr>
          <w:rFonts w:ascii="Times New Roman" w:hAnsi="Times New Roman"/>
          <w:sz w:val="28"/>
          <w:szCs w:val="28"/>
        </w:rPr>
        <w:softHyphen/>
        <w:t>косрочной перспективе.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Следует отметить, что проявление перечисленных недостатков в Республике Беларусь имеет свою специфику. Так, широкому распространению практики проведения IPO белорусскими предприятиями препятствуют как внешние факторы (неразвитость фондового рынка, особенности правово</w:t>
      </w:r>
      <w:r w:rsidRPr="000E16FC">
        <w:rPr>
          <w:rFonts w:ascii="Times New Roman" w:hAnsi="Times New Roman"/>
          <w:sz w:val="28"/>
          <w:szCs w:val="28"/>
        </w:rPr>
        <w:softHyphen/>
        <w:t>го регулирования, доступность иных источников финансирова</w:t>
      </w:r>
      <w:r w:rsidRPr="000E16FC">
        <w:rPr>
          <w:rFonts w:ascii="Times New Roman" w:hAnsi="Times New Roman"/>
          <w:sz w:val="28"/>
          <w:szCs w:val="28"/>
        </w:rPr>
        <w:softHyphen/>
        <w:t xml:space="preserve">ния), гак и внутренние ограничения (неготовность большинства предприятий к </w:t>
      </w:r>
      <w:r w:rsidRPr="000E16FC">
        <w:rPr>
          <w:rFonts w:ascii="Times New Roman" w:hAnsi="Times New Roman"/>
          <w:iCs/>
          <w:sz w:val="28"/>
          <w:szCs w:val="28"/>
        </w:rPr>
        <w:t>IPO,</w:t>
      </w:r>
      <w:r w:rsidRPr="000E16FC">
        <w:rPr>
          <w:rFonts w:ascii="Times New Roman" w:hAnsi="Times New Roman"/>
          <w:sz w:val="28"/>
          <w:szCs w:val="28"/>
        </w:rPr>
        <w:t xml:space="preserve"> настороженное отношение собственников к возможным издержкам «прозрачности», опасения потери кон</w:t>
      </w:r>
      <w:r w:rsidRPr="000E16FC">
        <w:rPr>
          <w:rFonts w:ascii="Times New Roman" w:hAnsi="Times New Roman"/>
          <w:sz w:val="28"/>
          <w:szCs w:val="28"/>
        </w:rPr>
        <w:softHyphen/>
        <w:t>троля и т. п.).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Значительной проблемой, вызванной особенностями право</w:t>
      </w:r>
      <w:r w:rsidRPr="000E16FC">
        <w:rPr>
          <w:rFonts w:ascii="Times New Roman" w:hAnsi="Times New Roman"/>
          <w:sz w:val="28"/>
          <w:szCs w:val="28"/>
        </w:rPr>
        <w:softHyphen/>
        <w:t>вого регулирования, является временной разрыв между датой принятия решения о размещении акций и началом их обраще</w:t>
      </w:r>
      <w:r w:rsidRPr="000E16FC">
        <w:rPr>
          <w:rFonts w:ascii="Times New Roman" w:hAnsi="Times New Roman"/>
          <w:sz w:val="28"/>
          <w:szCs w:val="28"/>
        </w:rPr>
        <w:softHyphen/>
        <w:t>ния на вторичном рынке. Так, в среднем на подготовку и проведение IPO может уйти около полугода.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Еще одним существенным ограничением является требова</w:t>
      </w:r>
      <w:r w:rsidRPr="000E16FC">
        <w:rPr>
          <w:rFonts w:ascii="Times New Roman" w:hAnsi="Times New Roman"/>
          <w:sz w:val="28"/>
          <w:szCs w:val="28"/>
        </w:rPr>
        <w:softHyphen/>
        <w:t>ние обеспечения «прозрачности». Раскрытие информации при IPO требуется в значительно большем объеме, чем при получе</w:t>
      </w:r>
      <w:r w:rsidRPr="000E16FC">
        <w:rPr>
          <w:rFonts w:ascii="Times New Roman" w:hAnsi="Times New Roman"/>
          <w:sz w:val="28"/>
          <w:szCs w:val="28"/>
        </w:rPr>
        <w:softHyphen/>
        <w:t>нии различных видов займов. В то же время в силу сформиро</w:t>
      </w:r>
      <w:r w:rsidRPr="000E16FC">
        <w:rPr>
          <w:rFonts w:ascii="Times New Roman" w:hAnsi="Times New Roman"/>
          <w:sz w:val="28"/>
          <w:szCs w:val="28"/>
        </w:rPr>
        <w:softHyphen/>
        <w:t>вавшегося правового климата и сложившейся деловой практики (значительный удельный вес закрытых сделок, существование «серых» схем расчетов и опти</w:t>
      </w:r>
      <w:r w:rsidRPr="000E16FC">
        <w:rPr>
          <w:rFonts w:ascii="Times New Roman" w:hAnsi="Times New Roman"/>
          <w:sz w:val="28"/>
          <w:szCs w:val="28"/>
        </w:rPr>
        <w:softHyphen/>
        <w:t>мизации налогообложения, недостаточно прозрачная структура бизнеса) многие белорусские предприятия весьма болезненно реагируют на требование «прозрачности». Раскрытие информации о конеч</w:t>
      </w:r>
      <w:r w:rsidRPr="000E16FC">
        <w:rPr>
          <w:rFonts w:ascii="Times New Roman" w:hAnsi="Times New Roman"/>
          <w:sz w:val="28"/>
          <w:szCs w:val="28"/>
        </w:rPr>
        <w:softHyphen/>
        <w:t xml:space="preserve">ных собственниках, схемах снижения налоговой нагрузки и т. д. может сделать предприятие легкой </w:t>
      </w:r>
      <w:r w:rsidR="00594CAA" w:rsidRPr="000E16FC">
        <w:rPr>
          <w:rFonts w:ascii="Times New Roman" w:hAnsi="Times New Roman"/>
          <w:sz w:val="28"/>
          <w:szCs w:val="28"/>
        </w:rPr>
        <w:t>«</w:t>
      </w:r>
      <w:r w:rsidRPr="000E16FC">
        <w:rPr>
          <w:rFonts w:ascii="Times New Roman" w:hAnsi="Times New Roman"/>
          <w:sz w:val="28"/>
          <w:szCs w:val="28"/>
        </w:rPr>
        <w:t>мишенью</w:t>
      </w:r>
      <w:r w:rsidR="00594CAA" w:rsidRPr="000E16FC">
        <w:rPr>
          <w:rFonts w:ascii="Times New Roman" w:hAnsi="Times New Roman"/>
          <w:sz w:val="28"/>
          <w:szCs w:val="28"/>
        </w:rPr>
        <w:t>»</w:t>
      </w:r>
      <w:r w:rsidRPr="000E16FC">
        <w:rPr>
          <w:rFonts w:ascii="Times New Roman" w:hAnsi="Times New Roman"/>
          <w:sz w:val="28"/>
          <w:szCs w:val="28"/>
        </w:rPr>
        <w:t xml:space="preserve"> д</w:t>
      </w:r>
      <w:r w:rsidR="00594CAA">
        <w:rPr>
          <w:rFonts w:ascii="Times New Roman" w:hAnsi="Times New Roman"/>
          <w:sz w:val="28"/>
          <w:szCs w:val="28"/>
        </w:rPr>
        <w:t>ля поглощения</w:t>
      </w:r>
      <w:r w:rsidRPr="000E16FC">
        <w:rPr>
          <w:rFonts w:ascii="Times New Roman" w:hAnsi="Times New Roman"/>
          <w:sz w:val="28"/>
          <w:szCs w:val="28"/>
        </w:rPr>
        <w:t>. Многие белорусские предприятия не готовы к осуществле</w:t>
      </w:r>
      <w:r w:rsidRPr="000E16FC">
        <w:rPr>
          <w:rFonts w:ascii="Times New Roman" w:hAnsi="Times New Roman"/>
          <w:sz w:val="28"/>
          <w:szCs w:val="28"/>
        </w:rPr>
        <w:softHyphen/>
        <w:t>нию IPO</w:t>
      </w:r>
      <w:r w:rsidRPr="000E16FC">
        <w:rPr>
          <w:rFonts w:ascii="Times New Roman" w:hAnsi="Times New Roman"/>
          <w:i/>
          <w:iCs/>
          <w:sz w:val="28"/>
          <w:szCs w:val="28"/>
        </w:rPr>
        <w:t>.</w:t>
      </w:r>
      <w:r w:rsidRPr="000E16FC">
        <w:rPr>
          <w:rFonts w:ascii="Times New Roman" w:hAnsi="Times New Roman"/>
          <w:sz w:val="28"/>
          <w:szCs w:val="28"/>
        </w:rPr>
        <w:t xml:space="preserve"> Прозрачность бизнеса в большинстве случаев является следствием </w:t>
      </w:r>
      <w:r w:rsidRPr="000E16FC">
        <w:rPr>
          <w:rFonts w:ascii="Times New Roman" w:hAnsi="Times New Roman"/>
          <w:bCs/>
          <w:sz w:val="28"/>
          <w:szCs w:val="28"/>
        </w:rPr>
        <w:t xml:space="preserve">наличия </w:t>
      </w:r>
      <w:r w:rsidRPr="000E16FC">
        <w:rPr>
          <w:rFonts w:ascii="Times New Roman" w:hAnsi="Times New Roman"/>
          <w:sz w:val="28"/>
          <w:szCs w:val="28"/>
        </w:rPr>
        <w:t>четкой стратегии развития (экономически оправданного бизнес-плана) и соответствующей ей структуры управления, позволяющей достигать поставленных целей, управлять ростом, контролировать риски и эффективно исполь</w:t>
      </w:r>
      <w:r w:rsidRPr="000E16FC">
        <w:rPr>
          <w:rFonts w:ascii="Times New Roman" w:hAnsi="Times New Roman"/>
          <w:sz w:val="28"/>
          <w:szCs w:val="28"/>
        </w:rPr>
        <w:softHyphen/>
        <w:t>зовать капитал. Лишь немногие отечественные предприятия соответствуют этим критериям.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Кроме того, осуществление IPO требует значитель</w:t>
      </w:r>
      <w:r w:rsidRPr="000E16FC">
        <w:rPr>
          <w:rFonts w:ascii="Times New Roman" w:hAnsi="Times New Roman"/>
          <w:sz w:val="28"/>
          <w:szCs w:val="28"/>
        </w:rPr>
        <w:softHyphen/>
        <w:t>ных расходов. Единовременные издержки по организации IPO,</w:t>
      </w:r>
      <w:r w:rsidRPr="000E16FC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0E16FC">
        <w:rPr>
          <w:rFonts w:ascii="Times New Roman" w:hAnsi="Times New Roman"/>
          <w:sz w:val="28"/>
          <w:szCs w:val="28"/>
        </w:rPr>
        <w:t>как прямые (оплата услуг финансового консультанта, андеррай</w:t>
      </w:r>
      <w:r w:rsidRPr="000E16FC">
        <w:rPr>
          <w:rFonts w:ascii="Times New Roman" w:hAnsi="Times New Roman"/>
          <w:sz w:val="28"/>
          <w:szCs w:val="28"/>
        </w:rPr>
        <w:softHyphen/>
        <w:t>тера, юридических и аудиторских фирм, биржи, регистратора, маркетинговых агентств и т. п.), так и косвенные (расходы на организацию систем управления и контроля, финансовых потоков, продвижение бренда компании) могут быть довольно зна</w:t>
      </w:r>
      <w:r w:rsidRPr="000E16FC">
        <w:rPr>
          <w:rFonts w:ascii="Times New Roman" w:hAnsi="Times New Roman"/>
          <w:sz w:val="28"/>
          <w:szCs w:val="28"/>
        </w:rPr>
        <w:softHyphen/>
        <w:t>чительными — от 7 до 20% от привлеченных средств.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Наконец, низкая емкость отечественного фондового рынка не позволяет привлечь значительные объемы средств. В целом в настоящее время белорусским предприятиям вы</w:t>
      </w:r>
      <w:r w:rsidRPr="000E16FC">
        <w:rPr>
          <w:rFonts w:ascii="Times New Roman" w:hAnsi="Times New Roman"/>
          <w:sz w:val="28"/>
          <w:szCs w:val="28"/>
        </w:rPr>
        <w:softHyphen/>
        <w:t>годнее привлекать займы, которые в сложившихся условиях представляют собой более дешевый, простой и эффективный способ привлечения капитала.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</w:p>
    <w:p w:rsidR="008B64E2" w:rsidRPr="000E16FC" w:rsidRDefault="00CD1D25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1.3 </w:t>
      </w:r>
      <w:r w:rsidR="008B64E2" w:rsidRPr="000E16FC">
        <w:rPr>
          <w:rFonts w:ascii="Times New Roman" w:hAnsi="Times New Roman"/>
          <w:b/>
          <w:i/>
          <w:sz w:val="28"/>
          <w:szCs w:val="28"/>
        </w:rPr>
        <w:t>Источники и формы заемного финансирования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Для удовлетворения своих потребностей в финансовых ре</w:t>
      </w:r>
      <w:r w:rsidRPr="000E16FC">
        <w:rPr>
          <w:rFonts w:ascii="Times New Roman" w:hAnsi="Times New Roman"/>
          <w:sz w:val="28"/>
          <w:szCs w:val="28"/>
        </w:rPr>
        <w:softHyphen/>
        <w:t>сурсах предприятия могут привлекать различные виды займов. Эффективное использование займов позволяет расширить мас</w:t>
      </w:r>
      <w:r w:rsidRPr="000E16FC">
        <w:rPr>
          <w:rFonts w:ascii="Times New Roman" w:hAnsi="Times New Roman"/>
          <w:sz w:val="28"/>
          <w:szCs w:val="28"/>
        </w:rPr>
        <w:softHyphen/>
        <w:t>штабы деятельности, повысить рентабельность собственного ка</w:t>
      </w:r>
      <w:r w:rsidRPr="000E16FC">
        <w:rPr>
          <w:rFonts w:ascii="Times New Roman" w:hAnsi="Times New Roman"/>
          <w:sz w:val="28"/>
          <w:szCs w:val="28"/>
        </w:rPr>
        <w:softHyphen/>
        <w:t>питала, а в конечном итоге — и стоимость фирмы. В экономиче</w:t>
      </w:r>
      <w:r w:rsidRPr="000E16FC">
        <w:rPr>
          <w:rFonts w:ascii="Times New Roman" w:hAnsi="Times New Roman"/>
          <w:sz w:val="28"/>
          <w:szCs w:val="28"/>
        </w:rPr>
        <w:softHyphen/>
        <w:t>ском отношении любой заем представляет собой безусловное обязательство субъекта осуществить возврат к определенному сроку полученной в долг суммы и выплатить ее владельцу зара</w:t>
      </w:r>
      <w:r w:rsidRPr="000E16FC">
        <w:rPr>
          <w:rFonts w:ascii="Times New Roman" w:hAnsi="Times New Roman"/>
          <w:sz w:val="28"/>
          <w:szCs w:val="28"/>
        </w:rPr>
        <w:softHyphen/>
        <w:t>нее оговоренное вознаграждение в виде процентов за использо</w:t>
      </w:r>
      <w:r w:rsidRPr="000E16FC">
        <w:rPr>
          <w:rFonts w:ascii="Times New Roman" w:hAnsi="Times New Roman"/>
          <w:sz w:val="28"/>
          <w:szCs w:val="28"/>
        </w:rPr>
        <w:softHyphen/>
        <w:t>вание средств. Источники и формы заемного финансирования достаточно разнообразны. Далее дана краткая характеристика сущности и особенностей наиболее популярных форм займов, применяемых в отечественной и мировой практике.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Заемное финансирование базируется на следующих осново</w:t>
      </w:r>
      <w:r w:rsidRPr="000E16FC">
        <w:rPr>
          <w:rFonts w:ascii="Times New Roman" w:hAnsi="Times New Roman"/>
          <w:sz w:val="28"/>
          <w:szCs w:val="28"/>
        </w:rPr>
        <w:softHyphen/>
        <w:t>полагающих принципах, определяющих его сущность: возвратность; платность; срочность.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Принцип </w:t>
      </w:r>
      <w:r w:rsidRPr="000E16FC">
        <w:rPr>
          <w:rFonts w:ascii="Times New Roman" w:hAnsi="Times New Roman"/>
          <w:i/>
          <w:sz w:val="28"/>
          <w:szCs w:val="28"/>
        </w:rPr>
        <w:t>возвратности</w:t>
      </w:r>
      <w:r w:rsidRPr="000E16FC">
        <w:rPr>
          <w:rFonts w:ascii="Times New Roman" w:hAnsi="Times New Roman"/>
          <w:sz w:val="28"/>
          <w:szCs w:val="28"/>
        </w:rPr>
        <w:t xml:space="preserve"> отражает необходимость полного возмещения заемщиком полученной суммы (основной суммы долга) в установленные сроки. В реальной практике выполнение этого требования заемщиком зависит от стабильности финансо</w:t>
      </w:r>
      <w:r w:rsidRPr="000E16FC">
        <w:rPr>
          <w:rFonts w:ascii="Times New Roman" w:hAnsi="Times New Roman"/>
          <w:sz w:val="28"/>
          <w:szCs w:val="28"/>
        </w:rPr>
        <w:softHyphen/>
        <w:t xml:space="preserve">вых результатов его деятельности (выручка от продаж, прибыль и т. п.), а также от качества обеспечения займа.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Принцип </w:t>
      </w:r>
      <w:r w:rsidRPr="000E16FC">
        <w:rPr>
          <w:rFonts w:ascii="Times New Roman" w:hAnsi="Times New Roman"/>
          <w:i/>
          <w:iCs/>
          <w:sz w:val="28"/>
          <w:szCs w:val="28"/>
        </w:rPr>
        <w:t>платности</w:t>
      </w:r>
      <w:r w:rsidRPr="000E16FC">
        <w:rPr>
          <w:rFonts w:ascii="Times New Roman" w:hAnsi="Times New Roman"/>
          <w:sz w:val="28"/>
          <w:szCs w:val="28"/>
        </w:rPr>
        <w:t xml:space="preserve"> выражает обязательность уплаты заем</w:t>
      </w:r>
      <w:r w:rsidRPr="000E16FC">
        <w:rPr>
          <w:rFonts w:ascii="Times New Roman" w:hAnsi="Times New Roman"/>
          <w:sz w:val="28"/>
          <w:szCs w:val="28"/>
        </w:rPr>
        <w:softHyphen/>
        <w:t>щиком процентов за право пользования в течение определенно</w:t>
      </w:r>
      <w:r w:rsidRPr="000E16FC">
        <w:rPr>
          <w:rFonts w:ascii="Times New Roman" w:hAnsi="Times New Roman"/>
          <w:sz w:val="28"/>
          <w:szCs w:val="28"/>
        </w:rPr>
        <w:softHyphen/>
        <w:t>го времени предоставленными кредитором ресурсами. Процент</w:t>
      </w:r>
      <w:r w:rsidRPr="000E16FC">
        <w:rPr>
          <w:rFonts w:ascii="Times New Roman" w:hAnsi="Times New Roman"/>
          <w:sz w:val="28"/>
          <w:szCs w:val="28"/>
        </w:rPr>
        <w:softHyphen/>
        <w:t>ные ставки по займам включают рыночную стоимость денег в зависимости от сроков и объемов, а также премии за риск, лик</w:t>
      </w:r>
      <w:r w:rsidRPr="000E16FC">
        <w:rPr>
          <w:rFonts w:ascii="Times New Roman" w:hAnsi="Times New Roman"/>
          <w:sz w:val="28"/>
          <w:szCs w:val="28"/>
        </w:rPr>
        <w:softHyphen/>
        <w:t>видность и др., требуемые кредиторами.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Принцип </w:t>
      </w:r>
      <w:r w:rsidRPr="000E16FC">
        <w:rPr>
          <w:rFonts w:ascii="Times New Roman" w:hAnsi="Times New Roman"/>
          <w:i/>
          <w:iCs/>
          <w:sz w:val="28"/>
          <w:szCs w:val="28"/>
        </w:rPr>
        <w:t>срочности</w:t>
      </w:r>
      <w:r w:rsidRPr="000E16FC">
        <w:rPr>
          <w:rFonts w:ascii="Times New Roman" w:hAnsi="Times New Roman"/>
          <w:sz w:val="28"/>
          <w:szCs w:val="28"/>
        </w:rPr>
        <w:t xml:space="preserve"> характеризует период времени, на кото</w:t>
      </w:r>
      <w:r w:rsidRPr="000E16FC">
        <w:rPr>
          <w:rFonts w:ascii="Times New Roman" w:hAnsi="Times New Roman"/>
          <w:sz w:val="28"/>
          <w:szCs w:val="28"/>
        </w:rPr>
        <w:softHyphen/>
        <w:t>рый предоставляются заемные средства и по истечении которого они должны быть возвращены кредитору.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В дополнение к указанным принципам некоторые формы займов предусматривают необходимость </w:t>
      </w:r>
      <w:r w:rsidRPr="000E16FC">
        <w:rPr>
          <w:rFonts w:ascii="Times New Roman" w:hAnsi="Times New Roman"/>
          <w:i/>
          <w:iCs/>
          <w:sz w:val="28"/>
          <w:szCs w:val="28"/>
        </w:rPr>
        <w:t>обеспечения</w:t>
      </w:r>
      <w:r w:rsidRPr="000E16FC">
        <w:rPr>
          <w:rFonts w:ascii="Times New Roman" w:hAnsi="Times New Roman"/>
          <w:sz w:val="28"/>
          <w:szCs w:val="28"/>
        </w:rPr>
        <w:t xml:space="preserve"> возврата предоставленных средств и соответствующих процентных вы</w:t>
      </w:r>
      <w:r w:rsidRPr="000E16FC">
        <w:rPr>
          <w:rFonts w:ascii="Times New Roman" w:hAnsi="Times New Roman"/>
          <w:sz w:val="28"/>
          <w:szCs w:val="28"/>
        </w:rPr>
        <w:softHyphen/>
        <w:t>плат.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В общем случае заемное финансирование, независимо от формы привлечения, обладает следующими преимуществами: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фиксированная стоимость и срок, обеспечивающие опре</w:t>
      </w:r>
      <w:r w:rsidRPr="000E16FC">
        <w:rPr>
          <w:rFonts w:ascii="Times New Roman" w:hAnsi="Times New Roman"/>
          <w:sz w:val="28"/>
          <w:szCs w:val="28"/>
        </w:rPr>
        <w:softHyphen/>
        <w:t>деленность при планировании денежных потоков;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размер платы за использование не зависит от доходов фир</w:t>
      </w:r>
      <w:r w:rsidRPr="000E16FC">
        <w:rPr>
          <w:rFonts w:ascii="Times New Roman" w:hAnsi="Times New Roman"/>
          <w:sz w:val="28"/>
          <w:szCs w:val="28"/>
        </w:rPr>
        <w:softHyphen/>
        <w:t>мы, что позволяет сохранять избыток доходов в случае их роста в распоряжении собственников;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возможность поднять рентабельность собственного капи</w:t>
      </w:r>
      <w:r w:rsidRPr="000E16FC">
        <w:rPr>
          <w:rFonts w:ascii="Times New Roman" w:hAnsi="Times New Roman"/>
          <w:sz w:val="28"/>
          <w:szCs w:val="28"/>
        </w:rPr>
        <w:softHyphen/>
        <w:t>тала за счет использования финансового рычага;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- не предполагается вмешательство и получение прав на управление.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К общим недостаткам заемного финансирования следует от</w:t>
      </w:r>
      <w:r w:rsidRPr="000E16FC">
        <w:rPr>
          <w:rFonts w:ascii="Times New Roman" w:hAnsi="Times New Roman"/>
          <w:sz w:val="28"/>
          <w:szCs w:val="28"/>
        </w:rPr>
        <w:softHyphen/>
        <w:t>нести: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обязательность обещанных выплат и погашения основной суммы долга независимо от результатов хозяйственной деятель</w:t>
      </w:r>
      <w:r w:rsidRPr="000E16FC">
        <w:rPr>
          <w:rFonts w:ascii="Times New Roman" w:hAnsi="Times New Roman"/>
          <w:sz w:val="28"/>
          <w:szCs w:val="28"/>
        </w:rPr>
        <w:softHyphen/>
        <w:t>ности;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увеличение финансового риска;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наличие ограничивающих условий, которые могут влиять на хозяйственную политику фирмы (например, ограничения на выплату дивидендов, привлечение других займов, слияния и по</w:t>
      </w:r>
      <w:r w:rsidRPr="000E16FC">
        <w:rPr>
          <w:rFonts w:ascii="Times New Roman" w:hAnsi="Times New Roman"/>
          <w:sz w:val="28"/>
          <w:szCs w:val="28"/>
        </w:rPr>
        <w:softHyphen/>
        <w:t>глощения, оформление в залог активов и т. п.);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возможные требования к обеспечению;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ограничения по срокам использования и объемам привле</w:t>
      </w:r>
      <w:r w:rsidRPr="000E16FC">
        <w:rPr>
          <w:rFonts w:ascii="Times New Roman" w:hAnsi="Times New Roman"/>
          <w:sz w:val="28"/>
          <w:szCs w:val="28"/>
        </w:rPr>
        <w:softHyphen/>
        <w:t>чения.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Помимо общих, каждая конкретная форма заемного финан</w:t>
      </w:r>
      <w:r w:rsidRPr="000E16FC">
        <w:rPr>
          <w:rFonts w:ascii="Times New Roman" w:hAnsi="Times New Roman"/>
          <w:sz w:val="28"/>
          <w:szCs w:val="28"/>
        </w:rPr>
        <w:softHyphen/>
        <w:t>сирования  имеет собственные преимущества и недостат</w:t>
      </w:r>
      <w:r w:rsidRPr="000E16FC">
        <w:rPr>
          <w:rFonts w:ascii="Times New Roman" w:hAnsi="Times New Roman"/>
          <w:sz w:val="28"/>
          <w:szCs w:val="28"/>
        </w:rPr>
        <w:softHyphen/>
        <w:t>ки, вытекающие из ее специфики. Основными формами заемного финансирования являются: банковский кредит, выпуск облигаций, аренда или лизинг.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b/>
          <w:i/>
          <w:sz w:val="28"/>
          <w:szCs w:val="28"/>
        </w:rPr>
      </w:pPr>
      <w:r w:rsidRPr="000E16FC">
        <w:rPr>
          <w:rFonts w:ascii="Times New Roman" w:hAnsi="Times New Roman"/>
          <w:b/>
          <w:i/>
          <w:sz w:val="28"/>
          <w:szCs w:val="28"/>
        </w:rPr>
        <w:t>Банковский кредит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Кредит</w:t>
      </w:r>
      <w:r w:rsidRPr="000E16FC">
        <w:rPr>
          <w:rFonts w:ascii="Times New Roman" w:hAnsi="Times New Roman"/>
          <w:sz w:val="28"/>
          <w:szCs w:val="28"/>
        </w:rPr>
        <w:t xml:space="preserve"> (от лат. </w:t>
      </w:r>
      <w:r w:rsidRPr="000E16FC">
        <w:rPr>
          <w:rFonts w:ascii="Times New Roman" w:hAnsi="Times New Roman"/>
          <w:i/>
          <w:iCs/>
          <w:sz w:val="28"/>
          <w:szCs w:val="28"/>
        </w:rPr>
        <w:t>credo</w:t>
      </w:r>
      <w:r w:rsidRPr="000E16FC">
        <w:rPr>
          <w:rFonts w:ascii="Times New Roman" w:hAnsi="Times New Roman"/>
          <w:sz w:val="28"/>
          <w:szCs w:val="28"/>
        </w:rPr>
        <w:t xml:space="preserve"> — «верю») представляет собой класси</w:t>
      </w:r>
      <w:r w:rsidRPr="000E16FC">
        <w:rPr>
          <w:rFonts w:ascii="Times New Roman" w:hAnsi="Times New Roman"/>
          <w:sz w:val="28"/>
          <w:szCs w:val="28"/>
        </w:rPr>
        <w:softHyphen/>
        <w:t>ческую и наиболее известную форму заемного финансирования предприятий.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Субъектом кредитования</w:t>
      </w:r>
      <w:r w:rsidRPr="000E16FC">
        <w:rPr>
          <w:rFonts w:ascii="Times New Roman" w:hAnsi="Times New Roman"/>
          <w:sz w:val="28"/>
          <w:szCs w:val="28"/>
        </w:rPr>
        <w:t xml:space="preserve"> является юридическое или физиче</w:t>
      </w:r>
      <w:r w:rsidRPr="000E16FC">
        <w:rPr>
          <w:rFonts w:ascii="Times New Roman" w:hAnsi="Times New Roman"/>
          <w:sz w:val="28"/>
          <w:szCs w:val="28"/>
        </w:rPr>
        <w:softHyphen/>
        <w:t>ское лицо, претендующее на получение денежных ресурсов на ус</w:t>
      </w:r>
      <w:r w:rsidRPr="000E16FC">
        <w:rPr>
          <w:rFonts w:ascii="Times New Roman" w:hAnsi="Times New Roman"/>
          <w:sz w:val="28"/>
          <w:szCs w:val="28"/>
        </w:rPr>
        <w:softHyphen/>
        <w:t>ловиях займа и отвечающее требованиям, предъявляемым креди</w:t>
      </w:r>
      <w:r w:rsidRPr="000E16FC">
        <w:rPr>
          <w:rFonts w:ascii="Times New Roman" w:hAnsi="Times New Roman"/>
          <w:sz w:val="28"/>
          <w:szCs w:val="28"/>
        </w:rPr>
        <w:softHyphen/>
        <w:t>торами (как правило, коммерческими банками) к заемщикам.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Доступность кредитов для юридических лиц зависит от раз</w:t>
      </w:r>
      <w:r w:rsidRPr="000E16FC">
        <w:rPr>
          <w:rFonts w:ascii="Times New Roman" w:hAnsi="Times New Roman"/>
          <w:sz w:val="28"/>
          <w:szCs w:val="28"/>
        </w:rPr>
        <w:softHyphen/>
        <w:t>личных факторов: макроэкономической ситуации, организаци</w:t>
      </w:r>
      <w:r w:rsidRPr="000E16FC">
        <w:rPr>
          <w:rFonts w:ascii="Times New Roman" w:hAnsi="Times New Roman"/>
          <w:sz w:val="28"/>
          <w:szCs w:val="28"/>
        </w:rPr>
        <w:softHyphen/>
        <w:t>онно-правовой формы ведения бизнеса, отрасли, вида деятель</w:t>
      </w:r>
      <w:r w:rsidRPr="000E16FC">
        <w:rPr>
          <w:rFonts w:ascii="Times New Roman" w:hAnsi="Times New Roman"/>
          <w:sz w:val="28"/>
          <w:szCs w:val="28"/>
        </w:rPr>
        <w:softHyphen/>
        <w:t>ности, финансового состояния, кредитоспособности и др.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Объектом кредитования</w:t>
      </w:r>
      <w:r w:rsidRPr="000E16FC">
        <w:rPr>
          <w:rFonts w:ascii="Times New Roman" w:hAnsi="Times New Roman"/>
          <w:sz w:val="28"/>
          <w:szCs w:val="28"/>
        </w:rPr>
        <w:t xml:space="preserve"> выступают цели, на которые заем</w:t>
      </w:r>
      <w:r w:rsidRPr="000E16FC">
        <w:rPr>
          <w:rFonts w:ascii="Times New Roman" w:hAnsi="Times New Roman"/>
          <w:sz w:val="28"/>
          <w:szCs w:val="28"/>
        </w:rPr>
        <w:softHyphen/>
        <w:t>щику требуются средства. При получении кредита предприятия обычно преследуют следующие цели: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финансирование оборотного капитала (текущей деятель</w:t>
      </w:r>
      <w:r w:rsidRPr="000E16FC">
        <w:rPr>
          <w:rFonts w:ascii="Times New Roman" w:hAnsi="Times New Roman"/>
          <w:sz w:val="28"/>
          <w:szCs w:val="28"/>
        </w:rPr>
        <w:softHyphen/>
        <w:t>ности);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финансирование инвестиционных проектов (капитальных вложений);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рефинансирование ранее привлеченных займов;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финансирование сделок по слияниям и поглощениям и др.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Кредиты </w:t>
      </w:r>
      <w:r w:rsidRPr="000E16FC">
        <w:rPr>
          <w:rFonts w:ascii="Times New Roman" w:hAnsi="Times New Roman"/>
          <w:i/>
          <w:iCs/>
          <w:sz w:val="28"/>
          <w:szCs w:val="28"/>
        </w:rPr>
        <w:t>на пополнение оборотных средств</w:t>
      </w:r>
      <w:r w:rsidRPr="000E16FC">
        <w:rPr>
          <w:rFonts w:ascii="Times New Roman" w:hAnsi="Times New Roman"/>
          <w:sz w:val="28"/>
          <w:szCs w:val="28"/>
        </w:rPr>
        <w:t xml:space="preserve"> являются кратко- срочными (до 1 года). Как правило, их получение занимает не</w:t>
      </w:r>
      <w:r w:rsidRPr="000E16FC">
        <w:rPr>
          <w:rFonts w:ascii="Times New Roman" w:hAnsi="Times New Roman"/>
          <w:sz w:val="28"/>
          <w:szCs w:val="28"/>
        </w:rPr>
        <w:softHyphen/>
        <w:t>много времени (до двух недель). В большинстве случаев при их предоставлении банки не требуют залогового обеспечения в ви</w:t>
      </w:r>
      <w:r w:rsidRPr="000E16FC">
        <w:rPr>
          <w:rFonts w:ascii="Times New Roman" w:hAnsi="Times New Roman"/>
          <w:sz w:val="28"/>
          <w:szCs w:val="28"/>
        </w:rPr>
        <w:softHyphen/>
        <w:t>де основных средств. Таким обеспечением служит будущая вы</w:t>
      </w:r>
      <w:r w:rsidRPr="000E16FC">
        <w:rPr>
          <w:rFonts w:ascii="Times New Roman" w:hAnsi="Times New Roman"/>
          <w:sz w:val="28"/>
          <w:szCs w:val="28"/>
        </w:rPr>
        <w:softHyphen/>
        <w:t>ручка предприятия либо приобретаемые товарные запасы (при условии их ликвидности). Однако банкам сложно контролиро</w:t>
      </w:r>
      <w:r w:rsidRPr="000E16FC">
        <w:rPr>
          <w:rFonts w:ascii="Times New Roman" w:hAnsi="Times New Roman"/>
          <w:sz w:val="28"/>
          <w:szCs w:val="28"/>
        </w:rPr>
        <w:softHyphen/>
        <w:t>вать сохранность запасов в количестве, необходимом для обес</w:t>
      </w:r>
      <w:r w:rsidRPr="000E16FC">
        <w:rPr>
          <w:rFonts w:ascii="Times New Roman" w:hAnsi="Times New Roman"/>
          <w:sz w:val="28"/>
          <w:szCs w:val="28"/>
        </w:rPr>
        <w:softHyphen/>
        <w:t>печения кредита, а у предприятий по разным причинам может возникнуть потребность сократить их и запустить в оборот. По</w:t>
      </w:r>
      <w:r w:rsidRPr="000E16FC">
        <w:rPr>
          <w:rFonts w:ascii="Times New Roman" w:hAnsi="Times New Roman"/>
          <w:sz w:val="28"/>
          <w:szCs w:val="28"/>
        </w:rPr>
        <w:softHyphen/>
        <w:t>этому такой кредит легче получить предприятиям с хорошей де</w:t>
      </w:r>
      <w:r w:rsidRPr="000E16FC">
        <w:rPr>
          <w:rFonts w:ascii="Times New Roman" w:hAnsi="Times New Roman"/>
          <w:sz w:val="28"/>
          <w:szCs w:val="28"/>
        </w:rPr>
        <w:softHyphen/>
        <w:t>ловой репутацией и устойчивым финансовым состоянием. Про</w:t>
      </w:r>
      <w:r w:rsidRPr="000E16FC">
        <w:rPr>
          <w:rFonts w:ascii="Times New Roman" w:hAnsi="Times New Roman"/>
          <w:sz w:val="28"/>
          <w:szCs w:val="28"/>
        </w:rPr>
        <w:softHyphen/>
        <w:t>граммы по кредитному финансированию оборотного капитала существуют практически в каждом российском банке.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Финансирование капитальных вложений</w:t>
      </w:r>
      <w:r w:rsidRPr="000E16FC">
        <w:rPr>
          <w:rFonts w:ascii="Times New Roman" w:hAnsi="Times New Roman"/>
          <w:sz w:val="28"/>
          <w:szCs w:val="28"/>
        </w:rPr>
        <w:t xml:space="preserve"> — более сложная про</w:t>
      </w:r>
      <w:r w:rsidRPr="000E16FC">
        <w:rPr>
          <w:rFonts w:ascii="Times New Roman" w:hAnsi="Times New Roman"/>
          <w:sz w:val="28"/>
          <w:szCs w:val="28"/>
        </w:rPr>
        <w:softHyphen/>
        <w:t>цедура, поскольку на эти цели обычно требуются значительные объемы средств, а сроки кредитования превышают 1 год. Пре</w:t>
      </w:r>
      <w:r w:rsidRPr="000E16FC">
        <w:rPr>
          <w:rFonts w:ascii="Times New Roman" w:hAnsi="Times New Roman"/>
          <w:sz w:val="28"/>
          <w:szCs w:val="28"/>
        </w:rPr>
        <w:softHyphen/>
        <w:t>доставление залогового обеспечения в банк по таким кредитам является обязательным требованием независимо от масштабов деятельности предприятия, его репутации, финансовых показа</w:t>
      </w:r>
      <w:r w:rsidRPr="000E16FC">
        <w:rPr>
          <w:rFonts w:ascii="Times New Roman" w:hAnsi="Times New Roman"/>
          <w:sz w:val="28"/>
          <w:szCs w:val="28"/>
        </w:rPr>
        <w:softHyphen/>
        <w:t>телей и т. д. В качестве отдельного направления можно выделить использование банковских кредитов для финансирования инве</w:t>
      </w:r>
      <w:r w:rsidRPr="000E16FC">
        <w:rPr>
          <w:rFonts w:ascii="Times New Roman" w:hAnsi="Times New Roman"/>
          <w:sz w:val="28"/>
          <w:szCs w:val="28"/>
        </w:rPr>
        <w:softHyphen/>
        <w:t>стиционных проектов, запускаемых «с нуля».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Рефинансирование</w:t>
      </w:r>
      <w:r w:rsidRPr="000E16FC">
        <w:rPr>
          <w:rFonts w:ascii="Times New Roman" w:hAnsi="Times New Roman"/>
          <w:sz w:val="28"/>
          <w:szCs w:val="28"/>
        </w:rPr>
        <w:t xml:space="preserve"> ранее привлеченных заемных средств — получение нового кредита на более выгодных условиях и пога</w:t>
      </w:r>
      <w:r w:rsidRPr="000E16FC">
        <w:rPr>
          <w:rFonts w:ascii="Times New Roman" w:hAnsi="Times New Roman"/>
          <w:sz w:val="28"/>
          <w:szCs w:val="28"/>
        </w:rPr>
        <w:softHyphen/>
        <w:t>шение с его помощью долга, привлеченного на менее выгодных условиях. Операции по рефинансированию в Российской Фе</w:t>
      </w:r>
      <w:r w:rsidRPr="000E16FC">
        <w:rPr>
          <w:rFonts w:ascii="Times New Roman" w:hAnsi="Times New Roman"/>
          <w:sz w:val="28"/>
          <w:szCs w:val="28"/>
        </w:rPr>
        <w:softHyphen/>
        <w:t>дерации, с одной стороны, имеют объективную основу в виде снижения процентных ставок по кредитам, а с другой — сдержи</w:t>
      </w:r>
      <w:r w:rsidRPr="000E16FC">
        <w:rPr>
          <w:rFonts w:ascii="Times New Roman" w:hAnsi="Times New Roman"/>
          <w:sz w:val="28"/>
          <w:szCs w:val="28"/>
        </w:rPr>
        <w:softHyphen/>
        <w:t>ваются их короткими сроками, снижающими гибкость и эффек</w:t>
      </w:r>
      <w:r w:rsidRPr="000E16FC">
        <w:rPr>
          <w:rFonts w:ascii="Times New Roman" w:hAnsi="Times New Roman"/>
          <w:sz w:val="28"/>
          <w:szCs w:val="28"/>
        </w:rPr>
        <w:softHyphen/>
        <w:t>тивность данной операции.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Финансирование сделок по слияниям и поглощениям</w:t>
      </w:r>
      <w:r w:rsidRPr="000E16FC">
        <w:rPr>
          <w:rFonts w:ascii="Times New Roman" w:hAnsi="Times New Roman"/>
          <w:sz w:val="28"/>
          <w:szCs w:val="28"/>
        </w:rPr>
        <w:t xml:space="preserve"> с привлече</w:t>
      </w:r>
      <w:r w:rsidRPr="000E16FC">
        <w:rPr>
          <w:rFonts w:ascii="Times New Roman" w:hAnsi="Times New Roman"/>
          <w:sz w:val="28"/>
          <w:szCs w:val="28"/>
        </w:rPr>
        <w:softHyphen/>
        <w:t>нием заемных средств — операции, характеризующиеся значи</w:t>
      </w:r>
      <w:r w:rsidRPr="000E16FC">
        <w:rPr>
          <w:rFonts w:ascii="Times New Roman" w:hAnsi="Times New Roman"/>
          <w:sz w:val="28"/>
          <w:szCs w:val="28"/>
        </w:rPr>
        <w:softHyphen/>
        <w:t>тельным риском. Банки, выдающие кредиты в данных целях, стремятся компенсировать свои риски за счет повышенных тре</w:t>
      </w:r>
      <w:r w:rsidRPr="000E16FC">
        <w:rPr>
          <w:rFonts w:ascii="Times New Roman" w:hAnsi="Times New Roman"/>
          <w:sz w:val="28"/>
          <w:szCs w:val="28"/>
        </w:rPr>
        <w:softHyphen/>
        <w:t>бований к залоговому обеспечению и более высоких процент</w:t>
      </w:r>
      <w:r w:rsidRPr="000E16FC">
        <w:rPr>
          <w:rFonts w:ascii="Times New Roman" w:hAnsi="Times New Roman"/>
          <w:sz w:val="28"/>
          <w:szCs w:val="28"/>
        </w:rPr>
        <w:softHyphen/>
        <w:t>ных ставок.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Необходимо различать кредит и кредитную линию. При пре</w:t>
      </w:r>
      <w:r w:rsidRPr="000E16FC">
        <w:rPr>
          <w:rFonts w:ascii="Times New Roman" w:hAnsi="Times New Roman"/>
          <w:sz w:val="28"/>
          <w:szCs w:val="28"/>
        </w:rPr>
        <w:softHyphen/>
        <w:t>доставлении кредита на ссудном счете клиента отражается вся выданная ему сумма, на которую начисляются проценты в соот</w:t>
      </w:r>
      <w:r w:rsidRPr="000E16FC">
        <w:rPr>
          <w:rFonts w:ascii="Times New Roman" w:hAnsi="Times New Roman"/>
          <w:sz w:val="28"/>
          <w:szCs w:val="28"/>
        </w:rPr>
        <w:softHyphen/>
        <w:t>ветствии с условиями кредитного договора независимо от фак</w:t>
      </w:r>
      <w:r w:rsidRPr="000E16FC">
        <w:rPr>
          <w:rFonts w:ascii="Times New Roman" w:hAnsi="Times New Roman"/>
          <w:sz w:val="28"/>
          <w:szCs w:val="28"/>
        </w:rPr>
        <w:softHyphen/>
        <w:t>тического использования заемщиком выделенных средств. С за</w:t>
      </w:r>
      <w:r w:rsidRPr="000E16FC">
        <w:rPr>
          <w:rFonts w:ascii="Times New Roman" w:hAnsi="Times New Roman"/>
          <w:sz w:val="28"/>
          <w:szCs w:val="28"/>
        </w:rPr>
        <w:softHyphen/>
        <w:t>емщиком заключается соответствующий кредитный договор. Предоставление кредита осуществляется либо разовым зачисле</w:t>
      </w:r>
      <w:r w:rsidRPr="000E16FC">
        <w:rPr>
          <w:rFonts w:ascii="Times New Roman" w:hAnsi="Times New Roman"/>
          <w:sz w:val="28"/>
          <w:szCs w:val="28"/>
        </w:rPr>
        <w:softHyphen/>
        <w:t>нием денежных средств на расчетный или валютный счет, либо их зачислением на указанные счета по согласованному графику, с указанием конкретных дат или периодов перечисления, опре</w:t>
      </w:r>
      <w:r w:rsidRPr="000E16FC">
        <w:rPr>
          <w:rFonts w:ascii="Times New Roman" w:hAnsi="Times New Roman"/>
          <w:sz w:val="28"/>
          <w:szCs w:val="28"/>
        </w:rPr>
        <w:softHyphen/>
        <w:t>деленных в условиях договора.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В случае предоставления </w:t>
      </w:r>
      <w:r w:rsidRPr="000E16FC">
        <w:rPr>
          <w:rFonts w:ascii="Times New Roman" w:hAnsi="Times New Roman"/>
          <w:i/>
          <w:iCs/>
          <w:sz w:val="28"/>
          <w:szCs w:val="28"/>
        </w:rPr>
        <w:t>кредитной линии</w:t>
      </w:r>
      <w:r w:rsidRPr="000E16FC">
        <w:rPr>
          <w:rFonts w:ascii="Times New Roman" w:hAnsi="Times New Roman"/>
          <w:sz w:val="28"/>
          <w:szCs w:val="28"/>
        </w:rPr>
        <w:t xml:space="preserve"> на ссудном счете отражается фактическая задолженность (фактически использо</w:t>
      </w:r>
      <w:r w:rsidRPr="000E16FC">
        <w:rPr>
          <w:rFonts w:ascii="Times New Roman" w:hAnsi="Times New Roman"/>
          <w:sz w:val="28"/>
          <w:szCs w:val="28"/>
        </w:rPr>
        <w:softHyphen/>
        <w:t>ванные заемщиком средства), на которую и начисляются про</w:t>
      </w:r>
      <w:r w:rsidRPr="000E16FC">
        <w:rPr>
          <w:rFonts w:ascii="Times New Roman" w:hAnsi="Times New Roman"/>
          <w:sz w:val="28"/>
          <w:szCs w:val="28"/>
        </w:rPr>
        <w:softHyphen/>
        <w:t>центы.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При этом заемщику устанавливается лимит кредитных ресурсов, в пределах которого он может их использовать. Кре</w:t>
      </w:r>
      <w:r w:rsidRPr="000E16FC">
        <w:rPr>
          <w:rFonts w:ascii="Times New Roman" w:hAnsi="Times New Roman"/>
          <w:sz w:val="28"/>
          <w:szCs w:val="28"/>
        </w:rPr>
        <w:softHyphen/>
        <w:t xml:space="preserve">дитная линия бывает возобновляемая и не возобновляемая. </w:t>
      </w:r>
      <w:r w:rsidRPr="000E16FC">
        <w:rPr>
          <w:rFonts w:ascii="Times New Roman" w:hAnsi="Times New Roman"/>
          <w:i/>
          <w:iCs/>
          <w:sz w:val="28"/>
          <w:szCs w:val="28"/>
        </w:rPr>
        <w:t>Не возобновляемая кредитная линия</w:t>
      </w:r>
      <w:r w:rsidRPr="000E16FC">
        <w:rPr>
          <w:rFonts w:ascii="Times New Roman" w:hAnsi="Times New Roman"/>
          <w:sz w:val="28"/>
          <w:szCs w:val="28"/>
        </w:rPr>
        <w:t xml:space="preserve"> открывается для осуществления различных платежей, связанных с одним или несколькими кон</w:t>
      </w:r>
      <w:r w:rsidRPr="000E16FC">
        <w:rPr>
          <w:rFonts w:ascii="Times New Roman" w:hAnsi="Times New Roman"/>
          <w:sz w:val="28"/>
          <w:szCs w:val="28"/>
        </w:rPr>
        <w:softHyphen/>
        <w:t>трактами или партией товара, регулярными финансово-хозяйственными операциями, а также для покрытия периодически воз</w:t>
      </w:r>
      <w:r w:rsidRPr="000E16FC">
        <w:rPr>
          <w:rFonts w:ascii="Times New Roman" w:hAnsi="Times New Roman"/>
          <w:sz w:val="28"/>
          <w:szCs w:val="28"/>
        </w:rPr>
        <w:softHyphen/>
        <w:t>никающих временных разрывов в платежном обороте предпри</w:t>
      </w:r>
      <w:r w:rsidRPr="000E16FC">
        <w:rPr>
          <w:rFonts w:ascii="Times New Roman" w:hAnsi="Times New Roman"/>
          <w:sz w:val="28"/>
          <w:szCs w:val="28"/>
        </w:rPr>
        <w:softHyphen/>
        <w:t xml:space="preserve">ятий. </w:t>
      </w:r>
      <w:r w:rsidRPr="000E16FC">
        <w:rPr>
          <w:rFonts w:ascii="Times New Roman" w:hAnsi="Times New Roman"/>
          <w:i/>
          <w:iCs/>
          <w:sz w:val="28"/>
          <w:szCs w:val="28"/>
        </w:rPr>
        <w:t>Рамочная кредитная линия</w:t>
      </w:r>
      <w:r w:rsidRPr="000E16FC">
        <w:rPr>
          <w:rFonts w:ascii="Times New Roman" w:hAnsi="Times New Roman"/>
          <w:sz w:val="28"/>
          <w:szCs w:val="28"/>
        </w:rPr>
        <w:t xml:space="preserve"> открывается заемщику для оплаты отдельных поставок товаров в рамках контрактов, реализуемых в точение определенного периода, а также финансирования этапов осуществления затрат, связанных с реализацией целевых про</w:t>
      </w:r>
      <w:r w:rsidRPr="000E16FC">
        <w:rPr>
          <w:rFonts w:ascii="Times New Roman" w:hAnsi="Times New Roman"/>
          <w:sz w:val="28"/>
          <w:szCs w:val="28"/>
        </w:rPr>
        <w:softHyphen/>
        <w:t>грамм. Под каждую поставку (или этап целевой программы) за</w:t>
      </w:r>
      <w:r w:rsidRPr="000E16FC">
        <w:rPr>
          <w:rFonts w:ascii="Times New Roman" w:hAnsi="Times New Roman"/>
          <w:sz w:val="28"/>
          <w:szCs w:val="28"/>
        </w:rPr>
        <w:softHyphen/>
        <w:t>ключается отдельный кредитный договор в рамках генерального соглашения об открытии рамочной кредитной линии. Обеспечениe возврата оформляется по каждому кредитному договору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Финансовая практика выработала различные формы креди</w:t>
      </w:r>
      <w:r w:rsidRPr="000E16FC">
        <w:rPr>
          <w:rFonts w:ascii="Times New Roman" w:hAnsi="Times New Roman"/>
          <w:sz w:val="28"/>
          <w:szCs w:val="28"/>
        </w:rPr>
        <w:softHyphen/>
        <w:t xml:space="preserve">тов. Наиболее распространенным является так называемый </w:t>
      </w:r>
      <w:r w:rsidRPr="000E16FC">
        <w:rPr>
          <w:rFonts w:ascii="Times New Roman" w:hAnsi="Times New Roman"/>
          <w:i/>
          <w:iCs/>
          <w:sz w:val="28"/>
          <w:szCs w:val="28"/>
        </w:rPr>
        <w:t>срочный,</w:t>
      </w:r>
      <w:r w:rsidRPr="000E16FC">
        <w:rPr>
          <w:rFonts w:ascii="Times New Roman" w:hAnsi="Times New Roman"/>
          <w:sz w:val="28"/>
          <w:szCs w:val="28"/>
        </w:rPr>
        <w:t xml:space="preserve"> или </w:t>
      </w:r>
      <w:r w:rsidRPr="000E16FC">
        <w:rPr>
          <w:rFonts w:ascii="Times New Roman" w:hAnsi="Times New Roman"/>
          <w:i/>
          <w:iCs/>
          <w:sz w:val="28"/>
          <w:szCs w:val="28"/>
        </w:rPr>
        <w:t>обычный,</w:t>
      </w:r>
      <w:r w:rsidRPr="000E16FC">
        <w:rPr>
          <w:rFonts w:ascii="Times New Roman" w:hAnsi="Times New Roman"/>
          <w:sz w:val="28"/>
          <w:szCs w:val="28"/>
        </w:rPr>
        <w:t xml:space="preserve"> кредит, предоставляемый банком клиенту для целевого использования на фиксированный срок под опре</w:t>
      </w:r>
      <w:r w:rsidRPr="000E16FC">
        <w:rPr>
          <w:rFonts w:ascii="Times New Roman" w:hAnsi="Times New Roman"/>
          <w:sz w:val="28"/>
          <w:szCs w:val="28"/>
        </w:rPr>
        <w:softHyphen/>
        <w:t>деленный процент.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sz w:val="28"/>
          <w:szCs w:val="28"/>
        </w:rPr>
        <w:t>Овердрафт</w:t>
      </w:r>
      <w:r w:rsidRPr="000E16FC">
        <w:rPr>
          <w:rFonts w:ascii="Times New Roman" w:hAnsi="Times New Roman"/>
          <w:sz w:val="28"/>
          <w:szCs w:val="28"/>
        </w:rPr>
        <w:t xml:space="preserve"> — форма кредитования; предоставляющая возможность клиенту получить краткосрочный кредит, как прави</w:t>
      </w:r>
      <w:r w:rsidRPr="000E16FC">
        <w:rPr>
          <w:rFonts w:ascii="Times New Roman" w:hAnsi="Times New Roman"/>
          <w:sz w:val="28"/>
          <w:szCs w:val="28"/>
        </w:rPr>
        <w:softHyphen/>
        <w:t>ло, без оформления обеспечения, сверх остатка средств на рас</w:t>
      </w:r>
      <w:r w:rsidRPr="000E16FC">
        <w:rPr>
          <w:rFonts w:ascii="Times New Roman" w:hAnsi="Times New Roman"/>
          <w:sz w:val="28"/>
          <w:szCs w:val="28"/>
        </w:rPr>
        <w:softHyphen/>
        <w:t>четном счете в пределах установленного для него лимита, вели</w:t>
      </w:r>
      <w:r w:rsidRPr="000E16FC">
        <w:rPr>
          <w:rFonts w:ascii="Times New Roman" w:hAnsi="Times New Roman"/>
          <w:sz w:val="28"/>
          <w:szCs w:val="28"/>
        </w:rPr>
        <w:softHyphen/>
        <w:t>чина которого зависит от кредитной истории, стабильности среднемесячных оборотов в банке и других факторов. Процентная ставка по овердрафту обычно выше, чем по обычному кредиту с обеспечением.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Онкольный кредит</w:t>
      </w:r>
      <w:r w:rsidRPr="000E16FC">
        <w:rPr>
          <w:rFonts w:ascii="Times New Roman" w:hAnsi="Times New Roman"/>
          <w:sz w:val="28"/>
          <w:szCs w:val="28"/>
        </w:rPr>
        <w:t xml:space="preserve"> предоставляется заемщику без указания срока его использования (в рамках краткосрочного кредитова</w:t>
      </w:r>
      <w:r w:rsidRPr="000E16FC">
        <w:rPr>
          <w:rFonts w:ascii="Times New Roman" w:hAnsi="Times New Roman"/>
          <w:sz w:val="28"/>
          <w:szCs w:val="28"/>
        </w:rPr>
        <w:softHyphen/>
        <w:t>ния) с обязательством последнего погасить его по первому тре</w:t>
      </w:r>
      <w:r w:rsidRPr="000E16FC">
        <w:rPr>
          <w:rFonts w:ascii="Times New Roman" w:hAnsi="Times New Roman"/>
          <w:sz w:val="28"/>
          <w:szCs w:val="28"/>
        </w:rPr>
        <w:softHyphen/>
        <w:t>бованию кредитора. При погашении этого кредита обычно пре</w:t>
      </w:r>
      <w:r w:rsidRPr="000E16FC">
        <w:rPr>
          <w:rFonts w:ascii="Times New Roman" w:hAnsi="Times New Roman"/>
          <w:sz w:val="28"/>
          <w:szCs w:val="28"/>
        </w:rPr>
        <w:softHyphen/>
        <w:t>доставляется льготный период (по действующей практике — до трех дней).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sz w:val="28"/>
          <w:szCs w:val="28"/>
        </w:rPr>
        <w:t>Револьверный</w:t>
      </w:r>
      <w:r w:rsidRPr="000E16FC">
        <w:rPr>
          <w:rFonts w:ascii="Times New Roman" w:hAnsi="Times New Roman"/>
          <w:sz w:val="28"/>
          <w:szCs w:val="28"/>
        </w:rPr>
        <w:t xml:space="preserve"> (автоматически возобновляемый) кредит пре</w:t>
      </w:r>
      <w:r w:rsidRPr="000E16FC">
        <w:rPr>
          <w:rFonts w:ascii="Times New Roman" w:hAnsi="Times New Roman"/>
          <w:sz w:val="28"/>
          <w:szCs w:val="28"/>
        </w:rPr>
        <w:softHyphen/>
        <w:t>доставляется на определенный период, в течение которого раз</w:t>
      </w:r>
      <w:r w:rsidRPr="000E16FC">
        <w:rPr>
          <w:rFonts w:ascii="Times New Roman" w:hAnsi="Times New Roman"/>
          <w:sz w:val="28"/>
          <w:szCs w:val="28"/>
        </w:rPr>
        <w:softHyphen/>
        <w:t>решается как поэтапная «выборка» выделенных средств, гак и поэтапное частичное или полное погашение обязательств по не</w:t>
      </w:r>
      <w:r w:rsidRPr="000E16FC">
        <w:rPr>
          <w:rFonts w:ascii="Times New Roman" w:hAnsi="Times New Roman"/>
          <w:sz w:val="28"/>
          <w:szCs w:val="28"/>
        </w:rPr>
        <w:softHyphen/>
        <w:t>му. Внесенные в счет погашения обязательств средства могут вновь заимствоваться предприятием в течение периода действия кредитного договора в пределах установленного кредитного ли</w:t>
      </w:r>
      <w:r w:rsidRPr="000E16FC">
        <w:rPr>
          <w:rFonts w:ascii="Times New Roman" w:hAnsi="Times New Roman"/>
          <w:sz w:val="28"/>
          <w:szCs w:val="28"/>
        </w:rPr>
        <w:softHyphen/>
        <w:t>мита. Выплата оставшейся непогашенной суммы основного дол</w:t>
      </w:r>
      <w:r w:rsidRPr="000E16FC">
        <w:rPr>
          <w:rFonts w:ascii="Times New Roman" w:hAnsi="Times New Roman"/>
          <w:sz w:val="28"/>
          <w:szCs w:val="28"/>
        </w:rPr>
        <w:softHyphen/>
        <w:t>га и процентов по нему производится по истечении срока дейст</w:t>
      </w:r>
      <w:r w:rsidRPr="000E16FC">
        <w:rPr>
          <w:rFonts w:ascii="Times New Roman" w:hAnsi="Times New Roman"/>
          <w:sz w:val="28"/>
          <w:szCs w:val="28"/>
        </w:rPr>
        <w:softHyphen/>
        <w:t>вия кредитного договора. Преимуществом этого вида кредита являются минимальные ограничения, накладываемые банком, хотя уровень процентной ставки по нему обычно выше.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Инвестиционный кредит</w:t>
      </w:r>
      <w:r w:rsidRPr="000E16FC">
        <w:rPr>
          <w:rFonts w:ascii="Times New Roman" w:hAnsi="Times New Roman"/>
          <w:sz w:val="28"/>
          <w:szCs w:val="28"/>
        </w:rPr>
        <w:t xml:space="preserve"> — это долгосрочный кредит (или </w:t>
      </w:r>
      <w:r w:rsidRPr="000E16FC">
        <w:rPr>
          <w:rFonts w:ascii="Times New Roman" w:hAnsi="Times New Roman"/>
          <w:i/>
          <w:iCs/>
          <w:sz w:val="28"/>
          <w:szCs w:val="28"/>
        </w:rPr>
        <w:t>'</w:t>
      </w:r>
      <w:r w:rsidRPr="000E16FC">
        <w:rPr>
          <w:rFonts w:ascii="Times New Roman" w:hAnsi="Times New Roman"/>
          <w:sz w:val="28"/>
          <w:szCs w:val="28"/>
        </w:rPr>
        <w:t xml:space="preserve"> кредитная линия) на реализацию проекта или программы на действующем предприятии. Поэтому наряду с типовыми требо</w:t>
      </w:r>
      <w:r w:rsidRPr="000E16FC">
        <w:rPr>
          <w:rFonts w:ascii="Times New Roman" w:hAnsi="Times New Roman"/>
          <w:sz w:val="28"/>
          <w:szCs w:val="28"/>
        </w:rPr>
        <w:softHyphen/>
        <w:t>ваниями, предъявляемыми к кредитоспособности заемщика и к обеспечению, при выдаче такого кредита банк тщательно изуча</w:t>
      </w:r>
      <w:r w:rsidRPr="000E16FC">
        <w:rPr>
          <w:rFonts w:ascii="Times New Roman" w:hAnsi="Times New Roman"/>
          <w:sz w:val="28"/>
          <w:szCs w:val="28"/>
        </w:rPr>
        <w:softHyphen/>
        <w:t>ет бизнес-план проекта (программы), на выполнение которого запрашиваются средства.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Ипотечный кредит</w:t>
      </w:r>
      <w:r w:rsidRPr="000E16FC">
        <w:rPr>
          <w:rFonts w:ascii="Times New Roman" w:hAnsi="Times New Roman"/>
          <w:sz w:val="28"/>
          <w:szCs w:val="28"/>
        </w:rPr>
        <w:t xml:space="preserve"> может быть получен от банков, специали</w:t>
      </w:r>
      <w:r w:rsidRPr="000E16FC">
        <w:rPr>
          <w:rFonts w:ascii="Times New Roman" w:hAnsi="Times New Roman"/>
          <w:sz w:val="28"/>
          <w:szCs w:val="28"/>
        </w:rPr>
        <w:softHyphen/>
        <w:t>зирующихся на выдаче долгосрочных займов под залог основ</w:t>
      </w:r>
      <w:r w:rsidRPr="000E16FC">
        <w:rPr>
          <w:rFonts w:ascii="Times New Roman" w:hAnsi="Times New Roman"/>
          <w:sz w:val="28"/>
          <w:szCs w:val="28"/>
        </w:rPr>
        <w:softHyphen/>
        <w:t>ных средств или имущественного комплекса предприятий в це</w:t>
      </w:r>
      <w:r w:rsidRPr="000E16FC">
        <w:rPr>
          <w:rFonts w:ascii="Times New Roman" w:hAnsi="Times New Roman"/>
          <w:sz w:val="28"/>
          <w:szCs w:val="28"/>
        </w:rPr>
        <w:softHyphen/>
        <w:t>лом. Предприятие, передающее в залог свое имущество, обязано застраховать его в полном объеме в пользу банка. При этом зало</w:t>
      </w:r>
      <w:r w:rsidRPr="000E16FC">
        <w:rPr>
          <w:rFonts w:ascii="Times New Roman" w:hAnsi="Times New Roman"/>
          <w:sz w:val="28"/>
          <w:szCs w:val="28"/>
        </w:rPr>
        <w:softHyphen/>
        <w:t>женное в банке имущество продолжает использоваться предпри</w:t>
      </w:r>
      <w:r w:rsidRPr="000E16FC">
        <w:rPr>
          <w:rFonts w:ascii="Times New Roman" w:hAnsi="Times New Roman"/>
          <w:sz w:val="28"/>
          <w:szCs w:val="28"/>
        </w:rPr>
        <w:softHyphen/>
        <w:t>ятием. Следует отметить, что ипотечное кредитование предприятий пока не получило должного распространения в Республике Беларусь.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Синдицированный кредит</w:t>
      </w:r>
      <w:r w:rsidRPr="000E16FC">
        <w:rPr>
          <w:rFonts w:ascii="Times New Roman" w:hAnsi="Times New Roman"/>
          <w:sz w:val="28"/>
          <w:szCs w:val="28"/>
        </w:rPr>
        <w:t xml:space="preserve"> — это кредит, организуемый пулом кредиторов для одного заемщика в целях финансирования масштабных хозяйственных программ или реализации крупных ин</w:t>
      </w:r>
      <w:r w:rsidRPr="000E16FC">
        <w:rPr>
          <w:rFonts w:ascii="Times New Roman" w:hAnsi="Times New Roman"/>
          <w:sz w:val="28"/>
          <w:szCs w:val="28"/>
        </w:rPr>
        <w:softHyphen/>
        <w:t>вестиционных проектов. Характеризуется он следующими ос</w:t>
      </w:r>
      <w:r w:rsidRPr="000E16FC">
        <w:rPr>
          <w:rFonts w:ascii="Times New Roman" w:hAnsi="Times New Roman"/>
          <w:sz w:val="28"/>
          <w:szCs w:val="28"/>
        </w:rPr>
        <w:softHyphen/>
        <w:t>новными чертами: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совместная ответственность — пул кредиторов выступает по отношению к заемщику как единая сторона, все кредиторы несут перед заемщиком совместную ответственность;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равноправие кредиторов — ни один из банков не имеет преимуществ по взысканию долга, а все средства, поступающие в счет погашения кредита или от реализации обеспечения, де</w:t>
      </w:r>
      <w:r w:rsidRPr="000E16FC">
        <w:rPr>
          <w:rFonts w:ascii="Times New Roman" w:hAnsi="Times New Roman"/>
          <w:sz w:val="28"/>
          <w:szCs w:val="28"/>
        </w:rPr>
        <w:softHyphen/>
        <w:t>лятся между ними пропорционально предоставленной сумме;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единство документации — все договоры многосторонние;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единство информации для всех участников сделки.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Многообразие форм и условий получения кредитов опреде</w:t>
      </w:r>
      <w:r w:rsidRPr="000E16FC">
        <w:rPr>
          <w:rFonts w:ascii="Times New Roman" w:hAnsi="Times New Roman"/>
          <w:sz w:val="28"/>
          <w:szCs w:val="28"/>
        </w:rPr>
        <w:softHyphen/>
        <w:t>ляет необходимость выработки определенной политики управ</w:t>
      </w:r>
      <w:r w:rsidRPr="000E16FC">
        <w:rPr>
          <w:rFonts w:ascii="Times New Roman" w:hAnsi="Times New Roman"/>
          <w:sz w:val="28"/>
          <w:szCs w:val="28"/>
        </w:rPr>
        <w:softHyphen/>
        <w:t xml:space="preserve">ления этим процессом на предприятиях. Процесс получения кредита можно условно разделить на четыре этапа. 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sz w:val="28"/>
          <w:szCs w:val="28"/>
          <w:u w:val="single"/>
        </w:rPr>
        <w:t>Первый этап</w:t>
      </w:r>
      <w:r w:rsidRPr="000E16FC">
        <w:rPr>
          <w:rFonts w:ascii="Times New Roman" w:hAnsi="Times New Roman"/>
          <w:sz w:val="28"/>
          <w:szCs w:val="28"/>
        </w:rPr>
        <w:t xml:space="preserve"> — определение заемщиком потребности в кре</w:t>
      </w:r>
      <w:r w:rsidRPr="000E16FC">
        <w:rPr>
          <w:rFonts w:ascii="Times New Roman" w:hAnsi="Times New Roman"/>
          <w:sz w:val="28"/>
          <w:szCs w:val="28"/>
        </w:rPr>
        <w:softHyphen/>
        <w:t>дитных ресурсах и параметров займа (вид кредита, объем, срок, приемлемая процентная ставка и т. д.), а также экономическое обоснование их использования.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Денежные ресурсы можно привлекать единовременно и пе</w:t>
      </w:r>
      <w:r w:rsidRPr="000E16FC">
        <w:rPr>
          <w:rFonts w:ascii="Times New Roman" w:hAnsi="Times New Roman"/>
          <w:sz w:val="28"/>
          <w:szCs w:val="28"/>
        </w:rPr>
        <w:softHyphen/>
        <w:t>риодически — на определенных этапах развития финансируемо</w:t>
      </w:r>
      <w:r w:rsidRPr="000E16FC">
        <w:rPr>
          <w:rFonts w:ascii="Times New Roman" w:hAnsi="Times New Roman"/>
          <w:sz w:val="28"/>
          <w:szCs w:val="28"/>
        </w:rPr>
        <w:softHyphen/>
        <w:t>го проекта. К примеру, в строительстве получение кредитных средств может быть связано со сроками оплаты услуг различных подрядчиков. В таком случае целесообразно разбивать кредит на отдельные транши, чтобы не платить банку за привлеченные де</w:t>
      </w:r>
      <w:r w:rsidRPr="000E16FC">
        <w:rPr>
          <w:rFonts w:ascii="Times New Roman" w:hAnsi="Times New Roman"/>
          <w:sz w:val="28"/>
          <w:szCs w:val="28"/>
        </w:rPr>
        <w:softHyphen/>
        <w:t>нежные средства в период, когда предприятие фактически ими не пользовалось.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Особое внимание следует уделять экономическому обоснова</w:t>
      </w:r>
      <w:r w:rsidRPr="000E16FC">
        <w:rPr>
          <w:rFonts w:ascii="Times New Roman" w:hAnsi="Times New Roman"/>
          <w:sz w:val="28"/>
          <w:szCs w:val="28"/>
        </w:rPr>
        <w:softHyphen/>
        <w:t>нию потребностей в заемных средствах. По мнению большинства экспертов и специалистов коммерческих банков, для белорусских предприятий по-прежнему остается актуальной проблема неспо</w:t>
      </w:r>
      <w:r w:rsidRPr="000E16FC">
        <w:rPr>
          <w:rFonts w:ascii="Times New Roman" w:hAnsi="Times New Roman"/>
          <w:sz w:val="28"/>
          <w:szCs w:val="28"/>
        </w:rPr>
        <w:softHyphen/>
        <w:t>собности заемщиков представить качественный бизнес-план или технико-экономическое обоснование (ТЭО). С одной стороны, это обусловлено ошибочными представлениями о степени важ</w:t>
      </w:r>
      <w:r w:rsidRPr="000E16FC">
        <w:rPr>
          <w:rFonts w:ascii="Times New Roman" w:hAnsi="Times New Roman"/>
          <w:sz w:val="28"/>
          <w:szCs w:val="28"/>
        </w:rPr>
        <w:softHyphen/>
        <w:t>ности этих документов при принятии решения банком, с дру</w:t>
      </w:r>
      <w:r w:rsidRPr="000E16FC">
        <w:rPr>
          <w:rFonts w:ascii="Times New Roman" w:hAnsi="Times New Roman"/>
          <w:sz w:val="28"/>
          <w:szCs w:val="28"/>
        </w:rPr>
        <w:softHyphen/>
        <w:t>гой — низким профессиональным уровнем специалистов, ответ</w:t>
      </w:r>
      <w:r w:rsidRPr="000E16FC">
        <w:rPr>
          <w:rFonts w:ascii="Times New Roman" w:hAnsi="Times New Roman"/>
          <w:sz w:val="28"/>
          <w:szCs w:val="28"/>
        </w:rPr>
        <w:softHyphen/>
        <w:t>ственных за их подготовку. Частое следствие низкого качества обоснования — повышение стоимости кредита (процентной став</w:t>
      </w:r>
      <w:r w:rsidRPr="000E16FC">
        <w:rPr>
          <w:rFonts w:ascii="Times New Roman" w:hAnsi="Times New Roman"/>
          <w:sz w:val="28"/>
          <w:szCs w:val="28"/>
        </w:rPr>
        <w:softHyphen/>
        <w:t>ки) либо даже отказ банка в предоставлении заемных средств.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На данном этапе следует также предварительно выбрать предмет залогового обеспечения, исходя из собственных пред</w:t>
      </w:r>
      <w:r w:rsidRPr="000E16FC">
        <w:rPr>
          <w:rFonts w:ascii="Times New Roman" w:hAnsi="Times New Roman"/>
          <w:sz w:val="28"/>
          <w:szCs w:val="28"/>
        </w:rPr>
        <w:softHyphen/>
        <w:t>ставлений о величине его стоимости.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sz w:val="28"/>
          <w:szCs w:val="28"/>
          <w:u w:val="single"/>
        </w:rPr>
        <w:t>Второй этап</w:t>
      </w:r>
      <w:r w:rsidRPr="000E16FC">
        <w:rPr>
          <w:rFonts w:ascii="Times New Roman" w:hAnsi="Times New Roman"/>
          <w:sz w:val="28"/>
          <w:szCs w:val="28"/>
        </w:rPr>
        <w:t xml:space="preserve"> — выбор банка и проведение предварительных консультаций с потенциальным кредитором. На данном этапе предприятию необходимо сделать выбор в пользу того или иного банка и определить наиболее существенные условия кредитного соглашения.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При выборе банка следует учитывать обязательные экономические нормативы его деятельности, устанавливаемые Национальным банком Республики Беларусь. Помимо ликвидно</w:t>
      </w:r>
      <w:r w:rsidRPr="000E16FC">
        <w:rPr>
          <w:rFonts w:ascii="Times New Roman" w:hAnsi="Times New Roman"/>
          <w:sz w:val="28"/>
          <w:szCs w:val="28"/>
        </w:rPr>
        <w:softHyphen/>
        <w:t>сти и надежности, анализ нормативов позволяет определить максимальный объем средств, которые могут быть предоставле</w:t>
      </w:r>
      <w:r w:rsidRPr="000E16FC">
        <w:rPr>
          <w:rFonts w:ascii="Times New Roman" w:hAnsi="Times New Roman"/>
          <w:sz w:val="28"/>
          <w:szCs w:val="28"/>
        </w:rPr>
        <w:softHyphen/>
        <w:t>ны этим банком в ссуду. Норматив, ограничивающий размеры предоставляемых кредитов, в стандартных случаях составляет 25% от собственного капитала банка. Если же заемщик является акционером банка, то максимум ограничен 20%.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Практически обязательным условием предоставления кредита является наличие обеспечения кредита, в качестве которого могут выступать:  передаваемые в залог государственные и корпоративные ценные бумаги;  гарантии Правительства Республики Беларусь, местных органов власти, субъектов хозяйствования; передаваемые в залог транспортыые средства, оборудова</w:t>
      </w:r>
      <w:r w:rsidRPr="000E16FC">
        <w:rPr>
          <w:rFonts w:ascii="Times New Roman" w:hAnsi="Times New Roman"/>
          <w:sz w:val="28"/>
          <w:szCs w:val="28"/>
        </w:rPr>
        <w:softHyphen/>
        <w:t>ние, товарно-материальные ценности; передаваемые в залог объекты недвижимости; банковские гарантии в пределах установленных для банков-контрагентов лимитов риска; поручительства платежеспособных предприятий и органи</w:t>
      </w:r>
      <w:r w:rsidRPr="000E16FC">
        <w:rPr>
          <w:rFonts w:ascii="Times New Roman" w:hAnsi="Times New Roman"/>
          <w:sz w:val="28"/>
          <w:szCs w:val="28"/>
        </w:rPr>
        <w:softHyphen/>
        <w:t>заций; передаваемые в заклад драгоценнее металлы в стандарт</w:t>
      </w:r>
      <w:r w:rsidRPr="000E16FC">
        <w:rPr>
          <w:rFonts w:ascii="Times New Roman" w:hAnsi="Times New Roman"/>
          <w:sz w:val="28"/>
          <w:szCs w:val="28"/>
        </w:rPr>
        <w:softHyphen/>
        <w:t>ных и/или мерных слитках с обязательным хранением заклады</w:t>
      </w:r>
      <w:r w:rsidRPr="000E16FC">
        <w:rPr>
          <w:rFonts w:ascii="Times New Roman" w:hAnsi="Times New Roman"/>
          <w:sz w:val="28"/>
          <w:szCs w:val="28"/>
        </w:rPr>
        <w:softHyphen/>
        <w:t>ваемого имущества в банке.</w:t>
      </w:r>
      <w:r w:rsidRPr="000E16FC">
        <w:rPr>
          <w:rFonts w:ascii="Times New Roman" w:hAnsi="Times New Roman"/>
          <w:sz w:val="28"/>
          <w:szCs w:val="28"/>
        </w:rPr>
        <w:tab/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Основное требование к залогу — его рыночная стоимость должна быть достаточной для компенсации банку основного долга по ссуде (сумма кредита), всех процентов в соответствии с договором, а также возможных издержек, связанных с реализацией залога (пени, штрафы, судебные и прочие издерж</w:t>
      </w:r>
      <w:r w:rsidRPr="000E16FC">
        <w:rPr>
          <w:rFonts w:ascii="Times New Roman" w:hAnsi="Times New Roman"/>
          <w:sz w:val="28"/>
          <w:szCs w:val="28"/>
        </w:rPr>
        <w:softHyphen/>
        <w:t>ки при обращении взыскания на обеспечение).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Существует несколько общепринятых способов оценки стоимости залога, которая определяется на основе: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покупной (балансовой) стоимости с понижающим коэф</w:t>
      </w:r>
      <w:r w:rsidRPr="000E16FC">
        <w:rPr>
          <w:rFonts w:ascii="Times New Roman" w:hAnsi="Times New Roman"/>
          <w:sz w:val="28"/>
          <w:szCs w:val="28"/>
        </w:rPr>
        <w:softHyphen/>
        <w:t>фициентом, по оборудованию — за вычетом износа за период кредитования. Понижающие коэффициенты по различным ви</w:t>
      </w:r>
      <w:r w:rsidRPr="000E16FC">
        <w:rPr>
          <w:rFonts w:ascii="Times New Roman" w:hAnsi="Times New Roman"/>
          <w:sz w:val="28"/>
          <w:szCs w:val="28"/>
        </w:rPr>
        <w:softHyphen/>
        <w:t>дам имущества варьируют от 0,5 до 0,7;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рыночной стоимости по результатам экспертной оценки. Здесь также часто применяются понижающие коэффициенты. При этом большинство российских банков требуют, чтобы оценку проводили компании, с которыми у них установлены партнерские отношения. В некоторых банках экспертизу осуществляют их сотрудники;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суммы, указанной в договоре страхования имущества, пе</w:t>
      </w:r>
      <w:r w:rsidRPr="000E16FC">
        <w:rPr>
          <w:rFonts w:ascii="Times New Roman" w:hAnsi="Times New Roman"/>
          <w:sz w:val="28"/>
          <w:szCs w:val="28"/>
        </w:rPr>
        <w:softHyphen/>
        <w:t xml:space="preserve">редаваемого в залог.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Издержки, связанные с реализацией залога, как правило, оцениваются от 10 до 20% от суммы кредита, в зависимости от его вида.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Очевидно, что имущество или права, передаваемые в каче</w:t>
      </w:r>
      <w:r w:rsidRPr="000E16FC">
        <w:rPr>
          <w:rFonts w:ascii="Times New Roman" w:hAnsi="Times New Roman"/>
          <w:sz w:val="28"/>
          <w:szCs w:val="28"/>
        </w:rPr>
        <w:softHyphen/>
        <w:t>стве залога, должны быть ликвидными в отношении не только рыночного спроса, но и действующего законодательства.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Заемщик обязан также предоставить документы, подтвер</w:t>
      </w:r>
      <w:r w:rsidRPr="000E16FC">
        <w:rPr>
          <w:rFonts w:ascii="Times New Roman" w:hAnsi="Times New Roman"/>
          <w:sz w:val="28"/>
          <w:szCs w:val="28"/>
        </w:rPr>
        <w:softHyphen/>
        <w:t>ждающие: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полномочия лиц, подписывающих договор по обеспечению;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его право собственности на имущество, передаваемое в залог;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отсутствие обременения на имущество (оно не находится под арестом, не передано в залог другому банку);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- законность распоряжения помещениями, где находится за</w:t>
      </w:r>
      <w:r w:rsidRPr="000E16FC">
        <w:rPr>
          <w:rFonts w:ascii="Times New Roman" w:hAnsi="Times New Roman"/>
          <w:sz w:val="28"/>
          <w:szCs w:val="28"/>
        </w:rPr>
        <w:softHyphen/>
        <w:t>лог (если в залог передаются товары, готовая продукция, сырье).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Следует отметить, что, помимо требований к обес</w:t>
      </w:r>
      <w:r w:rsidRPr="000E16FC">
        <w:rPr>
          <w:rFonts w:ascii="Times New Roman" w:hAnsi="Times New Roman"/>
          <w:sz w:val="28"/>
          <w:szCs w:val="28"/>
        </w:rPr>
        <w:softHyphen/>
        <w:t>печению, установленных Национальным банком, коммерческие банки могут устанавливать дополни</w:t>
      </w:r>
      <w:r w:rsidRPr="000E16FC">
        <w:rPr>
          <w:rFonts w:ascii="Times New Roman" w:hAnsi="Times New Roman"/>
          <w:sz w:val="28"/>
          <w:szCs w:val="28"/>
        </w:rPr>
        <w:softHyphen/>
        <w:t>тельные требования, исходя из собственной деловой практики. В результате общая сумма обеспечения на практике превы</w:t>
      </w:r>
      <w:r w:rsidRPr="000E16FC">
        <w:rPr>
          <w:rFonts w:ascii="Times New Roman" w:hAnsi="Times New Roman"/>
          <w:sz w:val="28"/>
          <w:szCs w:val="28"/>
        </w:rPr>
        <w:softHyphen/>
        <w:t xml:space="preserve">шает объем полученного кредита.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На </w:t>
      </w:r>
      <w:r w:rsidRPr="000E16FC">
        <w:rPr>
          <w:rFonts w:ascii="Times New Roman" w:hAnsi="Times New Roman"/>
          <w:bCs/>
          <w:i/>
          <w:sz w:val="28"/>
          <w:szCs w:val="28"/>
          <w:u w:val="single"/>
        </w:rPr>
        <w:t>третьем этапе</w:t>
      </w:r>
      <w:r w:rsidRPr="000E16FC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0E16FC">
        <w:rPr>
          <w:rFonts w:ascii="Times New Roman" w:hAnsi="Times New Roman"/>
          <w:sz w:val="28"/>
          <w:szCs w:val="28"/>
        </w:rPr>
        <w:t>когда выбран банк-партнер и согласованы примерные условия кредита, предприятие направляет ему всю необходимую документацию: юридические документы, бухгал</w:t>
      </w:r>
      <w:r w:rsidRPr="000E16FC">
        <w:rPr>
          <w:rFonts w:ascii="Times New Roman" w:hAnsi="Times New Roman"/>
          <w:sz w:val="28"/>
          <w:szCs w:val="28"/>
        </w:rPr>
        <w:softHyphen/>
        <w:t>терскую отчетность, ТЭО, бизнес-планы и т. п. Состав запраши</w:t>
      </w:r>
      <w:r w:rsidRPr="000E16FC">
        <w:rPr>
          <w:rFonts w:ascii="Times New Roman" w:hAnsi="Times New Roman"/>
          <w:sz w:val="28"/>
          <w:szCs w:val="28"/>
        </w:rPr>
        <w:softHyphen/>
        <w:t>ваемых документов зависит от конкретных параметров кредита и требований банка. На продолжительность данного этапа зна</w:t>
      </w:r>
      <w:r w:rsidRPr="000E16FC">
        <w:rPr>
          <w:rFonts w:ascii="Times New Roman" w:hAnsi="Times New Roman"/>
          <w:sz w:val="28"/>
          <w:szCs w:val="28"/>
        </w:rPr>
        <w:softHyphen/>
        <w:t>чительное влияние оказывает наличие или отсутствие всего объ</w:t>
      </w:r>
      <w:r w:rsidRPr="000E16FC">
        <w:rPr>
          <w:rFonts w:ascii="Times New Roman" w:hAnsi="Times New Roman"/>
          <w:sz w:val="28"/>
          <w:szCs w:val="28"/>
        </w:rPr>
        <w:softHyphen/>
        <w:t>ема необходимых документов.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sz w:val="28"/>
          <w:szCs w:val="28"/>
          <w:u w:val="single"/>
        </w:rPr>
        <w:t>На четвертом этапе</w:t>
      </w:r>
      <w:r w:rsidRPr="000E16FC">
        <w:rPr>
          <w:rFonts w:ascii="Times New Roman" w:hAnsi="Times New Roman"/>
          <w:sz w:val="28"/>
          <w:szCs w:val="28"/>
        </w:rPr>
        <w:t>, после передачи всей необходимой документации в банк, начинается процедура всесторонней экспертизы кредит</w:t>
      </w:r>
      <w:r w:rsidRPr="000E16FC">
        <w:rPr>
          <w:rFonts w:ascii="Times New Roman" w:hAnsi="Times New Roman"/>
          <w:sz w:val="28"/>
          <w:szCs w:val="28"/>
        </w:rPr>
        <w:softHyphen/>
        <w:t>ной заявки и заемщика. При этом оцениваются три основные группы факторов: правовые, финансовые и нефинансовые.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В процессе </w:t>
      </w:r>
      <w:r w:rsidRPr="000E16FC">
        <w:rPr>
          <w:rFonts w:ascii="Times New Roman" w:hAnsi="Times New Roman"/>
          <w:i/>
          <w:iCs/>
          <w:sz w:val="28"/>
          <w:szCs w:val="28"/>
        </w:rPr>
        <w:t>анализа правовых аспектов</w:t>
      </w:r>
      <w:r w:rsidRPr="000E16FC">
        <w:rPr>
          <w:rFonts w:ascii="Times New Roman" w:hAnsi="Times New Roman"/>
          <w:sz w:val="28"/>
          <w:szCs w:val="28"/>
        </w:rPr>
        <w:t xml:space="preserve"> юридическая служба проверяет учредительные документы, полномочия лиц, которые будут подписывать договоры с банком, документы по обеспече</w:t>
      </w:r>
      <w:r w:rsidRPr="000E16FC">
        <w:rPr>
          <w:rFonts w:ascii="Times New Roman" w:hAnsi="Times New Roman"/>
          <w:sz w:val="28"/>
          <w:szCs w:val="28"/>
        </w:rPr>
        <w:softHyphen/>
        <w:t>нию. Если кредит предназначен для финансирования инвести</w:t>
      </w:r>
      <w:r w:rsidRPr="000E16FC">
        <w:rPr>
          <w:rFonts w:ascii="Times New Roman" w:hAnsi="Times New Roman"/>
          <w:sz w:val="28"/>
          <w:szCs w:val="28"/>
        </w:rPr>
        <w:softHyphen/>
        <w:t>ционного проекта, для расчетов по конкретным договорам или контрактам, банк обязательно проведет юридическую эксперти</w:t>
      </w:r>
      <w:r w:rsidRPr="000E16FC">
        <w:rPr>
          <w:rFonts w:ascii="Times New Roman" w:hAnsi="Times New Roman"/>
          <w:sz w:val="28"/>
          <w:szCs w:val="28"/>
        </w:rPr>
        <w:softHyphen/>
        <w:t>зу этих документов.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Финансовая оценка</w:t>
      </w:r>
      <w:r w:rsidRPr="000E16FC">
        <w:rPr>
          <w:rFonts w:ascii="Times New Roman" w:hAnsi="Times New Roman"/>
          <w:sz w:val="28"/>
          <w:szCs w:val="28"/>
        </w:rPr>
        <w:t xml:space="preserve"> проводится по данным бизнес-плана и отчетности предприятия. Каждый банк применяет свою методи</w:t>
      </w:r>
      <w:r w:rsidRPr="000E16FC">
        <w:rPr>
          <w:rFonts w:ascii="Times New Roman" w:hAnsi="Times New Roman"/>
          <w:sz w:val="28"/>
          <w:szCs w:val="28"/>
        </w:rPr>
        <w:softHyphen/>
        <w:t>ку оценки, однако используемые при этом показатели практиче</w:t>
      </w:r>
      <w:r w:rsidRPr="000E16FC">
        <w:rPr>
          <w:rFonts w:ascii="Times New Roman" w:hAnsi="Times New Roman"/>
          <w:sz w:val="28"/>
          <w:szCs w:val="28"/>
        </w:rPr>
        <w:softHyphen/>
        <w:t>ски везде одни и те же — коэффициенты ликвидности, платеже</w:t>
      </w:r>
      <w:r w:rsidRPr="000E16FC">
        <w:rPr>
          <w:rFonts w:ascii="Times New Roman" w:hAnsi="Times New Roman"/>
          <w:sz w:val="28"/>
          <w:szCs w:val="28"/>
        </w:rPr>
        <w:softHyphen/>
        <w:t>способности, рентабельности и т. п. На практике многие банки ориентируются также на масштабы хозяйственной деятельно</w:t>
      </w:r>
      <w:r w:rsidRPr="000E16FC">
        <w:rPr>
          <w:rFonts w:ascii="Times New Roman" w:hAnsi="Times New Roman"/>
          <w:sz w:val="28"/>
          <w:szCs w:val="28"/>
        </w:rPr>
        <w:softHyphen/>
        <w:t>сти, критериями оценки которых является выручка от реализа</w:t>
      </w:r>
      <w:r w:rsidRPr="000E16FC">
        <w:rPr>
          <w:rFonts w:ascii="Times New Roman" w:hAnsi="Times New Roman"/>
          <w:sz w:val="28"/>
          <w:szCs w:val="28"/>
        </w:rPr>
        <w:softHyphen/>
        <w:t>ции, занимаемая доля рынка и др. Изучаются также финансовые и юридические связи потенциального заемщика: основные партнеры (поставщики, покупатели, кредиторы, арендодатели, арендаторы), учредители, дочерние компании.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К </w:t>
      </w:r>
      <w:r w:rsidRPr="000E16FC">
        <w:rPr>
          <w:rFonts w:ascii="Times New Roman" w:hAnsi="Times New Roman"/>
          <w:i/>
          <w:iCs/>
          <w:sz w:val="28"/>
          <w:szCs w:val="28"/>
        </w:rPr>
        <w:t>нефинансовым факторам</w:t>
      </w:r>
      <w:r w:rsidRPr="000E16FC">
        <w:rPr>
          <w:rFonts w:ascii="Times New Roman" w:hAnsi="Times New Roman"/>
          <w:sz w:val="28"/>
          <w:szCs w:val="28"/>
        </w:rPr>
        <w:t xml:space="preserve"> относятся деловая репутация предприятия, его кредитная история и качество менеджмента.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Процедура предоставления кредитов во всех банках примерно одинакова — представители служб банка (кредитного, юридиче</w:t>
      </w:r>
      <w:r w:rsidRPr="000E16FC">
        <w:rPr>
          <w:rFonts w:ascii="Times New Roman" w:hAnsi="Times New Roman"/>
          <w:sz w:val="28"/>
          <w:szCs w:val="28"/>
        </w:rPr>
        <w:softHyphen/>
        <w:t>ского отделов, службы безопасности) рассматривают поданные документы и составляют свои заключения. Если они положитель</w:t>
      </w:r>
      <w:r w:rsidRPr="000E16FC">
        <w:rPr>
          <w:rFonts w:ascii="Times New Roman" w:hAnsi="Times New Roman"/>
          <w:sz w:val="28"/>
          <w:szCs w:val="28"/>
        </w:rPr>
        <w:softHyphen/>
        <w:t>ны, вопрос о предоставлении займа выносится на рассмотрение кредитного комитета банка. После одобрения кредитного коми</w:t>
      </w:r>
      <w:r w:rsidRPr="000E16FC">
        <w:rPr>
          <w:rFonts w:ascii="Times New Roman" w:hAnsi="Times New Roman"/>
          <w:sz w:val="28"/>
          <w:szCs w:val="28"/>
        </w:rPr>
        <w:softHyphen/>
        <w:t>тета с предприятием заключается кредитный договор, позволяющий предприятию получить необходимые финансовые ресурсы.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Необходимо отметить, что несмотря на очевидные преимущества и общую тенденцию снижения процентных ставок, дешевые и долгосрочные банков</w:t>
      </w:r>
      <w:r w:rsidRPr="000E16FC">
        <w:rPr>
          <w:rFonts w:ascii="Times New Roman" w:hAnsi="Times New Roman"/>
          <w:sz w:val="28"/>
          <w:szCs w:val="28"/>
        </w:rPr>
        <w:softHyphen/>
        <w:t>ские кредиты по-прежнему остаются недоступными для значительной части белорусских  предприятий.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b/>
          <w:i/>
          <w:sz w:val="28"/>
          <w:szCs w:val="28"/>
        </w:rPr>
      </w:pPr>
      <w:r w:rsidRPr="000E16FC">
        <w:rPr>
          <w:rFonts w:ascii="Times New Roman" w:hAnsi="Times New Roman"/>
          <w:b/>
          <w:i/>
          <w:sz w:val="28"/>
          <w:szCs w:val="28"/>
        </w:rPr>
        <w:t>Выпуск облигаций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Выпуск облигаций за последние несколько лет пре</w:t>
      </w:r>
      <w:r w:rsidRPr="000E16FC">
        <w:rPr>
          <w:rFonts w:ascii="Times New Roman" w:hAnsi="Times New Roman"/>
          <w:sz w:val="28"/>
          <w:szCs w:val="28"/>
        </w:rPr>
        <w:softHyphen/>
        <w:t xml:space="preserve">вратился в популярный инструмент заемного финансирования и привлечения инвестиционных ресурсов, как для крупных, так и для средних предприятий.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На </w:t>
      </w:r>
      <w:r w:rsidRPr="000E16FC">
        <w:rPr>
          <w:rFonts w:ascii="Times New Roman" w:hAnsi="Times New Roman"/>
          <w:bCs/>
          <w:i/>
          <w:sz w:val="28"/>
          <w:szCs w:val="28"/>
          <w:u w:val="single"/>
        </w:rPr>
        <w:t>первом этапе</w:t>
      </w:r>
      <w:r w:rsidRPr="000E16F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E16FC">
        <w:rPr>
          <w:rFonts w:ascii="Times New Roman" w:hAnsi="Times New Roman"/>
          <w:sz w:val="28"/>
          <w:szCs w:val="28"/>
        </w:rPr>
        <w:t>предприятие должно определиться с выбо</w:t>
      </w:r>
      <w:r w:rsidRPr="000E16FC">
        <w:rPr>
          <w:rFonts w:ascii="Times New Roman" w:hAnsi="Times New Roman"/>
          <w:sz w:val="28"/>
          <w:szCs w:val="28"/>
        </w:rPr>
        <w:softHyphen/>
        <w:t>ром финансового консультанта (организатора выпуска или лид-менеджера). При необходимости в процессе подготовки к размещению организатор выпуска может создать синдикат ан</w:t>
      </w:r>
      <w:r w:rsidRPr="000E16FC">
        <w:rPr>
          <w:rFonts w:ascii="Times New Roman" w:hAnsi="Times New Roman"/>
          <w:sz w:val="28"/>
          <w:szCs w:val="28"/>
        </w:rPr>
        <w:softHyphen/>
        <w:t>деррайтеров, который будет осуществлять непосредственное размещение ценных бумаг среди инвесторов. Как правило, в со</w:t>
      </w:r>
      <w:r w:rsidRPr="000E16FC">
        <w:rPr>
          <w:rFonts w:ascii="Times New Roman" w:hAnsi="Times New Roman"/>
          <w:sz w:val="28"/>
          <w:szCs w:val="28"/>
        </w:rPr>
        <w:softHyphen/>
        <w:t>став синдиката входят инвестиционные банки, которые ведут брокерскую деятельность.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 xml:space="preserve">На </w:t>
      </w:r>
      <w:r w:rsidRPr="000E16FC">
        <w:rPr>
          <w:rFonts w:ascii="Times New Roman" w:hAnsi="Times New Roman"/>
          <w:bCs/>
          <w:i/>
          <w:sz w:val="28"/>
          <w:szCs w:val="28"/>
          <w:u w:val="single"/>
        </w:rPr>
        <w:t>втором этап</w:t>
      </w:r>
      <w:r w:rsidRPr="000E16FC">
        <w:rPr>
          <w:rFonts w:ascii="Times New Roman" w:hAnsi="Times New Roman"/>
          <w:b/>
          <w:bCs/>
          <w:sz w:val="28"/>
          <w:szCs w:val="28"/>
        </w:rPr>
        <w:t xml:space="preserve">е </w:t>
      </w:r>
      <w:r w:rsidRPr="000E16FC">
        <w:rPr>
          <w:rFonts w:ascii="Times New Roman" w:hAnsi="Times New Roman"/>
          <w:sz w:val="28"/>
          <w:szCs w:val="28"/>
        </w:rPr>
        <w:t>финансовый консультант помогает компа</w:t>
      </w:r>
      <w:r w:rsidRPr="000E16FC">
        <w:rPr>
          <w:rFonts w:ascii="Times New Roman" w:hAnsi="Times New Roman"/>
          <w:sz w:val="28"/>
          <w:szCs w:val="28"/>
        </w:rPr>
        <w:softHyphen/>
        <w:t>нии определить основные параметры займа и его структуру, ис</w:t>
      </w:r>
      <w:r w:rsidRPr="000E16FC">
        <w:rPr>
          <w:rFonts w:ascii="Times New Roman" w:hAnsi="Times New Roman"/>
          <w:sz w:val="28"/>
          <w:szCs w:val="28"/>
        </w:rPr>
        <w:softHyphen/>
        <w:t>ходя из потребностей предприятия и реальной способности рынка удовлетворить их. Затем начинается подготовка и регист</w:t>
      </w:r>
      <w:r w:rsidRPr="000E16FC">
        <w:rPr>
          <w:rFonts w:ascii="Times New Roman" w:hAnsi="Times New Roman"/>
          <w:sz w:val="28"/>
          <w:szCs w:val="28"/>
        </w:rPr>
        <w:softHyphen/>
        <w:t>рация проспекта эмиссии. Информационной поддержкой вы</w:t>
      </w:r>
      <w:r w:rsidRPr="000E16FC">
        <w:rPr>
          <w:rFonts w:ascii="Times New Roman" w:hAnsi="Times New Roman"/>
          <w:sz w:val="28"/>
          <w:szCs w:val="28"/>
        </w:rPr>
        <w:softHyphen/>
        <w:t>пуска, как правило, занимаются и сам эмитент, и финансовый консультант.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bCs/>
          <w:i/>
          <w:sz w:val="28"/>
          <w:szCs w:val="28"/>
          <w:u w:val="single"/>
        </w:rPr>
        <w:t>Третий этап</w:t>
      </w:r>
      <w:r w:rsidRPr="000E16F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E16FC">
        <w:rPr>
          <w:rFonts w:ascii="Times New Roman" w:hAnsi="Times New Roman"/>
          <w:sz w:val="28"/>
          <w:szCs w:val="28"/>
        </w:rPr>
        <w:t>— маркетинговое исследование и поиск потен</w:t>
      </w:r>
      <w:r w:rsidRPr="000E16FC">
        <w:rPr>
          <w:rFonts w:ascii="Times New Roman" w:hAnsi="Times New Roman"/>
          <w:sz w:val="28"/>
          <w:szCs w:val="28"/>
        </w:rPr>
        <w:softHyphen/>
        <w:t>циальных инвесторов. Эта задачу целесообразно поручить спе</w:t>
      </w:r>
      <w:r w:rsidRPr="000E16FC">
        <w:rPr>
          <w:rFonts w:ascii="Times New Roman" w:hAnsi="Times New Roman"/>
          <w:sz w:val="28"/>
          <w:szCs w:val="28"/>
        </w:rPr>
        <w:softHyphen/>
        <w:t>циализированным компаниям, имеющим необходимый опыт успешного размещения ценных бумаг. Особенно важна квали</w:t>
      </w:r>
      <w:r w:rsidRPr="000E16FC">
        <w:rPr>
          <w:rFonts w:ascii="Times New Roman" w:hAnsi="Times New Roman"/>
          <w:sz w:val="28"/>
          <w:szCs w:val="28"/>
        </w:rPr>
        <w:softHyphen/>
        <w:t>фикация финансового консультанта для привлечения крупных инвесторов. В подобных случаях существует практика проведе</w:t>
      </w:r>
      <w:r w:rsidRPr="000E16FC">
        <w:rPr>
          <w:rFonts w:ascii="Times New Roman" w:hAnsi="Times New Roman"/>
          <w:sz w:val="28"/>
          <w:szCs w:val="28"/>
        </w:rPr>
        <w:softHyphen/>
        <w:t>ния «road-show», когда финансовый консультант или представи</w:t>
      </w:r>
      <w:r w:rsidRPr="000E16FC">
        <w:rPr>
          <w:rFonts w:ascii="Times New Roman" w:hAnsi="Times New Roman"/>
          <w:sz w:val="28"/>
          <w:szCs w:val="28"/>
        </w:rPr>
        <w:softHyphen/>
        <w:t xml:space="preserve">тели эмитента приезжают непосредственно к инвестору и устаивают презентацию предстоящего выпуска облигаций.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После реализации перечисленных шагов начинается техническая процедура размещения облигаций. В большинстве случа</w:t>
      </w:r>
      <w:r w:rsidRPr="000E16FC">
        <w:rPr>
          <w:rFonts w:ascii="Times New Roman" w:hAnsi="Times New Roman"/>
          <w:sz w:val="28"/>
          <w:szCs w:val="28"/>
        </w:rPr>
        <w:softHyphen/>
        <w:t>ев андеррайтер предлагает эмитенту те или иные гарантии, на</w:t>
      </w:r>
      <w:r w:rsidRPr="000E16FC">
        <w:rPr>
          <w:rFonts w:ascii="Times New Roman" w:hAnsi="Times New Roman"/>
          <w:sz w:val="28"/>
          <w:szCs w:val="28"/>
        </w:rPr>
        <w:softHyphen/>
        <w:t xml:space="preserve">пример, дает обязательство выкупить какую-либо часть или весь выпуск ценных бумаг. Как правило, размещение проводится в виде открытой подписки либо аукциона.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</w:p>
    <w:p w:rsidR="008B64E2" w:rsidRPr="000E16FC" w:rsidRDefault="00CD1D25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1.4 </w:t>
      </w:r>
      <w:r w:rsidR="008B64E2" w:rsidRPr="000E16FC">
        <w:rPr>
          <w:rFonts w:ascii="Times New Roman" w:hAnsi="Times New Roman"/>
          <w:b/>
          <w:i/>
          <w:sz w:val="28"/>
          <w:szCs w:val="28"/>
        </w:rPr>
        <w:t>Лизинг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Потребности предприятий в непрерывном техническом пе</w:t>
      </w:r>
      <w:r w:rsidRPr="000E16FC">
        <w:rPr>
          <w:rFonts w:ascii="Times New Roman" w:hAnsi="Times New Roman"/>
          <w:sz w:val="28"/>
          <w:szCs w:val="28"/>
        </w:rPr>
        <w:softHyphen/>
        <w:t>ревооружении, внедрении новейших технологий, расширении производства товаров и услуг привели к возникновению новых форм привлечения капитала, одной из которых является ис</w:t>
      </w:r>
      <w:r w:rsidRPr="000E16FC">
        <w:rPr>
          <w:rFonts w:ascii="Times New Roman" w:hAnsi="Times New Roman"/>
          <w:sz w:val="28"/>
          <w:szCs w:val="28"/>
        </w:rPr>
        <w:softHyphen/>
        <w:t>пользование такого инструмента, как лизинг</w:t>
      </w:r>
      <w:r w:rsidRPr="000E16FC">
        <w:rPr>
          <w:rFonts w:ascii="Times New Roman" w:hAnsi="Times New Roman"/>
          <w:i/>
          <w:iCs/>
          <w:sz w:val="28"/>
          <w:szCs w:val="28"/>
        </w:rPr>
        <w:t xml:space="preserve">. </w:t>
      </w:r>
      <w:r w:rsidRPr="000E16FC">
        <w:rPr>
          <w:rFonts w:ascii="Times New Roman" w:hAnsi="Times New Roman"/>
          <w:sz w:val="28"/>
          <w:szCs w:val="28"/>
        </w:rPr>
        <w:t xml:space="preserve">В общем случае </w:t>
      </w:r>
      <w:r w:rsidRPr="000E16FC">
        <w:rPr>
          <w:rFonts w:ascii="Times New Roman" w:hAnsi="Times New Roman"/>
          <w:i/>
          <w:iCs/>
          <w:sz w:val="28"/>
          <w:szCs w:val="28"/>
        </w:rPr>
        <w:t>лизинг</w:t>
      </w:r>
      <w:r w:rsidRPr="000E16FC">
        <w:rPr>
          <w:rFonts w:ascii="Times New Roman" w:hAnsi="Times New Roman"/>
          <w:sz w:val="28"/>
          <w:szCs w:val="28"/>
        </w:rPr>
        <w:t xml:space="preserve"> представляет собой договор, согласно которому одна сторона — арендодатель (лизингодатель) переда</w:t>
      </w:r>
      <w:r w:rsidRPr="000E16FC">
        <w:rPr>
          <w:rFonts w:ascii="Times New Roman" w:hAnsi="Times New Roman"/>
          <w:sz w:val="28"/>
          <w:szCs w:val="28"/>
        </w:rPr>
        <w:softHyphen/>
        <w:t>ет другой стороне — арендатору (лизингополучателю) права на использование некоторого имущества (здания, сооружения, оборудования) в течение определенного срока и на оговоренных условиях. Обычно такой договор предусматривает внесение арендато</w:t>
      </w:r>
      <w:r w:rsidRPr="000E16FC">
        <w:rPr>
          <w:rFonts w:ascii="Times New Roman" w:hAnsi="Times New Roman"/>
          <w:sz w:val="28"/>
          <w:szCs w:val="28"/>
        </w:rPr>
        <w:softHyphen/>
        <w:t>ром регулярной платы за используемое оборудование на протя</w:t>
      </w:r>
      <w:r w:rsidRPr="000E16FC">
        <w:rPr>
          <w:rFonts w:ascii="Times New Roman" w:hAnsi="Times New Roman"/>
          <w:sz w:val="28"/>
          <w:szCs w:val="28"/>
        </w:rPr>
        <w:softHyphen/>
        <w:t>жении всего срока его эксплуатации. По окончании срока дей</w:t>
      </w:r>
      <w:r w:rsidRPr="000E16FC">
        <w:rPr>
          <w:rFonts w:ascii="Times New Roman" w:hAnsi="Times New Roman"/>
          <w:sz w:val="28"/>
          <w:szCs w:val="28"/>
        </w:rPr>
        <w:softHyphen/>
        <w:t>ствия соглашения или в случае его досрочного прекращения имущество возвращается владельцу. Однако лизинговые кон</w:t>
      </w:r>
      <w:r w:rsidRPr="000E16FC">
        <w:rPr>
          <w:rFonts w:ascii="Times New Roman" w:hAnsi="Times New Roman"/>
          <w:sz w:val="28"/>
          <w:szCs w:val="28"/>
        </w:rPr>
        <w:softHyphen/>
        <w:t>тракты часто предусматривают право арендатора на выкуп иму</w:t>
      </w:r>
      <w:r w:rsidRPr="000E16FC">
        <w:rPr>
          <w:rFonts w:ascii="Times New Roman" w:hAnsi="Times New Roman"/>
          <w:sz w:val="28"/>
          <w:szCs w:val="28"/>
        </w:rPr>
        <w:softHyphen/>
        <w:t>щества по льготной или остаточной стоимости либо заключение нового соглашения об аренде.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В настоящее время в хозяйственной практике развитых стран применяются различные формы лизинга, каждая из кото</w:t>
      </w:r>
      <w:r w:rsidRPr="000E16FC">
        <w:rPr>
          <w:rFonts w:ascii="Times New Roman" w:hAnsi="Times New Roman"/>
          <w:sz w:val="28"/>
          <w:szCs w:val="28"/>
        </w:rPr>
        <w:softHyphen/>
        <w:t xml:space="preserve">рых характеризуется своими специфическими особенностями. Необходимо отметить, что все существующие виды лизинговых соглашений являются разновидностями двух базовых форм лизинга — операционного или финансового. 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Операционный (сервисный) лизинг</w:t>
      </w:r>
      <w:r w:rsidRPr="000E16FC">
        <w:rPr>
          <w:rFonts w:ascii="Times New Roman" w:hAnsi="Times New Roman"/>
          <w:sz w:val="28"/>
          <w:szCs w:val="28"/>
        </w:rPr>
        <w:t xml:space="preserve"> — это соглашение, срок ко</w:t>
      </w:r>
      <w:r w:rsidRPr="000E16FC">
        <w:rPr>
          <w:rFonts w:ascii="Times New Roman" w:hAnsi="Times New Roman"/>
          <w:sz w:val="28"/>
          <w:szCs w:val="28"/>
        </w:rPr>
        <w:softHyphen/>
        <w:t>торого меньше периода полной амортизации арендуемого акти</w:t>
      </w:r>
      <w:r w:rsidRPr="000E16FC">
        <w:rPr>
          <w:rFonts w:ascii="Times New Roman" w:hAnsi="Times New Roman"/>
          <w:sz w:val="28"/>
          <w:szCs w:val="28"/>
        </w:rPr>
        <w:softHyphen/>
        <w:t>ва (как правило, от 1 года до 3 лет). При этом предусмотренная контрактом плата не покрывает полную стоимость актива, что вызывает необходимость сдавать его в лизинг несколько раз.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Важнейшей отличительной чертой операционного лизинга является право арендатора на досрочное прекращение контрак</w:t>
      </w:r>
      <w:r w:rsidRPr="000E16FC">
        <w:rPr>
          <w:rFonts w:ascii="Times New Roman" w:hAnsi="Times New Roman"/>
          <w:sz w:val="28"/>
          <w:szCs w:val="28"/>
        </w:rPr>
        <w:softHyphen/>
        <w:t>та. Подобные соглашения также могут предусматривать оказа</w:t>
      </w:r>
      <w:r w:rsidRPr="000E16FC">
        <w:rPr>
          <w:rFonts w:ascii="Times New Roman" w:hAnsi="Times New Roman"/>
          <w:sz w:val="28"/>
          <w:szCs w:val="28"/>
        </w:rPr>
        <w:softHyphen/>
        <w:t>ние различных услуг по установке и текущему техническому об</w:t>
      </w:r>
      <w:r w:rsidRPr="000E16FC">
        <w:rPr>
          <w:rFonts w:ascii="Times New Roman" w:hAnsi="Times New Roman"/>
          <w:sz w:val="28"/>
          <w:szCs w:val="28"/>
        </w:rPr>
        <w:softHyphen/>
        <w:t>служиванию сдаваемого в аренду оборудования. Отсюда второе, часто употребляемое название этой формы лизинга — сервис</w:t>
      </w:r>
      <w:r w:rsidRPr="000E16FC">
        <w:rPr>
          <w:rFonts w:ascii="Times New Roman" w:hAnsi="Times New Roman"/>
          <w:sz w:val="28"/>
          <w:szCs w:val="28"/>
        </w:rPr>
        <w:softHyphen/>
        <w:t>ный. При этом стоимость оказываемых услуг включается в арендную плату либо оплачивается отдельно.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К основным объектам операционного (сервисного) лизинга относится оборудование, быстро устаревающее (компьютеры, копировальная и множительная техника, различные виды орг</w:t>
      </w:r>
      <w:r w:rsidRPr="000E16FC">
        <w:rPr>
          <w:rFonts w:ascii="Times New Roman" w:hAnsi="Times New Roman"/>
          <w:sz w:val="28"/>
          <w:szCs w:val="28"/>
        </w:rPr>
        <w:softHyphen/>
        <w:t>техники и т. д.) и технически сложное, требующее постоянного сервисного обслуживания (грузовые и легковые автомобили, авиалайнеры, железнодорожный и морской транспорт, строи</w:t>
      </w:r>
      <w:r w:rsidRPr="000E16FC">
        <w:rPr>
          <w:rFonts w:ascii="Times New Roman" w:hAnsi="Times New Roman"/>
          <w:sz w:val="28"/>
          <w:szCs w:val="28"/>
        </w:rPr>
        <w:softHyphen/>
        <w:t>тельная техника). В целом условия операционного ли</w:t>
      </w:r>
      <w:r w:rsidRPr="000E16FC">
        <w:rPr>
          <w:rFonts w:ascii="Times New Roman" w:hAnsi="Times New Roman"/>
          <w:sz w:val="28"/>
          <w:szCs w:val="28"/>
        </w:rPr>
        <w:softHyphen/>
        <w:t>зинга являются более выгодными для арендатора. В частности, возможность досрочного прекращения аренды позволяет свое</w:t>
      </w:r>
      <w:r w:rsidRPr="000E16FC">
        <w:rPr>
          <w:rFonts w:ascii="Times New Roman" w:hAnsi="Times New Roman"/>
          <w:sz w:val="28"/>
          <w:szCs w:val="28"/>
        </w:rPr>
        <w:softHyphen/>
        <w:t>временно избавиться от морально устаревшего оборудования и заменить его на более высокотехнологичное и конкуренто</w:t>
      </w:r>
      <w:r w:rsidRPr="000E16FC">
        <w:rPr>
          <w:rFonts w:ascii="Times New Roman" w:hAnsi="Times New Roman"/>
          <w:sz w:val="28"/>
          <w:szCs w:val="28"/>
        </w:rPr>
        <w:softHyphen/>
        <w:t>способное. Кроме того, при возникновении неблагоприятных обстоятельств предприятие может быстро свернуть данный вид деятельности, досрочно возвратив соответствующее оборудова</w:t>
      </w:r>
      <w:r w:rsidRPr="000E16FC">
        <w:rPr>
          <w:rFonts w:ascii="Times New Roman" w:hAnsi="Times New Roman"/>
          <w:sz w:val="28"/>
          <w:szCs w:val="28"/>
        </w:rPr>
        <w:softHyphen/>
        <w:t>ние владельцу, и существенно сократить затраты, связанные с ликвидацией или реорганизацией производства.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В случае реализации разовых проектов или заказов операци</w:t>
      </w:r>
      <w:r w:rsidRPr="000E16FC">
        <w:rPr>
          <w:rFonts w:ascii="Times New Roman" w:hAnsi="Times New Roman"/>
          <w:sz w:val="28"/>
          <w:szCs w:val="28"/>
        </w:rPr>
        <w:softHyphen/>
        <w:t>онной лизинг освобождает от необходимости приобретения и последующего содержания оборудования, которое в дальней</w:t>
      </w:r>
      <w:r w:rsidRPr="000E16FC">
        <w:rPr>
          <w:rFonts w:ascii="Times New Roman" w:hAnsi="Times New Roman"/>
          <w:sz w:val="28"/>
          <w:szCs w:val="28"/>
        </w:rPr>
        <w:softHyphen/>
        <w:t>шем не понадобится.</w:t>
      </w:r>
    </w:p>
    <w:p w:rsidR="008B64E2" w:rsidRPr="000E16FC" w:rsidRDefault="008B64E2" w:rsidP="008B64E2">
      <w:pPr>
        <w:tabs>
          <w:tab w:val="clear" w:pos="0"/>
        </w:tabs>
        <w:overflowPunct/>
        <w:autoSpaceDE/>
        <w:autoSpaceDN/>
        <w:adjustRightInd/>
        <w:ind w:firstLine="708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sz w:val="28"/>
          <w:szCs w:val="28"/>
        </w:rPr>
        <w:t>Использование различных сервисных услуг, оказываемых лизинговой фирмой либо производителем оборудования, часто позволяет сократить расходы на текущее техническое обслужи</w:t>
      </w:r>
      <w:r w:rsidRPr="000E16FC">
        <w:rPr>
          <w:rFonts w:ascii="Times New Roman" w:hAnsi="Times New Roman"/>
          <w:sz w:val="28"/>
          <w:szCs w:val="28"/>
        </w:rPr>
        <w:softHyphen/>
        <w:t>вание и содержание соответствующего персонала.</w:t>
      </w:r>
    </w:p>
    <w:p w:rsidR="008B64E2" w:rsidRPr="000E16FC" w:rsidRDefault="008B64E2" w:rsidP="008B64E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0E16FC">
        <w:rPr>
          <w:rFonts w:ascii="Times New Roman" w:hAnsi="Times New Roman"/>
          <w:i/>
          <w:iCs/>
          <w:sz w:val="28"/>
          <w:szCs w:val="28"/>
        </w:rPr>
        <w:t>Финансовый лизинг</w:t>
      </w:r>
      <w:r w:rsidRPr="000E16FC">
        <w:rPr>
          <w:rFonts w:ascii="Times New Roman" w:hAnsi="Times New Roman"/>
          <w:sz w:val="28"/>
          <w:szCs w:val="28"/>
        </w:rPr>
        <w:t xml:space="preserve"> — соглашение, предусматривающее спе</w:t>
      </w:r>
      <w:r w:rsidRPr="000E16FC">
        <w:rPr>
          <w:rFonts w:ascii="Times New Roman" w:hAnsi="Times New Roman"/>
          <w:sz w:val="28"/>
          <w:szCs w:val="28"/>
        </w:rPr>
        <w:softHyphen/>
        <w:t>циальное приобретение актива в собственность, с последующей сдачей в аренду (временное пользование) на срок, близкий к сроку его полезной службы (амортизации). Выплаты по такому соглашению, как правило, обеспечивают лизингодателю полное возмещение затрат на приобретение актива и оказание прочих услуг, а также соответствующую прибыль. По истечении срока действия сделки лизингополучатель мо</w:t>
      </w:r>
      <w:r w:rsidRPr="000E16FC">
        <w:rPr>
          <w:rFonts w:ascii="Times New Roman" w:hAnsi="Times New Roman"/>
          <w:sz w:val="28"/>
          <w:szCs w:val="28"/>
        </w:rPr>
        <w:softHyphen/>
        <w:t>жет вернуть актив владельцу, заключить новое лизинговое со</w:t>
      </w:r>
      <w:r w:rsidRPr="000E16FC">
        <w:rPr>
          <w:rFonts w:ascii="Times New Roman" w:hAnsi="Times New Roman"/>
          <w:sz w:val="28"/>
          <w:szCs w:val="28"/>
        </w:rPr>
        <w:softHyphen/>
        <w:t>глашение или купить объект лизинга по остаточной стоимости. К объектам финансового лизинга относятся недвижимость (земля, здания и сооружения), а также долгосрочные активы производственного назначения. Поэтому его также часто назы</w:t>
      </w:r>
      <w:r w:rsidRPr="000E16FC">
        <w:rPr>
          <w:rFonts w:ascii="Times New Roman" w:hAnsi="Times New Roman"/>
          <w:sz w:val="28"/>
          <w:szCs w:val="28"/>
        </w:rPr>
        <w:softHyphen/>
        <w:t>вают капитальным</w:t>
      </w:r>
      <w:r w:rsidRPr="000E16FC">
        <w:rPr>
          <w:rFonts w:ascii="Times New Roman" w:hAnsi="Times New Roman"/>
          <w:i/>
          <w:iCs/>
          <w:sz w:val="28"/>
          <w:szCs w:val="28"/>
        </w:rPr>
        <w:t xml:space="preserve">. </w:t>
      </w:r>
      <w:r w:rsidRPr="000E16FC">
        <w:rPr>
          <w:rFonts w:ascii="Times New Roman" w:hAnsi="Times New Roman"/>
          <w:sz w:val="28"/>
          <w:szCs w:val="28"/>
        </w:rPr>
        <w:t>В отличие от операционного, финансовый лизинг сущест</w:t>
      </w:r>
      <w:r w:rsidRPr="000E16FC">
        <w:rPr>
          <w:rFonts w:ascii="Times New Roman" w:hAnsi="Times New Roman"/>
          <w:sz w:val="28"/>
          <w:szCs w:val="28"/>
        </w:rPr>
        <w:softHyphen/>
        <w:t>венно снижает риск владельца имущества. Иногда лизинг осуществляется не напрямую, а через посред</w:t>
      </w:r>
      <w:r w:rsidRPr="000E16FC">
        <w:rPr>
          <w:rFonts w:ascii="Times New Roman" w:hAnsi="Times New Roman"/>
          <w:sz w:val="28"/>
          <w:szCs w:val="28"/>
        </w:rPr>
        <w:softHyphen/>
        <w:t>ника. При этом в договоре предусматривается, что в случае вре</w:t>
      </w:r>
      <w:r w:rsidRPr="000E16FC">
        <w:rPr>
          <w:rFonts w:ascii="Times New Roman" w:hAnsi="Times New Roman"/>
          <w:sz w:val="28"/>
          <w:szCs w:val="28"/>
        </w:rPr>
        <w:softHyphen/>
        <w:t>менной неплатежеспособности или банкротства посредника ли</w:t>
      </w:r>
      <w:r w:rsidRPr="000E16FC">
        <w:rPr>
          <w:rFonts w:ascii="Times New Roman" w:hAnsi="Times New Roman"/>
          <w:sz w:val="28"/>
          <w:szCs w:val="28"/>
        </w:rPr>
        <w:softHyphen/>
        <w:t>зинговые платежи должны поступать основному лизингодателю. Подобные сделки получили название «сублизинг». Использование сублизинговых сделок может быть выгодным для финансирования активов предприятий, входящих в холдинг, концерн и т. п., так как позволяет управляющей или материн</w:t>
      </w:r>
      <w:r w:rsidRPr="000E16FC">
        <w:rPr>
          <w:rFonts w:ascii="Times New Roman" w:hAnsi="Times New Roman"/>
          <w:sz w:val="28"/>
          <w:szCs w:val="28"/>
        </w:rPr>
        <w:softHyphen/>
        <w:t>ской компании оптимизировать, контролировать и замкнуть на себя денежные потоки. Вместо прямого кредитования или суб</w:t>
      </w:r>
      <w:r w:rsidRPr="000E16FC">
        <w:rPr>
          <w:rFonts w:ascii="Times New Roman" w:hAnsi="Times New Roman"/>
          <w:sz w:val="28"/>
          <w:szCs w:val="28"/>
        </w:rPr>
        <w:softHyphen/>
        <w:t>сидирования дочерних фирм она может создать лизинговую компанию, которая по заявкам предприятий и подразделений приобретает требуемые активы и поставляет их заказчикам, в дальнейшем следит за своевременностью поступления лизинго</w:t>
      </w:r>
      <w:r w:rsidRPr="000E16FC">
        <w:rPr>
          <w:rFonts w:ascii="Times New Roman" w:hAnsi="Times New Roman"/>
          <w:sz w:val="28"/>
          <w:szCs w:val="28"/>
        </w:rPr>
        <w:softHyphen/>
        <w:t>вых платежей, аккумулирует их и перечисляет основному лизин</w:t>
      </w:r>
      <w:r w:rsidRPr="000E16FC">
        <w:rPr>
          <w:rFonts w:ascii="Times New Roman" w:hAnsi="Times New Roman"/>
          <w:sz w:val="28"/>
          <w:szCs w:val="28"/>
        </w:rPr>
        <w:softHyphen/>
        <w:t>годателю — головной компании, а также осуществляет надзор за целевым использованием оборудования и его техническое об</w:t>
      </w:r>
      <w:r w:rsidRPr="000E16FC">
        <w:rPr>
          <w:rFonts w:ascii="Times New Roman" w:hAnsi="Times New Roman"/>
          <w:sz w:val="28"/>
          <w:szCs w:val="28"/>
        </w:rPr>
        <w:softHyphen/>
        <w:t>служивание</w:t>
      </w:r>
      <w:r>
        <w:rPr>
          <w:rFonts w:ascii="Times New Roman" w:hAnsi="Times New Roman"/>
          <w:sz w:val="28"/>
          <w:szCs w:val="28"/>
        </w:rPr>
        <w:t>м</w:t>
      </w:r>
      <w:r w:rsidRPr="000E16FC">
        <w:rPr>
          <w:rFonts w:ascii="Times New Roman" w:hAnsi="Times New Roman"/>
          <w:sz w:val="28"/>
          <w:szCs w:val="28"/>
        </w:rPr>
        <w:t>.</w:t>
      </w: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7046C2">
        <w:rPr>
          <w:rFonts w:ascii="Times New Roman" w:hAnsi="Times New Roman"/>
          <w:sz w:val="28"/>
          <w:szCs w:val="28"/>
        </w:rPr>
        <w:t>Список рекомендованных источников:</w:t>
      </w: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7046C2">
        <w:rPr>
          <w:rFonts w:ascii="Times New Roman" w:hAnsi="Times New Roman"/>
          <w:sz w:val="28"/>
          <w:szCs w:val="28"/>
        </w:rPr>
        <w:t xml:space="preserve">Ванхорн, Джеймс. С. Основы финансового менеджмента /  Джеймс. С. Ванхорн, Джон М. Вахович; пер. с англ. – 12-е изд. – М.: И.Д.Вильямс, 2008. – 1232 с. </w:t>
      </w: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7046C2">
        <w:rPr>
          <w:rFonts w:ascii="Times New Roman" w:hAnsi="Times New Roman"/>
          <w:sz w:val="28"/>
          <w:szCs w:val="28"/>
        </w:rPr>
        <w:t>Ковалев, В.В. Финансовый менеджмент: теория и практика. – 3-е изд., перераб. и доп. – М.: Проспект, 2015. – 1104 с.</w:t>
      </w: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7046C2">
        <w:rPr>
          <w:rFonts w:ascii="Times New Roman" w:hAnsi="Times New Roman"/>
          <w:sz w:val="28"/>
          <w:szCs w:val="28"/>
        </w:rPr>
        <w:t>Пузанкевич, О.А. Финансы и финансовый менеджмент: учеб.-метод. пособие / О.А. Пузанкевич. – Минск: БГЭУ, 2013. – 139 с.</w:t>
      </w: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7046C2">
        <w:rPr>
          <w:rFonts w:ascii="Times New Roman" w:hAnsi="Times New Roman"/>
          <w:sz w:val="28"/>
          <w:szCs w:val="28"/>
        </w:rPr>
        <w:t>Теплякова, Н.А. Финансы и финансовый рынок: ответы на экзаменац. Вопросы / Н.А. Теплякова. – Минск: Тетралит, 2015. – 240 с.</w:t>
      </w: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7046C2">
        <w:rPr>
          <w:rFonts w:ascii="Times New Roman" w:hAnsi="Times New Roman"/>
          <w:sz w:val="28"/>
          <w:szCs w:val="28"/>
        </w:rPr>
        <w:t>Марочкина, В.М. Финансы, финансовый рынок и финансовый менеджмент: практикум / В.М. Марочкина, М.Г. Швец, Н.Н. Евсейчикова. – Минск: БГЭУ, 2013. – 155 с.</w:t>
      </w: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7046C2">
        <w:rPr>
          <w:rFonts w:ascii="Times New Roman" w:hAnsi="Times New Roman"/>
          <w:sz w:val="28"/>
          <w:szCs w:val="28"/>
        </w:rPr>
        <w:t>Лисицына, Е.В. Финансовый менеджмент: учебник / Е.В. Лисицына, Т.В. Ващенко, М.В. Забродина; под ред. Е.В. Екимовой. – М.: ИНФРА-М, 2013. – 184 с.</w:t>
      </w: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7046C2">
        <w:rPr>
          <w:rFonts w:ascii="Times New Roman" w:hAnsi="Times New Roman"/>
          <w:sz w:val="28"/>
          <w:szCs w:val="28"/>
        </w:rPr>
        <w:t>Ткачук, М.И. Финансовый менеджмент: ответы на экзаменац. вопр. / М.И. Ткачук, О.А. Пузанкевич. – 3-е изд., перераб. и доп. – Минск: ТетраСистемс, 2012. – 112 с.</w:t>
      </w: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7046C2">
        <w:rPr>
          <w:rFonts w:ascii="Times New Roman" w:hAnsi="Times New Roman"/>
          <w:sz w:val="28"/>
          <w:szCs w:val="28"/>
        </w:rPr>
        <w:t>Финансы и финансовый рынок : учеб. пособие / Г. Е. Кобринский [и др.] ; под. общ. ред. Г. Е. Кобринского, М. К. Фисенко. – 2-е изд., испр. – Минск : Выш. шк., 2014. – 348 с.</w:t>
      </w: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7046C2">
        <w:rPr>
          <w:rFonts w:ascii="Times New Roman" w:hAnsi="Times New Roman"/>
          <w:sz w:val="28"/>
          <w:szCs w:val="28"/>
        </w:rPr>
        <w:t>Инструкция по бухгалтерскому учету основных средств, утвержденная Постановлением Министерства финансов Республики Беларусь от 30.04.2012 № 26.</w:t>
      </w:r>
    </w:p>
    <w:p w:rsidR="007046C2" w:rsidRPr="007046C2" w:rsidRDefault="007046C2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  <w:r w:rsidRPr="007046C2">
        <w:rPr>
          <w:rFonts w:ascii="Times New Roman" w:hAnsi="Times New Roman"/>
          <w:sz w:val="28"/>
          <w:szCs w:val="28"/>
        </w:rPr>
        <w:t>Постановление Министерства экономики Республики Беларусь от 30 октября 2006 г. № 186 «Об утверждении рекомендаций по разработке прогнозов развития коммерческих организаций на пять лет и рекомендаций по разработке бизнес-планов развития коммерческих организаций на год».</w:t>
      </w:r>
    </w:p>
    <w:p w:rsidR="008B6FC8" w:rsidRPr="007046C2" w:rsidRDefault="008B6FC8" w:rsidP="007046C2">
      <w:pPr>
        <w:tabs>
          <w:tab w:val="clear" w:pos="0"/>
        </w:tabs>
        <w:ind w:right="84" w:firstLine="720"/>
        <w:textAlignment w:val="baseline"/>
        <w:rPr>
          <w:rFonts w:ascii="Times New Roman" w:hAnsi="Times New Roman"/>
          <w:sz w:val="28"/>
          <w:szCs w:val="28"/>
        </w:rPr>
      </w:pPr>
    </w:p>
    <w:sectPr w:rsidR="008B6FC8" w:rsidRPr="0070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D7F3C"/>
    <w:multiLevelType w:val="hybridMultilevel"/>
    <w:tmpl w:val="CF48B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4540CCE"/>
    <w:multiLevelType w:val="multilevel"/>
    <w:tmpl w:val="CD4A0760"/>
    <w:lvl w:ilvl="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E2"/>
    <w:rsid w:val="003D2CDF"/>
    <w:rsid w:val="00594CAA"/>
    <w:rsid w:val="007046C2"/>
    <w:rsid w:val="008B64E2"/>
    <w:rsid w:val="008B6FC8"/>
    <w:rsid w:val="00CD1D25"/>
    <w:rsid w:val="00E85082"/>
    <w:rsid w:val="00EC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E2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E2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5920</Words>
  <Characters>33746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Nasonov</dc:creator>
  <cp:lastModifiedBy>Sergey Nasonov</cp:lastModifiedBy>
  <cp:revision>2</cp:revision>
  <dcterms:created xsi:type="dcterms:W3CDTF">2018-05-17T00:29:00Z</dcterms:created>
  <dcterms:modified xsi:type="dcterms:W3CDTF">2018-05-17T00:29:00Z</dcterms:modified>
</cp:coreProperties>
</file>