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EA1" w:rsidRPr="001B1EA1" w:rsidRDefault="001B1EA1" w:rsidP="001B1E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1EA1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fldChar w:fldCharType="begin"/>
      </w:r>
      <w:r w:rsidRPr="001B1EA1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instrText xml:space="preserve"> HYPERLINK "http://www.bsuir.by/online/showpage.jsp?PageID=87342&amp;resID=100229&amp;lang=ru&amp;menuItemID=115876" </w:instrText>
      </w:r>
      <w:r w:rsidRPr="001B1EA1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fldChar w:fldCharType="separate"/>
      </w:r>
      <w:r w:rsidRPr="001B1EA1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ПРИНЯТИЕ РЕШЕНИЙ В УСЛОВИЯХ РИСКА И НЕОПРЕДЕЛЕННОСТИ НА ОСНОВЕ СТАТИСТИЧЕСКИХ МЕТОДОВ</w:t>
      </w:r>
      <w:r w:rsidRPr="001B1EA1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fldChar w:fldCharType="end"/>
      </w:r>
    </w:p>
    <w:p w:rsidR="001B1EA1" w:rsidRPr="001B1EA1" w:rsidRDefault="001B1EA1" w:rsidP="001B1EA1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5" w:history="1">
        <w:r w:rsidRPr="001B1EA1">
          <w:rPr>
            <w:rFonts w:ascii="Times New Roman" w:eastAsia="Times New Roman" w:hAnsi="Times New Roman" w:cs="Times New Roman"/>
            <w:b/>
            <w:bCs/>
            <w:sz w:val="27"/>
            <w:szCs w:val="27"/>
            <w:lang w:val="x-none" w:eastAsia="ru-RU"/>
          </w:rPr>
          <w:t> </w:t>
        </w:r>
      </w:hyperlink>
    </w:p>
    <w:p w:rsidR="001B1EA1" w:rsidRPr="001B1EA1" w:rsidRDefault="001B1EA1" w:rsidP="001B1EA1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history="1">
        <w:r w:rsidRPr="001B1EA1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x-none" w:eastAsia="ru-RU"/>
          </w:rPr>
          <w:t>Методические указания по выполнению работы приведены в </w:t>
        </w:r>
        <w:r w:rsidRPr="001B1EA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учебном пособии</w:t>
        </w:r>
        <w:r w:rsidRPr="001B1EA1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x-none" w:eastAsia="ru-RU"/>
          </w:rPr>
          <w:t> “</w:t>
        </w:r>
        <w:r w:rsidRPr="001B1EA1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Методы анализа и принятия решений в слабоструктурированных задачах</w:t>
        </w:r>
        <w:r w:rsidRPr="001B1EA1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x-none" w:eastAsia="ru-RU"/>
          </w:rPr>
          <w:t>” </w:t>
        </w:r>
        <w:r w:rsidRPr="001B1EA1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x-none" w:eastAsia="ru-RU"/>
          </w:rPr>
          <w:t>(200</w:t>
        </w:r>
        <w:r w:rsidRPr="001B1EA1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2</w:t>
        </w:r>
        <w:r w:rsidRPr="001B1EA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 </w:t>
        </w:r>
        <w:r w:rsidRPr="001B1EA1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x-none" w:eastAsia="ru-RU"/>
          </w:rPr>
          <w:t>года издания, авторы </w:t>
        </w:r>
        <w:proofErr w:type="spellStart"/>
        <w:r w:rsidRPr="001B1EA1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x-none" w:eastAsia="ru-RU"/>
          </w:rPr>
          <w:t>Смородинский</w:t>
        </w:r>
        <w:proofErr w:type="spellEnd"/>
        <w:r w:rsidRPr="001B1EA1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x-none" w:eastAsia="ru-RU"/>
          </w:rPr>
          <w:t> С.С., </w:t>
        </w:r>
        <w:proofErr w:type="spellStart"/>
        <w:r w:rsidRPr="001B1EA1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x-none" w:eastAsia="ru-RU"/>
          </w:rPr>
          <w:t>Батин</w:t>
        </w:r>
        <w:proofErr w:type="spellEnd"/>
        <w:r w:rsidRPr="001B1EA1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x-none" w:eastAsia="ru-RU"/>
          </w:rPr>
          <w:t> Н.В.).</w:t>
        </w:r>
      </w:hyperlink>
    </w:p>
    <w:p w:rsidR="001B1EA1" w:rsidRPr="001B1EA1" w:rsidRDefault="001B1EA1" w:rsidP="001B1EA1">
      <w:pPr>
        <w:spacing w:after="0" w:line="48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7" w:history="1">
        <w:r w:rsidRPr="001B1EA1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x-none" w:eastAsia="ru-RU"/>
          </w:rPr>
          <w:t>Порядок выполнения работы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8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1.</w:t>
        </w:r>
        <w:r w:rsidRPr="001B1EA1">
          <w:rPr>
            <w:rFonts w:ascii="Times New Roman" w:eastAsia="Times New Roman" w:hAnsi="Times New Roman" w:cs="Times New Roman"/>
            <w:sz w:val="14"/>
            <w:szCs w:val="14"/>
            <w:lang w:eastAsia="ru-RU"/>
          </w:rPr>
          <w:t>  </w:t>
        </w:r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Изучить основные понятия, связанные с задачами принятия решений в условиях риска и неопределенности, и принципы принятия решений в таких задачах (1.1 – 1.4). Изучить назначение и возможности статистических методов анализа и принятия решений в условиях риска и примеры задач, решаемых этими методами (1.7).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9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2.</w:t>
        </w:r>
        <w:r w:rsidRPr="001B1EA1">
          <w:rPr>
            <w:rFonts w:ascii="Times New Roman" w:eastAsia="Times New Roman" w:hAnsi="Times New Roman" w:cs="Times New Roman"/>
            <w:sz w:val="14"/>
            <w:szCs w:val="14"/>
            <w:lang w:eastAsia="ru-RU"/>
          </w:rPr>
          <w:t>  </w:t>
        </w:r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Согласно варианту задания решить задачу выбора одного из возможных решений в условиях риска на основе статистического метода (1.7.1). Для вычисления оценок эффективности и риска использовать табличный процессор </w:t>
        </w:r>
        <w:r w:rsidRPr="001B1EA1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MS Excel </w:t>
        </w:r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(функции СРЗНАЧ, ДИСП).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0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3.</w:t>
        </w:r>
        <w:r w:rsidRPr="001B1EA1">
          <w:rPr>
            <w:rFonts w:ascii="Times New Roman" w:eastAsia="Times New Roman" w:hAnsi="Times New Roman" w:cs="Times New Roman"/>
            <w:sz w:val="14"/>
            <w:szCs w:val="14"/>
            <w:lang w:eastAsia="ru-RU"/>
          </w:rPr>
          <w:t>  </w:t>
        </w:r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Согласно варианту задания решить задачу выбора комбинации из возможных решений в условиях риска на основе статистического метода (1.7.2). Задача решается в следующем порядке:</w:t>
        </w:r>
      </w:hyperlink>
    </w:p>
    <w:p w:rsidR="001B1EA1" w:rsidRPr="001B1EA1" w:rsidRDefault="001B1EA1" w:rsidP="001B1EA1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1" w:history="1">
        <w:r w:rsidRPr="001B1EA1">
          <w:rPr>
            <w:rFonts w:ascii="Symbol" w:eastAsia="Times New Roman" w:hAnsi="Symbol" w:cs="Times New Roman"/>
            <w:sz w:val="28"/>
            <w:szCs w:val="28"/>
            <w:lang w:val="x-none" w:eastAsia="ru-RU"/>
          </w:rPr>
          <w:t>-</w:t>
        </w:r>
        <w:r w:rsidRPr="001B1EA1">
          <w:rPr>
            <w:rFonts w:ascii="Times New Roman" w:eastAsia="Times New Roman" w:hAnsi="Times New Roman" w:cs="Times New Roman"/>
            <w:sz w:val="14"/>
            <w:szCs w:val="14"/>
            <w:lang w:val="x-none" w:eastAsia="ru-RU"/>
          </w:rPr>
          <w:t>     </w:t>
        </w:r>
        <w:r w:rsidRPr="001B1EA1">
          <w:rPr>
            <w:rFonts w:ascii="Times New Roman" w:eastAsia="Times New Roman" w:hAnsi="Times New Roman" w:cs="Times New Roman"/>
            <w:sz w:val="28"/>
            <w:szCs w:val="28"/>
            <w:lang w:val="x-none" w:eastAsia="ru-RU"/>
          </w:rPr>
          <w:t>построить математическую модель задачи в виде задачи нелинейного программирования. Для вычисления оценок эффективности и риска, используемых в модели, использовать табличный процессор </w:t>
        </w:r>
        <w:r w:rsidRPr="001B1EA1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MS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Excel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val="x-none" w:eastAsia="ru-RU"/>
          </w:rPr>
          <w:t> (функции СРЗНАЧ, ДИСП, КОВАР);</w:t>
        </w:r>
      </w:hyperlink>
    </w:p>
    <w:p w:rsidR="001B1EA1" w:rsidRPr="001B1EA1" w:rsidRDefault="001B1EA1" w:rsidP="001B1EA1">
      <w:p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2" w:history="1">
        <w:r w:rsidRPr="001B1EA1">
          <w:rPr>
            <w:rFonts w:ascii="Symbol" w:eastAsia="Times New Roman" w:hAnsi="Symbol" w:cs="Times New Roman"/>
            <w:sz w:val="28"/>
            <w:szCs w:val="28"/>
            <w:lang w:val="x-none" w:eastAsia="ru-RU"/>
          </w:rPr>
          <w:t>-</w:t>
        </w:r>
        <w:r w:rsidRPr="001B1EA1">
          <w:rPr>
            <w:rFonts w:ascii="Times New Roman" w:eastAsia="Times New Roman" w:hAnsi="Times New Roman" w:cs="Times New Roman"/>
            <w:sz w:val="14"/>
            <w:szCs w:val="14"/>
            <w:lang w:val="x-none" w:eastAsia="ru-RU"/>
          </w:rPr>
          <w:t>     </w:t>
        </w:r>
        <w:r w:rsidRPr="001B1EA1">
          <w:rPr>
            <w:rFonts w:ascii="Times New Roman" w:eastAsia="Times New Roman" w:hAnsi="Times New Roman" w:cs="Times New Roman"/>
            <w:sz w:val="28"/>
            <w:szCs w:val="28"/>
            <w:lang w:val="x-none" w:eastAsia="ru-RU"/>
          </w:rPr>
          <w:t>получить решение, используя </w:t>
        </w:r>
        <w:r w:rsidRPr="001B1EA1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MS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Excel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val="x-none" w:eastAsia="ru-RU"/>
          </w:rPr>
          <w:t>;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3" w:history="1">
        <w:r w:rsidRPr="001B1EA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4.</w:t>
        </w:r>
        <w:r w:rsidRPr="001B1EA1">
          <w:rPr>
            <w:rFonts w:ascii="Times New Roman" w:eastAsia="Times New Roman" w:hAnsi="Times New Roman" w:cs="Times New Roman"/>
            <w:color w:val="000000"/>
            <w:sz w:val="14"/>
            <w:szCs w:val="14"/>
            <w:lang w:eastAsia="ru-RU"/>
          </w:rPr>
          <w:t>  </w:t>
        </w:r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проанализировать причины, повлиявшие на оптимальное решение.</w:t>
        </w:r>
      </w:hyperlink>
    </w:p>
    <w:p w:rsidR="001B1EA1" w:rsidRPr="001B1EA1" w:rsidRDefault="001B1EA1" w:rsidP="001B1EA1">
      <w:pPr>
        <w:keepNext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E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hyperlink r:id="rId14" w:history="1">
        <w:r w:rsidRPr="001B1EA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ВАРИАНТ 1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5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Торговое предприятие составляет план закупок и продаж на очередной месяц. Предприятие имеет возможность закупать и продавать 4 вида товаров (Т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Т2, Т3, Т4). Имеются сведения о ценах (за единицу товара), по которым предприятие закупало и продавало эти товары 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последние 3 месяца.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6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tbl>
      <w:tblPr>
        <w:tblW w:w="0" w:type="auto"/>
        <w:tblInd w:w="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1B1EA1" w:rsidRPr="001B1EA1" w:rsidTr="001B1EA1">
        <w:trPr>
          <w:cantSplit/>
        </w:trPr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 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1-й месяц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2-й месяц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3-й месяц</w:t>
              </w:r>
            </w:hyperlink>
          </w:p>
        </w:tc>
      </w:tr>
      <w:tr w:rsidR="001B1EA1" w:rsidRPr="001B1EA1" w:rsidTr="001B1EA1">
        <w:trPr>
          <w:cantSplit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</w:tr>
      <w:tr w:rsidR="001B1EA1" w:rsidRPr="001B1EA1" w:rsidTr="001B1EA1">
        <w:trPr>
          <w:cantSplit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Покупка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100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200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100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210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200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100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82</w:t>
              </w:r>
            </w:hyperlink>
          </w:p>
        </w:tc>
      </w:tr>
      <w:tr w:rsidR="001B1EA1" w:rsidRPr="001B1EA1" w:rsidTr="001B1EA1">
        <w:trPr>
          <w:cantSplit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Продажа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82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85</w:t>
              </w:r>
            </w:hyperlink>
          </w:p>
        </w:tc>
      </w:tr>
    </w:tbl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59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60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Кроме того, известно, что затраты предприятия на хранение и подготовку к продаже каждой единицы товара Т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составляют 10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., товаров Т2 и Т3 - по 5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., Т4 - 2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61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Закупка и продажа товара должны обеспечить получение не менее 1,1 денежных единиц на каждую вложенную денежную единицу при минимальном риске.</w:t>
        </w:r>
      </w:hyperlink>
    </w:p>
    <w:p w:rsidR="001B1EA1" w:rsidRPr="001B1EA1" w:rsidRDefault="001B1EA1" w:rsidP="001B1EA1">
      <w:pPr>
        <w:keepNext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62" w:history="1">
        <w:r w:rsidRPr="001B1EA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ВАРИАНТ 2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63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Предприятие составляет план производства продукции на очередной год.  Предприятие имеет возможность выпускать 4 вида продукции (П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П2, П3, П4). Затраты предприятия на выпуск продукции примерно постоянны: 100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на выпуск единицы продукции П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60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П2, 120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П3, 150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П4. Имеются сведения о ценах, по которым продукция продавалась в последние 3 года.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64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tbl>
      <w:tblPr>
        <w:tblW w:w="0" w:type="auto"/>
        <w:tblInd w:w="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1B1EA1" w:rsidRPr="001B1EA1" w:rsidTr="001B1EA1">
        <w:trPr>
          <w:cantSplit/>
        </w:trPr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 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1-й год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2-й год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3-й год</w:t>
              </w:r>
            </w:hyperlink>
          </w:p>
        </w:tc>
      </w:tr>
      <w:tr w:rsidR="001B1EA1" w:rsidRPr="001B1EA1" w:rsidTr="001B1EA1">
        <w:trPr>
          <w:cantSplit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</w:tr>
      <w:tr w:rsidR="001B1EA1" w:rsidRPr="001B1EA1" w:rsidTr="001B1EA1">
        <w:trPr>
          <w:cantSplit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Цена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160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140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170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170</w:t>
              </w:r>
            </w:hyperlink>
          </w:p>
        </w:tc>
      </w:tr>
    </w:tbl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94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95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Кроме того, известно, что затраты предприятия на хранение и подготовку к продаже каждой единицы продукции П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П2, П3, П4 составляют 3, 5, 2 и 8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соответственно.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96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Производство продукции должно обеспечить получение не менее 1,05 денежных единиц на каждую вложенную денежную единицу при минимальном риске.</w:t>
        </w:r>
      </w:hyperlink>
    </w:p>
    <w:p w:rsidR="001B1EA1" w:rsidRPr="001B1EA1" w:rsidRDefault="001B1EA1" w:rsidP="001B1EA1">
      <w:pPr>
        <w:keepNext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97" w:history="1">
        <w:r w:rsidRPr="001B1EA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ВАРИАНТ 3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98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Торговое предприятие составляет план закупок и продаж на очередной месяц. Предприятие имеет возможность закупать и продавать 4 вида товаров (Т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Т2, Т3, Т4). Имеются сведения о ценах (за единицу товара), по которым предприятие закупало и продавало эти товары 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последние 3 месяца.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99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tbl>
      <w:tblPr>
        <w:tblW w:w="0" w:type="auto"/>
        <w:tblInd w:w="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1B1EA1" w:rsidRPr="001B1EA1" w:rsidTr="001B1EA1">
        <w:trPr>
          <w:cantSplit/>
        </w:trPr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 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1-й месяц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2-й месяц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3-й месяц</w:t>
              </w:r>
            </w:hyperlink>
          </w:p>
        </w:tc>
      </w:tr>
      <w:tr w:rsidR="001B1EA1" w:rsidRPr="001B1EA1" w:rsidTr="001B1EA1">
        <w:trPr>
          <w:cantSplit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</w:tr>
      <w:tr w:rsidR="001B1EA1" w:rsidRPr="001B1EA1" w:rsidTr="001B1EA1">
        <w:trPr>
          <w:cantSplit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Покупка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50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100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</w:tr>
      <w:tr w:rsidR="001B1EA1" w:rsidRPr="001B1EA1" w:rsidTr="001B1EA1">
        <w:trPr>
          <w:cantSplit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Продажа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100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95</w:t>
              </w:r>
            </w:hyperlink>
          </w:p>
        </w:tc>
      </w:tr>
    </w:tbl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42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43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Кроме того, известно, что затраты предприятия на хранение и подготовку к продаже каждой единицы товара Т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Т2, Т3, Т4 составляют 3, 5, 10 и 5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соответственно.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44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Закупка и продажа товара должны обеспечить получение не менее 1,1 денежных единиц на каждую вложенную денежную единицу при минимальном риске.</w:t>
        </w:r>
      </w:hyperlink>
    </w:p>
    <w:p w:rsidR="001B1EA1" w:rsidRPr="001B1EA1" w:rsidRDefault="001B1EA1" w:rsidP="001B1EA1">
      <w:pPr>
        <w:keepNext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45" w:history="1">
        <w:r w:rsidRPr="001B1EA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ВАРИАНТ 4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46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Предприятие составляет план производства продукции на очередной год. Предприятие имеет возможность выпускать 4 вида продукции (П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П2, П3, П4). Затраты предприятия на выпуск продукции примерно постоянны: 50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на выпуск единицы продукции П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30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П2, 60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П3, 50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П4. Имеются сведения о ценах, по которым продукция продавалась в последние 3 года.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47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tbl>
      <w:tblPr>
        <w:tblW w:w="0" w:type="auto"/>
        <w:tblInd w:w="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1B1EA1" w:rsidRPr="001B1EA1" w:rsidTr="001B1EA1">
        <w:trPr>
          <w:cantSplit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 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1-й год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2-й год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3-й год</w:t>
              </w:r>
            </w:hyperlink>
          </w:p>
        </w:tc>
      </w:tr>
      <w:tr w:rsidR="001B1EA1" w:rsidRPr="001B1EA1" w:rsidTr="001B1EA1">
        <w:trPr>
          <w:cantSplit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</w:tr>
      <w:tr w:rsidR="001B1EA1" w:rsidRPr="001B1EA1" w:rsidTr="001B1EA1">
        <w:trPr>
          <w:cantSplit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Цена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60</w:t>
              </w:r>
            </w:hyperlink>
          </w:p>
        </w:tc>
      </w:tr>
    </w:tbl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77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78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Кроме того, известно, что затраты предприятия на хранение и подготовку к продаже каждой единицы продукции П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П2, П3, П4 сос</w:t>
        </w:r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softHyphen/>
          <w:t>тавляют 2, 5, 3 и 7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соответственно.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79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Производство продукции должно обеспечить получение не менее 1,05 денежных единиц на каждую вложенную денежную единицу при минимальном риске.</w:t>
        </w:r>
      </w:hyperlink>
    </w:p>
    <w:p w:rsidR="001B1EA1" w:rsidRPr="001B1EA1" w:rsidRDefault="001B1EA1" w:rsidP="001B1EA1">
      <w:pPr>
        <w:keepNext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80" w:history="1">
        <w:r w:rsidRPr="001B1EA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ВАРИАНТ 5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81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Торговое предприятие составляет план закупок и продаж на очередной месяц. Предприятие имеет возможность закупать и продавать 4 вида товаров </w:t>
        </w:r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lastRenderedPageBreak/>
          <w:t>(Т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Т2, Т3, Т4). Имеются сведения о ценах (за единицу товара), по которым предприятие закупало и продавало эти товары 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последние 3 месяца.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82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tbl>
      <w:tblPr>
        <w:tblW w:w="0" w:type="auto"/>
        <w:tblInd w:w="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595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 w:rsidR="001B1EA1" w:rsidRPr="001B1EA1" w:rsidTr="001B1EA1">
        <w:trPr>
          <w:cantSplit/>
        </w:trPr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 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1-й месяц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2-й месяц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3-й месяц</w:t>
              </w:r>
            </w:hyperlink>
          </w:p>
        </w:tc>
      </w:tr>
      <w:tr w:rsidR="001B1EA1" w:rsidRPr="001B1EA1" w:rsidTr="001B1EA1">
        <w:trPr>
          <w:cantSplit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</w:tr>
      <w:tr w:rsidR="001B1EA1" w:rsidRPr="001B1EA1" w:rsidTr="001B1EA1">
        <w:trPr>
          <w:cantSplit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Покупка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50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50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</w:tr>
      <w:tr w:rsidR="001B1EA1" w:rsidRPr="001B1EA1" w:rsidTr="001B1EA1">
        <w:trPr>
          <w:cantSplit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Продажа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100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100</w:t>
              </w:r>
            </w:hyperlink>
          </w:p>
        </w:tc>
      </w:tr>
    </w:tbl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25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26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Кроме того, известно, что затраты предприятия на хранение и подготовку к продаже каждой единицы товара Т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составляют 6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., товара Т2 - 8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., Т3 и Т4 - по 10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27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Закупка и продажа товара должны обеспечить получение не менее 1,1 денежных единиц на каждую вложенную денежную единицу при минимальном риске.</w:t>
        </w:r>
      </w:hyperlink>
    </w:p>
    <w:p w:rsidR="001B1EA1" w:rsidRPr="001B1EA1" w:rsidRDefault="001B1EA1" w:rsidP="001B1EA1">
      <w:pPr>
        <w:keepNext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28" w:history="1">
        <w:r w:rsidRPr="001B1EA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ВАРИАНТ 6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29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Предприятие составляет план производства продукции на очередной год.  Предприятие имеет возможность выпускать 4 вида продукции (П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П2, П3, П4). Затраты предприятия на выпуск продукции примерно постоянны: 80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на выпуск единицы продукции П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60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П2, 100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П3, 120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П4. Имеются сведения о ценах, по которым продукция продавалась в последние 3 года.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30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tbl>
      <w:tblPr>
        <w:tblW w:w="0" w:type="auto"/>
        <w:tblInd w:w="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1B1EA1" w:rsidRPr="001B1EA1" w:rsidTr="001B1EA1">
        <w:trPr>
          <w:cantSplit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 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1-й год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2-й год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3-й год</w:t>
              </w:r>
            </w:hyperlink>
          </w:p>
        </w:tc>
      </w:tr>
      <w:tr w:rsidR="001B1EA1" w:rsidRPr="001B1EA1" w:rsidTr="001B1EA1">
        <w:trPr>
          <w:cantSplit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</w:tr>
      <w:tr w:rsidR="001B1EA1" w:rsidRPr="001B1EA1" w:rsidTr="001B1EA1">
        <w:trPr>
          <w:cantSplit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Цена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135</w:t>
              </w:r>
            </w:hyperlink>
          </w:p>
        </w:tc>
      </w:tr>
    </w:tbl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60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61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Кроме того, известно, что затраты предприятия на хранение и подготовку к продаже каждой единицы продукции П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П2, П3, П4 сос</w:t>
        </w:r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softHyphen/>
          <w:t>тавляют 10, 5, 6 и 8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соответственно.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62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Производство продукции должно обеспечить получение не менее 1,1 денежных единиц на каждую вложенную денежную единицу при минимальном риске.</w:t>
        </w:r>
      </w:hyperlink>
    </w:p>
    <w:p w:rsidR="001B1EA1" w:rsidRPr="001B1EA1" w:rsidRDefault="001B1EA1" w:rsidP="001B1EA1">
      <w:pPr>
        <w:keepNext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63" w:history="1">
        <w:r w:rsidRPr="001B1EA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ВАРИАНТ 7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64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Торговое предприятие составляет план закупок и продаж на очередной месяц. Предприятие имеет возможность закупать и продавать 4 вида товаров (Т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Т2, Т3, Т4). Имеются сведения о ценах (за единицу товара), по которым предприятие закупало и продавало эти товары 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последние 3 месяца.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65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tbl>
      <w:tblPr>
        <w:tblW w:w="0" w:type="auto"/>
        <w:tblInd w:w="6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1B1EA1" w:rsidRPr="001B1EA1" w:rsidTr="001B1EA1">
        <w:trPr>
          <w:cantSplit/>
        </w:trPr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 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1-й месяц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2-й месяц</w:t>
              </w:r>
            </w:hyperlink>
          </w:p>
        </w:tc>
        <w:tc>
          <w:tcPr>
            <w:tcW w:w="24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5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6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3-й месяц</w:t>
              </w:r>
            </w:hyperlink>
          </w:p>
        </w:tc>
      </w:tr>
      <w:tr w:rsidR="001B1EA1" w:rsidRPr="001B1EA1" w:rsidTr="001B1EA1">
        <w:trPr>
          <w:cantSplit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Т3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Т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</w:tr>
      <w:tr w:rsidR="001B1EA1" w:rsidRPr="001B1EA1" w:rsidTr="001B1EA1">
        <w:trPr>
          <w:cantSplit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Покупка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50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keepNext/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</w:tr>
      <w:tr w:rsidR="001B1EA1" w:rsidRPr="001B1EA1" w:rsidTr="001B1EA1">
        <w:trPr>
          <w:cantSplit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Продажа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60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9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0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0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0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0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0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85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0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55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0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0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110</w:t>
              </w:r>
            </w:hyperlink>
          </w:p>
        </w:tc>
      </w:tr>
    </w:tbl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308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309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Кроме того, известно, что затраты предприятия на хранение и подготовку к продаже каждой единицы товара Т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составляют 5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., товара Т2 - 6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., Т3 и Т4 - по 8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310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Закупка и продажа товара должны обеспечить получение не менее 1,2 денежных единиц на каждую вложенную денежную единицу при минимальном риске.</w:t>
        </w:r>
      </w:hyperlink>
    </w:p>
    <w:p w:rsidR="001B1EA1" w:rsidRPr="001B1EA1" w:rsidRDefault="001B1EA1" w:rsidP="001B1EA1">
      <w:pPr>
        <w:keepNext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311" w:history="1">
        <w:r w:rsidRPr="001B1EA1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ВАРИАНТ 8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312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Предприятие составляет план производства продукции на очередной год.  Предприятие имеет возможность выпускать 4 вида продукции (П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П2, П3, П4). Затраты предприятия на выпуск продукции примерно постоянны: 70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на выпуск единицы продукции П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50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П2, 100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П3, 120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- П4. Имеются сведения о ценах, по которым продукция продавалась в последние 3 года.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313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314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79"/>
        <w:gridCol w:w="600"/>
        <w:gridCol w:w="600"/>
        <w:gridCol w:w="570"/>
        <w:gridCol w:w="30"/>
        <w:gridCol w:w="600"/>
        <w:gridCol w:w="600"/>
        <w:gridCol w:w="600"/>
        <w:gridCol w:w="580"/>
        <w:gridCol w:w="30"/>
        <w:gridCol w:w="600"/>
        <w:gridCol w:w="600"/>
        <w:gridCol w:w="600"/>
        <w:gridCol w:w="585"/>
        <w:gridCol w:w="80"/>
      </w:tblGrid>
      <w:tr w:rsidR="001B1EA1" w:rsidRPr="001B1EA1" w:rsidTr="001B1EA1">
        <w:trPr>
          <w:cantSplit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1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 </w:t>
              </w:r>
            </w:hyperlink>
          </w:p>
        </w:tc>
        <w:tc>
          <w:tcPr>
            <w:tcW w:w="27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1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1-й год</w:t>
              </w:r>
            </w:hyperlink>
          </w:p>
        </w:tc>
        <w:tc>
          <w:tcPr>
            <w:tcW w:w="241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1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2-й год</w:t>
              </w:r>
            </w:hyperlink>
          </w:p>
        </w:tc>
        <w:tc>
          <w:tcPr>
            <w:tcW w:w="241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550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1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3-й год</w:t>
              </w:r>
            </w:hyperlink>
          </w:p>
        </w:tc>
        <w:tc>
          <w:tcPr>
            <w:tcW w:w="1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1E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B1EA1" w:rsidRPr="001B1EA1" w:rsidTr="001B1EA1">
        <w:trPr>
          <w:cantSplit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1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2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2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2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2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2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2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2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2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2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2</w:t>
              </w:r>
              <w:proofErr w:type="gramEnd"/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2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П3</w:t>
              </w:r>
            </w:hyperlink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3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</w:t>
              </w:r>
              <w:proofErr w:type="gramStart"/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4</w:t>
              </w:r>
              <w:proofErr w:type="gramEnd"/>
            </w:hyperlink>
          </w:p>
        </w:tc>
      </w:tr>
      <w:tr w:rsidR="001B1EA1" w:rsidRPr="001B1EA1" w:rsidTr="001B1EA1">
        <w:trPr>
          <w:cantSplit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3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Цена</w:t>
              </w:r>
            </w:hyperlink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3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110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3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34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120</w:t>
              </w:r>
            </w:hyperlink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35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160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36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37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38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120</w:t>
              </w:r>
            </w:hyperlink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39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40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90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ind w:left="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41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75</w:t>
              </w:r>
            </w:hyperlink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42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120</w:t>
              </w:r>
            </w:hyperlink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B1EA1" w:rsidRPr="001B1EA1" w:rsidRDefault="001B1EA1" w:rsidP="001B1EA1">
            <w:pPr>
              <w:spacing w:before="111" w:after="11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343" w:history="1">
              <w:r w:rsidRPr="001B1EA1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135</w:t>
              </w:r>
            </w:hyperlink>
          </w:p>
        </w:tc>
      </w:tr>
      <w:tr w:rsidR="001B1EA1" w:rsidRPr="001B1EA1" w:rsidTr="001B1EA1">
        <w:trPr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1EA1" w:rsidRPr="001B1EA1" w:rsidRDefault="001B1EA1" w:rsidP="001B1EA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344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345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Кроме того, известно, что затраты предприятия на хранение и подготовку к продаже каждой единицы продукции П</w:t>
        </w:r>
        <w:proofErr w:type="gram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proofErr w:type="gram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П2, П3, П4 сос</w:t>
        </w:r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softHyphen/>
          <w:t>тавляют 10, 5, 6 и 8 </w:t>
        </w:r>
        <w:proofErr w:type="spellStart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ден.ед</w:t>
        </w:r>
        <w:proofErr w:type="spellEnd"/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соответственно.</w:t>
        </w:r>
      </w:hyperlink>
    </w:p>
    <w:p w:rsidR="001B1EA1" w:rsidRPr="001B1EA1" w:rsidRDefault="001B1EA1" w:rsidP="001B1E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346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Производство продукции должно обеспечить получение не менее 1,2 денежных единиц на каждую вложенную денежную единицу при минимальном риске.</w:t>
        </w:r>
      </w:hyperlink>
    </w:p>
    <w:p w:rsidR="001B1EA1" w:rsidRPr="001B1EA1" w:rsidRDefault="001B1EA1" w:rsidP="001B1E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347" w:history="1">
        <w:r w:rsidRPr="001B1E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</w:hyperlink>
    </w:p>
    <w:p w:rsidR="00264FD1" w:rsidRDefault="00264FD1">
      <w:bookmarkStart w:id="0" w:name="_GoBack"/>
      <w:bookmarkEnd w:id="0"/>
    </w:p>
    <w:sectPr w:rsidR="0026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A1"/>
    <w:rsid w:val="001B1EA1"/>
    <w:rsid w:val="0026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B1E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B1E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1B1EA1"/>
  </w:style>
  <w:style w:type="character" w:customStyle="1" w:styleId="grame">
    <w:name w:val="grame"/>
    <w:basedOn w:val="a0"/>
    <w:rsid w:val="001B1EA1"/>
  </w:style>
  <w:style w:type="character" w:customStyle="1" w:styleId="spelle">
    <w:name w:val="spelle"/>
    <w:basedOn w:val="a0"/>
    <w:rsid w:val="001B1EA1"/>
  </w:style>
  <w:style w:type="character" w:styleId="a3">
    <w:name w:val="Hyperlink"/>
    <w:basedOn w:val="a0"/>
    <w:uiPriority w:val="99"/>
    <w:semiHidden/>
    <w:unhideWhenUsed/>
    <w:rsid w:val="001B1EA1"/>
  </w:style>
  <w:style w:type="character" w:styleId="a4">
    <w:name w:val="FollowedHyperlink"/>
    <w:basedOn w:val="a0"/>
    <w:uiPriority w:val="99"/>
    <w:semiHidden/>
    <w:unhideWhenUsed/>
    <w:rsid w:val="001B1EA1"/>
    <w:rPr>
      <w:color w:val="800080"/>
      <w:u w:val="single"/>
    </w:rPr>
  </w:style>
  <w:style w:type="character" w:customStyle="1" w:styleId="apple-converted-space">
    <w:name w:val="apple-converted-space"/>
    <w:basedOn w:val="a0"/>
    <w:rsid w:val="001B1EA1"/>
  </w:style>
  <w:style w:type="paragraph" w:styleId="2">
    <w:name w:val="Body Text 2"/>
    <w:basedOn w:val="a"/>
    <w:link w:val="20"/>
    <w:uiPriority w:val="99"/>
    <w:semiHidden/>
    <w:unhideWhenUsed/>
    <w:rsid w:val="001B1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1B1E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1B1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B1EA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B1E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B1E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1B1EA1"/>
  </w:style>
  <w:style w:type="character" w:customStyle="1" w:styleId="grame">
    <w:name w:val="grame"/>
    <w:basedOn w:val="a0"/>
    <w:rsid w:val="001B1EA1"/>
  </w:style>
  <w:style w:type="character" w:customStyle="1" w:styleId="spelle">
    <w:name w:val="spelle"/>
    <w:basedOn w:val="a0"/>
    <w:rsid w:val="001B1EA1"/>
  </w:style>
  <w:style w:type="character" w:styleId="a3">
    <w:name w:val="Hyperlink"/>
    <w:basedOn w:val="a0"/>
    <w:uiPriority w:val="99"/>
    <w:semiHidden/>
    <w:unhideWhenUsed/>
    <w:rsid w:val="001B1EA1"/>
  </w:style>
  <w:style w:type="character" w:styleId="a4">
    <w:name w:val="FollowedHyperlink"/>
    <w:basedOn w:val="a0"/>
    <w:uiPriority w:val="99"/>
    <w:semiHidden/>
    <w:unhideWhenUsed/>
    <w:rsid w:val="001B1EA1"/>
    <w:rPr>
      <w:color w:val="800080"/>
      <w:u w:val="single"/>
    </w:rPr>
  </w:style>
  <w:style w:type="character" w:customStyle="1" w:styleId="apple-converted-space">
    <w:name w:val="apple-converted-space"/>
    <w:basedOn w:val="a0"/>
    <w:rsid w:val="001B1EA1"/>
  </w:style>
  <w:style w:type="paragraph" w:styleId="2">
    <w:name w:val="Body Text 2"/>
    <w:basedOn w:val="a"/>
    <w:link w:val="20"/>
    <w:uiPriority w:val="99"/>
    <w:semiHidden/>
    <w:unhideWhenUsed/>
    <w:rsid w:val="001B1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1B1E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1B1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B1EA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9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2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3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" Type="http://schemas.openxmlformats.org/officeDocument/2006/relationships/hyperlink" Target="http://www.bsuir.by/online/showpage.jsp?PageID=87342&amp;resID=100229&amp;lang=ru&amp;menuItemID=115876" TargetMode="External"/><Relationship Id="rId18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9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0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4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1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2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3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9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0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48" Type="http://schemas.openxmlformats.org/officeDocument/2006/relationships/fontTable" Target="fontTable.xml"/><Relationship Id="rId15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1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9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0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2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49" Type="http://schemas.openxmlformats.org/officeDocument/2006/relationships/theme" Target="theme/theme1.xml"/><Relationship Id="rId8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1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3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9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0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2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4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1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3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9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0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2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4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1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3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" Type="http://schemas.openxmlformats.org/officeDocument/2006/relationships/styles" Target="styles.xml"/><Relationship Id="rId21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9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0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2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4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1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3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9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0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2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4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1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3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9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0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2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4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1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3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3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0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4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1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5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1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2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3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4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8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" Type="http://schemas.openxmlformats.org/officeDocument/2006/relationships/hyperlink" Target="http://www.bsuir.by/online/showpage.jsp?PageID=87342&amp;resID=100229&amp;lang=ru&amp;menuItemID=115876" TargetMode="External"/><Relationship Id="rId23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9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0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4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4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8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5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9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0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6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1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5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9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2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6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1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7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66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31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2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73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29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4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5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77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100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282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Relationship Id="rId338" Type="http://schemas.openxmlformats.org/officeDocument/2006/relationships/hyperlink" Target="file:///D:\%D0%B1%D0%B3%D1%83%D0%B8%D1%80\%D0%A1%D0%90%D0%98%D0%9E\%D0%AD%D0%A3%D0%9C%D0%9A%20%D0%BF%D0%BE%20%D0%A1%D0%90%D0%B8%D0%98%D0%9E_%D0%B4%D0%BD%D0%B5%D0%B2%D0%BD%D0%BE%D0%B5%20(%D0%AD-1090)\Files\&#1052;&#1077;&#1090;&#1086;&#1076;&#1099;%20&#1072;&#1085;&#1072;&#1083;&#1080;&#1079;&#1072;%20&#1080;%20&#1087;&#1088;&#1080;&#1085;&#1103;&#1090;&#1080;&#1103;%20&#1088;&#1077;&#1096;&#1077;&#1085;&#1080;&#1081;%20&#1074;%20&#1089;&#1083;&#1072;&#1073;&#1086;&#1089;&#1090;&#1088;_&#1079;&#1072;&#1076;&#1072;&#1095;&#1072;&#1093;_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16278</Words>
  <Characters>92785</Characters>
  <Application>Microsoft Office Word</Application>
  <DocSecurity>0</DocSecurity>
  <Lines>773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2015-03-08T18:26:00Z</dcterms:created>
  <dcterms:modified xsi:type="dcterms:W3CDTF">2015-03-08T18:28:00Z</dcterms:modified>
</cp:coreProperties>
</file>