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F525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bookmarkStart w:id="0" w:name="_Toc514003567"/>
      <w:r w:rsidRPr="00E95B26">
        <w:rPr>
          <w:sz w:val="28"/>
          <w:szCs w:val="28"/>
          <w:lang w:eastAsia="ru-RU"/>
        </w:rPr>
        <w:t>Министерство образования Республики Беларусь</w:t>
      </w:r>
    </w:p>
    <w:p w14:paraId="12A7903E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4155617B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>Учреждение образования</w:t>
      </w:r>
    </w:p>
    <w:p w14:paraId="0389860D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4DE85672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>ИНФОРМАТИКИ И РАДИОЭЛЕКТРОНИКИ</w:t>
      </w:r>
    </w:p>
    <w:p w14:paraId="65493651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44B5B8A3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0A791EAF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639ACE67" w14:textId="77777777" w:rsidR="000F7573" w:rsidRPr="00E95B26" w:rsidRDefault="000F7573" w:rsidP="000F7573">
      <w:pPr>
        <w:spacing w:line="276" w:lineRule="auto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>Факультет информационных технологий и управления</w:t>
      </w:r>
    </w:p>
    <w:p w14:paraId="44ED336A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5ADA35DC" w14:textId="77777777" w:rsidR="000F7573" w:rsidRPr="00E95B26" w:rsidRDefault="000F7573" w:rsidP="000F7573">
      <w:pPr>
        <w:spacing w:line="276" w:lineRule="auto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00511649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41D0AE6F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7DC0AFD7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6426B953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3CA0867C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75541B02" w14:textId="77777777" w:rsidR="000F7573" w:rsidRPr="00E95B26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>Отчёт</w:t>
      </w:r>
    </w:p>
    <w:p w14:paraId="369D255F" w14:textId="212AA8EF" w:rsidR="000F7573" w:rsidRPr="00940A15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E95B26">
        <w:rPr>
          <w:sz w:val="28"/>
          <w:szCs w:val="28"/>
          <w:lang w:eastAsia="ru-RU"/>
        </w:rPr>
        <w:t xml:space="preserve">по </w:t>
      </w:r>
      <w:r w:rsidRPr="00AE338C">
        <w:rPr>
          <w:sz w:val="28"/>
          <w:szCs w:val="28"/>
          <w:lang w:eastAsia="ru-RU"/>
        </w:rPr>
        <w:t>практической работе №</w:t>
      </w:r>
      <w:r>
        <w:rPr>
          <w:sz w:val="28"/>
          <w:szCs w:val="28"/>
          <w:lang w:eastAsia="ru-RU"/>
        </w:rPr>
        <w:t>5</w:t>
      </w:r>
    </w:p>
    <w:p w14:paraId="45AF7AEA" w14:textId="1197625E" w:rsidR="000F7573" w:rsidRPr="000F7573" w:rsidRDefault="000F7573" w:rsidP="000F7573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  <w:lang w:val="ru-RU" w:eastAsia="ru-RU"/>
        </w:rPr>
      </w:pPr>
      <w:r w:rsidRPr="00AE338C">
        <w:rPr>
          <w:sz w:val="28"/>
          <w:szCs w:val="28"/>
          <w:lang w:val="ru-RU" w:eastAsia="ru-RU"/>
        </w:rPr>
        <w:t>«</w:t>
      </w:r>
      <w:r w:rsidRPr="000F7573">
        <w:rPr>
          <w:sz w:val="28"/>
          <w:szCs w:val="28"/>
          <w:lang w:val="ru-RU" w:eastAsia="ru-RU"/>
        </w:rPr>
        <w:t>Построение продукционной базы знаний экспертной системы</w:t>
      </w:r>
      <w:r w:rsidRPr="00AE338C">
        <w:rPr>
          <w:sz w:val="28"/>
          <w:szCs w:val="28"/>
          <w:lang w:val="ru-RU" w:eastAsia="ru-RU"/>
        </w:rPr>
        <w:t>»</w:t>
      </w:r>
    </w:p>
    <w:p w14:paraId="780B2ED5" w14:textId="77777777" w:rsidR="000F7573" w:rsidRPr="00AE338C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  <w:r w:rsidRPr="00AE338C">
        <w:rPr>
          <w:sz w:val="28"/>
          <w:szCs w:val="28"/>
          <w:lang w:eastAsia="ru-RU"/>
        </w:rPr>
        <w:t>по дисциплине «Экспертные Системы»</w:t>
      </w:r>
    </w:p>
    <w:p w14:paraId="60109AB0" w14:textId="77777777" w:rsidR="000F7573" w:rsidRPr="00AE338C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780B2EC5" w14:textId="77777777" w:rsidR="000F7573" w:rsidRPr="00AE338C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600E3DCA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1D6562E6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558FD656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0A1E97B5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52AEB4E6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135EB399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331CB878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4"/>
        <w:gridCol w:w="4786"/>
      </w:tblGrid>
      <w:tr w:rsidR="000F7573" w:rsidRPr="00E95B26" w14:paraId="43ADD84D" w14:textId="77777777" w:rsidTr="00826D0E">
        <w:tc>
          <w:tcPr>
            <w:tcW w:w="4784" w:type="dxa"/>
          </w:tcPr>
          <w:bookmarkEnd w:id="0"/>
          <w:p w14:paraId="6FDD9CCC" w14:textId="77777777" w:rsidR="000F7573" w:rsidRPr="00A809EA" w:rsidRDefault="000F7573" w:rsidP="00826D0E">
            <w:pPr>
              <w:spacing w:line="276" w:lineRule="auto"/>
              <w:rPr>
                <w:sz w:val="28"/>
                <w:szCs w:val="28"/>
                <w:lang w:eastAsia="ru-RU"/>
              </w:rPr>
            </w:pPr>
            <w:r w:rsidRPr="00A809EA">
              <w:rPr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23D529B5" w14:textId="77777777" w:rsidR="000F7573" w:rsidRPr="00E95B26" w:rsidRDefault="000F7573" w:rsidP="00826D0E">
            <w:pPr>
              <w:spacing w:line="276" w:lineRule="auto"/>
              <w:ind w:left="1156" w:right="-6"/>
              <w:rPr>
                <w:sz w:val="28"/>
                <w:szCs w:val="28"/>
                <w:lang w:eastAsia="ru-RU"/>
              </w:rPr>
            </w:pPr>
            <w:r w:rsidRPr="00E95B26">
              <w:rPr>
                <w:sz w:val="28"/>
                <w:szCs w:val="28"/>
                <w:lang w:eastAsia="ru-RU"/>
              </w:rPr>
              <w:t>Проверил</w:t>
            </w:r>
            <w:r>
              <w:rPr>
                <w:sz w:val="28"/>
                <w:szCs w:val="28"/>
                <w:lang w:eastAsia="ru-RU"/>
              </w:rPr>
              <w:t>а</w:t>
            </w:r>
            <w:r w:rsidRPr="00E95B26">
              <w:rPr>
                <w:sz w:val="28"/>
                <w:szCs w:val="28"/>
                <w:lang w:eastAsia="ru-RU"/>
              </w:rPr>
              <w:t>:</w:t>
            </w:r>
          </w:p>
        </w:tc>
      </w:tr>
      <w:tr w:rsidR="000F7573" w:rsidRPr="00E95B26" w14:paraId="00B7039E" w14:textId="77777777" w:rsidTr="00826D0E">
        <w:tc>
          <w:tcPr>
            <w:tcW w:w="4784" w:type="dxa"/>
          </w:tcPr>
          <w:p w14:paraId="7F4FC9C0" w14:textId="77777777" w:rsidR="000F7573" w:rsidRPr="00382664" w:rsidRDefault="000F7573" w:rsidP="00826D0E">
            <w:pPr>
              <w:spacing w:line="276" w:lineRule="auto"/>
              <w:rPr>
                <w:sz w:val="28"/>
                <w:szCs w:val="28"/>
                <w:lang w:val="en-US" w:eastAsia="ru-RU"/>
              </w:rPr>
            </w:pPr>
            <w:r w:rsidRPr="00E95B26">
              <w:rPr>
                <w:sz w:val="28"/>
                <w:szCs w:val="28"/>
                <w:lang w:eastAsia="ru-RU"/>
              </w:rPr>
              <w:t>студент гр. 82060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86" w:type="dxa"/>
          </w:tcPr>
          <w:p w14:paraId="32FBCB67" w14:textId="6AA0C7AE" w:rsidR="000F7573" w:rsidRPr="00E95B26" w:rsidRDefault="00542AAC" w:rsidP="00826D0E">
            <w:pPr>
              <w:spacing w:line="276" w:lineRule="auto"/>
              <w:ind w:left="1156" w:right="-6"/>
              <w:rPr>
                <w:sz w:val="28"/>
                <w:szCs w:val="28"/>
                <w:lang w:eastAsia="ru-RU"/>
              </w:rPr>
            </w:pPr>
            <w:r w:rsidRPr="000C2E58">
              <w:rPr>
                <w:sz w:val="28"/>
                <w:szCs w:val="28"/>
              </w:rPr>
              <w:t>Герман Ю. О.</w:t>
            </w:r>
          </w:p>
        </w:tc>
      </w:tr>
      <w:tr w:rsidR="000F7573" w:rsidRPr="00E95B26" w14:paraId="721E93D1" w14:textId="77777777" w:rsidTr="00826D0E">
        <w:tc>
          <w:tcPr>
            <w:tcW w:w="4784" w:type="dxa"/>
          </w:tcPr>
          <w:p w14:paraId="081265AC" w14:textId="77777777" w:rsidR="000F7573" w:rsidRPr="00382664" w:rsidRDefault="000F7573" w:rsidP="00826D0E">
            <w:p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Шведов А. Р.</w:t>
            </w:r>
          </w:p>
        </w:tc>
        <w:tc>
          <w:tcPr>
            <w:tcW w:w="4786" w:type="dxa"/>
          </w:tcPr>
          <w:p w14:paraId="44D31D79" w14:textId="77777777" w:rsidR="000F7573" w:rsidRPr="00E95B26" w:rsidRDefault="000F7573" w:rsidP="00826D0E">
            <w:pPr>
              <w:spacing w:line="276" w:lineRule="auto"/>
              <w:ind w:left="1156"/>
              <w:rPr>
                <w:sz w:val="28"/>
                <w:szCs w:val="28"/>
                <w:lang w:eastAsia="ru-RU"/>
              </w:rPr>
            </w:pPr>
          </w:p>
        </w:tc>
      </w:tr>
    </w:tbl>
    <w:p w14:paraId="1A19ADD1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662DEC30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0ACACF4C" w14:textId="77777777" w:rsidR="000F7573" w:rsidRDefault="000F7573" w:rsidP="000F75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217F52A1" w14:textId="0C6978CF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454C6235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2C91B0EC" w14:textId="77777777" w:rsidR="000F7573" w:rsidRDefault="000F7573" w:rsidP="000F7573">
      <w:pPr>
        <w:spacing w:line="276" w:lineRule="auto"/>
        <w:rPr>
          <w:sz w:val="28"/>
          <w:szCs w:val="28"/>
          <w:lang w:eastAsia="ru-RU"/>
        </w:rPr>
      </w:pPr>
    </w:p>
    <w:p w14:paraId="5DD707D8" w14:textId="77777777" w:rsidR="000F7573" w:rsidRDefault="000F7573" w:rsidP="000F7573">
      <w:pPr>
        <w:spacing w:line="276" w:lineRule="auto"/>
        <w:jc w:val="center"/>
      </w:pPr>
      <w:r w:rsidRPr="00E95B26">
        <w:rPr>
          <w:sz w:val="28"/>
          <w:szCs w:val="28"/>
          <w:lang w:eastAsia="ru-RU"/>
        </w:rPr>
        <w:t>Минск 202</w:t>
      </w:r>
      <w:r>
        <w:rPr>
          <w:sz w:val="28"/>
          <w:szCs w:val="28"/>
          <w:lang w:eastAsia="ru-RU"/>
        </w:rPr>
        <w:t>2</w:t>
      </w:r>
    </w:p>
    <w:p w14:paraId="5C282D94" w14:textId="77777777" w:rsidR="000F7573" w:rsidRDefault="000F7573">
      <w:r>
        <w:br w:type="page"/>
      </w:r>
    </w:p>
    <w:p w14:paraId="0F0EFB8C" w14:textId="1D54E028" w:rsidR="00822486" w:rsidRPr="000F7573" w:rsidRDefault="00822486" w:rsidP="000F7573">
      <w:pPr>
        <w:spacing w:line="276" w:lineRule="auto"/>
        <w:ind w:firstLine="709"/>
        <w:rPr>
          <w:b/>
          <w:sz w:val="32"/>
          <w:szCs w:val="32"/>
        </w:rPr>
      </w:pPr>
      <w:r w:rsidRPr="000F7573">
        <w:rPr>
          <w:b/>
          <w:sz w:val="32"/>
          <w:szCs w:val="32"/>
        </w:rPr>
        <w:lastRenderedPageBreak/>
        <w:t>ЦЕЛЬ РАБОТЫ</w:t>
      </w:r>
    </w:p>
    <w:p w14:paraId="4CD4D8D7" w14:textId="77777777" w:rsidR="00822486" w:rsidRPr="004F687F" w:rsidRDefault="00822486" w:rsidP="00822486">
      <w:pPr>
        <w:ind w:firstLine="709"/>
        <w:jc w:val="both"/>
        <w:rPr>
          <w:sz w:val="28"/>
          <w:szCs w:val="28"/>
        </w:rPr>
      </w:pPr>
    </w:p>
    <w:p w14:paraId="1C8F85AD" w14:textId="08731886" w:rsidR="00822486" w:rsidRPr="004F687F" w:rsidRDefault="009A3105" w:rsidP="00822486">
      <w:pPr>
        <w:spacing w:line="276" w:lineRule="auto"/>
        <w:ind w:firstLine="709"/>
        <w:jc w:val="both"/>
        <w:rPr>
          <w:snapToGrid w:val="0"/>
          <w:sz w:val="28"/>
          <w:szCs w:val="28"/>
        </w:rPr>
      </w:pPr>
      <w:r w:rsidRPr="009A3105">
        <w:rPr>
          <w:snapToGrid w:val="0"/>
          <w:sz w:val="28"/>
          <w:szCs w:val="28"/>
        </w:rPr>
        <w:t>Изучение возможностей представления знаний в виде продукционных правил. Реализация продукционной базы знаний средствами языка Пролог</w:t>
      </w:r>
      <w:r w:rsidR="00822486" w:rsidRPr="004F687F">
        <w:rPr>
          <w:snapToGrid w:val="0"/>
          <w:sz w:val="28"/>
          <w:szCs w:val="28"/>
        </w:rPr>
        <w:t>.</w:t>
      </w:r>
    </w:p>
    <w:p w14:paraId="490801F5" w14:textId="77777777" w:rsidR="00822486" w:rsidRPr="004F687F" w:rsidRDefault="00822486" w:rsidP="00822486">
      <w:pPr>
        <w:ind w:firstLine="709"/>
        <w:jc w:val="both"/>
        <w:rPr>
          <w:snapToGrid w:val="0"/>
          <w:sz w:val="28"/>
          <w:szCs w:val="28"/>
        </w:rPr>
      </w:pPr>
    </w:p>
    <w:p w14:paraId="533FF21D" w14:textId="77777777" w:rsidR="00822486" w:rsidRPr="00822486" w:rsidRDefault="00822486" w:rsidP="00822486">
      <w:pPr>
        <w:pStyle w:val="ListParagraph"/>
        <w:widowControl/>
        <w:numPr>
          <w:ilvl w:val="0"/>
          <w:numId w:val="17"/>
        </w:numPr>
        <w:tabs>
          <w:tab w:val="left" w:pos="1134"/>
        </w:tabs>
        <w:autoSpaceDE/>
        <w:autoSpaceDN/>
        <w:spacing w:before="0" w:line="276" w:lineRule="auto"/>
        <w:ind w:left="0" w:firstLine="709"/>
        <w:contextualSpacing/>
        <w:jc w:val="both"/>
        <w:rPr>
          <w:b/>
          <w:iCs/>
          <w:color w:val="000000"/>
          <w:sz w:val="32"/>
          <w:szCs w:val="32"/>
        </w:rPr>
      </w:pPr>
      <w:bookmarkStart w:id="1" w:name="_Toc333859444"/>
      <w:r w:rsidRPr="00822486">
        <w:rPr>
          <w:b/>
          <w:color w:val="000000"/>
          <w:sz w:val="32"/>
          <w:szCs w:val="32"/>
        </w:rPr>
        <w:t>ХОД РАБОТЫ</w:t>
      </w:r>
      <w:bookmarkEnd w:id="1"/>
    </w:p>
    <w:p w14:paraId="573821C5" w14:textId="77777777" w:rsidR="00822486" w:rsidRPr="004F687F" w:rsidRDefault="00822486" w:rsidP="00822486">
      <w:pPr>
        <w:ind w:firstLine="709"/>
        <w:jc w:val="both"/>
        <w:rPr>
          <w:b/>
          <w:sz w:val="28"/>
          <w:szCs w:val="28"/>
        </w:rPr>
      </w:pPr>
    </w:p>
    <w:p w14:paraId="6D481218" w14:textId="2B28DB05" w:rsidR="009A3105" w:rsidRPr="009A3105" w:rsidRDefault="009A3105" w:rsidP="009A3105">
      <w:pPr>
        <w:numPr>
          <w:ilvl w:val="0"/>
          <w:numId w:val="23"/>
        </w:numPr>
        <w:tabs>
          <w:tab w:val="num" w:pos="-273"/>
        </w:tabs>
        <w:suppressAutoHyphens/>
        <w:adjustRightInd w:val="0"/>
        <w:spacing w:line="276" w:lineRule="auto"/>
        <w:ind w:left="1276" w:hanging="556"/>
        <w:jc w:val="both"/>
        <w:rPr>
          <w:b/>
          <w:sz w:val="28"/>
          <w:szCs w:val="28"/>
        </w:rPr>
      </w:pPr>
      <w:r w:rsidRPr="009A3105">
        <w:rPr>
          <w:b/>
          <w:sz w:val="28"/>
          <w:szCs w:val="28"/>
        </w:rPr>
        <w:t>Структура экспертной системы.</w:t>
      </w:r>
    </w:p>
    <w:p w14:paraId="00EB1CA2" w14:textId="153BD0F0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Экспертная система (ЭС)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это компьютерная система, содержа</w:t>
      </w:r>
      <w:r w:rsidRPr="009A3105">
        <w:rPr>
          <w:sz w:val="28"/>
          <w:szCs w:val="28"/>
        </w:rPr>
        <w:softHyphen/>
        <w:t>щая знания специалистов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>экспертов в некоторой предметной области и способная принимать решения, близкие по качеству к решениям экс</w:t>
      </w:r>
      <w:r w:rsidRPr="009A3105">
        <w:rPr>
          <w:sz w:val="28"/>
          <w:szCs w:val="28"/>
        </w:rPr>
        <w:softHyphen/>
        <w:t>перта.</w:t>
      </w:r>
    </w:p>
    <w:p w14:paraId="56B61458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В структуре экспертной системы обычно выделяют следующие компоненты:</w:t>
      </w:r>
    </w:p>
    <w:p w14:paraId="2237553B" w14:textId="77777777" w:rsidR="009A3105" w:rsidRPr="009A3105" w:rsidRDefault="009A3105" w:rsidP="006D6E79">
      <w:pPr>
        <w:numPr>
          <w:ilvl w:val="0"/>
          <w:numId w:val="25"/>
        </w:numPr>
        <w:suppressAutoHyphens/>
        <w:adjustRightInd w:val="0"/>
        <w:spacing w:line="276" w:lineRule="auto"/>
        <w:ind w:left="1134" w:hanging="426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база знаний и данных;</w:t>
      </w:r>
    </w:p>
    <w:p w14:paraId="3FCD6E88" w14:textId="77777777" w:rsidR="009A3105" w:rsidRPr="009A3105" w:rsidRDefault="009A3105" w:rsidP="006D6E79">
      <w:pPr>
        <w:numPr>
          <w:ilvl w:val="0"/>
          <w:numId w:val="25"/>
        </w:numPr>
        <w:suppressAutoHyphens/>
        <w:adjustRightInd w:val="0"/>
        <w:spacing w:line="276" w:lineRule="auto"/>
        <w:ind w:left="1134" w:hanging="426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механизм вывода;</w:t>
      </w:r>
    </w:p>
    <w:p w14:paraId="471636CA" w14:textId="77777777" w:rsidR="009A3105" w:rsidRPr="009A3105" w:rsidRDefault="009A3105" w:rsidP="006D6E79">
      <w:pPr>
        <w:numPr>
          <w:ilvl w:val="0"/>
          <w:numId w:val="25"/>
        </w:numPr>
        <w:suppressAutoHyphens/>
        <w:adjustRightInd w:val="0"/>
        <w:spacing w:line="276" w:lineRule="auto"/>
        <w:ind w:left="1134" w:hanging="426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интерфейс пользователя;</w:t>
      </w:r>
    </w:p>
    <w:p w14:paraId="3A40C5FD" w14:textId="77777777" w:rsidR="009A3105" w:rsidRPr="009A3105" w:rsidRDefault="009A3105" w:rsidP="006D6E79">
      <w:pPr>
        <w:numPr>
          <w:ilvl w:val="0"/>
          <w:numId w:val="25"/>
        </w:numPr>
        <w:suppressAutoHyphens/>
        <w:adjustRightInd w:val="0"/>
        <w:spacing w:line="276" w:lineRule="auto"/>
        <w:ind w:left="1134" w:hanging="426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подсистема объяснения;</w:t>
      </w:r>
    </w:p>
    <w:p w14:paraId="61F8563F" w14:textId="77777777" w:rsidR="009A3105" w:rsidRPr="009A3105" w:rsidRDefault="009A3105" w:rsidP="006D6E79">
      <w:pPr>
        <w:numPr>
          <w:ilvl w:val="0"/>
          <w:numId w:val="25"/>
        </w:numPr>
        <w:suppressAutoHyphens/>
        <w:adjustRightInd w:val="0"/>
        <w:spacing w:line="276" w:lineRule="auto"/>
        <w:ind w:left="1134" w:hanging="426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подсистема извлечения знаний.</w:t>
      </w:r>
    </w:p>
    <w:p w14:paraId="0F1198D7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База знаний (БЗ) содержит знания, относящиеся к конкретной предметной области, в том числе факты, правила (отношения между фактами), оценки достоверности фактов и правил (например, коэффициенты уверенности). Знания экспертов в БЗ представляются в некоторой стандартной форме, например, в виде продукционных правил.</w:t>
      </w:r>
    </w:p>
    <w:p w14:paraId="31211D70" w14:textId="4DA13F7E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Механизм вывода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это программные средства, обеспечивающие поиск решений на основе базы знаний. Действия механизма вывода аналогичны рассуждениям человека</w:t>
      </w:r>
      <w:r w:rsidR="00193B9E">
        <w:rPr>
          <w:sz w:val="28"/>
          <w:szCs w:val="28"/>
          <w:lang w:val="en-US"/>
        </w:rPr>
        <w:t>-</w:t>
      </w:r>
      <w:r w:rsidRPr="009A3105">
        <w:rPr>
          <w:sz w:val="28"/>
          <w:szCs w:val="28"/>
        </w:rPr>
        <w:t>эксперта. Механизм вывода выпол</w:t>
      </w:r>
      <w:r w:rsidRPr="009A3105">
        <w:rPr>
          <w:sz w:val="28"/>
          <w:szCs w:val="28"/>
        </w:rPr>
        <w:softHyphen/>
        <w:t>няет поиск решений в базе знаний, а также оценивает достоверность предлагаемых решений.</w:t>
      </w:r>
    </w:p>
    <w:p w14:paraId="5E732767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Интерфейс пользователя обеспечивает обмен информацией между пользователем и ЭС. Обычно интерфейс пользователя строится на основе системы меню. Кроме того, существуют интер</w:t>
      </w:r>
      <w:r w:rsidRPr="009A3105">
        <w:rPr>
          <w:sz w:val="28"/>
          <w:szCs w:val="28"/>
        </w:rPr>
        <w:softHyphen/>
        <w:t>фейсы на основе командного языка ЭС и элементов естественного язы</w:t>
      </w:r>
      <w:r w:rsidRPr="009A3105">
        <w:rPr>
          <w:sz w:val="28"/>
          <w:szCs w:val="28"/>
        </w:rPr>
        <w:softHyphen/>
        <w:t>ка.</w:t>
      </w:r>
    </w:p>
    <w:p w14:paraId="02BB92D5" w14:textId="5FCA1CDD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Подсистема объяснения</w:t>
      </w:r>
      <w:r w:rsidR="00A36E37">
        <w:rPr>
          <w:sz w:val="28"/>
          <w:szCs w:val="28"/>
        </w:rPr>
        <w:softHyphen/>
        <w:t xml:space="preserve"> </w:t>
      </w:r>
      <w:r w:rsidR="000F7573">
        <w:rPr>
          <w:sz w:val="28"/>
          <w:szCs w:val="28"/>
        </w:rPr>
        <w:t>–</w:t>
      </w:r>
      <w:r w:rsidR="00A36E37">
        <w:rPr>
          <w:sz w:val="28"/>
          <w:szCs w:val="28"/>
        </w:rPr>
        <w:t xml:space="preserve"> </w:t>
      </w:r>
      <w:r w:rsidRPr="009A3105">
        <w:rPr>
          <w:sz w:val="28"/>
          <w:szCs w:val="28"/>
        </w:rPr>
        <w:t>это программные средства, объясняющие пользователю процесс вывода решения. Эта подсистема должна иметь возможность объяснять следующее: как ЭС пришла к какому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>либо выводу (ответ на вопрос "как"); для чего у пользователя запра</w:t>
      </w:r>
      <w:r w:rsidRPr="009A3105">
        <w:rPr>
          <w:sz w:val="28"/>
          <w:szCs w:val="28"/>
        </w:rPr>
        <w:softHyphen/>
        <w:t>шивается та или иная информация (ответ на вопрос "почему").</w:t>
      </w:r>
    </w:p>
    <w:p w14:paraId="70FCA4E1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Подсистема извлечения знаний предназначена для пополнения и корректировки базы знаний. В этой подсистеме могут быть реализова</w:t>
      </w:r>
      <w:r w:rsidRPr="009A3105">
        <w:rPr>
          <w:sz w:val="28"/>
          <w:szCs w:val="28"/>
        </w:rPr>
        <w:softHyphen/>
        <w:t xml:space="preserve">ны методы приобретения знаний у экспертов. Такие методы могут быть прямыми (у </w:t>
      </w:r>
      <w:r w:rsidRPr="009A3105">
        <w:rPr>
          <w:sz w:val="28"/>
          <w:szCs w:val="28"/>
        </w:rPr>
        <w:lastRenderedPageBreak/>
        <w:t>эксперта непосредственно запрашиваются его знания) или косвенными (например, обучение ЭС по набору примеров рассуждений, приведенных экспертом). Могут применяться также методы обучения ЭС в процессе работы (например, методы обучения на ошибках).</w:t>
      </w:r>
    </w:p>
    <w:p w14:paraId="274E5217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2AFFAA0" w14:textId="77777777" w:rsidR="009A3105" w:rsidRPr="009A3105" w:rsidRDefault="009A3105" w:rsidP="009A3105">
      <w:pPr>
        <w:numPr>
          <w:ilvl w:val="0"/>
          <w:numId w:val="23"/>
        </w:numPr>
        <w:tabs>
          <w:tab w:val="clear" w:pos="1353"/>
          <w:tab w:val="num" w:pos="0"/>
        </w:tabs>
        <w:suppressAutoHyphens/>
        <w:adjustRightInd w:val="0"/>
        <w:spacing w:line="276" w:lineRule="auto"/>
        <w:ind w:left="1276" w:hanging="567"/>
        <w:jc w:val="both"/>
        <w:rPr>
          <w:b/>
          <w:sz w:val="28"/>
          <w:szCs w:val="28"/>
        </w:rPr>
      </w:pPr>
      <w:r w:rsidRPr="009A3105">
        <w:rPr>
          <w:b/>
          <w:sz w:val="28"/>
          <w:szCs w:val="28"/>
        </w:rPr>
        <w:t xml:space="preserve">Понятие продукционной экспертной системы. </w:t>
      </w:r>
    </w:p>
    <w:p w14:paraId="342E7D6E" w14:textId="2706848F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Продукционная ЭС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это экспертная система, в которой знания экспертов представлены в виде правил "если 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> то", т.е. продукционных правил. Каж</w:t>
      </w:r>
      <w:r w:rsidRPr="009A3105">
        <w:rPr>
          <w:sz w:val="28"/>
          <w:szCs w:val="28"/>
        </w:rPr>
        <w:softHyphen/>
        <w:t>дое правило представляет собой некоторое условное утверждение (например, ЕСЛИ условие, ТО заключение; ЕСЛИ ситуация, ТО дейс</w:t>
      </w:r>
      <w:r w:rsidRPr="009A3105">
        <w:rPr>
          <w:sz w:val="28"/>
          <w:szCs w:val="28"/>
        </w:rPr>
        <w:softHyphen/>
        <w:t>твие). Представление знаний в виде набора правил имеет следующие основные достоинства:</w:t>
      </w:r>
    </w:p>
    <w:p w14:paraId="768EAC5E" w14:textId="7AFCFA19" w:rsidR="009A3105" w:rsidRPr="009A3105" w:rsidRDefault="009A3105" w:rsidP="006D6E79">
      <w:pPr>
        <w:numPr>
          <w:ilvl w:val="0"/>
          <w:numId w:val="26"/>
        </w:numPr>
        <w:suppressAutoHyphens/>
        <w:adjustRightInd w:val="0"/>
        <w:spacing w:line="276" w:lineRule="auto"/>
        <w:ind w:left="0" w:firstLine="774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естественность: человек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>эксперт во многих случаях выражает свои знания именно в форме правил;</w:t>
      </w:r>
    </w:p>
    <w:p w14:paraId="5A7786F6" w14:textId="77777777" w:rsidR="009A3105" w:rsidRPr="009A3105" w:rsidRDefault="009A3105" w:rsidP="006D6E79">
      <w:pPr>
        <w:numPr>
          <w:ilvl w:val="0"/>
          <w:numId w:val="26"/>
        </w:numPr>
        <w:suppressAutoHyphens/>
        <w:adjustRightInd w:val="0"/>
        <w:spacing w:line="276" w:lineRule="auto"/>
        <w:ind w:left="0" w:firstLine="774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модульность: каждое правило представ</w:t>
      </w:r>
      <w:r w:rsidRPr="009A3105">
        <w:rPr>
          <w:sz w:val="28"/>
          <w:szCs w:val="28"/>
        </w:rPr>
        <w:softHyphen/>
        <w:t>ляет собой один относительно независимый фрагмент знаний;</w:t>
      </w:r>
    </w:p>
    <w:p w14:paraId="36816C1A" w14:textId="77777777" w:rsidR="009A3105" w:rsidRPr="009A3105" w:rsidRDefault="009A3105" w:rsidP="006D6E79">
      <w:pPr>
        <w:numPr>
          <w:ilvl w:val="0"/>
          <w:numId w:val="26"/>
        </w:numPr>
        <w:suppressAutoHyphens/>
        <w:adjustRightInd w:val="0"/>
        <w:spacing w:line="276" w:lineRule="auto"/>
        <w:ind w:left="0" w:firstLine="774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удобство модификации базы знаний (как следствие модульнос</w:t>
      </w:r>
      <w:r w:rsidRPr="009A3105">
        <w:rPr>
          <w:sz w:val="28"/>
          <w:szCs w:val="28"/>
        </w:rPr>
        <w:softHyphen/>
        <w:t>ти); можно добавлять новые и изменять существующие правила, не из</w:t>
      </w:r>
      <w:r w:rsidRPr="009A3105">
        <w:rPr>
          <w:sz w:val="28"/>
          <w:szCs w:val="28"/>
        </w:rPr>
        <w:softHyphen/>
        <w:t>меняя при этом других правил;</w:t>
      </w:r>
    </w:p>
    <w:p w14:paraId="1E1CE808" w14:textId="77777777" w:rsidR="009A3105" w:rsidRPr="009A3105" w:rsidRDefault="009A3105" w:rsidP="006D6E79">
      <w:pPr>
        <w:numPr>
          <w:ilvl w:val="0"/>
          <w:numId w:val="26"/>
        </w:numPr>
        <w:suppressAutoHyphens/>
        <w:adjustRightInd w:val="0"/>
        <w:spacing w:line="276" w:lineRule="auto"/>
        <w:ind w:left="0" w:firstLine="774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прозрачность: удобство объяснения процесса вывода решения.</w:t>
      </w:r>
    </w:p>
    <w:p w14:paraId="55FE326D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Основными элементами правила являются посылка (условие приме</w:t>
      </w:r>
      <w:r w:rsidRPr="009A3105">
        <w:rPr>
          <w:sz w:val="28"/>
          <w:szCs w:val="28"/>
        </w:rPr>
        <w:softHyphen/>
        <w:t>нимости правила) и заключение (действие, выполняемое в случае ис</w:t>
      </w:r>
      <w:r w:rsidRPr="009A3105">
        <w:rPr>
          <w:sz w:val="28"/>
          <w:szCs w:val="28"/>
        </w:rPr>
        <w:softHyphen/>
        <w:t>тинности посылки). Кроме того, в структуру правила могут входить также метка (номер правила или некоторое поясняющее обозначение), элементы для объяснения (комментарии), оценка достоверности правила и некоторые другие элементы.</w:t>
      </w:r>
    </w:p>
    <w:p w14:paraId="13E1704B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A9DA7EA" w14:textId="35B02CB7" w:rsidR="009A3105" w:rsidRPr="009A3105" w:rsidRDefault="009A3105" w:rsidP="009A3105">
      <w:pPr>
        <w:numPr>
          <w:ilvl w:val="0"/>
          <w:numId w:val="23"/>
        </w:numPr>
        <w:tabs>
          <w:tab w:val="clear" w:pos="1353"/>
          <w:tab w:val="num" w:pos="0"/>
        </w:tabs>
        <w:suppressAutoHyphens/>
        <w:adjustRightInd w:val="0"/>
        <w:spacing w:line="276" w:lineRule="auto"/>
        <w:ind w:left="1276" w:hanging="567"/>
        <w:jc w:val="both"/>
        <w:rPr>
          <w:b/>
          <w:sz w:val="28"/>
          <w:szCs w:val="28"/>
        </w:rPr>
      </w:pPr>
      <w:r w:rsidRPr="009A3105">
        <w:rPr>
          <w:b/>
          <w:sz w:val="28"/>
          <w:szCs w:val="28"/>
        </w:rPr>
        <w:t>Структура продукционного правила.</w:t>
      </w:r>
    </w:p>
    <w:p w14:paraId="1D3F9E77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Основными элементами продукционного правила являются посылка (условная часть) и заключение (действие).</w:t>
      </w:r>
    </w:p>
    <w:p w14:paraId="2CAF08A2" w14:textId="45A5A744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Условная часть правила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это набор условий ("больше", "мень</w:t>
      </w:r>
      <w:r w:rsidRPr="009A3105">
        <w:rPr>
          <w:sz w:val="28"/>
          <w:szCs w:val="28"/>
        </w:rPr>
        <w:softHyphen/>
        <w:t>ше", "равно" и т.д.). Будем считать, что все условия, составляющие условную часть правила, объединены логической операцией “и”.</w:t>
      </w:r>
    </w:p>
    <w:p w14:paraId="51EAFAAE" w14:textId="73A1F84B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Заключение правила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это действие, выполняемое при истинности его условной части. Для простоты будем считать, что в правилах возможно только одно действие: присваивание значения переменной. Будем также считать, что в каждом правиле может быть только одно действие.</w:t>
      </w:r>
    </w:p>
    <w:p w14:paraId="3E9FB828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При реализации базы знаний для продукционной ЭС средствами языка Пролог каждое правило будем представлять в виде преди</w:t>
      </w:r>
      <w:r w:rsidRPr="009A3105">
        <w:rPr>
          <w:sz w:val="28"/>
          <w:szCs w:val="28"/>
        </w:rPr>
        <w:softHyphen/>
        <w:t>ката базы данных. Этот предика</w:t>
      </w:r>
      <w:r w:rsidRPr="009A3105">
        <w:rPr>
          <w:sz w:val="28"/>
          <w:szCs w:val="28"/>
        </w:rPr>
        <w:softHyphen/>
        <w:t>т будет содержать основные элементы правила (посылку и заклю</w:t>
      </w:r>
      <w:r w:rsidRPr="009A3105">
        <w:rPr>
          <w:sz w:val="28"/>
          <w:szCs w:val="28"/>
        </w:rPr>
        <w:softHyphen/>
        <w:t xml:space="preserve">чение), а также его номер. Для предикатов, описывающих правила, будем использовать </w:t>
      </w:r>
      <w:r w:rsidRPr="009A3105">
        <w:rPr>
          <w:sz w:val="28"/>
          <w:szCs w:val="28"/>
        </w:rPr>
        <w:lastRenderedPageBreak/>
        <w:t>имя rule (правило). Эти предикаты можно объявить следующим образом:</w:t>
      </w:r>
    </w:p>
    <w:p w14:paraId="1068B34C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>global facts</w:t>
      </w:r>
    </w:p>
    <w:p w14:paraId="1BB31924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>rule (integer, usl, zakl)</w:t>
      </w:r>
    </w:p>
    <w:p w14:paraId="40D84C33" w14:textId="1AC17CF4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В предикате rule первый аргумент (с типом integer)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номер правила; usl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условная часть правила (посылка); zakl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заключение (действие). Очевидно, что типы usl и zakl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нестандартные (в Прологе таких типов нет). Поэтому их необходимо объявить в разделе </w:t>
      </w:r>
      <w:r w:rsidRPr="009A3105">
        <w:rPr>
          <w:sz w:val="28"/>
          <w:szCs w:val="28"/>
          <w:lang w:val="en-US"/>
        </w:rPr>
        <w:t>global</w:t>
      </w:r>
      <w:r w:rsidRPr="009A3105">
        <w:rPr>
          <w:sz w:val="28"/>
          <w:szCs w:val="28"/>
        </w:rPr>
        <w:t xml:space="preserve"> </w:t>
      </w:r>
      <w:r w:rsidRPr="009A3105">
        <w:rPr>
          <w:sz w:val="28"/>
          <w:szCs w:val="28"/>
          <w:lang w:val="en-US"/>
        </w:rPr>
        <w:t>domains</w:t>
      </w:r>
      <w:r w:rsidRPr="009A3105">
        <w:rPr>
          <w:sz w:val="28"/>
          <w:szCs w:val="28"/>
        </w:rPr>
        <w:t>.</w:t>
      </w:r>
    </w:p>
    <w:p w14:paraId="44F01D5D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Условную часть правила объявим в разделе </w:t>
      </w:r>
      <w:r w:rsidRPr="009A3105">
        <w:rPr>
          <w:sz w:val="28"/>
          <w:szCs w:val="28"/>
          <w:lang w:val="en-US"/>
        </w:rPr>
        <w:t>global</w:t>
      </w:r>
      <w:r w:rsidRPr="009A3105">
        <w:rPr>
          <w:sz w:val="28"/>
          <w:szCs w:val="28"/>
        </w:rPr>
        <w:t xml:space="preserve"> </w:t>
      </w:r>
      <w:r w:rsidRPr="009A3105">
        <w:rPr>
          <w:sz w:val="28"/>
          <w:szCs w:val="28"/>
          <w:lang w:val="en-US"/>
        </w:rPr>
        <w:t>domains</w:t>
      </w:r>
      <w:r w:rsidRPr="009A3105">
        <w:rPr>
          <w:sz w:val="28"/>
          <w:szCs w:val="28"/>
        </w:rPr>
        <w:t xml:space="preserve"> следующим образом:</w:t>
      </w:r>
    </w:p>
    <w:p w14:paraId="4AA354A6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>uslovie=gt(string,string);</w:t>
      </w:r>
    </w:p>
    <w:p w14:paraId="76F3324D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ab/>
        <w:t>lt(string,string);</w:t>
      </w:r>
    </w:p>
    <w:p w14:paraId="6ADDB78B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ab/>
        <w:t>eq(string,string)</w:t>
      </w:r>
    </w:p>
    <w:p w14:paraId="56D74E33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3105">
        <w:rPr>
          <w:sz w:val="28"/>
          <w:szCs w:val="28"/>
          <w:lang w:val="en-US"/>
        </w:rPr>
        <w:t>usl=uslovie*</w:t>
      </w:r>
    </w:p>
    <w:p w14:paraId="1CDFDA5D" w14:textId="4B0217D9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Здесь </w:t>
      </w:r>
      <w:r w:rsidRPr="009A3105">
        <w:rPr>
          <w:sz w:val="28"/>
          <w:szCs w:val="28"/>
          <w:lang w:val="en-US"/>
        </w:rPr>
        <w:t>gt</w:t>
      </w:r>
      <w:r w:rsidRPr="009A3105">
        <w:rPr>
          <w:sz w:val="28"/>
          <w:szCs w:val="28"/>
        </w:rPr>
        <w:t xml:space="preserve">, </w:t>
      </w:r>
      <w:r w:rsidRPr="009A3105">
        <w:rPr>
          <w:sz w:val="28"/>
          <w:szCs w:val="28"/>
          <w:lang w:val="en-US"/>
        </w:rPr>
        <w:t>lt</w:t>
      </w:r>
      <w:r w:rsidRPr="009A3105">
        <w:rPr>
          <w:sz w:val="28"/>
          <w:szCs w:val="28"/>
        </w:rPr>
        <w:t xml:space="preserve">, </w:t>
      </w:r>
      <w:r w:rsidRPr="009A3105">
        <w:rPr>
          <w:sz w:val="28"/>
          <w:szCs w:val="28"/>
          <w:lang w:val="en-US"/>
        </w:rPr>
        <w:t>eq</w:t>
      </w:r>
      <w:r w:rsidRPr="009A3105">
        <w:rPr>
          <w:sz w:val="28"/>
          <w:szCs w:val="28"/>
        </w:rPr>
        <w:t xml:space="preserve">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функторы, с помощью которых будут представляться отдельные условия, составляю</w:t>
      </w:r>
      <w:r w:rsidRPr="009A3105">
        <w:rPr>
          <w:sz w:val="28"/>
          <w:szCs w:val="28"/>
        </w:rPr>
        <w:softHyphen/>
        <w:t>щие условную часть. Функтором eq будем обозначать условие "равно", gt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"больше", lt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"меньше". Будем считать, что во всех этих функторах первым аргументом является имя переменной, а вторым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некоторая константа, с которой сравнивается значение переменной. Для просто</w:t>
      </w:r>
      <w:r w:rsidRPr="009A3105">
        <w:rPr>
          <w:sz w:val="28"/>
          <w:szCs w:val="28"/>
        </w:rPr>
        <w:softHyphen/>
        <w:t xml:space="preserve">ты будем считать, что все величины, обрабатываемые в ЭС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строко</w:t>
      </w:r>
      <w:r w:rsidRPr="009A3105">
        <w:rPr>
          <w:sz w:val="28"/>
          <w:szCs w:val="28"/>
        </w:rPr>
        <w:softHyphen/>
        <w:t>вые.</w:t>
      </w:r>
    </w:p>
    <w:p w14:paraId="52C8E179" w14:textId="6EE9E544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Тип uslovie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альтернативный домен. Объект этого типа может представлять собой </w:t>
      </w:r>
      <w:r w:rsidRPr="009A3105">
        <w:rPr>
          <w:i/>
          <w:sz w:val="28"/>
          <w:szCs w:val="28"/>
        </w:rPr>
        <w:t>любой из функторов</w:t>
      </w:r>
      <w:r w:rsidRPr="009A3105">
        <w:rPr>
          <w:sz w:val="28"/>
          <w:szCs w:val="28"/>
        </w:rPr>
        <w:t xml:space="preserve"> </w:t>
      </w:r>
      <w:r w:rsidRPr="009A3105">
        <w:rPr>
          <w:sz w:val="28"/>
          <w:szCs w:val="28"/>
          <w:lang w:val="en-US"/>
        </w:rPr>
        <w:t>gt</w:t>
      </w:r>
      <w:r w:rsidRPr="009A3105">
        <w:rPr>
          <w:sz w:val="28"/>
          <w:szCs w:val="28"/>
        </w:rPr>
        <w:t xml:space="preserve">, </w:t>
      </w:r>
      <w:r w:rsidRPr="009A3105">
        <w:rPr>
          <w:sz w:val="28"/>
          <w:szCs w:val="28"/>
          <w:lang w:val="en-US"/>
        </w:rPr>
        <w:t>lt</w:t>
      </w:r>
      <w:r w:rsidRPr="009A3105">
        <w:rPr>
          <w:sz w:val="28"/>
          <w:szCs w:val="28"/>
        </w:rPr>
        <w:t xml:space="preserve">, </w:t>
      </w:r>
      <w:r w:rsidRPr="009A3105">
        <w:rPr>
          <w:sz w:val="28"/>
          <w:szCs w:val="28"/>
          <w:lang w:val="en-US"/>
        </w:rPr>
        <w:t>eq</w:t>
      </w:r>
      <w:r w:rsidRPr="009A3105">
        <w:rPr>
          <w:sz w:val="28"/>
          <w:szCs w:val="28"/>
        </w:rPr>
        <w:t xml:space="preserve"> (но только </w:t>
      </w:r>
      <w:r w:rsidRPr="009A3105">
        <w:rPr>
          <w:i/>
          <w:sz w:val="28"/>
          <w:szCs w:val="28"/>
        </w:rPr>
        <w:t>один</w:t>
      </w:r>
      <w:r w:rsidRPr="009A3105">
        <w:rPr>
          <w:sz w:val="28"/>
          <w:szCs w:val="28"/>
        </w:rPr>
        <w:t xml:space="preserve">). Тип usl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</w:t>
      </w:r>
      <w:r w:rsidRPr="009A3105">
        <w:rPr>
          <w:i/>
          <w:sz w:val="28"/>
          <w:szCs w:val="28"/>
        </w:rPr>
        <w:t>список</w:t>
      </w:r>
      <w:r w:rsidRPr="009A3105">
        <w:rPr>
          <w:sz w:val="28"/>
          <w:szCs w:val="28"/>
        </w:rPr>
        <w:t xml:space="preserve"> объектов типа uslovie. Таким образом, объект с типом </w:t>
      </w:r>
      <w:r w:rsidRPr="009A3105">
        <w:rPr>
          <w:sz w:val="28"/>
          <w:szCs w:val="28"/>
          <w:lang w:val="en-US"/>
        </w:rPr>
        <w:t>uslovie</w:t>
      </w:r>
      <w:r w:rsidRPr="009A3105">
        <w:rPr>
          <w:sz w:val="28"/>
          <w:szCs w:val="28"/>
        </w:rPr>
        <w:t xml:space="preserve"> может представлять собой </w:t>
      </w:r>
      <w:r w:rsidRPr="009A3105">
        <w:rPr>
          <w:i/>
          <w:sz w:val="28"/>
          <w:szCs w:val="28"/>
        </w:rPr>
        <w:t>список из любого количества функторов</w:t>
      </w:r>
      <w:r w:rsidRPr="009A3105">
        <w:rPr>
          <w:sz w:val="28"/>
          <w:szCs w:val="28"/>
        </w:rPr>
        <w:t>. Такое объявление позволяет описывать условные части правил, состоящие из произвольного количества различных условий.</w:t>
      </w:r>
    </w:p>
    <w:p w14:paraId="7F7EC7EE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Заключение правила объявим в разделе </w:t>
      </w:r>
      <w:r w:rsidRPr="009A3105">
        <w:rPr>
          <w:sz w:val="28"/>
          <w:szCs w:val="28"/>
          <w:lang w:val="en-US"/>
        </w:rPr>
        <w:t>global</w:t>
      </w:r>
      <w:r w:rsidRPr="009A3105">
        <w:rPr>
          <w:sz w:val="28"/>
          <w:szCs w:val="28"/>
        </w:rPr>
        <w:t xml:space="preserve"> domains следующим образом:</w:t>
      </w:r>
    </w:p>
    <w:p w14:paraId="3DC8E1A8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>zakl = assign (string, string)</w:t>
      </w:r>
    </w:p>
    <w:p w14:paraId="5E85CEF5" w14:textId="0EEEE538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A3105">
        <w:rPr>
          <w:sz w:val="28"/>
          <w:szCs w:val="28"/>
        </w:rPr>
        <w:t xml:space="preserve">Здесь assign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функтор, которым будет обозначаться присваива</w:t>
      </w:r>
      <w:r w:rsidRPr="009A3105">
        <w:rPr>
          <w:sz w:val="28"/>
          <w:szCs w:val="28"/>
        </w:rPr>
        <w:softHyphen/>
        <w:t>ние переменной некоторого значения (вместо assign можно использо</w:t>
      </w:r>
      <w:r w:rsidRPr="009A3105">
        <w:rPr>
          <w:sz w:val="28"/>
          <w:szCs w:val="28"/>
        </w:rPr>
        <w:softHyphen/>
        <w:t>вать любое другое имя). Имя переменной будем указывать первым ар</w:t>
      </w:r>
      <w:r w:rsidRPr="009A3105">
        <w:rPr>
          <w:sz w:val="28"/>
          <w:szCs w:val="28"/>
        </w:rPr>
        <w:softHyphen/>
        <w:t xml:space="preserve">гументом, а присваиваемое значение </w:t>
      </w:r>
      <w:r w:rsidR="000F7573">
        <w:rPr>
          <w:sz w:val="28"/>
          <w:szCs w:val="28"/>
        </w:rPr>
        <w:t>–</w:t>
      </w:r>
      <w:r w:rsidRPr="009A3105">
        <w:rPr>
          <w:sz w:val="28"/>
          <w:szCs w:val="28"/>
        </w:rPr>
        <w:t xml:space="preserve"> вторым.</w:t>
      </w:r>
    </w:p>
    <w:p w14:paraId="4E61808B" w14:textId="77777777" w:rsidR="009A3105" w:rsidRPr="009A3105" w:rsidRDefault="009A3105" w:rsidP="009A3105">
      <w:pPr>
        <w:suppressAutoHyphens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727A4E0" w14:textId="05FD9857" w:rsidR="00A84C74" w:rsidRPr="009A3105" w:rsidRDefault="009A3105" w:rsidP="009A3105">
      <w:pPr>
        <w:numPr>
          <w:ilvl w:val="0"/>
          <w:numId w:val="23"/>
        </w:numPr>
        <w:tabs>
          <w:tab w:val="clear" w:pos="1353"/>
          <w:tab w:val="num" w:pos="0"/>
          <w:tab w:val="left" w:pos="1276"/>
        </w:tabs>
        <w:suppressAutoHyphens/>
        <w:adjustRightInd w:val="0"/>
        <w:spacing w:line="276" w:lineRule="auto"/>
        <w:ind w:left="0" w:firstLine="709"/>
        <w:jc w:val="both"/>
        <w:rPr>
          <w:b/>
          <w:sz w:val="28"/>
          <w:szCs w:val="28"/>
        </w:rPr>
      </w:pPr>
      <w:r w:rsidRPr="009A3105">
        <w:rPr>
          <w:b/>
          <w:sz w:val="28"/>
          <w:szCs w:val="28"/>
        </w:rPr>
        <w:t>Представление продукционных правил средствами языка Пролог.</w:t>
      </w:r>
    </w:p>
    <w:p w14:paraId="3EFC629B" w14:textId="55C20616" w:rsidR="0059604E" w:rsidRDefault="0059604E" w:rsidP="00822486">
      <w:pPr>
        <w:pStyle w:val="BodyText"/>
        <w:tabs>
          <w:tab w:val="left" w:pos="709"/>
          <w:tab w:val="left" w:pos="993"/>
        </w:tabs>
        <w:spacing w:line="276" w:lineRule="auto"/>
        <w:ind w:right="215" w:firstLine="709"/>
        <w:jc w:val="both"/>
      </w:pPr>
      <w:r>
        <w:t>Индивидуальное задание:</w:t>
      </w:r>
    </w:p>
    <w:p w14:paraId="3C7F8CD2" w14:textId="08B41D04" w:rsidR="006F21EB" w:rsidRDefault="00AE487F" w:rsidP="006F21EB">
      <w:pPr>
        <w:pStyle w:val="BodyText"/>
        <w:tabs>
          <w:tab w:val="left" w:pos="709"/>
        </w:tabs>
        <w:spacing w:line="276" w:lineRule="auto"/>
        <w:ind w:right="214"/>
        <w:jc w:val="both"/>
        <w:rPr>
          <w:lang w:val="en-BY"/>
        </w:rPr>
      </w:pPr>
      <w:r>
        <w:rPr>
          <w:lang w:val="en-BY"/>
        </w:rPr>
        <w:tab/>
      </w:r>
      <w:r w:rsidR="006F21EB" w:rsidRPr="006F21EB">
        <w:rPr>
          <w:lang w:val="en-BY"/>
        </w:rPr>
        <w:t>Составляется набор правил для прогнозирования погоды на осно</w:t>
      </w:r>
      <w:r w:rsidR="000F7573">
        <w:rPr>
          <w:lang w:val="en-BY"/>
        </w:rPr>
        <w:t>–</w:t>
      </w:r>
      <w:r w:rsidR="006F21EB" w:rsidRPr="006F21EB">
        <w:rPr>
          <w:lang w:val="en-BY"/>
        </w:rPr>
        <w:br/>
        <w:t>ве анализа 4 признаков: скорости ветра, давления, температуры,</w:t>
      </w:r>
      <w:r w:rsidR="006F21EB" w:rsidRPr="006F21EB">
        <w:rPr>
          <w:lang w:val="en-BY"/>
        </w:rPr>
        <w:br/>
        <w:t>влажности воздуха. Экспертом приведены следующие примеры:</w:t>
      </w:r>
    </w:p>
    <w:p w14:paraId="6C2A9BD8" w14:textId="57BF788C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lastRenderedPageBreak/>
        <w:t>если давление высокое, температура выше 30 С, влажность</w:t>
      </w:r>
      <w:r w:rsidRPr="006F21EB">
        <w:rPr>
          <w:lang w:val="en-BY"/>
        </w:rPr>
        <w:br/>
        <w:t xml:space="preserve">более 60%,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П1;</w:t>
      </w:r>
    </w:p>
    <w:p w14:paraId="12159CA7" w14:textId="4937F9BA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давление умеренное, температура выше 30 С, влажность</w:t>
      </w:r>
      <w:r w:rsidRPr="006F21EB">
        <w:rPr>
          <w:lang w:val="en-BY"/>
        </w:rPr>
        <w:br/>
        <w:t xml:space="preserve">более 90%,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П2;</w:t>
      </w:r>
    </w:p>
    <w:p w14:paraId="231005F5" w14:textId="15A8AFB1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давление умеренное, температура выше 30 С, влажность</w:t>
      </w:r>
      <w:r w:rsidRPr="006F21EB">
        <w:rPr>
          <w:lang w:val="en-BY"/>
        </w:rPr>
        <w:br/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от 60 до 90%,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П1;</w:t>
      </w:r>
    </w:p>
    <w:p w14:paraId="10EBF0EA" w14:textId="440235E5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высокая, давление умеренное, темпера</w:t>
      </w:r>
      <w:r w:rsidR="000F7573">
        <w:rPr>
          <w:lang w:val="en-BY"/>
        </w:rPr>
        <w:t>–</w:t>
      </w:r>
      <w:r w:rsidRPr="006F21EB">
        <w:rPr>
          <w:lang w:val="en-BY"/>
        </w:rPr>
        <w:br/>
        <w:t xml:space="preserve">тура выше 30 С, влажность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менее 60%,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П1;</w:t>
      </w:r>
    </w:p>
    <w:p w14:paraId="7F2CD00E" w14:textId="7607F20B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низкая, температура выше 30 С, влаж</w:t>
      </w:r>
      <w:r w:rsidR="000F7573">
        <w:rPr>
          <w:lang w:val="en-BY"/>
        </w:rPr>
        <w:t>–</w:t>
      </w:r>
      <w:r w:rsidRPr="006F21EB">
        <w:rPr>
          <w:lang w:val="en-BY"/>
        </w:rPr>
        <w:br/>
        <w:t xml:space="preserve">ность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менее 60%,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П2;</w:t>
      </w:r>
    </w:p>
    <w:p w14:paraId="35787989" w14:textId="2FDE5525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высокая, давление низкое, температура</w:t>
      </w:r>
      <w:r w:rsidRPr="006F21EB">
        <w:rPr>
          <w:lang w:val="en-BY"/>
        </w:rPr>
        <w:br/>
        <w:t xml:space="preserve">выше 30 С,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П1;</w:t>
      </w:r>
    </w:p>
    <w:p w14:paraId="75760ABC" w14:textId="50FC2AFE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низкая, давление низкое, температура</w:t>
      </w:r>
      <w:r w:rsidRPr="006F21EB">
        <w:rPr>
          <w:lang w:val="en-BY"/>
        </w:rPr>
        <w:br/>
        <w:t xml:space="preserve">выше 30 С,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П2;</w:t>
      </w:r>
    </w:p>
    <w:p w14:paraId="312D10D3" w14:textId="501857E9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давление высокое, температура от 10 до 30 С, влаж</w:t>
      </w:r>
      <w:r w:rsidR="000F7573">
        <w:rPr>
          <w:lang w:val="en-BY"/>
        </w:rPr>
        <w:t>–</w:t>
      </w:r>
      <w:r w:rsidRPr="006F21EB">
        <w:rPr>
          <w:lang w:val="en-BY"/>
        </w:rPr>
        <w:br/>
        <w:t xml:space="preserve">ность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от 60 до 90%,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П3;</w:t>
      </w:r>
    </w:p>
    <w:p w14:paraId="0BBE2646" w14:textId="354AC39B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давление низкое, температура от 10 до 30 С, влажность</w:t>
      </w:r>
      <w:r w:rsidRPr="006F21EB">
        <w:rPr>
          <w:lang w:val="en-BY"/>
        </w:rPr>
        <w:br/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от 60 до 90%,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П4;</w:t>
      </w:r>
    </w:p>
    <w:p w14:paraId="6ADF0CCD" w14:textId="2710206E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низкая, давление умеренное, темпера</w:t>
      </w:r>
      <w:r w:rsidR="000F7573">
        <w:rPr>
          <w:lang w:val="en-BY"/>
        </w:rPr>
        <w:t>–</w:t>
      </w:r>
      <w:r w:rsidRPr="006F21EB">
        <w:rPr>
          <w:lang w:val="en-BY"/>
        </w:rPr>
        <w:br/>
        <w:t xml:space="preserve">тура от 10 до 30 С,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П3;</w:t>
      </w:r>
    </w:p>
    <w:p w14:paraId="510A05DD" w14:textId="424D500F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скорость ветра высокая, температура от 10 до 30 С,</w:t>
      </w:r>
      <w:r w:rsidRPr="006F21EB">
        <w:rPr>
          <w:lang w:val="en-BY"/>
        </w:rPr>
        <w:br/>
        <w:t xml:space="preserve">влажность более 90%,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П2;</w:t>
      </w:r>
    </w:p>
    <w:p w14:paraId="7E4356A4" w14:textId="007548E7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>если температура от 10 до 30 С, влажность менее 60%, то</w:t>
      </w:r>
      <w:r w:rsidRPr="006F21EB">
        <w:rPr>
          <w:lang w:val="en-BY"/>
        </w:rPr>
        <w:br/>
        <w:t xml:space="preserve">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П3;</w:t>
      </w:r>
    </w:p>
    <w:p w14:paraId="3FF7312A" w14:textId="2C422159" w:rsidR="006F21EB" w:rsidRDefault="006F21EB" w:rsidP="006F21EB">
      <w:pPr>
        <w:pStyle w:val="BodyText"/>
        <w:numPr>
          <w:ilvl w:val="0"/>
          <w:numId w:val="28"/>
        </w:numPr>
        <w:tabs>
          <w:tab w:val="left" w:pos="1134"/>
        </w:tabs>
        <w:spacing w:line="276" w:lineRule="auto"/>
        <w:ind w:left="0" w:right="214" w:firstLine="709"/>
        <w:jc w:val="both"/>
        <w:rPr>
          <w:lang w:val="en-BY"/>
        </w:rPr>
      </w:pPr>
      <w:r w:rsidRPr="006F21EB">
        <w:rPr>
          <w:lang w:val="en-BY"/>
        </w:rPr>
        <w:t xml:space="preserve">если температура ниже 10 С, то прогноз </w:t>
      </w:r>
      <w:r w:rsidR="000F7573">
        <w:rPr>
          <w:lang w:val="en-BY"/>
        </w:rPr>
        <w:t>–</w:t>
      </w:r>
      <w:r w:rsidRPr="006F21EB">
        <w:rPr>
          <w:lang w:val="en-BY"/>
        </w:rPr>
        <w:t xml:space="preserve"> П3.</w:t>
      </w:r>
    </w:p>
    <w:p w14:paraId="01C44824" w14:textId="6DEC6BA7" w:rsidR="006F21EB" w:rsidRDefault="006F21EB" w:rsidP="006F21EB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lang w:val="en-BY"/>
        </w:rPr>
      </w:pPr>
      <w:r w:rsidRPr="006F21EB">
        <w:rPr>
          <w:lang w:val="en-BY"/>
        </w:rPr>
        <w:t>Построить набор правил.</w:t>
      </w:r>
    </w:p>
    <w:p w14:paraId="21EAE5DF" w14:textId="77777777" w:rsidR="000F7573" w:rsidRDefault="000F7573" w:rsidP="006F21EB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lang w:val="en-BY"/>
        </w:rPr>
      </w:pPr>
    </w:p>
    <w:p w14:paraId="7DCE06E8" w14:textId="0F8AB713" w:rsidR="004424F9" w:rsidRDefault="004424F9" w:rsidP="006F21EB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</w:pPr>
      <w:r>
        <w:t>База знаний, содержащая правила:</w:t>
      </w:r>
    </w:p>
    <w:p w14:paraId="2E133D30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goal_var("D")</w:t>
      </w:r>
    </w:p>
    <w:p w14:paraId="331F31CE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var("P", "Enter pressure (low/high/mid): ")</w:t>
      </w:r>
    </w:p>
    <w:p w14:paraId="4EC67DBB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var("T", "Enter temperature: ")</w:t>
      </w:r>
    </w:p>
    <w:p w14:paraId="2FD25D3B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var("WS","Enter wind speed (low/high): ")</w:t>
      </w:r>
    </w:p>
    <w:p w14:paraId="344F624C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var("H","Enter humidity: ")</w:t>
      </w:r>
    </w:p>
    <w:p w14:paraId="647ACA7C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var("Forecast","")</w:t>
      </w:r>
    </w:p>
    <w:p w14:paraId="55B6DED2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rule(1,[eq("P","high"), gt("T", "30"), gt("H", "60")],assign("Forecast","type 1"))</w:t>
      </w:r>
    </w:p>
    <w:p w14:paraId="638F0E15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rule(2,[eq("P","mid"), gt("T", "30"), gt("H", "60"), lt("H", "90")],assign("Forecast","type 1"))</w:t>
      </w:r>
    </w:p>
    <w:p w14:paraId="021C15C6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 xml:space="preserve">rule(3,[eq("P","mid"), gt("T", "30"), gt("H", "90")],assign("Forecast","type </w:t>
      </w:r>
      <w:r w:rsidRPr="000F7573">
        <w:rPr>
          <w:i/>
          <w:iCs/>
          <w:lang w:val="en-BY"/>
        </w:rPr>
        <w:lastRenderedPageBreak/>
        <w:t>2"))</w:t>
      </w:r>
    </w:p>
    <w:p w14:paraId="0A7BEDC0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rule(4,[eq("WS", "high"), eq("P","mid"), gt("T", "30"), lt("H", "60")],assign("Forecast","type 1"))</w:t>
      </w:r>
    </w:p>
    <w:p w14:paraId="4F5CA7A8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rule(5,[eq("WS", "low"), gt("T", "30"), lt("H", "60")],assign("Forecast","type 2"))</w:t>
      </w:r>
    </w:p>
    <w:p w14:paraId="3098BEC0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rule(6,[eq("WS", "high"), eq("P","low"), gt("T", "30")],assign("Forecast","type 1"))</w:t>
      </w:r>
    </w:p>
    <w:p w14:paraId="6EDA976D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rule(7,[eq("WS", "low"), eq("P","low"), gt("T", "30")],assign("Forecast","type 2"))</w:t>
      </w:r>
    </w:p>
    <w:p w14:paraId="52F01BF8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rule(8,[eq("P","high"), lt("T", "30"), gt("T", "10"), gt("H", "60"), lt("H", "90")],assign("Forecast","type 3"))</w:t>
      </w:r>
    </w:p>
    <w:p w14:paraId="606DDE2C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rule(9,[eq("P","low"), gt("T", "10"), lt("H", "30"), gt("H", "60"), lt("H", "90")],assign("Forecast","type 4"))</w:t>
      </w:r>
    </w:p>
    <w:p w14:paraId="71F11918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rule(10,[eq("WS", "low"), eq("P","mid"), gt("T", "10"), lt("T", "30")],assign("Forecast","type 3"))</w:t>
      </w:r>
    </w:p>
    <w:p w14:paraId="495CA920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rule(11,[eq("WS", "high"), gt("H","90"), gt("T", "10"), lt("T", "30")],assign("Forecast","type 2"))</w:t>
      </w:r>
    </w:p>
    <w:p w14:paraId="02D110C3" w14:textId="77777777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rule(12,[lt("h","60"), gt("T", "10"), lt("T", "30")],assign("Forecast","type 3"))</w:t>
      </w:r>
    </w:p>
    <w:p w14:paraId="579DFBC3" w14:textId="297CBE0A" w:rsidR="004424F9" w:rsidRPr="000F7573" w:rsidRDefault="004424F9" w:rsidP="004424F9">
      <w:pPr>
        <w:pStyle w:val="BodyText"/>
        <w:tabs>
          <w:tab w:val="left" w:pos="142"/>
          <w:tab w:val="left" w:pos="1134"/>
        </w:tabs>
        <w:spacing w:line="276" w:lineRule="auto"/>
        <w:ind w:right="214" w:firstLine="709"/>
        <w:jc w:val="both"/>
        <w:rPr>
          <w:i/>
          <w:iCs/>
          <w:lang w:val="en-BY"/>
        </w:rPr>
      </w:pPr>
      <w:r w:rsidRPr="000F7573">
        <w:rPr>
          <w:i/>
          <w:iCs/>
          <w:lang w:val="en-BY"/>
        </w:rPr>
        <w:t>rule(13,[lt("T", "10")],assign("Forecast","type 3"))</w:t>
      </w:r>
    </w:p>
    <w:p w14:paraId="3127B1B5" w14:textId="621043C6" w:rsidR="00822486" w:rsidRPr="004424F9" w:rsidRDefault="00822486" w:rsidP="006F21EB">
      <w:pPr>
        <w:pStyle w:val="BodyText"/>
        <w:tabs>
          <w:tab w:val="left" w:pos="709"/>
        </w:tabs>
        <w:spacing w:line="276" w:lineRule="auto"/>
        <w:ind w:right="214" w:firstLine="709"/>
        <w:jc w:val="both"/>
        <w:rPr>
          <w:lang w:val="en-US"/>
        </w:rPr>
      </w:pPr>
    </w:p>
    <w:p w14:paraId="31C0AA97" w14:textId="7E95C801" w:rsidR="0059604E" w:rsidRDefault="0059604E" w:rsidP="0059604E">
      <w:pPr>
        <w:pStyle w:val="BodyText"/>
        <w:tabs>
          <w:tab w:val="left" w:pos="993"/>
        </w:tabs>
        <w:spacing w:line="276" w:lineRule="auto"/>
        <w:ind w:right="215" w:firstLine="709"/>
        <w:jc w:val="both"/>
        <w:rPr>
          <w:lang w:val="en-US"/>
        </w:rPr>
      </w:pPr>
      <w:r>
        <w:t>Решение</w:t>
      </w:r>
      <w:r w:rsidRPr="000F7573">
        <w:rPr>
          <w:lang w:val="en-US"/>
        </w:rPr>
        <w:t>:</w:t>
      </w:r>
    </w:p>
    <w:p w14:paraId="5326C3C6" w14:textId="77777777" w:rsidR="00926DB5" w:rsidRPr="000F7573" w:rsidRDefault="00926DB5" w:rsidP="0059604E">
      <w:pPr>
        <w:pStyle w:val="BodyText"/>
        <w:tabs>
          <w:tab w:val="left" w:pos="993"/>
        </w:tabs>
        <w:spacing w:line="276" w:lineRule="auto"/>
        <w:ind w:right="215" w:firstLine="709"/>
        <w:jc w:val="both"/>
        <w:rPr>
          <w:lang w:val="en-US"/>
        </w:rPr>
      </w:pPr>
    </w:p>
    <w:p w14:paraId="3CC58CF1" w14:textId="31641956" w:rsidR="00A84C74" w:rsidRDefault="00A84C74" w:rsidP="00926DB5">
      <w:pPr>
        <w:pStyle w:val="BodyText"/>
        <w:tabs>
          <w:tab w:val="left" w:pos="993"/>
        </w:tabs>
        <w:spacing w:line="276" w:lineRule="auto"/>
        <w:ind w:right="215" w:firstLine="709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include "lab</w:t>
      </w:r>
      <w:r w:rsidR="004424F9" w:rsidRPr="000F7573">
        <w:rPr>
          <w:i/>
          <w:iCs/>
          <w:lang w:val="en-US"/>
        </w:rPr>
        <w:t>5</w:t>
      </w:r>
      <w:r w:rsidRPr="000F7573">
        <w:rPr>
          <w:i/>
          <w:iCs/>
          <w:lang w:val="en-US"/>
        </w:rPr>
        <w:t>.inc"</w:t>
      </w:r>
    </w:p>
    <w:p w14:paraId="682CD91F" w14:textId="77777777" w:rsidR="00926DB5" w:rsidRPr="000F7573" w:rsidRDefault="00926DB5" w:rsidP="00926DB5">
      <w:pPr>
        <w:pStyle w:val="BodyText"/>
        <w:tabs>
          <w:tab w:val="left" w:pos="993"/>
        </w:tabs>
        <w:spacing w:line="276" w:lineRule="auto"/>
        <w:ind w:right="215" w:firstLine="709"/>
        <w:jc w:val="both"/>
        <w:rPr>
          <w:i/>
          <w:iCs/>
          <w:lang w:val="en-US"/>
        </w:rPr>
      </w:pPr>
    </w:p>
    <w:p w14:paraId="5D314CF8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predicates</w:t>
      </w:r>
    </w:p>
    <w:p w14:paraId="4762BA15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zagruzka</w:t>
      </w:r>
    </w:p>
    <w:p w14:paraId="3189985D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prosmotr</w:t>
      </w:r>
    </w:p>
    <w:p w14:paraId="06A6EE5F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vyvod</w:t>
      </w:r>
    </w:p>
    <w:p w14:paraId="4D136A08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start</w:t>
      </w:r>
    </w:p>
    <w:p w14:paraId="7CD7A598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repeat</w:t>
      </w:r>
    </w:p>
    <w:p w14:paraId="77F8BF9C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nondeterm obrab(integer)</w:t>
      </w:r>
    </w:p>
    <w:p w14:paraId="1CDBCC91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goal</w:t>
      </w:r>
    </w:p>
    <w:p w14:paraId="3743AB1F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start.</w:t>
      </w:r>
    </w:p>
    <w:p w14:paraId="3A0892F0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clauses</w:t>
      </w:r>
    </w:p>
    <w:p w14:paraId="75F9D062" w14:textId="05DC2B4C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start:</w:t>
      </w:r>
      <w:r w:rsidR="000F7573">
        <w:rPr>
          <w:i/>
          <w:iCs/>
          <w:lang w:val="en-US"/>
        </w:rPr>
        <w:t>–</w:t>
      </w:r>
    </w:p>
    <w:p w14:paraId="0BBC3F95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repeat,</w:t>
      </w:r>
    </w:p>
    <w:p w14:paraId="4FDFF3E5" w14:textId="4090DC7D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 xml:space="preserve">write("1 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loading"), nl,</w:t>
      </w:r>
    </w:p>
    <w:p w14:paraId="5D9C7DF1" w14:textId="6DB0E79A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 xml:space="preserve">write("2 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view knowledge base"), nl,</w:t>
      </w:r>
    </w:p>
    <w:p w14:paraId="57987A04" w14:textId="620CAF36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lastRenderedPageBreak/>
        <w:t xml:space="preserve">write("3 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consultation "), nl,</w:t>
      </w:r>
    </w:p>
    <w:p w14:paraId="0F8DC1C6" w14:textId="7C683778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 xml:space="preserve">write("4 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exit"), nl,</w:t>
      </w:r>
    </w:p>
    <w:p w14:paraId="4C4F85FF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write("Enter number: "), readint (N),</w:t>
      </w:r>
    </w:p>
    <w:p w14:paraId="21D462E7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obrab(N).</w:t>
      </w:r>
    </w:p>
    <w:p w14:paraId="6BE2F488" w14:textId="3384BFA8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obrab(1):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zagruzka, !,fail.</w:t>
      </w:r>
    </w:p>
    <w:p w14:paraId="7CCC0395" w14:textId="10FD0EC0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obrab(2):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>prosmotr, !,fail.</w:t>
      </w:r>
    </w:p>
    <w:p w14:paraId="39B266D6" w14:textId="3C33E07A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obrab(3):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 xml:space="preserve"> vyvod, !,fail.</w:t>
      </w:r>
    </w:p>
    <w:p w14:paraId="0C1FF564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obrab(4).</w:t>
      </w:r>
    </w:p>
    <w:p w14:paraId="4115A20B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</w:p>
    <w:p w14:paraId="75F659FB" w14:textId="4AC6E0EE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zagruzka: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>retractall(_),consult(</w:t>
      </w:r>
      <w:r w:rsidR="00926DB5">
        <w:rPr>
          <w:i/>
          <w:iCs/>
          <w:lang w:val="en-US"/>
        </w:rPr>
        <w:t>“/tmp/</w:t>
      </w:r>
      <w:r w:rsidRPr="000F7573">
        <w:rPr>
          <w:i/>
          <w:iCs/>
          <w:lang w:val="en-US"/>
        </w:rPr>
        <w:t>lab5.txt"),write("Base successfully loaded"),readchar(_),!.</w:t>
      </w:r>
    </w:p>
    <w:p w14:paraId="06E6F829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zagruzka.</w:t>
      </w:r>
    </w:p>
    <w:p w14:paraId="65CAE7AD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</w:p>
    <w:p w14:paraId="3426CD30" w14:textId="02A0C28D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prosmotr: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>var(X,_),</w:t>
      </w:r>
    </w:p>
    <w:p w14:paraId="4F9A6F25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write("Variable: ",X),nl,</w:t>
      </w:r>
    </w:p>
    <w:p w14:paraId="72A6CDEF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readchar(_),fail.</w:t>
      </w:r>
    </w:p>
    <w:p w14:paraId="04372E75" w14:textId="78286889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prosmotr: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>rule(N,Rule,Zakl),write("Number: ",N," if: ",Rule," then: ",Zakl),nl,readchar(_),fail.</w:t>
      </w:r>
    </w:p>
    <w:p w14:paraId="53FDEFE1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prosmotr.</w:t>
      </w:r>
    </w:p>
    <w:p w14:paraId="4FE87F7A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</w:p>
    <w:p w14:paraId="256F4503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vyvod.</w:t>
      </w:r>
    </w:p>
    <w:p w14:paraId="38B747D3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</w:p>
    <w:p w14:paraId="6A4B4B48" w14:textId="77777777" w:rsidR="004424F9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repeat.</w:t>
      </w:r>
    </w:p>
    <w:p w14:paraId="67D4785F" w14:textId="35648FC6" w:rsidR="009105DB" w:rsidRPr="000F7573" w:rsidRDefault="004424F9" w:rsidP="004424F9">
      <w:pPr>
        <w:pStyle w:val="BodyText"/>
        <w:spacing w:line="276" w:lineRule="auto"/>
        <w:ind w:right="214" w:firstLine="720"/>
        <w:jc w:val="both"/>
        <w:rPr>
          <w:i/>
          <w:iCs/>
          <w:lang w:val="en-US"/>
        </w:rPr>
      </w:pPr>
      <w:r w:rsidRPr="000F7573">
        <w:rPr>
          <w:i/>
          <w:iCs/>
          <w:lang w:val="en-US"/>
        </w:rPr>
        <w:t>repeat:</w:t>
      </w:r>
      <w:r w:rsidR="000F7573">
        <w:rPr>
          <w:i/>
          <w:iCs/>
          <w:lang w:val="en-US"/>
        </w:rPr>
        <w:t>–</w:t>
      </w:r>
      <w:r w:rsidRPr="000F7573">
        <w:rPr>
          <w:i/>
          <w:iCs/>
          <w:lang w:val="en-US"/>
        </w:rPr>
        <w:t>repeat.</w:t>
      </w:r>
      <w:r w:rsidR="00CB2C08" w:rsidRPr="000F7573">
        <w:rPr>
          <w:i/>
          <w:iCs/>
          <w:lang w:val="en-US"/>
        </w:rPr>
        <w:t xml:space="preserve"> </w:t>
      </w:r>
    </w:p>
    <w:sectPr w:rsidR="009105DB" w:rsidRPr="000F7573">
      <w:footerReference w:type="default" r:id="rId7"/>
      <w:pgSz w:w="11910" w:h="16840"/>
      <w:pgMar w:top="1040" w:right="740" w:bottom="1060" w:left="1600" w:header="0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9912" w14:textId="77777777" w:rsidR="007D5631" w:rsidRDefault="007D5631">
      <w:r>
        <w:separator/>
      </w:r>
    </w:p>
  </w:endnote>
  <w:endnote w:type="continuationSeparator" w:id="0">
    <w:p w14:paraId="4C26C076" w14:textId="77777777" w:rsidR="007D5631" w:rsidRDefault="007D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A5C0" w14:textId="77777777" w:rsidR="002A0DF5" w:rsidRDefault="00AC595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2102CF" wp14:editId="73757E83">
              <wp:simplePos x="0" y="0"/>
              <wp:positionH relativeFrom="page">
                <wp:posOffset>6804660</wp:posOffset>
              </wp:positionH>
              <wp:positionV relativeFrom="page">
                <wp:posOffset>9997440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35415" w14:textId="77777777" w:rsidR="002A0DF5" w:rsidRDefault="00E07E88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6B05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0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87.2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" filled="f" stroked="f">
              <v:textbox inset="0,0,0,0">
                <w:txbxContent>
                  <w:p w14:paraId="7D835415" w14:textId="77777777" w:rsidR="002A0DF5" w:rsidRDefault="00E07E88">
                    <w:pPr>
                      <w:pStyle w:val="BodyText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D6B05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DB8F" w14:textId="77777777" w:rsidR="007D5631" w:rsidRDefault="007D5631">
      <w:r>
        <w:separator/>
      </w:r>
    </w:p>
  </w:footnote>
  <w:footnote w:type="continuationSeparator" w:id="0">
    <w:p w14:paraId="272E821E" w14:textId="77777777" w:rsidR="007D5631" w:rsidRDefault="007D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C13"/>
    <w:multiLevelType w:val="hybridMultilevel"/>
    <w:tmpl w:val="95103650"/>
    <w:lvl w:ilvl="0" w:tplc="CDA01082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A2ED7"/>
    <w:multiLevelType w:val="hybridMultilevel"/>
    <w:tmpl w:val="696A77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B0"/>
    <w:multiLevelType w:val="hybridMultilevel"/>
    <w:tmpl w:val="41DA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D20C0"/>
    <w:multiLevelType w:val="hybridMultilevel"/>
    <w:tmpl w:val="59D22264"/>
    <w:lvl w:ilvl="0" w:tplc="CDA0108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12A"/>
    <w:multiLevelType w:val="hybridMultilevel"/>
    <w:tmpl w:val="7C44DAC2"/>
    <w:lvl w:ilvl="0" w:tplc="2724FE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7104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091E7E"/>
    <w:multiLevelType w:val="hybridMultilevel"/>
    <w:tmpl w:val="FDD465B4"/>
    <w:lvl w:ilvl="0" w:tplc="CDA01082">
      <w:numFmt w:val="bullet"/>
      <w:lvlText w:val="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 w15:restartNumberingAfterBreak="0">
    <w:nsid w:val="25EB6D1E"/>
    <w:multiLevelType w:val="hybridMultilevel"/>
    <w:tmpl w:val="D452F56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180C1D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9" w15:restartNumberingAfterBreak="0">
    <w:nsid w:val="2D401B3C"/>
    <w:multiLevelType w:val="hybridMultilevel"/>
    <w:tmpl w:val="7EAE80B6"/>
    <w:lvl w:ilvl="0" w:tplc="CDA01082">
      <w:numFmt w:val="bullet"/>
      <w:lvlText w:val=""/>
      <w:lvlJc w:val="left"/>
      <w:pPr>
        <w:ind w:left="23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E6C3022">
      <w:numFmt w:val="bullet"/>
      <w:lvlText w:val="•"/>
      <w:lvlJc w:val="left"/>
      <w:pPr>
        <w:ind w:left="1892" w:hanging="219"/>
      </w:pPr>
      <w:rPr>
        <w:rFonts w:hint="default"/>
        <w:lang w:val="ru-RU" w:eastAsia="en-US" w:bidi="ar-SA"/>
      </w:rPr>
    </w:lvl>
    <w:lvl w:ilvl="2" w:tplc="136452E8">
      <w:numFmt w:val="bullet"/>
      <w:lvlText w:val="•"/>
      <w:lvlJc w:val="left"/>
      <w:pPr>
        <w:ind w:left="2745" w:hanging="219"/>
      </w:pPr>
      <w:rPr>
        <w:rFonts w:hint="default"/>
        <w:lang w:val="ru-RU" w:eastAsia="en-US" w:bidi="ar-SA"/>
      </w:rPr>
    </w:lvl>
    <w:lvl w:ilvl="3" w:tplc="01AA1D1A">
      <w:numFmt w:val="bullet"/>
      <w:lvlText w:val="•"/>
      <w:lvlJc w:val="left"/>
      <w:pPr>
        <w:ind w:left="3597" w:hanging="219"/>
      </w:pPr>
      <w:rPr>
        <w:rFonts w:hint="default"/>
        <w:lang w:val="ru-RU" w:eastAsia="en-US" w:bidi="ar-SA"/>
      </w:rPr>
    </w:lvl>
    <w:lvl w:ilvl="4" w:tplc="E1287A30">
      <w:numFmt w:val="bullet"/>
      <w:lvlText w:val="•"/>
      <w:lvlJc w:val="left"/>
      <w:pPr>
        <w:ind w:left="4450" w:hanging="219"/>
      </w:pPr>
      <w:rPr>
        <w:rFonts w:hint="default"/>
        <w:lang w:val="ru-RU" w:eastAsia="en-US" w:bidi="ar-SA"/>
      </w:rPr>
    </w:lvl>
    <w:lvl w:ilvl="5" w:tplc="1E5C1458">
      <w:numFmt w:val="bullet"/>
      <w:lvlText w:val="•"/>
      <w:lvlJc w:val="left"/>
      <w:pPr>
        <w:ind w:left="5303" w:hanging="219"/>
      </w:pPr>
      <w:rPr>
        <w:rFonts w:hint="default"/>
        <w:lang w:val="ru-RU" w:eastAsia="en-US" w:bidi="ar-SA"/>
      </w:rPr>
    </w:lvl>
    <w:lvl w:ilvl="6" w:tplc="EA820B6C">
      <w:numFmt w:val="bullet"/>
      <w:lvlText w:val="•"/>
      <w:lvlJc w:val="left"/>
      <w:pPr>
        <w:ind w:left="6155" w:hanging="219"/>
      </w:pPr>
      <w:rPr>
        <w:rFonts w:hint="default"/>
        <w:lang w:val="ru-RU" w:eastAsia="en-US" w:bidi="ar-SA"/>
      </w:rPr>
    </w:lvl>
    <w:lvl w:ilvl="7" w:tplc="94086DA0">
      <w:numFmt w:val="bullet"/>
      <w:lvlText w:val="•"/>
      <w:lvlJc w:val="left"/>
      <w:pPr>
        <w:ind w:left="7008" w:hanging="219"/>
      </w:pPr>
      <w:rPr>
        <w:rFonts w:hint="default"/>
        <w:lang w:val="ru-RU" w:eastAsia="en-US" w:bidi="ar-SA"/>
      </w:rPr>
    </w:lvl>
    <w:lvl w:ilvl="8" w:tplc="EC58813C">
      <w:numFmt w:val="bullet"/>
      <w:lvlText w:val="•"/>
      <w:lvlJc w:val="left"/>
      <w:pPr>
        <w:ind w:left="7861" w:hanging="219"/>
      </w:pPr>
      <w:rPr>
        <w:rFonts w:hint="default"/>
        <w:lang w:val="ru-RU" w:eastAsia="en-US" w:bidi="ar-SA"/>
      </w:rPr>
    </w:lvl>
  </w:abstractNum>
  <w:abstractNum w:abstractNumId="10" w15:restartNumberingAfterBreak="0">
    <w:nsid w:val="2E2457A0"/>
    <w:multiLevelType w:val="singleLevel"/>
    <w:tmpl w:val="3FDA0BB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 w15:restartNumberingAfterBreak="0">
    <w:nsid w:val="3D1E6074"/>
    <w:multiLevelType w:val="hybridMultilevel"/>
    <w:tmpl w:val="3C12F7FA"/>
    <w:lvl w:ilvl="0" w:tplc="CDA01082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D5E704E">
      <w:numFmt w:val="bullet"/>
      <w:lvlText w:val="•"/>
      <w:lvlJc w:val="left"/>
      <w:pPr>
        <w:ind w:left="1046" w:hanging="231"/>
      </w:pPr>
      <w:rPr>
        <w:rFonts w:hint="default"/>
        <w:lang w:val="ru-RU" w:eastAsia="en-US" w:bidi="ar-SA"/>
      </w:rPr>
    </w:lvl>
    <w:lvl w:ilvl="2" w:tplc="F22876A6">
      <w:numFmt w:val="bullet"/>
      <w:lvlText w:val="•"/>
      <w:lvlJc w:val="left"/>
      <w:pPr>
        <w:ind w:left="1993" w:hanging="231"/>
      </w:pPr>
      <w:rPr>
        <w:rFonts w:hint="default"/>
        <w:lang w:val="ru-RU" w:eastAsia="en-US" w:bidi="ar-SA"/>
      </w:rPr>
    </w:lvl>
    <w:lvl w:ilvl="3" w:tplc="33884ED4">
      <w:numFmt w:val="bullet"/>
      <w:lvlText w:val="•"/>
      <w:lvlJc w:val="left"/>
      <w:pPr>
        <w:ind w:left="2939" w:hanging="231"/>
      </w:pPr>
      <w:rPr>
        <w:rFonts w:hint="default"/>
        <w:lang w:val="ru-RU" w:eastAsia="en-US" w:bidi="ar-SA"/>
      </w:rPr>
    </w:lvl>
    <w:lvl w:ilvl="4" w:tplc="7638CE86">
      <w:numFmt w:val="bullet"/>
      <w:lvlText w:val="•"/>
      <w:lvlJc w:val="left"/>
      <w:pPr>
        <w:ind w:left="3886" w:hanging="231"/>
      </w:pPr>
      <w:rPr>
        <w:rFonts w:hint="default"/>
        <w:lang w:val="ru-RU" w:eastAsia="en-US" w:bidi="ar-SA"/>
      </w:rPr>
    </w:lvl>
    <w:lvl w:ilvl="5" w:tplc="A1409D50">
      <w:numFmt w:val="bullet"/>
      <w:lvlText w:val="•"/>
      <w:lvlJc w:val="left"/>
      <w:pPr>
        <w:ind w:left="4833" w:hanging="231"/>
      </w:pPr>
      <w:rPr>
        <w:rFonts w:hint="default"/>
        <w:lang w:val="ru-RU" w:eastAsia="en-US" w:bidi="ar-SA"/>
      </w:rPr>
    </w:lvl>
    <w:lvl w:ilvl="6" w:tplc="87507418">
      <w:numFmt w:val="bullet"/>
      <w:lvlText w:val="•"/>
      <w:lvlJc w:val="left"/>
      <w:pPr>
        <w:ind w:left="5779" w:hanging="231"/>
      </w:pPr>
      <w:rPr>
        <w:rFonts w:hint="default"/>
        <w:lang w:val="ru-RU" w:eastAsia="en-US" w:bidi="ar-SA"/>
      </w:rPr>
    </w:lvl>
    <w:lvl w:ilvl="7" w:tplc="569ABD8E">
      <w:numFmt w:val="bullet"/>
      <w:lvlText w:val="•"/>
      <w:lvlJc w:val="left"/>
      <w:pPr>
        <w:ind w:left="6726" w:hanging="231"/>
      </w:pPr>
      <w:rPr>
        <w:rFonts w:hint="default"/>
        <w:lang w:val="ru-RU" w:eastAsia="en-US" w:bidi="ar-SA"/>
      </w:rPr>
    </w:lvl>
    <w:lvl w:ilvl="8" w:tplc="732AA288">
      <w:numFmt w:val="bullet"/>
      <w:lvlText w:val="•"/>
      <w:lvlJc w:val="left"/>
      <w:pPr>
        <w:ind w:left="7673" w:hanging="231"/>
      </w:pPr>
      <w:rPr>
        <w:rFonts w:hint="default"/>
        <w:lang w:val="ru-RU" w:eastAsia="en-US" w:bidi="ar-SA"/>
      </w:rPr>
    </w:lvl>
  </w:abstractNum>
  <w:abstractNum w:abstractNumId="12" w15:restartNumberingAfterBreak="0">
    <w:nsid w:val="4C714E9E"/>
    <w:multiLevelType w:val="singleLevel"/>
    <w:tmpl w:val="9B627D58"/>
    <w:lvl w:ilvl="0">
      <w:start w:val="1"/>
      <w:numFmt w:val="decimal"/>
      <w:lvlText w:val="2.%1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13" w15:restartNumberingAfterBreak="0">
    <w:nsid w:val="4CCD242B"/>
    <w:multiLevelType w:val="hybridMultilevel"/>
    <w:tmpl w:val="7C2C0454"/>
    <w:lvl w:ilvl="0" w:tplc="CDA01082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4F175CD3"/>
    <w:multiLevelType w:val="hybridMultilevel"/>
    <w:tmpl w:val="B93224E2"/>
    <w:lvl w:ilvl="0" w:tplc="CDA01082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475A54"/>
    <w:multiLevelType w:val="hybridMultilevel"/>
    <w:tmpl w:val="3DAEAC32"/>
    <w:lvl w:ilvl="0" w:tplc="CDA01082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03796D"/>
    <w:multiLevelType w:val="hybridMultilevel"/>
    <w:tmpl w:val="9CDE5EE0"/>
    <w:lvl w:ilvl="0" w:tplc="3D400F6A">
      <w:start w:val="1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1" w:hanging="360"/>
      </w:pPr>
    </w:lvl>
    <w:lvl w:ilvl="2" w:tplc="0809001B" w:tentative="1">
      <w:start w:val="1"/>
      <w:numFmt w:val="lowerRoman"/>
      <w:lvlText w:val="%3."/>
      <w:lvlJc w:val="right"/>
      <w:pPr>
        <w:ind w:left="2621" w:hanging="180"/>
      </w:pPr>
    </w:lvl>
    <w:lvl w:ilvl="3" w:tplc="0809000F" w:tentative="1">
      <w:start w:val="1"/>
      <w:numFmt w:val="decimal"/>
      <w:lvlText w:val="%4."/>
      <w:lvlJc w:val="left"/>
      <w:pPr>
        <w:ind w:left="3341" w:hanging="360"/>
      </w:pPr>
    </w:lvl>
    <w:lvl w:ilvl="4" w:tplc="08090019" w:tentative="1">
      <w:start w:val="1"/>
      <w:numFmt w:val="lowerLetter"/>
      <w:lvlText w:val="%5."/>
      <w:lvlJc w:val="left"/>
      <w:pPr>
        <w:ind w:left="4061" w:hanging="360"/>
      </w:pPr>
    </w:lvl>
    <w:lvl w:ilvl="5" w:tplc="0809001B" w:tentative="1">
      <w:start w:val="1"/>
      <w:numFmt w:val="lowerRoman"/>
      <w:lvlText w:val="%6."/>
      <w:lvlJc w:val="right"/>
      <w:pPr>
        <w:ind w:left="4781" w:hanging="180"/>
      </w:pPr>
    </w:lvl>
    <w:lvl w:ilvl="6" w:tplc="0809000F" w:tentative="1">
      <w:start w:val="1"/>
      <w:numFmt w:val="decimal"/>
      <w:lvlText w:val="%7."/>
      <w:lvlJc w:val="left"/>
      <w:pPr>
        <w:ind w:left="5501" w:hanging="360"/>
      </w:pPr>
    </w:lvl>
    <w:lvl w:ilvl="7" w:tplc="08090019" w:tentative="1">
      <w:start w:val="1"/>
      <w:numFmt w:val="lowerLetter"/>
      <w:lvlText w:val="%8."/>
      <w:lvlJc w:val="left"/>
      <w:pPr>
        <w:ind w:left="6221" w:hanging="360"/>
      </w:pPr>
    </w:lvl>
    <w:lvl w:ilvl="8" w:tplc="08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7" w15:restartNumberingAfterBreak="0">
    <w:nsid w:val="61247553"/>
    <w:multiLevelType w:val="hybridMultilevel"/>
    <w:tmpl w:val="8DA0BA56"/>
    <w:lvl w:ilvl="0" w:tplc="CDA01082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114216"/>
    <w:multiLevelType w:val="singleLevel"/>
    <w:tmpl w:val="CDA010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</w:abstractNum>
  <w:abstractNum w:abstractNumId="19" w15:restartNumberingAfterBreak="0">
    <w:nsid w:val="621145E7"/>
    <w:multiLevelType w:val="multilevel"/>
    <w:tmpl w:val="21A072B0"/>
    <w:lvl w:ilvl="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114625"/>
    <w:multiLevelType w:val="multilevel"/>
    <w:tmpl w:val="621146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114638"/>
    <w:multiLevelType w:val="multilevel"/>
    <w:tmpl w:val="BB74ED78"/>
    <w:lvl w:ilvl="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114662"/>
    <w:multiLevelType w:val="singleLevel"/>
    <w:tmpl w:val="CDA01082"/>
    <w:lvl w:ilvl="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</w:abstractNum>
  <w:abstractNum w:abstractNumId="23" w15:restartNumberingAfterBreak="0">
    <w:nsid w:val="62114675"/>
    <w:multiLevelType w:val="singleLevel"/>
    <w:tmpl w:val="CDA01082"/>
    <w:lvl w:ilvl="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</w:abstractNum>
  <w:abstractNum w:abstractNumId="24" w15:restartNumberingAfterBreak="0">
    <w:nsid w:val="693F5102"/>
    <w:multiLevelType w:val="hybridMultilevel"/>
    <w:tmpl w:val="F190A004"/>
    <w:lvl w:ilvl="0" w:tplc="CDA0108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3248F"/>
    <w:multiLevelType w:val="hybridMultilevel"/>
    <w:tmpl w:val="65A60E8E"/>
    <w:lvl w:ilvl="0" w:tplc="D6ECA524">
      <w:start w:val="1"/>
      <w:numFmt w:val="decimal"/>
      <w:lvlText w:val="%1"/>
      <w:lvlJc w:val="left"/>
      <w:pPr>
        <w:ind w:left="541" w:hanging="4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DCED96">
      <w:numFmt w:val="bullet"/>
      <w:lvlText w:val="•"/>
      <w:lvlJc w:val="left"/>
      <w:pPr>
        <w:ind w:left="1540" w:hanging="440"/>
      </w:pPr>
      <w:rPr>
        <w:rFonts w:hint="default"/>
        <w:lang w:val="ru-RU" w:eastAsia="en-US" w:bidi="ar-SA"/>
      </w:rPr>
    </w:lvl>
    <w:lvl w:ilvl="2" w:tplc="13805EAC">
      <w:numFmt w:val="bullet"/>
      <w:lvlText w:val="•"/>
      <w:lvlJc w:val="left"/>
      <w:pPr>
        <w:ind w:left="2431" w:hanging="440"/>
      </w:pPr>
      <w:rPr>
        <w:rFonts w:hint="default"/>
        <w:lang w:val="ru-RU" w:eastAsia="en-US" w:bidi="ar-SA"/>
      </w:rPr>
    </w:lvl>
    <w:lvl w:ilvl="3" w:tplc="513A99E8">
      <w:numFmt w:val="bullet"/>
      <w:lvlText w:val="•"/>
      <w:lvlJc w:val="left"/>
      <w:pPr>
        <w:ind w:left="3323" w:hanging="440"/>
      </w:pPr>
      <w:rPr>
        <w:rFonts w:hint="default"/>
        <w:lang w:val="ru-RU" w:eastAsia="en-US" w:bidi="ar-SA"/>
      </w:rPr>
    </w:lvl>
    <w:lvl w:ilvl="4" w:tplc="DA5693A6">
      <w:numFmt w:val="bullet"/>
      <w:lvlText w:val="•"/>
      <w:lvlJc w:val="left"/>
      <w:pPr>
        <w:ind w:left="4215" w:hanging="440"/>
      </w:pPr>
      <w:rPr>
        <w:rFonts w:hint="default"/>
        <w:lang w:val="ru-RU" w:eastAsia="en-US" w:bidi="ar-SA"/>
      </w:rPr>
    </w:lvl>
    <w:lvl w:ilvl="5" w:tplc="B0345B24">
      <w:numFmt w:val="bullet"/>
      <w:lvlText w:val="•"/>
      <w:lvlJc w:val="left"/>
      <w:pPr>
        <w:ind w:left="5107" w:hanging="440"/>
      </w:pPr>
      <w:rPr>
        <w:rFonts w:hint="default"/>
        <w:lang w:val="ru-RU" w:eastAsia="en-US" w:bidi="ar-SA"/>
      </w:rPr>
    </w:lvl>
    <w:lvl w:ilvl="6" w:tplc="0E2C0204">
      <w:numFmt w:val="bullet"/>
      <w:lvlText w:val="•"/>
      <w:lvlJc w:val="left"/>
      <w:pPr>
        <w:ind w:left="5999" w:hanging="440"/>
      </w:pPr>
      <w:rPr>
        <w:rFonts w:hint="default"/>
        <w:lang w:val="ru-RU" w:eastAsia="en-US" w:bidi="ar-SA"/>
      </w:rPr>
    </w:lvl>
    <w:lvl w:ilvl="7" w:tplc="9704EF5C">
      <w:numFmt w:val="bullet"/>
      <w:lvlText w:val="•"/>
      <w:lvlJc w:val="left"/>
      <w:pPr>
        <w:ind w:left="6890" w:hanging="440"/>
      </w:pPr>
      <w:rPr>
        <w:rFonts w:hint="default"/>
        <w:lang w:val="ru-RU" w:eastAsia="en-US" w:bidi="ar-SA"/>
      </w:rPr>
    </w:lvl>
    <w:lvl w:ilvl="8" w:tplc="2CAC1858">
      <w:numFmt w:val="bullet"/>
      <w:lvlText w:val="•"/>
      <w:lvlJc w:val="left"/>
      <w:pPr>
        <w:ind w:left="7782" w:hanging="440"/>
      </w:pPr>
      <w:rPr>
        <w:rFonts w:hint="default"/>
        <w:lang w:val="ru-RU" w:eastAsia="en-US" w:bidi="ar-SA"/>
      </w:rPr>
    </w:lvl>
  </w:abstractNum>
  <w:abstractNum w:abstractNumId="26" w15:restartNumberingAfterBreak="0">
    <w:nsid w:val="79E765D4"/>
    <w:multiLevelType w:val="hybridMultilevel"/>
    <w:tmpl w:val="A852DD26"/>
    <w:lvl w:ilvl="0" w:tplc="CDA01082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BD095F"/>
    <w:multiLevelType w:val="singleLevel"/>
    <w:tmpl w:val="78D2A9B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9"/>
  </w:num>
  <w:num w:numId="2">
    <w:abstractNumId w:val="11"/>
  </w:num>
  <w:num w:numId="3">
    <w:abstractNumId w:val="25"/>
  </w:num>
  <w:num w:numId="4">
    <w:abstractNumId w:val="13"/>
  </w:num>
  <w:num w:numId="5">
    <w:abstractNumId w:val="0"/>
  </w:num>
  <w:num w:numId="6">
    <w:abstractNumId w:val="16"/>
  </w:num>
  <w:num w:numId="7">
    <w:abstractNumId w:val="6"/>
  </w:num>
  <w:num w:numId="8">
    <w:abstractNumId w:val="18"/>
  </w:num>
  <w:num w:numId="9">
    <w:abstractNumId w:val="19"/>
  </w:num>
  <w:num w:numId="10">
    <w:abstractNumId w:val="22"/>
  </w:num>
  <w:num w:numId="11">
    <w:abstractNumId w:val="20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2"/>
  </w:num>
  <w:num w:numId="17">
    <w:abstractNumId w:val="4"/>
  </w:num>
  <w:num w:numId="18">
    <w:abstractNumId w:val="8"/>
  </w:num>
  <w:num w:numId="19">
    <w:abstractNumId w:val="10"/>
  </w:num>
  <w:num w:numId="20">
    <w:abstractNumId w:val="5"/>
  </w:num>
  <w:num w:numId="21">
    <w:abstractNumId w:val="24"/>
  </w:num>
  <w:num w:numId="22">
    <w:abstractNumId w:val="3"/>
  </w:num>
  <w:num w:numId="23">
    <w:abstractNumId w:val="12"/>
  </w:num>
  <w:num w:numId="24">
    <w:abstractNumId w:val="27"/>
  </w:num>
  <w:num w:numId="25">
    <w:abstractNumId w:val="15"/>
  </w:num>
  <w:num w:numId="26">
    <w:abstractNumId w:val="14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F5"/>
    <w:rsid w:val="000547C8"/>
    <w:rsid w:val="000F4A51"/>
    <w:rsid w:val="000F7573"/>
    <w:rsid w:val="0016276B"/>
    <w:rsid w:val="00193B9E"/>
    <w:rsid w:val="001A7952"/>
    <w:rsid w:val="001B2322"/>
    <w:rsid w:val="001B7105"/>
    <w:rsid w:val="001B727E"/>
    <w:rsid w:val="001D6B05"/>
    <w:rsid w:val="002164D3"/>
    <w:rsid w:val="002457FB"/>
    <w:rsid w:val="00275802"/>
    <w:rsid w:val="00277BEC"/>
    <w:rsid w:val="002833D5"/>
    <w:rsid w:val="00292F7D"/>
    <w:rsid w:val="002A0DF5"/>
    <w:rsid w:val="002A2CFD"/>
    <w:rsid w:val="002C784C"/>
    <w:rsid w:val="00305B5E"/>
    <w:rsid w:val="0030754A"/>
    <w:rsid w:val="003251A8"/>
    <w:rsid w:val="00332408"/>
    <w:rsid w:val="00350F90"/>
    <w:rsid w:val="003667DC"/>
    <w:rsid w:val="00382A79"/>
    <w:rsid w:val="00385BFA"/>
    <w:rsid w:val="0038708C"/>
    <w:rsid w:val="00393195"/>
    <w:rsid w:val="003B6181"/>
    <w:rsid w:val="003C1155"/>
    <w:rsid w:val="00411F08"/>
    <w:rsid w:val="00426B89"/>
    <w:rsid w:val="004424F9"/>
    <w:rsid w:val="00496B30"/>
    <w:rsid w:val="004B423F"/>
    <w:rsid w:val="004C35A2"/>
    <w:rsid w:val="004E2C01"/>
    <w:rsid w:val="0052696B"/>
    <w:rsid w:val="00531229"/>
    <w:rsid w:val="00542AAC"/>
    <w:rsid w:val="00582977"/>
    <w:rsid w:val="00585D77"/>
    <w:rsid w:val="00590768"/>
    <w:rsid w:val="0059604E"/>
    <w:rsid w:val="005D3B40"/>
    <w:rsid w:val="005E0AF8"/>
    <w:rsid w:val="005E654E"/>
    <w:rsid w:val="00605734"/>
    <w:rsid w:val="00623357"/>
    <w:rsid w:val="00623DEA"/>
    <w:rsid w:val="00647E5E"/>
    <w:rsid w:val="00655ECF"/>
    <w:rsid w:val="00672CA7"/>
    <w:rsid w:val="006C46A4"/>
    <w:rsid w:val="006D02D4"/>
    <w:rsid w:val="006D20EA"/>
    <w:rsid w:val="006D303B"/>
    <w:rsid w:val="006D6E79"/>
    <w:rsid w:val="006E2B17"/>
    <w:rsid w:val="006F21EB"/>
    <w:rsid w:val="00726EFF"/>
    <w:rsid w:val="00763F9E"/>
    <w:rsid w:val="00767FA7"/>
    <w:rsid w:val="007708F0"/>
    <w:rsid w:val="00771A5F"/>
    <w:rsid w:val="007728AF"/>
    <w:rsid w:val="00781BA7"/>
    <w:rsid w:val="00796B12"/>
    <w:rsid w:val="007A203E"/>
    <w:rsid w:val="007A2C4B"/>
    <w:rsid w:val="007D5631"/>
    <w:rsid w:val="007E7870"/>
    <w:rsid w:val="008104FB"/>
    <w:rsid w:val="00812864"/>
    <w:rsid w:val="00822486"/>
    <w:rsid w:val="00834220"/>
    <w:rsid w:val="00836C35"/>
    <w:rsid w:val="008764F5"/>
    <w:rsid w:val="00882685"/>
    <w:rsid w:val="008918F5"/>
    <w:rsid w:val="008D799E"/>
    <w:rsid w:val="008F1D65"/>
    <w:rsid w:val="008F4E71"/>
    <w:rsid w:val="009105DB"/>
    <w:rsid w:val="00923E05"/>
    <w:rsid w:val="00926DB5"/>
    <w:rsid w:val="009563A0"/>
    <w:rsid w:val="0096377A"/>
    <w:rsid w:val="0097048D"/>
    <w:rsid w:val="009814D5"/>
    <w:rsid w:val="009A1B04"/>
    <w:rsid w:val="009A3105"/>
    <w:rsid w:val="009B3889"/>
    <w:rsid w:val="009B4872"/>
    <w:rsid w:val="009C44CA"/>
    <w:rsid w:val="009D23CC"/>
    <w:rsid w:val="009D408D"/>
    <w:rsid w:val="00A27DCA"/>
    <w:rsid w:val="00A36E37"/>
    <w:rsid w:val="00A55B60"/>
    <w:rsid w:val="00A72494"/>
    <w:rsid w:val="00A76F85"/>
    <w:rsid w:val="00A84C74"/>
    <w:rsid w:val="00AC595D"/>
    <w:rsid w:val="00AE487F"/>
    <w:rsid w:val="00AE6740"/>
    <w:rsid w:val="00B05FEF"/>
    <w:rsid w:val="00B65570"/>
    <w:rsid w:val="00B8065C"/>
    <w:rsid w:val="00B86B2D"/>
    <w:rsid w:val="00B95A08"/>
    <w:rsid w:val="00C00A4D"/>
    <w:rsid w:val="00C14BD3"/>
    <w:rsid w:val="00C446F8"/>
    <w:rsid w:val="00C52FF5"/>
    <w:rsid w:val="00C62960"/>
    <w:rsid w:val="00C90F9F"/>
    <w:rsid w:val="00CB10DC"/>
    <w:rsid w:val="00CB2C08"/>
    <w:rsid w:val="00CC3C4E"/>
    <w:rsid w:val="00CD0F0D"/>
    <w:rsid w:val="00CE55BA"/>
    <w:rsid w:val="00CF31B2"/>
    <w:rsid w:val="00D248BA"/>
    <w:rsid w:val="00D523D1"/>
    <w:rsid w:val="00D62F23"/>
    <w:rsid w:val="00E07E88"/>
    <w:rsid w:val="00E159D4"/>
    <w:rsid w:val="00E17ED6"/>
    <w:rsid w:val="00E354C7"/>
    <w:rsid w:val="00E7104C"/>
    <w:rsid w:val="00E825AB"/>
    <w:rsid w:val="00E87920"/>
    <w:rsid w:val="00E90609"/>
    <w:rsid w:val="00E91AA3"/>
    <w:rsid w:val="00E92BD7"/>
    <w:rsid w:val="00E95CFC"/>
    <w:rsid w:val="00EB6817"/>
    <w:rsid w:val="00EB6F0D"/>
    <w:rsid w:val="00F01193"/>
    <w:rsid w:val="00F02134"/>
    <w:rsid w:val="00F41178"/>
    <w:rsid w:val="00F41539"/>
    <w:rsid w:val="00F462C4"/>
    <w:rsid w:val="00F67F6D"/>
    <w:rsid w:val="00FC051D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47E046"/>
  <w15:docId w15:val="{8094AB5F-CD9B-4748-8EAC-B815970C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73"/>
      <w:ind w:left="821" w:right="349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47"/>
      <w:ind w:left="102" w:hanging="44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48"/>
      <w:ind w:left="1052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F31B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D5"/>
    <w:rPr>
      <w:rFonts w:ascii="Segoe UI" w:eastAsia="Times New Roman" w:hAnsi="Segoe UI" w:cs="Segoe UI"/>
      <w:sz w:val="18"/>
      <w:szCs w:val="18"/>
      <w:lang w:val="ru-RU"/>
    </w:rPr>
  </w:style>
  <w:style w:type="character" w:styleId="Emphasis">
    <w:name w:val="Emphasis"/>
    <w:basedOn w:val="DefaultParagraphFont"/>
    <w:uiPriority w:val="20"/>
    <w:qFormat/>
    <w:rsid w:val="0016276B"/>
    <w:rPr>
      <w:i/>
      <w:iCs/>
    </w:rPr>
  </w:style>
  <w:style w:type="character" w:styleId="Hyperlink">
    <w:name w:val="Hyperlink"/>
    <w:basedOn w:val="DefaultParagraphFont"/>
    <w:uiPriority w:val="99"/>
    <w:unhideWhenUsed/>
    <w:rsid w:val="00426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B89"/>
    <w:rPr>
      <w:color w:val="800080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781B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81BA7"/>
    <w:rPr>
      <w:rFonts w:ascii="Times New Roman" w:eastAsia="Times New Roman" w:hAnsi="Times New Roman" w:cs="Times New Roman"/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0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0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F7573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F7573"/>
    <w:rPr>
      <w:lang w:val="ru-RU"/>
    </w:rPr>
  </w:style>
  <w:style w:type="paragraph" w:styleId="NormalWeb">
    <w:name w:val="Normal (Web)"/>
    <w:basedOn w:val="Normal"/>
    <w:uiPriority w:val="99"/>
    <w:unhideWhenUsed/>
    <w:rsid w:val="000F75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1485</Words>
  <Characters>8466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Andrei Shvedau</cp:lastModifiedBy>
  <cp:revision>10</cp:revision>
  <cp:lastPrinted>2022-02-02T19:31:00Z</cp:lastPrinted>
  <dcterms:created xsi:type="dcterms:W3CDTF">2022-03-02T08:54:00Z</dcterms:created>
  <dcterms:modified xsi:type="dcterms:W3CDTF">2022-03-03T10:42:00Z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2022-02-01T00:00:00Z</vt:filetime>
  </property>
</Properties>
</file>