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10" w:rsidRPr="00325E10" w:rsidRDefault="00325E10">
      <w:pPr>
        <w:pStyle w:val="a3"/>
        <w:spacing w:before="0" w:beforeAutospacing="0" w:after="0" w:afterAutospacing="0"/>
        <w:rPr>
          <w:rFonts w:ascii="Monotype Corsiva" w:hAnsi="Monotype Corsiva"/>
          <w:color w:val="000000"/>
          <w:szCs w:val="20"/>
        </w:rPr>
      </w:pPr>
      <w:r w:rsidRPr="00325E10">
        <w:rPr>
          <w:rFonts w:ascii="Monotype Corsiva" w:hAnsi="Monotype Corsiva"/>
          <w:color w:val="000000"/>
          <w:szCs w:val="20"/>
        </w:rPr>
        <w:t>Лекция 1. Основные понятия ООП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Недостатки процедурного программирования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1. Основным недостатком является неограниченный доступ к глобальным данным.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Большое количество связей усложняет разработку программы, т. к. имеется необходимость согласования работы всех функций при работе с определённой глобальной переменной. Возникают трудности при поиске функции, которые не корректно модифицируют данные. Сложно вносить </w:t>
      </w:r>
      <w:proofErr w:type="gramStart"/>
      <w:r w:rsidRPr="00325E10">
        <w:rPr>
          <w:rFonts w:ascii="Calibri" w:hAnsi="Calibri"/>
          <w:color w:val="000000"/>
          <w:sz w:val="20"/>
          <w:szCs w:val="20"/>
        </w:rPr>
        <w:t>изменения .</w:t>
      </w:r>
      <w:proofErr w:type="gramEnd"/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2. Другой проблемой является неадекватное отображение объектов реального мира, т. к. объект характеризуется не только опре</w:t>
      </w:r>
      <w:bookmarkStart w:id="0" w:name="_GoBack"/>
      <w:bookmarkEnd w:id="0"/>
      <w:r w:rsidRPr="00325E10">
        <w:rPr>
          <w:rFonts w:ascii="Calibri" w:hAnsi="Calibri"/>
          <w:color w:val="000000"/>
          <w:sz w:val="20"/>
          <w:szCs w:val="20"/>
        </w:rPr>
        <w:t>делёнными свойствами, но и поведением.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Объектно-ориентированный подход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ООП не изменяет процесс выполнения программы, а является только другим способом её реализации.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Основополагающей идеей этого подхода является объединение свойств и поведения одного объекта. Данные объекта называются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полями</w:t>
      </w:r>
      <w:r w:rsidRPr="00325E10">
        <w:rPr>
          <w:rFonts w:ascii="Calibri" w:hAnsi="Calibri"/>
          <w:color w:val="000000"/>
          <w:sz w:val="20"/>
          <w:szCs w:val="20"/>
        </w:rPr>
        <w:t xml:space="preserve">, а функции, принадлежащие объекту и, как правило, предназначенные для доступа к данным того объекта, называются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методами</w:t>
      </w:r>
      <w:r w:rsidRPr="00325E10">
        <w:rPr>
          <w:rFonts w:ascii="Calibri" w:hAnsi="Calibri"/>
          <w:color w:val="000000"/>
          <w:sz w:val="20"/>
          <w:szCs w:val="20"/>
        </w:rPr>
        <w:t xml:space="preserve">. Прямой доступ к данным объекта из внешних функций, как правило, запрещён! Связывание в единое целое данных объекта и функций доступа к ним с целью создания объектов нового типа называется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инкапсуляцией (</w:t>
      </w:r>
      <w:proofErr w:type="spellStart"/>
      <w:r w:rsidRPr="00325E10">
        <w:rPr>
          <w:rFonts w:ascii="Calibri" w:hAnsi="Calibri"/>
          <w:b/>
          <w:bCs/>
          <w:color w:val="000000"/>
          <w:sz w:val="20"/>
          <w:szCs w:val="20"/>
        </w:rPr>
        <w:t>encapsulation</w:t>
      </w:r>
      <w:proofErr w:type="spellEnd"/>
      <w:r w:rsidRPr="00325E10">
        <w:rPr>
          <w:rFonts w:ascii="Calibri" w:hAnsi="Calibri"/>
          <w:b/>
          <w:bCs/>
          <w:color w:val="000000"/>
          <w:sz w:val="20"/>
          <w:szCs w:val="20"/>
        </w:rPr>
        <w:t>)</w:t>
      </w:r>
      <w:r w:rsidRPr="00325E10">
        <w:rPr>
          <w:rFonts w:ascii="Calibri" w:hAnsi="Calibri"/>
          <w:color w:val="000000"/>
          <w:sz w:val="20"/>
          <w:szCs w:val="20"/>
        </w:rPr>
        <w:t xml:space="preserve">. Описание инкапсулированного объекта называется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классом</w:t>
      </w:r>
      <w:r w:rsidRPr="00325E10">
        <w:rPr>
          <w:rFonts w:ascii="Calibri" w:hAnsi="Calibri"/>
          <w:color w:val="000000"/>
          <w:sz w:val="20"/>
          <w:szCs w:val="20"/>
        </w:rPr>
        <w:t xml:space="preserve">. При объявлении класса выделение памяти не происходит (объекты этого класса не создаются). Все объекты, для которых выделена память, называются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экземплярами (объектами) класса</w:t>
      </w:r>
      <w:r w:rsidRPr="00325E10">
        <w:rPr>
          <w:rFonts w:ascii="Calibri" w:hAnsi="Calibri"/>
          <w:color w:val="000000"/>
          <w:sz w:val="20"/>
          <w:szCs w:val="20"/>
        </w:rPr>
        <w:t>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Использование свойств ранее определённых классов при образовании иерархии производных классов называется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наследованием (</w:t>
      </w:r>
      <w:proofErr w:type="spellStart"/>
      <w:r w:rsidRPr="00325E10">
        <w:rPr>
          <w:rFonts w:ascii="Calibri" w:hAnsi="Calibri"/>
          <w:b/>
          <w:bCs/>
          <w:color w:val="000000"/>
          <w:sz w:val="20"/>
          <w:szCs w:val="20"/>
        </w:rPr>
        <w:t>inheritance</w:t>
      </w:r>
      <w:proofErr w:type="spellEnd"/>
      <w:r w:rsidRPr="00325E10">
        <w:rPr>
          <w:rFonts w:ascii="Calibri" w:hAnsi="Calibri"/>
          <w:b/>
          <w:bCs/>
          <w:color w:val="000000"/>
          <w:sz w:val="20"/>
          <w:szCs w:val="20"/>
        </w:rPr>
        <w:t>)</w:t>
      </w:r>
      <w:r w:rsidRPr="00325E10">
        <w:rPr>
          <w:rFonts w:ascii="Calibri" w:hAnsi="Calibri"/>
          <w:color w:val="000000"/>
          <w:sz w:val="20"/>
          <w:szCs w:val="20"/>
        </w:rPr>
        <w:t>. Класс, который порождает все остальные классы, называется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 xml:space="preserve"> базовым</w:t>
      </w:r>
      <w:r w:rsidRPr="00325E10">
        <w:rPr>
          <w:rFonts w:ascii="Calibri" w:hAnsi="Calibri"/>
          <w:color w:val="000000"/>
          <w:sz w:val="20"/>
          <w:szCs w:val="20"/>
        </w:rPr>
        <w:t xml:space="preserve">. Классы, которые наследуют свойства базового класса, называются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производными</w:t>
      </w:r>
      <w:r w:rsidRPr="00325E10">
        <w:rPr>
          <w:rFonts w:ascii="Calibri" w:hAnsi="Calibri"/>
          <w:color w:val="000000"/>
          <w:sz w:val="20"/>
          <w:szCs w:val="20"/>
        </w:rPr>
        <w:t xml:space="preserve"> классами.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Если существующая операция наделяется возможностью совершения действий над операндами нового типа, то она называется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перегруженной</w:t>
      </w:r>
      <w:r w:rsidRPr="00325E10">
        <w:rPr>
          <w:rFonts w:ascii="Calibri" w:hAnsi="Calibri"/>
          <w:color w:val="000000"/>
          <w:sz w:val="20"/>
          <w:szCs w:val="20"/>
        </w:rPr>
        <w:t>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Возможность ассоциации некоторого имени с множеством уникальных для каждого уровня иерархии производных объектов называется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полиморфизмом (</w:t>
      </w:r>
      <w:proofErr w:type="spellStart"/>
      <w:r w:rsidRPr="00325E10">
        <w:rPr>
          <w:rFonts w:ascii="Calibri" w:hAnsi="Calibri"/>
          <w:b/>
          <w:bCs/>
          <w:color w:val="000000"/>
          <w:sz w:val="20"/>
          <w:szCs w:val="20"/>
        </w:rPr>
        <w:t>polymorphizm</w:t>
      </w:r>
      <w:proofErr w:type="spellEnd"/>
      <w:r w:rsidRPr="00325E10">
        <w:rPr>
          <w:rFonts w:ascii="Calibri" w:hAnsi="Calibri"/>
          <w:b/>
          <w:bCs/>
          <w:color w:val="000000"/>
          <w:sz w:val="20"/>
          <w:szCs w:val="20"/>
        </w:rPr>
        <w:t>)</w:t>
      </w:r>
      <w:r w:rsidRPr="00325E10">
        <w:rPr>
          <w:rFonts w:ascii="Calibri" w:hAnsi="Calibri"/>
          <w:color w:val="000000"/>
          <w:sz w:val="20"/>
          <w:szCs w:val="20"/>
        </w:rPr>
        <w:t xml:space="preserve">. 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Св-ва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полиморфизма позволяют использовать одинаковое название метода для решения сходных, но несколько отличающихся у разных родственных классов задач. Обеспечивается это тем, что в классе "потомки" метод перегружается (переписывается по новому алгоритму). В результате в объекте-родителе и объекте-потомке будут существовать 2 метода, имеющие различные алгоритмы.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Понятие функции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Функция</w:t>
      </w:r>
      <w:r w:rsidRPr="00325E10">
        <w:rPr>
          <w:rFonts w:ascii="Calibri" w:hAnsi="Calibri"/>
          <w:color w:val="000000"/>
          <w:sz w:val="20"/>
          <w:szCs w:val="20"/>
        </w:rPr>
        <w:t xml:space="preserve"> - это последовательность операторов, оформленная таким образом, что её можно вызвать из любого места программы.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тип_возвр_знач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имя_ф-ии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список_параметров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Тело функции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Массив нельзя передавать или возвращать.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Передача параметров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Как правило, помимо описания функций в программу помещается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прототип</w:t>
      </w:r>
      <w:r w:rsidRPr="00325E10">
        <w:rPr>
          <w:rFonts w:ascii="Calibri" w:hAnsi="Calibri"/>
          <w:color w:val="000000"/>
          <w:sz w:val="20"/>
          <w:szCs w:val="20"/>
        </w:rPr>
        <w:t xml:space="preserve"> - предварительное описание функции. 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  <w:lang w:val="en-US"/>
        </w:rPr>
        <w:t xml:space="preserve">- </w:t>
      </w:r>
      <w:proofErr w:type="gramStart"/>
      <w:r w:rsidRPr="00325E10">
        <w:rPr>
          <w:rFonts w:ascii="Calibri" w:hAnsi="Calibri"/>
          <w:b/>
          <w:bCs/>
          <w:color w:val="000000"/>
          <w:sz w:val="20"/>
          <w:szCs w:val="20"/>
        </w:rPr>
        <w:t>по</w:t>
      </w:r>
      <w:proofErr w:type="gramEnd"/>
      <w:r w:rsidRPr="00325E10">
        <w:rPr>
          <w:rFonts w:ascii="Calibri" w:hAnsi="Calibri"/>
          <w:b/>
          <w:bCs/>
          <w:color w:val="000000"/>
          <w:sz w:val="20"/>
          <w:szCs w:val="20"/>
          <w:lang w:val="en-US"/>
        </w:rPr>
        <w:t xml:space="preserve">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значению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char);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Протот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ип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 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b, char c)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Тело функц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ии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r=fun (d, 8, </w:t>
      </w: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chr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В момент обращения к функции в памяти создаются переменные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a</w:t>
      </w:r>
      <w:r w:rsidRPr="00325E10">
        <w:rPr>
          <w:rFonts w:ascii="Calibri" w:hAnsi="Calibri"/>
          <w:color w:val="000000"/>
          <w:sz w:val="20"/>
          <w:szCs w:val="20"/>
        </w:rPr>
        <w:t xml:space="preserve">,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b</w:t>
      </w:r>
      <w:r w:rsidRPr="00325E10">
        <w:rPr>
          <w:rFonts w:ascii="Calibri" w:hAnsi="Calibri"/>
          <w:color w:val="000000"/>
          <w:sz w:val="20"/>
          <w:szCs w:val="20"/>
        </w:rPr>
        <w:t xml:space="preserve">,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c</w:t>
      </w:r>
      <w:r w:rsidRPr="00325E10">
        <w:rPr>
          <w:rFonts w:ascii="Calibri" w:hAnsi="Calibri"/>
          <w:color w:val="000000"/>
          <w:sz w:val="20"/>
          <w:szCs w:val="20"/>
        </w:rPr>
        <w:t xml:space="preserve"> соответствующих типов. </w:t>
      </w:r>
      <w:r w:rsidRPr="00325E10">
        <w:rPr>
          <w:rFonts w:ascii="Calibri" w:hAnsi="Calibri"/>
          <w:color w:val="000000"/>
          <w:sz w:val="20"/>
          <w:szCs w:val="20"/>
          <w:lang w:val="be-BY"/>
        </w:rPr>
        <w:t>В н</w:t>
      </w:r>
      <w:r w:rsidRPr="00325E10">
        <w:rPr>
          <w:rFonts w:ascii="Calibri" w:hAnsi="Calibri"/>
          <w:color w:val="000000"/>
          <w:sz w:val="20"/>
          <w:szCs w:val="20"/>
        </w:rPr>
        <w:t>их копируются стоящие в заданном порядке данные, указанные при вызове функции. Связь между формальными и фактическими параметрами теряется.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Достоинства: 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1) Любые изменения формальных параметров не влекут изменение фактических параметров в вызывающей функции.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2) </w:t>
      </w:r>
      <w:proofErr w:type="gramStart"/>
      <w:r w:rsidRPr="00325E10">
        <w:rPr>
          <w:rFonts w:ascii="Calibri" w:hAnsi="Calibri"/>
          <w:color w:val="000000"/>
          <w:sz w:val="20"/>
          <w:szCs w:val="20"/>
        </w:rPr>
        <w:t>В</w:t>
      </w:r>
      <w:proofErr w:type="gramEnd"/>
      <w:r w:rsidRPr="00325E10">
        <w:rPr>
          <w:rFonts w:ascii="Calibri" w:hAnsi="Calibri"/>
          <w:color w:val="000000"/>
          <w:sz w:val="20"/>
          <w:szCs w:val="20"/>
        </w:rPr>
        <w:t xml:space="preserve"> качестве параметров можно использовать не только переменные, но и константы, и выражения соответствующего типа.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  <w:lang w:val="en-US"/>
        </w:rPr>
        <w:t xml:space="preserve">- </w:t>
      </w:r>
      <w:proofErr w:type="gramStart"/>
      <w:r w:rsidRPr="00325E10">
        <w:rPr>
          <w:rFonts w:ascii="Calibri" w:hAnsi="Calibri"/>
          <w:b/>
          <w:bCs/>
          <w:color w:val="000000"/>
          <w:sz w:val="20"/>
          <w:szCs w:val="20"/>
        </w:rPr>
        <w:t>по</w:t>
      </w:r>
      <w:proofErr w:type="gramEnd"/>
      <w:r w:rsidRPr="00325E10">
        <w:rPr>
          <w:rFonts w:ascii="Calibri" w:hAnsi="Calibri"/>
          <w:b/>
          <w:bCs/>
          <w:color w:val="000000"/>
          <w:sz w:val="20"/>
          <w:szCs w:val="20"/>
          <w:lang w:val="en-US"/>
        </w:rPr>
        <w:t xml:space="preserve"> </w:t>
      </w:r>
      <w:r w:rsidRPr="00325E10">
        <w:rPr>
          <w:rFonts w:ascii="Calibri" w:hAnsi="Calibri"/>
          <w:b/>
          <w:bCs/>
          <w:color w:val="000000"/>
          <w:sz w:val="20"/>
          <w:szCs w:val="20"/>
        </w:rPr>
        <w:t>ссылке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 &amp;,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&amp;);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Протот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ип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 &amp;a,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&amp;b)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Тело функц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ии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lang w:val="be-BY"/>
        </w:rPr>
        <w:t>При таком способе передачи передаётся не значен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ие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переменной, а её адрес, который ассоциируется с соответствующим параметром функции.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Достоинства: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1) Нет затрат ресурсов (памяти и процессорного времени) на создание формальных параметров.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2) </w:t>
      </w:r>
      <w:r w:rsidRPr="00325E10">
        <w:rPr>
          <w:rFonts w:ascii="Calibri" w:hAnsi="Calibri"/>
          <w:color w:val="000000"/>
          <w:sz w:val="20"/>
          <w:szCs w:val="20"/>
          <w:lang w:val="be-BY"/>
        </w:rPr>
        <w:t>Во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зможна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передача результатов в вызывающую функцию.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Недостаток: 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Возможность несанкционированного изменения данных в вызывающей функции. Для исключения изменения данных можно перед типом параметра указать ключевое слово </w:t>
      </w:r>
      <w:proofErr w:type="spellStart"/>
      <w:r w:rsidRPr="00325E10">
        <w:rPr>
          <w:rFonts w:ascii="Calibri" w:hAnsi="Calibri"/>
          <w:color w:val="000000"/>
          <w:sz w:val="20"/>
          <w:szCs w:val="20"/>
          <w:lang w:val="en-US"/>
        </w:rPr>
        <w:t>const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>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 &amp;a,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int&amp;b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 xml:space="preserve">- </w:t>
      </w:r>
      <w:r w:rsidRPr="00325E10">
        <w:rPr>
          <w:rFonts w:ascii="Calibri" w:hAnsi="Calibri"/>
          <w:b/>
          <w:bCs/>
          <w:color w:val="000000"/>
          <w:sz w:val="20"/>
          <w:szCs w:val="20"/>
          <w:lang w:val="be-BY"/>
        </w:rPr>
        <w:t>по указателю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*);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Протот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ип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 *a,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*b)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Тело функц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ии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(&amp;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, &amp;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Вместо операции 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разадресации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используется операция косвенной адресации. При использовании формальных параметров внутри функции необходимо использовать операцию 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разадресации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>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Аргументы, задаваемые по умолчанию, должны располагаться правее обычных аргументов.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FFF99"/>
        </w:rPr>
        <w:t>Пример</w:t>
      </w:r>
      <w:r w:rsidRPr="00325E10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 xml:space="preserve">. 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 = 3, double h= 0.1);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Протот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ип</w:t>
      </w:r>
      <w:proofErr w:type="spellEnd"/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(double 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b, double h)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Тело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функции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d)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//a=d; b=3; h=0.1;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d, r)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//a=d; b=r; h=0.1;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d, r, f)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//a=d; b=r; h=f;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325E10">
        <w:rPr>
          <w:rFonts w:ascii="Calibri" w:hAnsi="Calibri"/>
          <w:color w:val="000000"/>
          <w:sz w:val="20"/>
          <w:szCs w:val="20"/>
        </w:rPr>
        <w:t xml:space="preserve"> Передать в функцию значения 2, 5, 8, используя способы передачи параметров по значению, по ссылке и по указателю. Получить результат, используя ссылочный указатель.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sum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&amp;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&amp;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d=a+*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b+c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x=5, y=8, z;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sum(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2, &amp;x, y, z);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>"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sum="&lt;&lt;z&lt;&lt;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//+ 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очитка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буфера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be-BY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  <w:lang w:val="be-BY"/>
        </w:rPr>
        <w:t>Передача переменного числа параметров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тип_возвр_знач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имя_ф-ии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список_параметров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, …)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Список параметров должен содержать хотя бы 1 обязательный параметр. 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Макросы</w:t>
      </w:r>
      <w:r w:rsidRPr="00325E10">
        <w:rPr>
          <w:rFonts w:ascii="Calibri" w:hAnsi="Calibri"/>
          <w:color w:val="000000"/>
          <w:sz w:val="20"/>
          <w:szCs w:val="20"/>
        </w:rPr>
        <w:t xml:space="preserve"> находятся в библиотеке </w:t>
      </w:r>
      <w:proofErr w:type="spellStart"/>
      <w:r w:rsidRPr="00325E10">
        <w:rPr>
          <w:rFonts w:ascii="Calibri" w:hAnsi="Calibri"/>
          <w:b/>
          <w:bCs/>
          <w:color w:val="000000"/>
          <w:sz w:val="20"/>
          <w:szCs w:val="20"/>
          <w:lang w:val="en-US"/>
        </w:rPr>
        <w:t>stdarg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>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start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list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>ука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затель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имя_послед_обязат_аргумента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Начинает работу со сп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иском, устанавливает указатель на последний обязательный аргумент.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arg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list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>ука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затель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тип_аргумента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//Возвращает значение очередного необязательного аргумента из списка, и указатель сдвигается к след. аргументу. Макрос не контролирует достижение конца списка.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list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>ука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затель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//Завершает работу со списком и освобождает память.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325E10">
        <w:rPr>
          <w:rFonts w:ascii="Calibri" w:hAnsi="Calibri"/>
          <w:color w:val="000000"/>
          <w:sz w:val="20"/>
          <w:szCs w:val="20"/>
        </w:rPr>
        <w:t xml:space="preserve"> Посчитать сумму введённых аргументов.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stdarg.h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conio.h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,...);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n,...)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s=n,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k=n;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va_list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argm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va_start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argm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n);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va_arg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argm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!= k)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s+=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va_arg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argm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va_end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argm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&lt;&lt;"sum="&lt;&lt;fun(6,1,2,3,4,5,6)&lt;&lt;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//21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&lt;&lt;"sum="&lt;&lt;fun(3,1,2,3)&lt;&lt;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//6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</w:t>
      </w: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getch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Встраиваемые функции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При использовании данных функций тело функций вносится непосредственно в текст программы во всех местах, где встречается вызов функции.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inline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double fun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double b)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*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Особенности применения: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1) Желательно применять для небольших функций, так как вставленные тела функций значительно увеличивают размер программы.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2) Любое изменение функции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inline</w:t>
      </w:r>
      <w:r w:rsidRPr="00325E10">
        <w:rPr>
          <w:rFonts w:ascii="Calibri" w:hAnsi="Calibri"/>
          <w:color w:val="000000"/>
          <w:sz w:val="20"/>
          <w:szCs w:val="20"/>
        </w:rPr>
        <w:t xml:space="preserve"> требует перекомпиляции всех программ и её использующих.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Компилятор игнорирует спецификацию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inline</w:t>
      </w:r>
      <w:r w:rsidRPr="00325E10">
        <w:rPr>
          <w:rFonts w:ascii="Calibri" w:hAnsi="Calibri"/>
          <w:color w:val="000000"/>
          <w:sz w:val="20"/>
          <w:szCs w:val="20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lang w:val="be-BY"/>
        </w:rPr>
        <w:t>в случаях: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1) Наличие операторов циклов, переключателей (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switch</w:t>
      </w:r>
      <w:r w:rsidRPr="00325E10">
        <w:rPr>
          <w:rFonts w:ascii="Calibri" w:hAnsi="Calibri"/>
          <w:color w:val="000000"/>
          <w:sz w:val="20"/>
          <w:szCs w:val="20"/>
        </w:rPr>
        <w:t>) и операторов безусловного перехода (</w:t>
      </w:r>
      <w:proofErr w:type="spellStart"/>
      <w:r w:rsidRPr="00325E10">
        <w:rPr>
          <w:rFonts w:ascii="Calibri" w:hAnsi="Calibri"/>
          <w:color w:val="000000"/>
          <w:sz w:val="20"/>
          <w:szCs w:val="20"/>
          <w:lang w:val="en-US"/>
        </w:rPr>
        <w:t>goto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>).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2) Наличие оператора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return</w:t>
      </w:r>
      <w:r w:rsidRPr="00325E10">
        <w:rPr>
          <w:rFonts w:ascii="Calibri" w:hAnsi="Calibri"/>
          <w:color w:val="000000"/>
          <w:sz w:val="20"/>
          <w:szCs w:val="20"/>
        </w:rPr>
        <w:t xml:space="preserve"> в функция, не возвращающих значения.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3) </w:t>
      </w:r>
      <w:proofErr w:type="gramStart"/>
      <w:r w:rsidRPr="00325E10">
        <w:rPr>
          <w:rFonts w:ascii="Calibri" w:hAnsi="Calibri"/>
          <w:color w:val="000000"/>
          <w:sz w:val="20"/>
          <w:szCs w:val="20"/>
        </w:rPr>
        <w:t>В</w:t>
      </w:r>
      <w:proofErr w:type="gramEnd"/>
      <w:r w:rsidRPr="00325E10">
        <w:rPr>
          <w:rFonts w:ascii="Calibri" w:hAnsi="Calibri"/>
          <w:color w:val="000000"/>
          <w:sz w:val="20"/>
          <w:szCs w:val="20"/>
        </w:rPr>
        <w:t xml:space="preserve"> случае рекурсивного вызова функции.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4) При использовании статических переменных.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Перегрузка функций - это использование нескольких функций, имеющих одинаковое имя, но разное количество и типы параметров.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325E10">
        <w:rPr>
          <w:rFonts w:ascii="Calibri" w:hAnsi="Calibri"/>
          <w:color w:val="000000"/>
          <w:sz w:val="20"/>
          <w:szCs w:val="20"/>
        </w:rPr>
        <w:t xml:space="preserve"> Написать программу, которая суммирует или 2, или 3 целых числа, или массив целых чисел.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iostream.h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a+b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a+b+c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mas[],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s=0;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s+=mas[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a[4]={1, 2, 3, 4};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&lt;&lt;"sum="&lt;&lt;sum(1,2)&lt;&lt;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&lt;&lt;"sum="&lt;&lt;sum(1,2,3)&lt;&lt;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&lt;&lt;"sum="&lt;&lt;sum(a,4)&lt;&lt;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  <w:lang w:val="be-BY"/>
        </w:rPr>
        <w:t>Пе</w:t>
      </w:r>
      <w:proofErr w:type="spellStart"/>
      <w:r w:rsidRPr="00325E10">
        <w:rPr>
          <w:rFonts w:ascii="Calibri" w:hAnsi="Calibri"/>
          <w:b/>
          <w:bCs/>
          <w:color w:val="000000"/>
          <w:sz w:val="20"/>
          <w:szCs w:val="20"/>
        </w:rPr>
        <w:t>редача</w:t>
      </w:r>
      <w:proofErr w:type="spellEnd"/>
      <w:r w:rsidRPr="00325E10">
        <w:rPr>
          <w:rFonts w:ascii="Calibri" w:hAnsi="Calibri"/>
          <w:b/>
          <w:bCs/>
          <w:color w:val="000000"/>
          <w:sz w:val="20"/>
          <w:szCs w:val="20"/>
        </w:rPr>
        <w:t xml:space="preserve"> массивов в функции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[]);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b[])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Тело функции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//Вызов функции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Как правило, передаётся размер массива. При передаче двумерного массива для первой размерности скобки остаются пустыми, а для других константой указывается размер.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[][3]);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b[][3])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Тело функции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…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funm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325E10">
        <w:rPr>
          <w:rFonts w:ascii="Calibri" w:hAnsi="Calibri"/>
          <w:color w:val="000000"/>
          <w:sz w:val="20"/>
          <w:szCs w:val="20"/>
          <w:shd w:val="clear" w:color="auto" w:fill="CCFFCC"/>
        </w:rPr>
        <w:t>//Вызов функции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b/>
          <w:bCs/>
          <w:color w:val="000000"/>
          <w:sz w:val="20"/>
          <w:szCs w:val="20"/>
        </w:rPr>
        <w:t>Указатель на функцию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Имя функции является указателем на начало блоков в оперативной памяти, в которых размещается функция. Данный указатель является константой. При объявлении указателя на функцию он должен иметь тот же тип и те же аргументы, как и функция, на которую он указывает.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325E10">
        <w:rPr>
          <w:rFonts w:ascii="Calibri" w:hAnsi="Calibri"/>
          <w:color w:val="000000"/>
          <w:sz w:val="20"/>
          <w:szCs w:val="20"/>
        </w:rPr>
        <w:t xml:space="preserve"> Имеется функция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325E10">
        <w:rPr>
          <w:rFonts w:ascii="Calibri" w:hAnsi="Calibri"/>
          <w:color w:val="000000"/>
          <w:sz w:val="20"/>
          <w:szCs w:val="20"/>
        </w:rPr>
        <w:t xml:space="preserve">. 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Декларируем указатель на функцию: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(*</w:t>
      </w: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lang w:val="be-BY"/>
        </w:rPr>
        <w:t>Пр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исвоим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указателю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fun</w:t>
      </w:r>
      <w:r w:rsidRPr="00325E10">
        <w:rPr>
          <w:rFonts w:ascii="Calibri" w:hAnsi="Calibri"/>
          <w:color w:val="000000"/>
          <w:sz w:val="20"/>
          <w:szCs w:val="20"/>
        </w:rPr>
        <w:t xml:space="preserve"> адрес функции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y</w:t>
      </w:r>
      <w:r w:rsidRPr="00325E10">
        <w:rPr>
          <w:rFonts w:ascii="Calibri" w:hAnsi="Calibri"/>
          <w:color w:val="000000"/>
          <w:sz w:val="20"/>
          <w:szCs w:val="20"/>
        </w:rPr>
        <w:t xml:space="preserve">: 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lang w:val="be-BY"/>
        </w:rPr>
        <w:t>Функц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ию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через указатель можно вызвать так: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,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>Или так: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=(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*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)(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,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</w:t>
      </w:r>
      <w:r w:rsidRPr="00325E10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</w:rPr>
        <w:t xml:space="preserve">Указатель на функцию или массив не требует операции </w:t>
      </w:r>
      <w:proofErr w:type="spellStart"/>
      <w:r w:rsidRPr="00325E10">
        <w:rPr>
          <w:rFonts w:ascii="Calibri" w:hAnsi="Calibri"/>
          <w:color w:val="000000"/>
          <w:sz w:val="20"/>
          <w:szCs w:val="20"/>
        </w:rPr>
        <w:t>разадресации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>.</w:t>
      </w:r>
    </w:p>
    <w:p w:rsidR="00325E10" w:rsidRPr="00325E10" w:rsidRDefault="00325E10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FFF99"/>
        </w:rPr>
        <w:t xml:space="preserve">Пример. </w:t>
      </w:r>
      <w:r w:rsidRPr="00325E10">
        <w:rPr>
          <w:rFonts w:ascii="Calibri" w:hAnsi="Calibri"/>
          <w:color w:val="000000"/>
          <w:sz w:val="20"/>
          <w:szCs w:val="20"/>
        </w:rPr>
        <w:t xml:space="preserve">Вывести на экран таблицу значений функции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Y</w:t>
      </w:r>
      <w:r w:rsidRPr="00325E10">
        <w:rPr>
          <w:rFonts w:ascii="Calibri" w:hAnsi="Calibri"/>
          <w:color w:val="000000"/>
          <w:sz w:val="20"/>
          <w:szCs w:val="20"/>
        </w:rPr>
        <w:t>(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x</w:t>
      </w:r>
      <w:r w:rsidRPr="00325E10">
        <w:rPr>
          <w:rFonts w:ascii="Calibri" w:hAnsi="Calibri"/>
          <w:color w:val="000000"/>
          <w:sz w:val="20"/>
          <w:szCs w:val="20"/>
        </w:rPr>
        <w:t>)=</w:t>
      </w:r>
      <w:proofErr w:type="spellStart"/>
      <w:r w:rsidRPr="00325E10">
        <w:rPr>
          <w:rFonts w:ascii="Calibri" w:hAnsi="Calibri"/>
          <w:color w:val="000000"/>
          <w:sz w:val="20"/>
          <w:szCs w:val="20"/>
          <w:lang w:val="en-US"/>
        </w:rPr>
        <w:t>sinx</w:t>
      </w:r>
      <w:proofErr w:type="spellEnd"/>
      <w:r w:rsidRPr="00325E10">
        <w:rPr>
          <w:rFonts w:ascii="Calibri" w:hAnsi="Calibri"/>
          <w:color w:val="000000"/>
          <w:sz w:val="20"/>
          <w:szCs w:val="20"/>
        </w:rPr>
        <w:t xml:space="preserve"> и её разложения в ряд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S</w:t>
      </w:r>
      <w:r w:rsidRPr="00325E10">
        <w:rPr>
          <w:rFonts w:ascii="Calibri" w:hAnsi="Calibri"/>
          <w:color w:val="000000"/>
          <w:sz w:val="20"/>
          <w:szCs w:val="20"/>
        </w:rPr>
        <w:t>(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x</w:t>
      </w:r>
      <w:r w:rsidRPr="00325E10">
        <w:rPr>
          <w:rFonts w:ascii="Calibri" w:hAnsi="Calibri"/>
          <w:color w:val="000000"/>
          <w:sz w:val="20"/>
          <w:szCs w:val="20"/>
        </w:rPr>
        <w:t xml:space="preserve">)=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x</w:t>
      </w:r>
      <w:r w:rsidRPr="00325E10">
        <w:rPr>
          <w:rFonts w:ascii="Calibri" w:hAnsi="Calibri"/>
          <w:color w:val="000000"/>
          <w:sz w:val="20"/>
          <w:szCs w:val="20"/>
        </w:rPr>
        <w:t xml:space="preserve"> - (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x</w:t>
      </w:r>
      <w:r w:rsidRPr="00325E10">
        <w:rPr>
          <w:rFonts w:ascii="Calibri" w:hAnsi="Calibri"/>
          <w:color w:val="000000"/>
          <w:sz w:val="20"/>
          <w:szCs w:val="20"/>
        </w:rPr>
        <w:t>^</w:t>
      </w:r>
      <w:proofErr w:type="gramStart"/>
      <w:r w:rsidRPr="00325E10">
        <w:rPr>
          <w:rFonts w:ascii="Calibri" w:hAnsi="Calibri"/>
          <w:color w:val="000000"/>
          <w:sz w:val="20"/>
          <w:szCs w:val="20"/>
        </w:rPr>
        <w:t>3)/</w:t>
      </w:r>
      <w:proofErr w:type="gramEnd"/>
      <w:r w:rsidRPr="00325E10">
        <w:rPr>
          <w:rFonts w:ascii="Calibri" w:hAnsi="Calibri"/>
          <w:color w:val="000000"/>
          <w:sz w:val="20"/>
          <w:szCs w:val="20"/>
        </w:rPr>
        <w:t xml:space="preserve">3! </w:t>
      </w:r>
      <w:r w:rsidRPr="00325E10">
        <w:rPr>
          <w:rFonts w:ascii="Calibri" w:hAnsi="Calibri"/>
          <w:color w:val="000000"/>
          <w:sz w:val="20"/>
          <w:szCs w:val="20"/>
          <w:lang w:val="en-US"/>
        </w:rPr>
        <w:t>+…</w:t>
      </w:r>
      <w:proofErr w:type="gramStart"/>
      <w:r w:rsidRPr="00325E10">
        <w:rPr>
          <w:rFonts w:ascii="Calibri" w:hAnsi="Calibri"/>
          <w:color w:val="000000"/>
          <w:sz w:val="20"/>
          <w:szCs w:val="20"/>
          <w:lang w:val="en-US"/>
        </w:rPr>
        <w:t>+(</w:t>
      </w:r>
      <w:proofErr w:type="gramEnd"/>
      <w:r w:rsidRPr="00325E10">
        <w:rPr>
          <w:rFonts w:ascii="Calibri" w:hAnsi="Calibri"/>
          <w:color w:val="000000"/>
          <w:sz w:val="20"/>
          <w:szCs w:val="20"/>
          <w:lang w:val="en-US"/>
        </w:rPr>
        <w:t>-1)*(x^(2*n+1))/(2*n+1)!, n=20.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iostream.h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math.h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iomanip.h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y (double x){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sin(x);}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double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(double x){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sum=x, a=x;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=13;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&lt;20;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++){</w:t>
      </w:r>
    </w:p>
    <w:p w:rsidR="00325E10" w:rsidRPr="00325E10" w:rsidRDefault="00325E10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*=pow(x,2)/(2*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*(2*i+1));</w:t>
      </w:r>
    </w:p>
    <w:p w:rsidR="00325E10" w:rsidRPr="00325E10" w:rsidRDefault="00325E10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sum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+=a;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         }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typedef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double (*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uf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)(double);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tabl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(double a, double b, double h, 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uf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fun){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k=0, double sum;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(double x=a; x&lt;=b; x+=h)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setw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(8)&lt;&lt;x&lt;&lt;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setw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(15)&lt;&lt;fun(x)&lt;&lt;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setw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(8)&lt;&lt;"x"&lt;&lt;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setw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(15)&lt;&lt;"y(x)"&lt;&lt;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tabl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(0.1, 0.8, 0.1, y);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setw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(8)&lt;&lt;"x"&lt;&lt;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setw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(15)&lt;&lt;"s(x)"&lt;&lt;</w:t>
      </w:r>
      <w:proofErr w:type="spell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tabl</w:t>
      </w:r>
      <w:proofErr w:type="spellEnd"/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(0.1, 0.8, 0.1, s);</w:t>
      </w:r>
    </w:p>
    <w:p w:rsidR="00325E10" w:rsidRPr="00325E10" w:rsidRDefault="00325E1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325E10" w:rsidRPr="00325E10" w:rsidRDefault="00325E1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325E10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812269" w:rsidRPr="00325E10" w:rsidRDefault="00325E10">
      <w:pPr>
        <w:rPr>
          <w:sz w:val="20"/>
          <w:szCs w:val="20"/>
        </w:rPr>
      </w:pPr>
    </w:p>
    <w:sectPr w:rsidR="00812269" w:rsidRPr="00325E10" w:rsidSect="0018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10"/>
    <w:rsid w:val="000C69B7"/>
    <w:rsid w:val="00325E10"/>
    <w:rsid w:val="008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A844E-1263-4FF9-B877-67FD9BC3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5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5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1</cp:revision>
  <dcterms:created xsi:type="dcterms:W3CDTF">2016-11-09T17:12:00Z</dcterms:created>
  <dcterms:modified xsi:type="dcterms:W3CDTF">2016-11-09T17:13:00Z</dcterms:modified>
</cp:coreProperties>
</file>