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4E79"/>
          <w:sz w:val="48"/>
          <w:szCs w:val="48"/>
        </w:rPr>
        <w:t xml:space="preserve">HEALTH DATA BANK</w:t>
      </w:r>
    </w:p>
    <w:p>
      <w:pPr>
        <w:spacing w:after="120"/>
        <w:jc w:val="center"/>
      </w:pPr>
      <w:r>
        <w:rPr>
          <w:rFonts w:ascii="Calibri" w:cs="Calibri" w:eastAsia="Calibri" w:hAnsi="Calibri"/>
          <w:color w:val="1F4E79"/>
          <w:sz w:val="36"/>
          <w:szCs w:val="36"/>
        </w:rPr>
        <w:t xml:space="preserve">Technical Documentation</w:t>
      </w:r>
    </w:p>
    <w:p>
      <w:pPr>
        <w:spacing w:after="1200"/>
        <w:jc w:val="center"/>
      </w:pPr>
      <w:r>
        <w:rPr>
          <w:rFonts w:ascii="Calibri" w:cs="Calibri" w:eastAsia="Calibri" w:hAnsi="Calibri"/>
          <w:i/>
          <w:iCs/>
          <w:color w:val="595959"/>
          <w:sz w:val="28"/>
          <w:szCs w:val="28"/>
        </w:rPr>
        <w:t xml:space="preserve">Developer Maintenance &amp; Deployment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Field</w:t>
            </w:r>
          </w:p>
        </w:tc>
        <w:tc>
          <w:tcPr>
            <w:tcW w:type="dxa" w:w="624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3.1</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April 2026</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Audience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Developers, DevOps, Technical Maintainers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Status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Final — Handoff Ready</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document combines the Technical Deployment Guide and the Technical Handoff Guide into a single unified reference for any developer tasked with deploying, maintaining, or extending the Health Data Bank system.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  System Overview</w:t>
            </w:r>
          </w:p>
        </w:tc>
      </w:tr>
    </w:tbl>
    <w:p>
      <w:pPr>
        <w:pStyle w:val="Heading1"/>
        <w:spacing w:after="180" w:before="360"/>
      </w:pPr>
      <w:r>
        <w:rPr>
          <w:rFonts w:ascii="Calibri" w:cs="Calibri" w:eastAsia="Calibri" w:hAnsi="Calibri"/>
          <w:b/>
          <w:bCs/>
          <w:color w:val="1F4E79"/>
          <w:sz w:val="32"/>
          <w:szCs w:val="32"/>
        </w:rPr>
        <w:t xml:space="preserve">1.1  Purpose and scope</w:t>
      </w:r>
    </w:p>
    <w:p>
      <w:pPr>
        <w:spacing w:after="120"/>
      </w:pPr>
      <w:r>
        <w:rPr>
          <w:rFonts w:ascii="Calibri" w:cs="Calibri" w:eastAsia="Calibri" w:hAnsi="Calibri"/>
          <w:sz w:val="22"/>
          <w:szCs w:val="22"/>
        </w:rPr>
        <w:t xml:space="preserve">Health Data Bank is a role-segregated health research platform for collecting participant health data, organizing participants into groups, assigning care teams, delivering onboarding content, deploying surveys, tracking health goals, generating caretaker and researcher views, and operating administrative audit and backup controls. The system is optimized for multi-role workflows rather than a single-user patient portal.</w:t>
      </w:r>
    </w:p>
    <w:p>
      <w:pPr>
        <w:pStyle w:val="Heading1"/>
        <w:spacing w:after="180" w:before="360"/>
      </w:pPr>
      <w:r>
        <w:rPr>
          <w:rFonts w:ascii="Calibri" w:cs="Calibri" w:eastAsia="Calibri" w:hAnsi="Calibri"/>
          <w:b/>
          <w:bCs/>
          <w:color w:val="1F4E79"/>
          <w:sz w:val="32"/>
          <w:szCs w:val="32"/>
        </w:rPr>
        <w:t xml:space="preserve">1.2  Service architecture</w:t>
      </w:r>
    </w:p>
    <w:p>
      <w:pPr>
        <w:spacing w:after="120"/>
      </w:pPr>
      <w:r>
        <w:rPr>
          <w:rFonts w:ascii="Calibri" w:cs="Calibri" w:eastAsia="Calibri" w:hAnsi="Calibri"/>
          <w:sz w:val="22"/>
          <w:szCs w:val="22"/>
        </w:rPr>
        <w:t xml:space="preserve">The application runs entirely inside Docker containers. Four cooperating services are wired together via an internal Docker network. No cloud accounts or external services are required — a single command launches the entire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360"/>
        <w:gridCol w:w="1000"/>
      </w:tblGrid>
      <w:tr>
        <w:trPr>
          <w:tblHeader/>
        </w:trPr>
        <w:tc>
          <w:tcPr>
            <w:tcW w:type="dxa" w:w="1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Service</w:t>
            </w:r>
          </w:p>
        </w:tc>
        <w:tc>
          <w:tcPr>
            <w:tcW w:type="dxa" w:w="2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Technology</w:t>
            </w:r>
          </w:p>
        </w:tc>
        <w:tc>
          <w:tcPr>
            <w:tcW w:type="dxa" w:w="4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c>
          <w:tcPr>
            <w:tcW w:type="dxa" w:w="1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Port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React 19 + Vite 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Browser-facing UI — login, dashboards, forms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5173</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Python 3.11 + FastAPI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REST API, business logic, authentication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8000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Database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 15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Persistent relational data storage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5432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Cache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Redis 7</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Rate limiting and session caching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6379</w:t>
            </w:r>
          </w:p>
        </w:tc>
      </w:tr>
    </w:tbl>
    <w:p>
      <w:pPr>
        <w:pStyle w:val="Heading1"/>
        <w:spacing w:after="180" w:before="360"/>
      </w:pPr>
      <w:r>
        <w:rPr>
          <w:rFonts w:ascii="Calibri" w:cs="Calibri" w:eastAsia="Calibri" w:hAnsi="Calibri"/>
          <w:b/>
          <w:bCs/>
          <w:color w:val="1F4E79"/>
          <w:sz w:val="32"/>
          <w:szCs w:val="32"/>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Layer</w:t>
            </w:r>
          </w:p>
        </w:tc>
        <w:tc>
          <w:tcPr>
            <w:tcW w:type="dxa" w:w="6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Implementation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React 19, React Router 7, Vite 7, Tailwind CSS 4, Recharts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Python 3.11, FastAPI, Uvicorn, SQLAlchemy asyncio, Pydantic v2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Database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 15+ via asyncpg, managed with Alembic migrations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Cache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Redis 7 for rate limiting and runtime support in Docker Compose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Authentication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Custom bcrypt password hashing, JWT access token in cookie, DB-backed session rows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Background jobs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APScheduler async scheduler for backup and notification cron jobs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 export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openpyxl-backed spreadsheet export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Container runtime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and Docker Compose</w:t>
            </w:r>
          </w:p>
        </w:tc>
      </w:tr>
    </w:tbl>
    <w:p>
      <w:pPr>
        <w:pStyle w:val="Heading1"/>
        <w:spacing w:after="180" w:before="360"/>
      </w:pPr>
      <w:r>
        <w:rPr>
          <w:rFonts w:ascii="Calibri" w:cs="Calibri" w:eastAsia="Calibri" w:hAnsi="Calibri"/>
          <w:b/>
          <w:bCs/>
          <w:color w:val="1F4E79"/>
          <w:sz w:val="32"/>
          <w:szCs w:val="32"/>
        </w:rPr>
        <w:t xml:space="preserve">1.4  Data flow</w:t>
      </w:r>
    </w:p>
    <w:p>
      <w:pPr>
        <w:pStyle w:val="ListParagraph"/>
        <w:numPr>
          <w:ilvl w:val="0"/>
          <w:numId w:val="2"/>
        </w:numPr>
        <w:spacing w:after="80"/>
      </w:pPr>
      <w:r>
        <w:rPr>
          <w:rFonts w:ascii="Calibri" w:cs="Calibri" w:eastAsia="Calibri" w:hAnsi="Calibri"/>
          <w:sz w:val="22"/>
          <w:szCs w:val="22"/>
        </w:rPr>
        <w:t xml:space="preserve">User opens a browser at http://localhost:5173 — the React frontend is served by Vite.</w:t>
      </w:r>
    </w:p>
    <w:p>
      <w:pPr>
        <w:pStyle w:val="ListParagraph"/>
        <w:numPr>
          <w:ilvl w:val="0"/>
          <w:numId w:val="2"/>
        </w:numPr>
        <w:spacing w:after="80"/>
      </w:pPr>
      <w:r>
        <w:rPr>
          <w:rFonts w:ascii="Calibri" w:cs="Calibri" w:eastAsia="Calibri" w:hAnsi="Calibri"/>
          <w:sz w:val="22"/>
          <w:szCs w:val="22"/>
        </w:rPr>
        <w:t xml:space="preserve">Every API call from the browser is proxied through Vite to the FastAPI backend at port 8000 via the /api path prefix configured in vite.config.js.</w:t>
      </w:r>
    </w:p>
    <w:p>
      <w:pPr>
        <w:pStyle w:val="ListParagraph"/>
        <w:numPr>
          <w:ilvl w:val="0"/>
          <w:numId w:val="2"/>
        </w:numPr>
        <w:spacing w:after="80"/>
      </w:pPr>
      <w:r>
        <w:rPr>
          <w:rFonts w:ascii="Calibri" w:cs="Calibri" w:eastAsia="Calibri" w:hAnsi="Calibri"/>
          <w:sz w:val="22"/>
          <w:szCs w:val="22"/>
        </w:rPr>
        <w:t xml:space="preserve">The backend authenticates the request using a JWT token stored in an HTTP-only cookie, then reads or writes data in PostgreSQL.</w:t>
      </w:r>
    </w:p>
    <w:p>
      <w:pPr>
        <w:pStyle w:val="ListParagraph"/>
        <w:numPr>
          <w:ilvl w:val="0"/>
          <w:numId w:val="2"/>
        </w:numPr>
        <w:spacing w:after="80"/>
      </w:pPr>
      <w:r>
        <w:rPr>
          <w:rFonts w:ascii="Calibri" w:cs="Calibri" w:eastAsia="Calibri" w:hAnsi="Calibri"/>
          <w:sz w:val="22"/>
          <w:szCs w:val="22"/>
        </w:rPr>
        <w:t xml:space="preserve">Redis is checked on every request to enforce rate limits.</w:t>
      </w:r>
    </w:p>
    <w:p>
      <w:pPr>
        <w:pStyle w:val="ListParagraph"/>
        <w:numPr>
          <w:ilvl w:val="0"/>
          <w:numId w:val="2"/>
        </w:numPr>
        <w:spacing w:after="80"/>
      </w:pPr>
      <w:r>
        <w:rPr>
          <w:rFonts w:ascii="Calibri" w:cs="Calibri" w:eastAsia="Calibri" w:hAnsi="Calibri"/>
          <w:sz w:val="22"/>
          <w:szCs w:val="22"/>
        </w:rPr>
        <w:t xml:space="preserve">The response flows back through the same path to the browser.</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The backend is stateful despite using JWTs. The JWT contains a session_id that must correspond to an active row in the sessions table. This is not a stateless bearer-token architecture — logout and forced invalidation are supported by revoking the session 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2.  Prerequisites &amp; Deployment</w:t>
            </w:r>
          </w:p>
        </w:tc>
      </w:tr>
    </w:tbl>
    <w:p>
      <w:pPr>
        <w:pStyle w:val="Heading1"/>
        <w:spacing w:after="180" w:before="360"/>
      </w:pPr>
      <w:r>
        <w:rPr>
          <w:rFonts w:ascii="Calibri" w:cs="Calibri" w:eastAsia="Calibri" w:hAnsi="Calibri"/>
          <w:b/>
          <w:bCs/>
          <w:color w:val="1F4E79"/>
          <w:sz w:val="32"/>
          <w:szCs w:val="32"/>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Requirement</w:t>
            </w:r>
          </w:p>
        </w:tc>
        <w:tc>
          <w:tcPr>
            <w:tcW w:type="dxa" w:w="35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Minimum version</w:t>
            </w:r>
          </w:p>
        </w:tc>
        <w:tc>
          <w:tcPr>
            <w:tcW w:type="dxa" w:w="3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Verification command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Desktop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--version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Compose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2.0+ (bundled with Docker Desktop)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compose version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Free ports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5173, 8000, 5432, 6379</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See Troubleshooting section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Free disk space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GB</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t>
            </w:r>
          </w:p>
        </w:tc>
      </w:tr>
    </w:tbl>
    <w:p>
      <w:pPr>
        <w:pStyle w:val="Heading1"/>
        <w:spacing w:after="180" w:before="360"/>
      </w:pPr>
      <w:r>
        <w:rPr>
          <w:rFonts w:ascii="Calibri" w:cs="Calibri" w:eastAsia="Calibri" w:hAnsi="Calibri"/>
          <w:b/>
          <w:bCs/>
          <w:color w:val="1F4E79"/>
          <w:sz w:val="32"/>
          <w:szCs w:val="32"/>
        </w:rPr>
        <w:t xml:space="preserve">2.2  Step-by-step deployment</w:t>
      </w:r>
    </w:p>
    <w:p>
      <w:pPr>
        <w:spacing w:after="120"/>
      </w:pPr>
      <w:r>
        <w:rPr>
          <w:rFonts w:ascii="Calibri" w:cs="Calibri" w:eastAsia="Calibri" w:hAnsi="Calibri"/>
          <w:b/>
          <w:bCs/>
          <w:sz w:val="22"/>
          <w:szCs w:val="22"/>
        </w:rPr>
        <w:t xml:space="preserve"/>
      </w:r>
    </w:p>
    <w:p>
      <w:pPr>
        <w:spacing w:after="80" w:before="120"/>
      </w:pPr>
      <w:r>
        <w:rPr>
          <w:rFonts w:ascii="Calibri" w:cs="Calibri" w:eastAsia="Calibri" w:hAnsi="Calibri"/>
          <w:b/>
          <w:bCs/>
          <w:sz w:val="22"/>
          <w:szCs w:val="22"/>
        </w:rPr>
        <w:t xml:space="preserve">Step 1 — Clone the repository</w:t>
      </w:r>
    </w:p>
    <w:p>
      <w:pPr>
        <w:shd w:fill="F2F2F2" w:val="clear"/>
        <w:spacing w:after="60" w:before="60"/>
        <w:ind w:left="180" w:right="180"/>
      </w:pPr>
      <w:r>
        <w:rPr>
          <w:rFonts w:ascii="Consolas" w:cs="Consolas" w:eastAsia="Consolas" w:hAnsi="Consolas"/>
          <w:sz w:val="20"/>
          <w:szCs w:val="20"/>
        </w:rPr>
        <w:t xml:space="preserve">git clone https://github.com/Asodhiya/health-data-bank.git
cd health-data-bank</w:t>
      </w:r>
    </w:p>
    <w:p>
      <w:pPr>
        <w:spacing w:after="80" w:before="180"/>
      </w:pPr>
      <w:r>
        <w:rPr>
          <w:rFonts w:ascii="Calibri" w:cs="Calibri" w:eastAsia="Calibri" w:hAnsi="Calibri"/>
          <w:b/>
          <w:bCs/>
          <w:sz w:val="22"/>
          <w:szCs w:val="22"/>
        </w:rPr>
        <w:t xml:space="preserve">Step 2 — Create the environment file</w:t>
      </w:r>
    </w:p>
    <w:p>
      <w:pPr>
        <w:shd w:fill="F2F2F2" w:val="clear"/>
        <w:spacing w:after="60" w:before="60"/>
        <w:ind w:left="180" w:right="180"/>
      </w:pPr>
      <w:r>
        <w:rPr>
          <w:rFonts w:ascii="Consolas" w:cs="Consolas" w:eastAsia="Consolas" w:hAnsi="Consolas"/>
          <w:sz w:val="20"/>
          <w:szCs w:val="20"/>
        </w:rPr>
        <w:t xml:space="preserve">cp backend/.env.example backend/.env</w:t>
      </w:r>
    </w:p>
    <w:p>
      <w:pPr>
        <w:spacing w:after="80" w:before="180"/>
      </w:pPr>
      <w:r>
        <w:rPr>
          <w:rFonts w:ascii="Calibri" w:cs="Calibri" w:eastAsia="Calibri" w:hAnsi="Calibri"/>
          <w:b/>
          <w:bCs/>
          <w:sz w:val="22"/>
          <w:szCs w:val="22"/>
        </w:rPr>
        <w:t xml:space="preserve">Step 3 — Configure the environment file</w:t>
      </w:r>
    </w:p>
    <w:p>
      <w:pPr>
        <w:spacing w:after="120"/>
      </w:pPr>
      <w:r>
        <w:rPr>
          <w:rFonts w:ascii="Calibri" w:cs="Calibri" w:eastAsia="Calibri" w:hAnsi="Calibri"/>
          <w:sz w:val="22"/>
          <w:szCs w:val="22"/>
        </w:rPr>
        <w:t xml:space="preserve">Generate a JWT secret key:</w:t>
      </w:r>
    </w:p>
    <w:p>
      <w:pPr>
        <w:shd w:fill="F2F2F2" w:val="clear"/>
        <w:spacing w:after="60" w:before="60"/>
        <w:ind w:left="180" w:right="180"/>
      </w:pPr>
      <w:r>
        <w:rPr>
          <w:rFonts w:ascii="Consolas" w:cs="Consolas" w:eastAsia="Consolas" w:hAnsi="Consolas"/>
          <w:sz w:val="20"/>
          <w:szCs w:val="20"/>
        </w:rPr>
        <w:t xml:space="preserve">python3 -c "import secrets; print(secrets.token_hex(32))"</w:t>
      </w:r>
    </w:p>
    <w:p>
      <w:pPr>
        <w:spacing w:after="120"/>
      </w:pPr>
      <w:r>
        <w:rPr>
          <w:rFonts w:ascii="Calibri" w:cs="Calibri" w:eastAsia="Calibri" w:hAnsi="Calibri"/>
          <w:sz w:val="22"/>
          <w:szCs w:val="22"/>
        </w:rPr>
        <w:t xml:space="preserve">Your backend/.env file should look like this. Copy the template below, paste it into backend/.env, and replace the placeholder values:</w:t>
      </w:r>
    </w:p>
    <w:p>
      <w:pPr>
        <w:shd w:fill="F2F2F2" w:val="clear"/>
        <w:spacing w:after="60" w:before="60"/>
        <w:ind w:left="180" w:right="180"/>
      </w:pPr>
      <w:r>
        <w:rPr>
          <w:rFonts w:ascii="Consolas" w:cs="Consolas" w:eastAsia="Consolas" w:hAnsi="Consolas"/>
          <w:sz w:val="20"/>
          <w:szCs w:val="20"/>
        </w:rPr>
        <w:t xml:space="preserve"># ─── Database ────────────────────────────────
user=postgres
password=postgres
host=localhost
port=5432
dbname=healthdatabank
DB_SSLMODE=disable
# ─── Authentication / JWT ────────────────────
JWT_SECRET=CHANGE_ME
JWT_ALGORITHM=HS256
ACCESS_TOKEN_EXPIRE_MINUTES=30
# ─── First Admin Bootstrap ───────────────────
FIRST_ADMIN_EMAIL=admin@example.com
FIRST_ADMIN_USERNAME=admin
FIRST_ADMIN_PASSWORD=Test@1234
FIRST_ADMIN_FIRST_NAME=Admin
FIRST_ADMIN_LAST_NAME=User
# ─── Email (optional) ────────────────────────
EMAIL_USER=
EMAIL_PASS=
# ─── Frontend URL ────────────────────────────
FRONTEND_URL=http://localhost:5173
# ─── Session ─────────────────────────────────
SESSION_IDLE_TIMEOUT_MINUTES=30
SESSION_TOKEN_EXPIRE_MINUTES=10080
# ─── Rate Limiting ───────────────────────────
RATE_LIMIT_ENABLED=true
RATE_LIMIT_BACKEND=memory
# ─── App ─────────────────────────────────────
APP_ENV=development
DEBUG=true</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DECEC" w:val="clear"/>
            <w:tcMar>
              <w:top w:type="dxa" w:w="120"/>
              <w:left w:type="dxa" w:w="180"/>
              <w:bottom w:type="dxa" w:w="120"/>
              <w:right w:type="dxa" w:w="180"/>
            </w:tcMar>
          </w:tcPr>
          <w:p>
            <w:r>
              <w:rPr>
                <w:rFonts w:ascii="Calibri" w:cs="Calibri" w:eastAsia="Calibri" w:hAnsi="Calibri"/>
                <w:b/>
                <w:bCs/>
                <w:color w:val="C00000"/>
                <w:sz w:val="22"/>
                <w:szCs w:val="22"/>
              </w:rPr>
              <w:t xml:space="preserve">⚠ Warning:  </w:t>
            </w:r>
            <w:r>
              <w:rPr>
                <w:rFonts w:ascii="Calibri" w:cs="Calibri" w:eastAsia="Calibri" w:hAnsi="Calibri"/>
                <w:sz w:val="22"/>
                <w:szCs w:val="22"/>
              </w:rPr>
              <w:t xml:space="preserve">If FIRST_ADMIN_PASSWORD is left blank, a secure random password will be auto-generated and printed once in the backend console — only during the very first startup when the database is being set up for the first time. It will never appear again on any subsequent restart. Copy it immediately. To retrieve it, run: docker compose logs backend | grep -i password</w:t>
            </w:r>
          </w:p>
        </w:tc>
      </w:tr>
    </w:tbl>
    <w:p>
      <w:pPr>
        <w:spacing w:after="80" w:before="180"/>
      </w:pPr>
      <w:r>
        <w:rPr>
          <w:rFonts w:ascii="Calibri" w:cs="Calibri" w:eastAsia="Calibri" w:hAnsi="Calibri"/>
          <w:b/>
          <w:bCs/>
          <w:sz w:val="22"/>
          <w:szCs w:val="22"/>
        </w:rPr>
        <w:t xml:space="preserve">Step 4 — Start the application</w:t>
      </w:r>
    </w:p>
    <w:p>
      <w:pPr>
        <w:shd w:fill="F2F2F2" w:val="clear"/>
        <w:spacing w:after="60" w:before="60"/>
        <w:ind w:left="180" w:right="180"/>
      </w:pPr>
      <w:r>
        <w:rPr>
          <w:rFonts w:ascii="Consolas" w:cs="Consolas" w:eastAsia="Consolas" w:hAnsi="Consolas"/>
          <w:sz w:val="20"/>
          <w:szCs w:val="20"/>
        </w:rPr>
        <w:t xml:space="preserve">docker compose up --build</w:t>
      </w:r>
    </w:p>
    <w:p>
      <w:pPr>
        <w:spacing w:after="120"/>
      </w:pPr>
      <w:r>
        <w:rPr>
          <w:rFonts w:ascii="Calibri" w:cs="Calibri" w:eastAsia="Calibri" w:hAnsi="Calibri"/>
          <w:sz w:val="22"/>
          <w:szCs w:val="22"/>
        </w:rPr>
        <w:t xml:space="preserve">This single command: downloads base images on first run (~200 MB), builds frontend and backend Docker images, starts all four services in dependency order, creates all database tables and seeds RBAC roles on a fresh database, and creates the first admin account.</w:t>
      </w:r>
    </w:p>
    <w:p>
      <w:pPr>
        <w:spacing w:after="80" w:before="180"/>
      </w:pPr>
      <w:r>
        <w:rPr>
          <w:rFonts w:ascii="Calibri" w:cs="Calibri" w:eastAsia="Calibri" w:hAnsi="Calibri"/>
          <w:b/>
          <w:bCs/>
          <w:sz w:val="22"/>
          <w:szCs w:val="22"/>
        </w:rPr>
        <w:t xml:space="preserve">Step 5 — Retrieve the auto-generated password (if applicable)</w:t>
      </w:r>
    </w:p>
    <w:p>
      <w:pPr>
        <w:shd w:fill="F2F2F2" w:val="clear"/>
        <w:spacing w:after="60" w:before="60"/>
        <w:ind w:left="180" w:right="180"/>
      </w:pPr>
      <w:r>
        <w:rPr>
          <w:rFonts w:ascii="Consolas" w:cs="Consolas" w:eastAsia="Consolas" w:hAnsi="Consolas"/>
          <w:sz w:val="20"/>
          <w:szCs w:val="20"/>
        </w:rPr>
        <w:t xml:space="preserve">docker compose logs backend | grep -i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Save this password immediately. It is printed only once during the first startup with a fresh database and will not appear again on subsequent restarts.</w:t>
            </w:r>
          </w:p>
        </w:tc>
      </w:tr>
    </w:tbl>
    <w:p>
      <w:pPr>
        <w:spacing w:after="80" w:before="180"/>
      </w:pPr>
      <w:r>
        <w:rPr>
          <w:rFonts w:ascii="Calibri" w:cs="Calibri" w:eastAsia="Calibri" w:hAnsi="Calibri"/>
          <w:b/>
          <w:bCs/>
          <w:sz w:val="22"/>
          <w:szCs w:val="22"/>
        </w:rPr>
        <w:t xml:space="preserve">Step 6 — Verify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Service</w:t>
            </w:r>
          </w:p>
        </w:tc>
        <w:tc>
          <w:tcPr>
            <w:tcW w:type="dxa" w:w="35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URL</w:t>
            </w:r>
          </w:p>
        </w:tc>
        <w:tc>
          <w:tcPr>
            <w:tcW w:type="dxa" w:w="3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http://localhost:5173</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Main application — login page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API Docs (Swagger)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http://localhost:8000/docs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Interactive API explorer</w:t>
            </w:r>
          </w:p>
        </w:tc>
      </w:tr>
    </w:tbl>
    <w:p>
      <w:pPr>
        <w:spacing w:after="80" w:before="180"/>
      </w:pPr>
      <w:r>
        <w:rPr>
          <w:rFonts w:ascii="Calibri" w:cs="Calibri" w:eastAsia="Calibri" w:hAnsi="Calibri"/>
          <w:b/>
          <w:bCs/>
          <w:sz w:val="22"/>
          <w:szCs w:val="22"/>
        </w:rPr>
        <w:t xml:space="preserve">Step 7 — Log in and secure the account</w:t>
      </w:r>
    </w:p>
    <w:p>
      <w:pPr>
        <w:spacing w:after="120"/>
      </w:pPr>
      <w:r>
        <w:rPr>
          <w:rFonts w:ascii="Calibri" w:cs="Calibri" w:eastAsia="Calibri" w:hAnsi="Calibri"/>
          <w:sz w:val="22"/>
          <w:szCs w:val="22"/>
        </w:rPr>
        <w:t xml:space="preserve">Navigate to http://localhost:5173, log in with the admin credentials, then go to Profile &gt; Change Password and set a strong unique password immediately.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3.  Environment Variables Reference</w:t>
            </w:r>
          </w:p>
        </w:tc>
      </w:tr>
    </w:tbl>
    <w:p>
      <w:pPr>
        <w:pStyle w:val="Heading1"/>
        <w:spacing w:after="180" w:before="360"/>
      </w:pPr>
      <w:r>
        <w:rPr>
          <w:rFonts w:ascii="Calibri" w:cs="Calibri" w:eastAsia="Calibri" w:hAnsi="Calibri"/>
          <w:b/>
          <w:bCs/>
          <w:color w:val="1F4E79"/>
          <w:sz w:val="32"/>
          <w:szCs w:val="32"/>
        </w:rPr>
        <w:t xml:space="preserve">3.1  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Variable</w:t>
            </w:r>
          </w:p>
        </w:tc>
        <w:tc>
          <w:tcPr>
            <w:tcW w:type="dxa" w:w="28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Example value</w:t>
            </w:r>
          </w:p>
        </w:tc>
        <w:tc>
          <w:tcPr>
            <w:tcW w:type="dxa" w:w="4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Description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JWT_SECRET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a1b2c3... (64 hex chars)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Signs all authentication tokens. Must be unique and kept secret.</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FIRST_ADMIN_EMAIL</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admin@example.com</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 for the auto-created admin account on first boot.</w:t>
            </w:r>
          </w:p>
        </w:tc>
      </w:tr>
    </w:tbl>
    <w:p>
      <w:pPr>
        <w:pStyle w:val="Heading1"/>
        <w:spacing w:after="180" w:before="360"/>
      </w:pPr>
      <w:r>
        <w:rPr>
          <w:rFonts w:ascii="Calibri" w:cs="Calibri" w:eastAsia="Calibri" w:hAnsi="Calibri"/>
          <w:b/>
          <w:bCs/>
          <w:color w:val="1F4E79"/>
          <w:sz w:val="32"/>
          <w:szCs w:val="32"/>
        </w:rPr>
        <w:t xml:space="preserve">3.2  Optional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Variable</w:t>
            </w:r>
          </w:p>
        </w:tc>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w:t>
            </w:r>
          </w:p>
        </w:tc>
        <w:tc>
          <w:tcPr>
            <w:tcW w:type="dxa" w:w="4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Description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FIRST_ADMIN_PASSWORD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(auto-generated)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If blank, a random password is generated and logged.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FIRST_ADMIN_USERNAME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Username for the first admin account.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JWT_ALGORITHM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HS256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Algorithm used to sign JWT tokens.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ACCESS_TOKEN_EXPIRE_MINUTES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Minutes until an access token expires.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SESSION_IDLE_TIMEOUT_MINUTES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 expires after this many minutes of inactivity.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SESSION_TOKEN_EXPIRE_MINUTES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10080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Absolute session lifetime in minutes (default: 7 days).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COOKIE_SECURE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false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to true for HTTPS-only cookies in production.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EMAIL_USER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(blank)</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Gmail address for sending password-reset and invite emails.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EMAIL_PASS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(blank)</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Gmail App Password (not your login password).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FRONTEND_URL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http://localhost:5173</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Base URL embedded in email links and CORS config.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DB_SSLMODE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disable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to require for remote PostgreSQL with SSL.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RATE_LIMIT_BACKEND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memory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 redis for multi-instance deployments.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REDIS_URL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redis://localhost:6379/0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Required when RATE_LIMIT_BACKEND=redis.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SCHEDULED_BACKUPS_ENABLED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Enable the APScheduler automatic backup job.</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SCHEDULED_BACKUP_HOUR_UTC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Hour (0–23 UTC) for the daily scheduled backup.</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SCHEDULED_BACKUP_MINUTE_UTC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Minute (0–59) for the daily scheduled backup.</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DEBUG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to false in production. Affects lockout thresholds and logging.</w:t>
            </w:r>
          </w:p>
        </w:tc>
      </w:tr>
    </w:tbl>
    <w:p>
      <w:pPr>
        <w:pStyle w:val="Heading1"/>
        <w:spacing w:after="180" w:before="360"/>
      </w:pPr>
      <w:r>
        <w:rPr>
          <w:rFonts w:ascii="Calibri" w:cs="Calibri" w:eastAsia="Calibri" w:hAnsi="Calibri"/>
          <w:b/>
          <w:bCs/>
          <w:color w:val="1F4E79"/>
          <w:sz w:val="32"/>
          <w:szCs w:val="32"/>
        </w:rPr>
        <w:t xml:space="preserve">3.3  Database connection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Variable</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Docker default</w:t>
            </w:r>
          </w:p>
        </w:tc>
        <w:tc>
          <w:tcPr>
            <w:tcW w:type="dxa" w:w="45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 username.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 password.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Hostname (Docker service name used internally).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5432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 port number.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healthdatabank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Name of the PostgreSQL database.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DB_POOL_SIZE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Number of persistent database connections kept open.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DB_MAX_OVERFLOW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Extra connections allowed above the pool size.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DB_POOL_TIMEOUT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Seconds to wait for a connection from the pool.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DB_POOL_RECYCLE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1800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Seconds before a connection is recycled.</w:t>
            </w:r>
          </w:p>
        </w:tc>
      </w:tr>
    </w:tbl>
    <w:p>
      <w:pPr>
        <w:pStyle w:val="Heading1"/>
        <w:spacing w:after="180" w:before="360"/>
      </w:pPr>
      <w:r>
        <w:rPr>
          <w:rFonts w:ascii="Calibri" w:cs="Calibri" w:eastAsia="Calibri" w:hAnsi="Calibri"/>
          <w:b/>
          <w:bCs/>
          <w:color w:val="1F4E79"/>
          <w:sz w:val="32"/>
          <w:szCs w:val="32"/>
        </w:rPr>
        <w:t xml:space="preserve">3.4  Frontend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Variable</w:t>
            </w:r>
          </w:p>
        </w:tc>
        <w:tc>
          <w:tcPr>
            <w:tcW w:type="dxa" w:w="65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VITE_API_URL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Absolute API base URL override for cross-origin deployments.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VITE_API_PROXY_TARGET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Vite dev proxy target (development only — not used in production builds).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Never commit backend/.env to version control. The file is listed in .gitignore by default. The file backend/.env.example is safe to commit — it contains only placeholder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4.  Project Structure</w:t>
            </w:r>
          </w:p>
        </w:tc>
      </w:tr>
    </w:tbl>
    <w:p>
      <w:pPr>
        <w:pStyle w:val="Heading1"/>
        <w:spacing w:after="180" w:before="360"/>
      </w:pPr>
      <w:r>
        <w:rPr>
          <w:rFonts w:ascii="Calibri" w:cs="Calibri" w:eastAsia="Calibri" w:hAnsi="Calibri"/>
          <w:b/>
          <w:bCs/>
          <w:color w:val="1F4E79"/>
          <w:sz w:val="32"/>
          <w:szCs w:val="32"/>
        </w:rPr>
        <w:t xml:space="preserve">4.1  Root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65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FastAPI application, migrations, seed logic, scripts, tests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React/Vite SPA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Technical docs and environment documentation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docker-compose.yml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Local multi-container runtime for frontend, backend, Postgres, Redis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README.md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Developer overview and quick-start instructions</w:t>
            </w:r>
          </w:p>
        </w:tc>
      </w:tr>
    </w:tbl>
    <w:p>
      <w:pPr>
        <w:pStyle w:val="Heading1"/>
        <w:spacing w:after="180" w:before="360"/>
      </w:pPr>
      <w:r>
        <w:rPr>
          <w:rFonts w:ascii="Calibri" w:cs="Calibri" w:eastAsia="Calibri" w:hAnsi="Calibri"/>
          <w:b/>
          <w:bCs/>
          <w:color w:val="1F4E79"/>
          <w:sz w:val="32"/>
          <w:szCs w:val="32"/>
        </w:rPr>
        <w:t xml:space="preserve">4.2  Frontend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5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Responsibility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frontend/src/pages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Role-specific and shared page components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frontend/src/components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Route guards and reusable UI pieces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frontend/src/services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Central API wrapper (api.js)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frontend/src/contexts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Authentication state management (AuthContext.jsx)</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frontend/src/layouts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Shells for auth, onboarding, and dashboards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frontend/src/hooks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Custom hooks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frontend/src/utils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Presentation and utility helpers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frontend/src/config/navigation.js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Role-based sidebar menu configuration</w:t>
            </w:r>
          </w:p>
        </w:tc>
      </w:tr>
    </w:tbl>
    <w:p>
      <w:pPr>
        <w:pStyle w:val="Heading1"/>
        <w:spacing w:after="180" w:before="360"/>
      </w:pPr>
      <w:r>
        <w:rPr>
          <w:rFonts w:ascii="Calibri" w:cs="Calibri" w:eastAsia="Calibri" w:hAnsi="Calibri"/>
          <w:b/>
          <w:bCs/>
          <w:color w:val="1F4E79"/>
          <w:sz w:val="32"/>
          <w:szCs w:val="32"/>
        </w:rPr>
        <w:t xml:space="preserve">4.3  Backend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6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Responsibility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backend/app/api/routes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Route modules grouped by domain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backend/app/services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Non-trivial business logic and side effects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backend/app/db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Engine, session, base metadata, ORM models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backend/app/schemas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Pydantic models for HTTP contracts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backend/app/core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Config, permissions, auth/security, dependencies, rate limiting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backend/app/middleware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Request validation middleware (signup, survey)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backend/alembic/versions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Schema evolution history (50 migrations: 0001–0050)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backend/app/seeds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RBAC, onboarding, and data-element seeders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backend/scripts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 bootstrap and dev utility scripts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backend/tests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pytest-based backend tests</w:t>
            </w:r>
          </w:p>
        </w:tc>
      </w:tr>
    </w:tbl>
    <w:p>
      <w:pPr>
        <w:pStyle w:val="Heading1"/>
        <w:spacing w:after="180" w:before="360"/>
      </w:pPr>
      <w:r>
        <w:rPr>
          <w:rFonts w:ascii="Calibri" w:cs="Calibri" w:eastAsia="Calibri" w:hAnsi="Calibri"/>
          <w:b/>
          <w:bCs/>
          <w:color w:val="1F4E79"/>
          <w:sz w:val="32"/>
          <w:szCs w:val="32"/>
        </w:rPr>
        <w:t xml:space="preserve">4.4  Important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File</w:t>
            </w:r>
          </w:p>
        </w:tc>
        <w:tc>
          <w:tcPr>
            <w:tcW w:type="dxa" w:w="5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Why it matters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backend/requirements.txt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Canonical backend runtime dependencies — FastAPI, SQLAlchemy, asyncpg, bcrypt, APScheduler, export/email libraries all load from here.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backend/app/main.py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Application bootstrap, CORS, lifespan hooks, maintenance-mode middleware, router registration.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backend/app/db/models.py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Canonical domain model — changes here cascade to migrations, schemas, services, and queries.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backend/app/db/db.py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 connection assembly from env vars. Note: config.py and db.py are separate sources — verify both on deployment.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backend/alembic.ini</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Migration runner configuration — must be correct for alembic upgrade head to work.</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backend/start.sh</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Container entrypoint — runs setup_db.py then starts uvicorn.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backend/app/core/security.py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 hashing, JWT generation/validation, invite and reset token logic.</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backend/app/services/admin_service.py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 lifecycle operations, backup/restore, user management, maintenance settings.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backend/app/services/notification_scheduler.py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APScheduler job registration — backup cron, goal deadline alerts, inactivity reminders.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frontend/src/App.jsx</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Full route graph — all protected routes defined here.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frontend/src/contexts/AuthContext.jsx</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Auth/session hydration, role selection, refetch, logout, switchRole.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frontend/src/services/api.js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All frontend-to-backend calls go through this single file. High-churn — handle carefully.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frontend/vite.config.js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Dev proxy and host settings — VITE_API_PROXY_TARGET configured here.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docker-compose.yml</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Local orchestration — service relationships, port mappings, environment wiring.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5.  RBAC, Authentication &amp; Authorization</w:t>
            </w:r>
          </w:p>
        </w:tc>
      </w:tr>
    </w:tbl>
    <w:p>
      <w:pPr>
        <w:pStyle w:val="Heading1"/>
        <w:spacing w:after="180" w:before="360"/>
      </w:pPr>
      <w:r>
        <w:rPr>
          <w:rFonts w:ascii="Calibri" w:cs="Calibri" w:eastAsia="Calibri" w:hAnsi="Calibri"/>
          <w:b/>
          <w:bCs/>
          <w:color w:val="1F4E79"/>
          <w:sz w:val="32"/>
          <w:szCs w:val="32"/>
        </w:rPr>
        <w:t xml:space="preserve">5.1  Built-in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Role</w:t>
            </w:r>
          </w:p>
        </w:tc>
        <w:tc>
          <w:tcPr>
            <w:tcW w:type="dxa" w:w="77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Primary capabilities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Full system access — user management, audit logs, backup/restore, maintenance mode, onboarding configuration, group and caretaker assignment.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 authoring, data element management, goal template creation, analytics, and anonymized export.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supervision, feedback, notes, group reports, comparative analytics.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Complete onboarding, fill surveys, track health goals, view own data, read caretaker feedback.</w:t>
            </w:r>
          </w:p>
        </w:tc>
      </w:tr>
    </w:tbl>
    <w:p>
      <w:pPr>
        <w:pStyle w:val="Heading1"/>
        <w:spacing w:after="180" w:before="360"/>
      </w:pPr>
      <w:r>
        <w:rPr>
          <w:rFonts w:ascii="Calibri" w:cs="Calibri" w:eastAsia="Calibri" w:hAnsi="Calibri"/>
          <w:b/>
          <w:bCs/>
          <w:color w:val="1F4E79"/>
          <w:sz w:val="32"/>
          <w:szCs w:val="32"/>
        </w:rPr>
        <w:t xml:space="preserve">5.2  RBAC permission tables</w:t>
      </w:r>
    </w:p>
    <w:p>
      <w:pPr>
        <w:spacing w:after="120"/>
      </w:pPr>
      <w:r>
        <w:rPr>
          <w:rFonts w:ascii="Calibri" w:cs="Calibri" w:eastAsia="Calibri" w:hAnsi="Calibri"/>
          <w:sz w:val="22"/>
          <w:szCs w:val="22"/>
        </w:rPr>
        <w:t xml:space="preserve">Permissions are stored across four database tables, not just one. Each table has a distinct responsibility in the RBAC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Table</w:t>
            </w:r>
          </w:p>
        </w:tc>
        <w:tc>
          <w:tcPr>
            <w:tcW w:type="dxa" w:w="67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Stores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permissions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permission definitions themselves, e.g. form:view or goal:addGoals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 names like admin, researcher, caretaker, participant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role_permissions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mapping between roles and permissions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user_roles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Which role a user has</w:t>
            </w:r>
          </w:p>
        </w:tc>
      </w:tr>
    </w:tbl>
    <w:p>
      <w:pPr>
        <w:pStyle w:val="Heading1"/>
        <w:spacing w:after="180" w:before="360"/>
      </w:pPr>
      <w:r>
        <w:rPr>
          <w:rFonts w:ascii="Calibri" w:cs="Calibri" w:eastAsia="Calibri" w:hAnsi="Calibri"/>
          <w:b/>
          <w:bCs/>
          <w:color w:val="1F4E79"/>
          <w:sz w:val="32"/>
          <w:szCs w:val="32"/>
        </w:rPr>
        <w:t xml:space="preserve">5.3  Available permissions</w:t>
      </w:r>
    </w:p>
    <w:p>
      <w:pPr>
        <w:spacing w:after="120"/>
      </w:pPr>
      <w:r>
        <w:rPr>
          <w:rFonts w:ascii="Calibri" w:cs="Calibri" w:eastAsia="Calibri" w:hAnsi="Calibri"/>
          <w:sz w:val="22"/>
          <w:szCs w:val="22"/>
        </w:rPr>
        <w:t xml:space="preserve">The table below lists every permission code in the system, what it gates, and which roles receive it by default. These are seeded on a fresh database startup via the RBAC seed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Permission code</w:t>
            </w:r>
          </w:p>
        </w:tc>
        <w:tc>
          <w:tcPr>
            <w:tcW w:type="dxa" w:w="3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Meaning</w:t>
            </w:r>
          </w:p>
        </w:tc>
        <w:tc>
          <w:tcPr>
            <w:tcW w:type="dxa" w:w="27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 roles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goal:displayAll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participant health goals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goal:addGoals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Add a health goal</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goal:edit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Edit a health goal</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goal:delete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 health goal</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survey:listAssigned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surveys assigned to a participant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survey:read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 open a participant survey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survey:submit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Save or submit a participant survey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stats:view</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stats / analytics pages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caretaker, 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form:view</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survey forms and form lists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form:create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or branch survey forms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form:get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detailed survey form definition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form:update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Update or archive survey forms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form:delete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survey forms or form families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form:publish</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Publish forms to groups and view publish preview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form:unpublish</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Unpublish forms from groups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goalTemplate:view</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goal templates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goalTemplate:create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goal templates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goalTemplate:edit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Edit goal templates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element:view</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View data elements and mappings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element:create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or update data elements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element:delete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or restore data elements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element:map</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Map form fields to data elements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role:readAll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Manage / view roles and permissions endpoints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send:invite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Send signup invites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group:read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groups and group membership info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group:write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 update groups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group:delete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groups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caretaker:read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caretaker-related participant / report data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caretaker:write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caretaker-managed data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caretaker:assign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Assign caretakers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backup:create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backups / backup actions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user:read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user management / system feedback views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user:write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users or create feedback entries requiring write access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user:delete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users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onboarding:read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consent / background / status onboarding data</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onboarding:submit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Submit onboarding steps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admin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onboarding:edit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Edit onboarding templates / admin intake form config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r>
    </w:tbl>
    <w:p>
      <w:pPr>
        <w:pStyle w:val="Heading1"/>
        <w:spacing w:after="180" w:before="360"/>
      </w:pPr>
      <w:r>
        <w:rPr>
          <w:rFonts w:ascii="Calibri" w:cs="Calibri" w:eastAsia="Calibri" w:hAnsi="Calibri"/>
          <w:b/>
          <w:bCs/>
          <w:color w:val="1F4E79"/>
          <w:sz w:val="32"/>
          <w:szCs w:val="32"/>
        </w:rPr>
        <w:t xml:space="preserve">5.4  Default role access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Role</w:t>
            </w:r>
          </w:p>
        </w:tc>
        <w:tc>
          <w:tcPr>
            <w:tcW w:type="dxa" w:w="77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 access summary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All permissions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Forms, goal templates, data elements, stats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 read, group read, stats, send invite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w:t>
            </w:r>
          </w:p>
        </w:tc>
        <w:tc>
          <w:tcPr>
            <w:tcW w:type="dxa" w:w="7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Goals, assigned surveys, survey submit/read, stats, onboarding read/submit</w:t>
            </w:r>
          </w:p>
        </w:tc>
      </w:tr>
    </w:tbl>
    <w:p>
      <w:pPr>
        <w:pStyle w:val="Heading1"/>
        <w:spacing w:after="180" w:before="360"/>
      </w:pPr>
      <w:r>
        <w:rPr>
          <w:rFonts w:ascii="Calibri" w:cs="Calibri" w:eastAsia="Calibri" w:hAnsi="Calibri"/>
          <w:b/>
          <w:bCs/>
          <w:color w:val="1F4E79"/>
          <w:sz w:val="32"/>
          <w:szCs w:val="32"/>
        </w:rPr>
        <w:t xml:space="preserve">5.5  Authentication model</w:t>
      </w:r>
    </w:p>
    <w:p>
      <w:pPr>
        <w:spacing w:after="120"/>
      </w:pPr>
      <w:r>
        <w:rPr>
          <w:rFonts w:ascii="Calibri" w:cs="Calibri" w:eastAsia="Calibri" w:hAnsi="Calibri"/>
          <w:sz w:val="22"/>
          <w:szCs w:val="22"/>
        </w:rPr>
        <w:t xml:space="preserve">Authentication combines three layers: bcrypt password verification, a JWT access token stored in an HTTP-only cookie, and a DB-backed session row keyed by session_id embedded in the JWT. This means logout and forced invalidation are supported by revoking the session row — not just by clearing the cookie.</w:t>
      </w:r>
    </w:p>
    <w:p>
      <w:pPr>
        <w:pStyle w:val="Heading1"/>
        <w:spacing w:after="180" w:before="360"/>
      </w:pPr>
      <w:r>
        <w:rPr>
          <w:rFonts w:ascii="Calibri" w:cs="Calibri" w:eastAsia="Calibri" w:hAnsi="Calibri"/>
          <w:b/>
          <w:bCs/>
          <w:color w:val="1F4E79"/>
          <w:sz w:val="32"/>
          <w:szCs w:val="32"/>
        </w:rPr>
        <w:t xml:space="preserve">5.6  Account lockout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Setting</w:t>
            </w:r>
          </w:p>
        </w:tc>
        <w:tc>
          <w:tcPr>
            <w:tcW w:type="dxa" w:w="318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Development (DEBUG=true)</w:t>
            </w:r>
          </w:p>
        </w:tc>
        <w:tc>
          <w:tcPr>
            <w:tcW w:type="dxa" w:w="318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Production (DEBUG=false)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Max failed login attempts</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50</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Lockout duration</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minute</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15 minutes</w:t>
            </w:r>
          </w:p>
        </w:tc>
      </w:tr>
    </w:tbl>
    <w:p>
      <w:pPr>
        <w:spacing w:after="120"/>
      </w:pPr>
      <w:r>
        <w:rPr>
          <w:rFonts w:ascii="Calibri" w:cs="Calibri" w:eastAsia="Calibri" w:hAnsi="Calibri"/>
          <w:sz w:val="22"/>
          <w:szCs w:val="22"/>
        </w:rPr>
        <w:t xml:space="preserve">These values are set in backend/app/services/auth_service.py in the _max_failed_attempts() and _lockout_duration_minutes() functions. To make them environment-variable-driven, replace the return expression with int(os.getenv("MAX_FAILED_ATTEMPTS", "10")).</w:t>
      </w:r>
    </w:p>
    <w:p>
      <w:pPr>
        <w:pStyle w:val="Heading1"/>
        <w:spacing w:after="180" w:before="360"/>
      </w:pPr>
      <w:r>
        <w:rPr>
          <w:rFonts w:ascii="Calibri" w:cs="Calibri" w:eastAsia="Calibri" w:hAnsi="Calibri"/>
          <w:b/>
          <w:bCs/>
          <w:color w:val="1F4E79"/>
          <w:sz w:val="32"/>
          <w:szCs w:val="32"/>
        </w:rPr>
        <w:t xml:space="preserve">5.7  Rate limiting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Endpoint</w:t>
            </w:r>
          </w:p>
        </w:tc>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Limit</w:t>
            </w:r>
          </w:p>
        </w:tc>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Window</w:t>
            </w:r>
          </w:p>
        </w:tc>
        <w:tc>
          <w:tcPr>
            <w:tcW w:type="dxa" w:w="2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 (per IP)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60 seconds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 (per account)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minutes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Register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hour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Forgot password (per IP)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minutes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Forgot password (per account)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 minutes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Reset password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minutes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Signup invite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hour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Backup (admin)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(prod) / 100 (debug)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hour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Restore (admin)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(prod) / 30 (debug)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hour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admin_only.py</w:t>
            </w:r>
          </w:p>
        </w:tc>
      </w:tr>
    </w:tbl>
    <w:p>
      <w:pPr>
        <w:pStyle w:val="Heading1"/>
        <w:spacing w:after="180" w:before="360"/>
      </w:pPr>
      <w:r>
        <w:rPr>
          <w:rFonts w:ascii="Calibri" w:cs="Calibri" w:eastAsia="Calibri" w:hAnsi="Calibri"/>
          <w:b/>
          <w:bCs/>
          <w:color w:val="1F4E79"/>
          <w:sz w:val="32"/>
          <w:szCs w:val="32"/>
        </w:rPr>
        <w:t xml:space="preserve">5.8  First admin account</w:t>
      </w:r>
    </w:p>
    <w:p>
      <w:pPr>
        <w:spacing w:after="120"/>
      </w:pPr>
      <w:r>
        <w:rPr>
          <w:rFonts w:ascii="Calibri" w:cs="Calibri" w:eastAsia="Calibri" w:hAnsi="Calibri"/>
          <w:sz w:val="22"/>
          <w:szCs w:val="22"/>
        </w:rPr>
        <w:t xml:space="preserve">The following account is the initial administrator account for client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Field</w:t>
            </w:r>
          </w:p>
        </w:tc>
        <w:tc>
          <w:tcPr>
            <w:tcW w:type="dxa" w:w="7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Value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williammontelpare@healthdatabank.com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Username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williammontelpare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Name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William Montelpare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healthdatabank_team2 (MUST be changed immediately after first login)</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DECEC" w:val="clear"/>
            <w:tcMar>
              <w:top w:type="dxa" w:w="120"/>
              <w:left w:type="dxa" w:w="180"/>
              <w:bottom w:type="dxa" w:w="120"/>
              <w:right w:type="dxa" w:w="180"/>
            </w:tcMar>
          </w:tcPr>
          <w:p>
            <w:r>
              <w:rPr>
                <w:rFonts w:ascii="Calibri" w:cs="Calibri" w:eastAsia="Calibri" w:hAnsi="Calibri"/>
                <w:b/>
                <w:bCs/>
                <w:color w:val="C00000"/>
                <w:sz w:val="22"/>
                <w:szCs w:val="22"/>
              </w:rPr>
              <w:t xml:space="preserve">⚠ SECURITY WARNING:  </w:t>
            </w:r>
            <w:r>
              <w:rPr>
                <w:rFonts w:ascii="Calibri" w:cs="Calibri" w:eastAsia="Calibri" w:hAnsi="Calibri"/>
                <w:sz w:val="22"/>
                <w:szCs w:val="22"/>
              </w:rPr>
              <w:t xml:space="preserve">The password healthdatabank_team2 is published in this document and must be considered publicly disclosed. This credential MUST be changed on the very first login — no exceptions. Before rotating this password, do not expose the application to any network other than localhost. Additionally, create at least one secondary admin account owned by the client organization before retiring this handoff credential. Treat this document as containing a time-limited disclosed password valid only until first-login rotation.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6.  Backend Service Layer</w:t>
            </w:r>
          </w:p>
        </w:tc>
      </w:tr>
    </w:tbl>
    <w:p>
      <w:pPr>
        <w:spacing w:after="120"/>
      </w:pPr>
      <w:r>
        <w:rPr>
          <w:rFonts w:ascii="Calibri" w:cs="Calibri" w:eastAsia="Calibri" w:hAnsi="Calibri"/>
          <w:sz w:val="22"/>
          <w:szCs w:val="22"/>
        </w:rPr>
        <w:t xml:space="preserve">The service layer is where most non-trivial business logic lives. For maintainers, this layer is more important than the route functions because it is where state transitions, notifications, audit writes, data normalization, export logic, and operational controls are actually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Service module</w:t>
            </w:r>
          </w:p>
        </w:tc>
        <w:tc>
          <w:tcPr>
            <w:tcW w:type="dxa" w:w="3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Primary responsibility</w:t>
            </w:r>
          </w:p>
        </w:tc>
        <w:tc>
          <w:tcPr>
            <w:tcW w:type="dxa" w:w="3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Maintainer 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 validation, registration, authentication, password reset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Controls account lockout, invite consumption, user creation side effects. Changes here can break auth, onboarding, and invite provisioning.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DB-backed session lifecycle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reason the JWT model is stateful. Changes here affect login persistence, logout correctness, and maintenance-mode admin bypass.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 authoring, versioning, publish/unpublish, archive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Highest-risk module. Coordinates survey version history, publication state, deployment notifications, and group visibility.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participant_survey_service.py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Assigned survey listing, draft save, submission, answer normalization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Bridges raw participant answers into persisted submissions and normalized health_data_points via field mappings.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 state transitions and content versioning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 template updates create new active versions rather than mutating existing rows.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notification_scheduler.py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APScheduler job registration and recurring operational notifications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Operational automation module — backup execution plus system-generated reminder/alert behavior.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 lifecycle operations, groups, users, backups, restore, maintenance settings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Broadest service module and operational core of the platform. Changes require careful regression coverage.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filter_data_service.py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 query engine, participant filtering, grouped analytics, exports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Analytics backbone. Large and query-heavy. Changes here most likely to affect researcher outputs, export correctness, and cohort semantics.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audit_service.py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Audit row persistence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Small but critical. Intentionally simple so the rest of the system can rely on a single audit write path.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email_sender.py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SMTP-based password reset, invite, and account-update email delivery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Assumes SMTP credentials are configured. Delivery failures in auth flows usually surface here.</w:t>
            </w:r>
          </w:p>
        </w:tc>
      </w:tr>
    </w:tbl>
    <w:p>
      <w:pPr>
        <w:pStyle w:val="Heading1"/>
        <w:spacing w:after="180" w:before="360"/>
      </w:pPr>
      <w:r>
        <w:rPr>
          <w:rFonts w:ascii="Calibri" w:cs="Calibri" w:eastAsia="Calibri" w:hAnsi="Calibri"/>
          <w:b/>
          <w:bCs/>
          <w:color w:val="1F4E79"/>
          <w:sz w:val="32"/>
          <w:szCs w:val="32"/>
        </w:rPr>
        <w:t xml:space="preserve">6.1  Highest-risk functions</w:t>
      </w:r>
    </w:p>
    <w:p>
      <w:pPr>
        <w:spacing w:after="120"/>
      </w:pPr>
      <w:r>
        <w:rPr>
          <w:rFonts w:ascii="Calibri" w:cs="Calibri" w:eastAsia="Calibri" w:hAnsi="Calibri"/>
          <w:sz w:val="22"/>
          <w:szCs w:val="22"/>
        </w:rPr>
        <w:t xml:space="preserve">If regression time is limited, prioritize testing around these functions first:</w:t>
      </w:r>
    </w:p>
    <w:p>
      <w:pPr>
        <w:pStyle w:val="ListParagraph"/>
        <w:numPr>
          <w:ilvl w:val="0"/>
          <w:numId w:val="2"/>
        </w:numPr>
        <w:spacing w:after="80"/>
      </w:pPr>
      <w:r>
        <w:rPr>
          <w:rFonts w:ascii="Calibri" w:cs="Calibri" w:eastAsia="Calibri" w:hAnsi="Calibri"/>
          <w:sz w:val="22"/>
          <w:szCs w:val="22"/>
        </w:rPr>
        <w:t xml:space="preserve">authenticate_user</w:t>
      </w:r>
    </w:p>
    <w:p>
      <w:pPr>
        <w:pStyle w:val="ListParagraph"/>
        <w:numPr>
          <w:ilvl w:val="0"/>
          <w:numId w:val="2"/>
        </w:numPr>
        <w:spacing w:after="80"/>
      </w:pPr>
      <w:r>
        <w:rPr>
          <w:rFonts w:ascii="Calibri" w:cs="Calibri" w:eastAsia="Calibri" w:hAnsi="Calibri"/>
          <w:sz w:val="22"/>
          <w:szCs w:val="22"/>
        </w:rPr>
        <w:t xml:space="preserve">register_user_from_invite</w:t>
      </w:r>
    </w:p>
    <w:p>
      <w:pPr>
        <w:pStyle w:val="ListParagraph"/>
        <w:numPr>
          <w:ilvl w:val="0"/>
          <w:numId w:val="2"/>
        </w:numPr>
        <w:spacing w:after="80"/>
      </w:pPr>
      <w:r>
        <w:rPr>
          <w:rFonts w:ascii="Calibri" w:cs="Calibri" w:eastAsia="Calibri" w:hAnsi="Calibri"/>
          <w:sz w:val="22"/>
          <w:szCs w:val="22"/>
        </w:rPr>
        <w:t xml:space="preserve">publish_survey_form</w:t>
      </w:r>
    </w:p>
    <w:p>
      <w:pPr>
        <w:pStyle w:val="ListParagraph"/>
        <w:numPr>
          <w:ilvl w:val="0"/>
          <w:numId w:val="2"/>
        </w:numPr>
        <w:spacing w:after="80"/>
      </w:pPr>
      <w:r>
        <w:rPr>
          <w:rFonts w:ascii="Calibri" w:cs="Calibri" w:eastAsia="Calibri" w:hAnsi="Calibri"/>
          <w:sz w:val="22"/>
          <w:szCs w:val="22"/>
        </w:rPr>
        <w:t xml:space="preserve">submit_survey_response</w:t>
      </w:r>
    </w:p>
    <w:p>
      <w:pPr>
        <w:pStyle w:val="ListParagraph"/>
        <w:numPr>
          <w:ilvl w:val="0"/>
          <w:numId w:val="2"/>
        </w:numPr>
        <w:spacing w:after="80"/>
      </w:pPr>
      <w:r>
        <w:rPr>
          <w:rFonts w:ascii="Calibri" w:cs="Calibri" w:eastAsia="Calibri" w:hAnsi="Calibri"/>
          <w:sz w:val="22"/>
          <w:szCs w:val="22"/>
        </w:rPr>
        <w:t xml:space="preserve">update_consent_template</w:t>
      </w:r>
    </w:p>
    <w:p>
      <w:pPr>
        <w:pStyle w:val="ListParagraph"/>
        <w:numPr>
          <w:ilvl w:val="0"/>
          <w:numId w:val="2"/>
        </w:numPr>
        <w:spacing w:after="80"/>
      </w:pPr>
      <w:r>
        <w:rPr>
          <w:rFonts w:ascii="Calibri" w:cs="Calibri" w:eastAsia="Calibri" w:hAnsi="Calibri"/>
          <w:sz w:val="22"/>
          <w:szCs w:val="22"/>
        </w:rPr>
        <w:t xml:space="preserve">backup_database</w:t>
      </w:r>
    </w:p>
    <w:p>
      <w:pPr>
        <w:pStyle w:val="ListParagraph"/>
        <w:numPr>
          <w:ilvl w:val="0"/>
          <w:numId w:val="2"/>
        </w:numPr>
        <w:spacing w:after="80"/>
      </w:pPr>
      <w:r>
        <w:rPr>
          <w:rFonts w:ascii="Calibri" w:cs="Calibri" w:eastAsia="Calibri" w:hAnsi="Calibri"/>
          <w:sz w:val="22"/>
          <w:szCs w:val="22"/>
        </w:rPr>
        <w:t xml:space="preserve">restore_database</w:t>
      </w:r>
    </w:p>
    <w:p>
      <w:pPr>
        <w:pStyle w:val="ListParagraph"/>
        <w:numPr>
          <w:ilvl w:val="0"/>
          <w:numId w:val="2"/>
        </w:numPr>
        <w:spacing w:after="80"/>
      </w:pPr>
      <w:r>
        <w:rPr>
          <w:rFonts w:ascii="Calibri" w:cs="Calibri" w:eastAsia="Calibri" w:hAnsi="Calibri"/>
          <w:sz w:val="22"/>
          <w:szCs w:val="22"/>
        </w:rPr>
        <w:t xml:space="preserve">update_user_status</w:t>
      </w:r>
    </w:p>
    <w:p>
      <w:pPr>
        <w:pStyle w:val="ListParagraph"/>
        <w:numPr>
          <w:ilvl w:val="0"/>
          <w:numId w:val="2"/>
        </w:numPr>
        <w:spacing w:after="80"/>
      </w:pPr>
      <w:r>
        <w:rPr>
          <w:rFonts w:ascii="Calibri" w:cs="Calibri" w:eastAsia="Calibri" w:hAnsi="Calibri"/>
          <w:sz w:val="22"/>
          <w:szCs w:val="22"/>
        </w:rPr>
        <w:t xml:space="preserve">delete_user</w:t>
      </w:r>
    </w:p>
    <w:p>
      <w:pPr>
        <w:pStyle w:val="ListParagraph"/>
        <w:numPr>
          <w:ilvl w:val="0"/>
          <w:numId w:val="2"/>
        </w:numPr>
        <w:spacing w:after="80"/>
      </w:pPr>
      <w:r>
        <w:rPr>
          <w:rFonts w:ascii="Calibri" w:cs="Calibri" w:eastAsia="Calibri" w:hAnsi="Calibri"/>
          <w:sz w:val="22"/>
          <w:szCs w:val="22"/>
        </w:rPr>
        <w:t xml:space="preserve">resolve_participant_ids</w:t>
      </w:r>
    </w:p>
    <w:p>
      <w:pPr>
        <w:pStyle w:val="ListParagraph"/>
        <w:numPr>
          <w:ilvl w:val="0"/>
          <w:numId w:val="2"/>
        </w:numPr>
        <w:spacing w:after="80"/>
      </w:pPr>
      <w:r>
        <w:rPr>
          <w:rFonts w:ascii="Calibri" w:cs="Calibri" w:eastAsia="Calibri" w:hAnsi="Calibri"/>
          <w:sz w:val="22"/>
          <w:szCs w:val="22"/>
        </w:rPr>
        <w:t xml:space="preserve">get_survey_results_grouped</w:t>
      </w:r>
    </w:p>
    <w:p>
      <w:pPr>
        <w:pStyle w:val="ListParagraph"/>
        <w:numPr>
          <w:ilvl w:val="0"/>
          <w:numId w:val="2"/>
        </w:numPr>
        <w:spacing w:after="80"/>
      </w:pPr>
      <w:r>
        <w:rPr>
          <w:rFonts w:ascii="Calibri" w:cs="Calibri" w:eastAsia="Calibri" w:hAnsi="Calibri"/>
          <w:sz w:val="22"/>
          <w:szCs w:val="22"/>
        </w:rPr>
        <w:t xml:space="preserve">start_notification_scheduler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7.  Database</w:t>
            </w:r>
          </w:p>
        </w:tc>
      </w:tr>
    </w:tbl>
    <w:p>
      <w:pPr>
        <w:pStyle w:val="Heading1"/>
        <w:spacing w:after="180" w:before="360"/>
      </w:pPr>
      <w:r>
        <w:rPr>
          <w:rFonts w:ascii="Calibri" w:cs="Calibri" w:eastAsia="Calibri" w:hAnsi="Calibri"/>
          <w:b/>
          <w:bCs/>
          <w:color w:val="1F4E79"/>
          <w:sz w:val="32"/>
          <w:szCs w:val="32"/>
        </w:rPr>
        <w:t xml:space="preserve">7.1  Schema domain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Domain</w:t>
            </w:r>
          </w:p>
        </w:tc>
        <w:tc>
          <w:tcPr>
            <w:tcW w:type="dxa" w:w="37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Core tables</w:t>
            </w:r>
          </w:p>
        </w:tc>
        <w:tc>
          <w:tcPr>
            <w:tcW w:type="dxa" w:w="35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Identity &amp; access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users, roles, user_roles, permissions, role_permissions, signup_invites, sessions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Authentication, RBAC, session state, and invite lifecycle. MFA is represented only as a mfa_verified_at timestamp on the sessions table — full MFA flows are not implemented.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 profiles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participant_profile, caretaker_profile, researcher_profile, admin_profile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Role-specific attributes and onboarding status required by dashboards.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Groups &amp; membership</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groups, group_members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organization and caretaker assignment boundaries.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 system</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survey_forms, form_fields, field_options, form_deployments, form_submissions, submission_answers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Authoring, deployment, runtime response capture, and typed answer storage.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 normalization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data_elements, field_element_map, health_data_points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Maps survey fields into normalized health metrics used by analytics and goals.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goal_templates, health_goals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Reusable goal definitions and participant-specific goal instances.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 workflows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caretaker_feedback, caretaker_notes, reports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 guidance, notes, and generated report artifacts.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consent_form_templates, background_info_templates, participant_consent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Versioned onboarding content and participant consent history.</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Operations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audit_log, notifications, backups, backup_schedule_settings, restore_events, system_feedback, system_maintenance_settings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Observability, user messaging, backup/recovery, and runtime control state.</w:t>
            </w:r>
          </w:p>
        </w:tc>
      </w:tr>
    </w:tbl>
    <w:p>
      <w:pPr>
        <w:pStyle w:val="Heading1"/>
        <w:spacing w:after="180" w:before="360"/>
      </w:pPr>
      <w:r>
        <w:rPr>
          <w:rFonts w:ascii="Calibri" w:cs="Calibri" w:eastAsia="Calibri" w:hAnsi="Calibri"/>
          <w:b/>
          <w:bCs/>
          <w:color w:val="1F4E79"/>
          <w:sz w:val="32"/>
          <w:szCs w:val="32"/>
        </w:rPr>
        <w:t xml:space="preserve">7.2  Migration management</w:t>
      </w:r>
    </w:p>
    <w:p>
      <w:pPr>
        <w:spacing w:after="120"/>
      </w:pPr>
      <w:r>
        <w:rPr>
          <w:rFonts w:ascii="Calibri" w:cs="Calibri" w:eastAsia="Calibri" w:hAnsi="Calibri"/>
          <w:sz w:val="22"/>
          <w:szCs w:val="22"/>
        </w:rPr>
        <w:t xml:space="preserve">The project has 50 sequential Alembic migrations (0001–0050) covering initial schema, row-level security policies (0039–0047), and cleanup migrations (0050). No gaps or duplicate prefixes.</w:t>
      </w:r>
    </w:p>
    <w:p>
      <w:pPr>
        <w:spacing w:after="120"/>
      </w:pPr>
      <w:r>
        <w:rPr>
          <w:rFonts w:ascii="Calibri" w:cs="Calibri" w:eastAsia="Calibri" w:hAnsi="Calibri"/>
          <w:sz w:val="22"/>
          <w:szCs w:val="22"/>
        </w:rPr>
        <w:t xml:space="preserve">To apply migrations on an existing database:</w:t>
      </w:r>
    </w:p>
    <w:p>
      <w:pPr>
        <w:shd w:fill="F2F2F2" w:val="clear"/>
        <w:spacing w:after="60" w:before="60"/>
        <w:ind w:left="180" w:right="180"/>
      </w:pPr>
      <w:r>
        <w:rPr>
          <w:rFonts w:ascii="Consolas" w:cs="Consolas" w:eastAsia="Consolas" w:hAnsi="Consolas"/>
          <w:sz w:val="20"/>
          <w:szCs w:val="20"/>
        </w:rPr>
        <w:t xml:space="preserve">cd backend
alembic upgrade head</w:t>
      </w:r>
    </w:p>
    <w:p>
      <w:pPr>
        <w:spacing w:after="120"/>
      </w:pPr>
      <w:r>
        <w:rPr>
          <w:rFonts w:ascii="Calibri" w:cs="Calibri" w:eastAsia="Calibri" w:hAnsi="Calibri"/>
          <w:sz w:val="22"/>
          <w:szCs w:val="22"/>
        </w:rPr>
        <w:t xml:space="preserve">To initialize a completely fresh database (first run only):</w:t>
      </w:r>
    </w:p>
    <w:p>
      <w:pPr>
        <w:shd w:fill="F2F2F2" w:val="clear"/>
        <w:spacing w:after="60" w:before="60"/>
        <w:ind w:left="180" w:right="180"/>
      </w:pPr>
      <w:r>
        <w:rPr>
          <w:rFonts w:ascii="Consolas" w:cs="Consolas" w:eastAsia="Consolas" w:hAnsi="Consolas"/>
          <w:sz w:val="20"/>
          <w:szCs w:val="20"/>
        </w:rPr>
        <w:t xml:space="preserve">docker compose exec backend python scripts/setup_db.py</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Do not rely on metadata-only creation after production data exists. Always use alembic upgrade head for schema changes on live environments.</w:t>
            </w:r>
          </w:p>
        </w:tc>
      </w:tr>
    </w:tbl>
    <w:p>
      <w:pPr>
        <w:pStyle w:val="Heading1"/>
        <w:spacing w:after="180" w:before="360"/>
      </w:pPr>
      <w:r>
        <w:rPr>
          <w:rFonts w:ascii="Calibri" w:cs="Calibri" w:eastAsia="Calibri" w:hAnsi="Calibri"/>
          <w:b/>
          <w:bCs/>
          <w:color w:val="1F4E79"/>
          <w:sz w:val="32"/>
          <w:szCs w:val="32"/>
        </w:rPr>
        <w:t xml:space="preserve">7.3  Retention considerations</w:t>
      </w:r>
    </w:p>
    <w:p>
      <w:pPr>
        <w:pStyle w:val="ListParagraph"/>
        <w:numPr>
          <w:ilvl w:val="0"/>
          <w:numId w:val="2"/>
        </w:numPr>
        <w:spacing w:after="80"/>
      </w:pPr>
      <w:r>
        <w:rPr>
          <w:rFonts w:ascii="Calibri" w:cs="Calibri" w:eastAsia="Calibri" w:hAnsi="Calibri"/>
          <w:sz w:val="22"/>
          <w:szCs w:val="22"/>
        </w:rPr>
        <w:t xml:space="preserve">Audit logs and backups grow unbounded — apply operational pruning.</w:t>
      </w:r>
    </w:p>
    <w:p>
      <w:pPr>
        <w:pStyle w:val="ListParagraph"/>
        <w:numPr>
          <w:ilvl w:val="0"/>
          <w:numId w:val="2"/>
        </w:numPr>
        <w:spacing w:after="80"/>
      </w:pPr>
      <w:r>
        <w:rPr>
          <w:rFonts w:ascii="Calibri" w:cs="Calibri" w:eastAsia="Calibri" w:hAnsi="Calibri"/>
          <w:sz w:val="22"/>
          <w:szCs w:val="22"/>
        </w:rPr>
        <w:t xml:space="preserve">Scheduled backup logic includes retention count settings and pruning support.</w:t>
      </w:r>
    </w:p>
    <w:p>
      <w:pPr>
        <w:pStyle w:val="ListParagraph"/>
        <w:numPr>
          <w:ilvl w:val="0"/>
          <w:numId w:val="2"/>
        </w:numPr>
        <w:spacing w:after="80"/>
      </w:pPr>
      <w:r>
        <w:rPr>
          <w:rFonts w:ascii="Calibri" w:cs="Calibri" w:eastAsia="Calibri" w:hAnsi="Calibri"/>
          <w:sz w:val="22"/>
          <w:szCs w:val="22"/>
        </w:rPr>
        <w:t xml:space="preserve">Notifications and reports may require eventual archival in long-running deployments.</w:t>
      </w:r>
    </w:p>
    <w:p>
      <w:pPr>
        <w:pStyle w:val="ListParagraph"/>
        <w:numPr>
          <w:ilvl w:val="0"/>
          <w:numId w:val="2"/>
        </w:numPr>
        <w:spacing w:after="80"/>
      </w:pPr>
      <w:r>
        <w:rPr>
          <w:rFonts w:ascii="Calibri" w:cs="Calibri" w:eastAsia="Calibri" w:hAnsi="Calibri"/>
          <w:sz w:val="22"/>
          <w:szCs w:val="22"/>
        </w:rPr>
        <w:t xml:space="preserve">Soft-delete conventions exist for data elements and goal templates.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8.  Common Operations</w:t>
            </w:r>
          </w:p>
        </w:tc>
      </w:tr>
    </w:tbl>
    <w:p>
      <w:pPr>
        <w:pStyle w:val="Heading1"/>
        <w:spacing w:after="180" w:before="360"/>
      </w:pPr>
      <w:r>
        <w:rPr>
          <w:rFonts w:ascii="Calibri" w:cs="Calibri" w:eastAsia="Calibri" w:hAnsi="Calibri"/>
          <w:b/>
          <w:bCs/>
          <w:color w:val="1F4E79"/>
          <w:sz w:val="32"/>
          <w:szCs w:val="32"/>
        </w:rPr>
        <w:t xml:space="preserve">8.1  Stack management</w:t>
      </w:r>
    </w:p>
    <w:p>
      <w:pPr>
        <w:shd w:fill="F2F2F2" w:val="clear"/>
        <w:spacing w:after="60" w:before="60"/>
        <w:ind w:left="180" w:right="180"/>
      </w:pPr>
      <w:r>
        <w:rPr>
          <w:rFonts w:ascii="Consolas" w:cs="Consolas" w:eastAsia="Consolas" w:hAnsi="Consolas"/>
          <w:sz w:val="20"/>
          <w:szCs w:val="20"/>
        </w:rPr>
        <w:t xml:space="preserve"># Start (foreground — logs visible)
docker compose up --build
# Start (background / detached)
docker compose up --build -d
# Stop (preserves data)
docker compose down
# Restart a single service
docker compose restart backend
# Rebuild after code changes
docker compose up --build</w:t>
      </w:r>
    </w:p>
    <w:p>
      <w:pPr>
        <w:pStyle w:val="Heading1"/>
        <w:spacing w:after="180" w:before="360"/>
      </w:pPr>
      <w:r>
        <w:rPr>
          <w:rFonts w:ascii="Calibri" w:cs="Calibri" w:eastAsia="Calibri" w:hAnsi="Calibri"/>
          <w:b/>
          <w:bCs/>
          <w:color w:val="1F4E79"/>
          <w:sz w:val="32"/>
          <w:szCs w:val="32"/>
        </w:rPr>
        <w:t xml:space="preserve">8.2  View logs</w:t>
      </w:r>
    </w:p>
    <w:p>
      <w:pPr>
        <w:shd w:fill="F2F2F2" w:val="clear"/>
        <w:spacing w:after="60" w:before="60"/>
        <w:ind w:left="180" w:right="180"/>
      </w:pPr>
      <w:r>
        <w:rPr>
          <w:rFonts w:ascii="Consolas" w:cs="Consolas" w:eastAsia="Consolas" w:hAnsi="Consolas"/>
          <w:sz w:val="20"/>
          <w:szCs w:val="20"/>
        </w:rPr>
        <w:t xml:space="preserve">docker compose logs                     # All services
docker compose logs backend             # Backend only
docker compose logs -f backend          # Follow in real time
docker compose logs --tail 100 backend  # Last 100 lines</w:t>
      </w:r>
    </w:p>
    <w:p>
      <w:pPr>
        <w:pStyle w:val="Heading1"/>
        <w:spacing w:after="180" w:before="360"/>
      </w:pPr>
      <w:r>
        <w:rPr>
          <w:rFonts w:ascii="Calibri" w:cs="Calibri" w:eastAsia="Calibri" w:hAnsi="Calibri"/>
          <w:b/>
          <w:bCs/>
          <w:color w:val="1F4E79"/>
          <w:sz w:val="32"/>
          <w:szCs w:val="32"/>
        </w:rPr>
        <w:t xml:space="preserve">8.3  Open a shell inside a container</w:t>
      </w:r>
    </w:p>
    <w:p>
      <w:pPr>
        <w:shd w:fill="F2F2F2" w:val="clear"/>
        <w:spacing w:after="60" w:before="60"/>
        <w:ind w:left="180" w:right="180"/>
      </w:pPr>
      <w:r>
        <w:rPr>
          <w:rFonts w:ascii="Consolas" w:cs="Consolas" w:eastAsia="Consolas" w:hAnsi="Consolas"/>
          <w:sz w:val="20"/>
          <w:szCs w:val="20"/>
        </w:rPr>
        <w:t xml:space="preserve"># Backend shell (Python environment)
docker compose exec backend bash
# PostgreSQL interactive shell
docker compose exec postgres psql -U postgres -d healthdatabank</w:t>
      </w:r>
    </w:p>
    <w:p>
      <w:pPr>
        <w:pStyle w:val="Heading1"/>
        <w:spacing w:after="180" w:before="360"/>
      </w:pPr>
      <w:r>
        <w:rPr>
          <w:rFonts w:ascii="Calibri" w:cs="Calibri" w:eastAsia="Calibri" w:hAnsi="Calibri"/>
          <w:b/>
          <w:bCs/>
          <w:color w:val="1F4E79"/>
          <w:sz w:val="32"/>
          <w:szCs w:val="32"/>
        </w:rPr>
        <w:t xml:space="preserve">8.4  Database backup and restore</w:t>
      </w:r>
    </w:p>
    <w:p>
      <w:pPr>
        <w:shd w:fill="F2F2F2" w:val="clear"/>
        <w:spacing w:after="60" w:before="60"/>
        <w:ind w:left="180" w:right="180"/>
      </w:pPr>
      <w:r>
        <w:rPr>
          <w:rFonts w:ascii="Consolas" w:cs="Consolas" w:eastAsia="Consolas" w:hAnsi="Consolas"/>
          <w:sz w:val="20"/>
          <w:szCs w:val="20"/>
        </w:rPr>
        <w:t xml:space="preserve"># Create a timestamped SQL dump
docker compose exec postgres pg_dump -U postgres healthdatabank &gt; backup_$(date +%Y%m%d_%H%M%S).sql
# Restore from a dump file
docker compose exec -T postgres psql -U postgres healthdatabank &lt; backup_file.sql
# Apply pending migrations
docker compose exec backend alembic upgrade head</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To reset the database completely (permanently deletes all data): docker compose down -v &amp;&amp; docker compose up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9.  Configurable Files Reference</w:t>
            </w:r>
          </w:p>
        </w:tc>
      </w:tr>
    </w:tbl>
    <w:p>
      <w:pPr>
        <w:pStyle w:val="Heading1"/>
        <w:spacing w:after="180" w:before="360"/>
      </w:pPr>
      <w:r>
        <w:rPr>
          <w:rFonts w:ascii="Calibri" w:cs="Calibri" w:eastAsia="Calibri" w:hAnsi="Calibri"/>
          <w:b/>
          <w:bCs/>
          <w:color w:val="1F4E79"/>
          <w:sz w:val="32"/>
          <w:szCs w:val="32"/>
        </w:rPr>
        <w:t xml:space="preserve">9.1  Backend application settings — backend/app/core/config.py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Setting</w:t>
            </w:r>
          </w:p>
        </w:tc>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w:t>
            </w:r>
          </w:p>
        </w:tc>
        <w:tc>
          <w:tcPr>
            <w:tcW w:type="dxa" w:w="4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APP_NAME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Health Data Bank</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Display name used in email subjects and headers.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DEBUG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to false in production. Affects lockout thresholds and verbose logging.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FRONTEND_URL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http://localhost:3000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Canonical origin of the frontend — used for CORS, invite links, and reset-password URLs.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RATE_LIMIT_ENABLED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Master toggle for the sliding-window rate limiter.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RATE_LIMIT_BACKEND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memory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 redis for multi-instance deployments.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MIN_COHORT_SIZE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Minimum group size before aggregate analytics are exposed.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MIN_COHORT_SIZE_RAW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Minimum group size before raw-data exports are permitted.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SCHEDULED_BACKUPS_ENABLED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Enable APScheduler automatic backup job.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SCHEDULED_BACKUP_HOUR_UTC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Hour (0–23 UTC) for the daily scheduled backup.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SCHEDULED_BACKUP_MINUTE_UTC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Minute (0–59) for the daily scheduled backup.</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DECEC" w:val="clear"/>
            <w:tcMar>
              <w:top w:type="dxa" w:w="120"/>
              <w:left w:type="dxa" w:w="180"/>
              <w:bottom w:type="dxa" w:w="120"/>
              <w:right w:type="dxa" w:w="180"/>
            </w:tcMar>
          </w:tcPr>
          <w:p>
            <w:r>
              <w:rPr>
                <w:rFonts w:ascii="Calibri" w:cs="Calibri" w:eastAsia="Calibri" w:hAnsi="Calibri"/>
                <w:b/>
                <w:bCs/>
                <w:color w:val="C00000"/>
                <w:sz w:val="22"/>
                <w:szCs w:val="22"/>
              </w:rPr>
              <w:t xml:space="preserve">⚠ Note:  </w:t>
            </w:r>
            <w:r>
              <w:rPr>
                <w:rFonts w:ascii="Calibri" w:cs="Calibri" w:eastAsia="Calibri" w:hAnsi="Calibri"/>
                <w:sz w:val="22"/>
                <w:szCs w:val="22"/>
              </w:rPr>
              <w:t xml:space="preserve">The config.py default for FRONTEND_URL is http://localhost:3000, but the frontend actually runs on port 5173 (Vite's default). The .env.example file overrides this correctly to http://localhost:5173. If you deploy without creating a proper .env file, CORS and email link generation will break silently — password reset and invite emails will point to the wrong port. Always create .env from .env.example before first startup.</w:t>
            </w:r>
          </w:p>
        </w:tc>
      </w:tr>
    </w:tbl>
    <w:p>
      <w:pPr>
        <w:pStyle w:val="Heading1"/>
        <w:spacing w:after="180" w:before="360"/>
      </w:pPr>
      <w:r>
        <w:rPr>
          <w:rFonts w:ascii="Calibri" w:cs="Calibri" w:eastAsia="Calibri" w:hAnsi="Calibri"/>
          <w:b/>
          <w:bCs/>
          <w:color w:val="1F4E79"/>
          <w:sz w:val="32"/>
          <w:szCs w:val="32"/>
        </w:rPr>
        <w:t xml:space="preserve">9.2  Session and cookie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Setting</w:t>
            </w:r>
          </w:p>
        </w:tc>
        <w:tc>
          <w:tcPr>
            <w:tcW w:type="dxa" w:w="1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w:t>
            </w:r>
          </w:p>
        </w:tc>
        <w:tc>
          <w:tcPr>
            <w:tcW w:type="dxa" w:w="1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Source</w:t>
            </w:r>
          </w:p>
        </w:tc>
        <w:tc>
          <w:tcPr>
            <w:tcW w:type="dxa" w:w="3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SESSION_IDLE_TIMEOUT_MINUTES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 var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 expires after this many minutes of inactivity.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SESSION_TOKEN_EXPIRE_MINUTES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10080 (7 days)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 var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Maximum lifetime of a session token / cookie.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COOKIE_SECURE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false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 var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to true for HTTPS-only cookies in production.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Cookie httponly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true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hardcoded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Prevents client-side JavaScript from reading the auth cookie.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Cookie samesite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lax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hardcoded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CSRF protection strategy.</w:t>
            </w:r>
          </w:p>
        </w:tc>
      </w:tr>
    </w:tbl>
    <w:p>
      <w:pPr>
        <w:pStyle w:val="Heading1"/>
        <w:spacing w:after="180" w:before="360"/>
      </w:pPr>
      <w:r>
        <w:rPr>
          <w:rFonts w:ascii="Calibri" w:cs="Calibri" w:eastAsia="Calibri" w:hAnsi="Calibri"/>
          <w:b/>
          <w:bCs/>
          <w:color w:val="1F4E79"/>
          <w:sz w:val="32"/>
          <w:szCs w:val="32"/>
        </w:rPr>
        <w:t xml:space="preserve">9.3  JWT and token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Setting</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Default</w:t>
            </w:r>
          </w:p>
        </w:tc>
        <w:tc>
          <w:tcPr>
            <w:tcW w:type="dxa" w:w="4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Source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 Secret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(from .env)</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JWT_SECRET env var — must be a strong random value.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 Algorithm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HS256</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JWT_ALGORITHM env var.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Access token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30 minutes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ACCESS_TOKEN_EXPIRE_MINUTES env var.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 hashing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bcrypt, 10 rounds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hardcoded in PasswordHash class.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 reset token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15 minutes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reset_token_expiry(minutes=15) in security.py.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Signup invite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48 hours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expires_in_hours=48 in InviteTokenGenerator.</w:t>
            </w:r>
          </w:p>
        </w:tc>
      </w:tr>
    </w:tbl>
    <w:p>
      <w:pPr>
        <w:pStyle w:val="Heading1"/>
        <w:spacing w:after="180" w:before="360"/>
      </w:pPr>
      <w:r>
        <w:rPr>
          <w:rFonts w:ascii="Calibri" w:cs="Calibri" w:eastAsia="Calibri" w:hAnsi="Calibri"/>
          <w:b/>
          <w:bCs/>
          <w:color w:val="1F4E79"/>
          <w:sz w:val="32"/>
          <w:szCs w:val="32"/>
        </w:rPr>
        <w:t xml:space="preserve">9.4  Terms and conditions — frontend/src/pages/shared/TermsPage.jsx</w:t>
      </w:r>
    </w:p>
    <w:p>
      <w:pPr>
        <w:spacing w:after="120"/>
      </w:pPr>
      <w:r>
        <w:rPr>
          <w:rFonts w:ascii="Calibri" w:cs="Calibri" w:eastAsia="Calibri" w:hAnsi="Calibri"/>
          <w:sz w:val="22"/>
          <w:szCs w:val="22"/>
        </w:rPr>
        <w:t xml:space="preserve">The Terms and Conditions page content is defined as constants at the top of the file.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Field</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Current value</w:t>
            </w:r>
          </w:p>
        </w:tc>
        <w:tc>
          <w:tcPr>
            <w:tcW w:type="dxa" w:w="45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lastUpdated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April 14, 2026</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Date shown to users on the terms page.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Version label for the terms document.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rebFileNumber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24-139</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UPEI Research Ethics Board approval number.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effectiveDate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April 1, 2026</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Date from which these terms take effect.</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When substantive changes require REB re-approval, update effectiveDate only after approval is granted. A future migration to a database-backed version is recommended.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10.  API Reference</w:t>
            </w:r>
          </w:p>
        </w:tc>
      </w:tr>
    </w:tbl>
    <w:p>
      <w:pPr>
        <w:spacing w:after="120"/>
      </w:pPr>
      <w:r>
        <w:rPr>
          <w:rFonts w:ascii="Calibri" w:cs="Calibri" w:eastAsia="Calibri" w:hAnsi="Calibri"/>
          <w:sz w:val="22"/>
          <w:szCs w:val="22"/>
        </w:rPr>
        <w:t xml:space="preserve">Base path: /api/v1. All browser-originated requests must send credentials: include. OpenAPI docs available at /docs and /redoc.</w:t>
      </w:r>
    </w:p>
    <w:p>
      <w:pPr>
        <w:pStyle w:val="Heading1"/>
        <w:spacing w:after="180" w:before="360"/>
      </w:pPr>
      <w:r>
        <w:rPr>
          <w:rFonts w:ascii="Calibri" w:cs="Calibri" w:eastAsia="Calibri" w:hAnsi="Calibri"/>
          <w:b/>
          <w:bCs/>
          <w:color w:val="1F4E79"/>
          <w:sz w:val="32"/>
          <w:szCs w:val="32"/>
        </w:rPr>
        <w:t xml:space="preserve">10.1  Authentication and session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Method</w:t>
            </w:r>
          </w:p>
        </w:tc>
        <w:tc>
          <w:tcPr>
            <w:tcW w:type="dxa" w:w="3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Route</w:t>
            </w:r>
          </w:p>
        </w:tc>
        <w:tc>
          <w:tcPr>
            <w:tcW w:type="dxa" w:w="4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/auth/login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Authenticate user, create session, set cookie, emit audit events.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/auth/register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user from a validated invite token.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/auth/validate-invite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Validate a raw invite token before registration.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/auth/logout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Revoke session, clear cookie, emit logout audit event.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current user with role, onboarding, and profile data.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/auth/forgot-password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Trigger password reset email flow.</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/auth/reset-password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Validate token and update account password.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/auth/signup_invite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Send a role-scoped signup invitation.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/auth/self-deactivate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Let the authenticated user deactivate their own account.</w:t>
            </w:r>
          </w:p>
        </w:tc>
      </w:tr>
    </w:tbl>
    <w:p>
      <w:pPr>
        <w:pStyle w:val="Heading1"/>
        <w:spacing w:after="180" w:before="360"/>
      </w:pPr>
      <w:r>
        <w:rPr>
          <w:rFonts w:ascii="Calibri" w:cs="Calibri" w:eastAsia="Calibri" w:hAnsi="Calibri"/>
          <w:b/>
          <w:bCs/>
          <w:color w:val="1F4E79"/>
          <w:sz w:val="32"/>
          <w:szCs w:val="32"/>
        </w:rPr>
        <w:t xml:space="preserve">10.2  Participant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Method</w:t>
            </w:r>
          </w:p>
        </w:tc>
        <w:tc>
          <w:tcPr>
            <w:tcW w:type="dxa" w:w="3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Route</w:t>
            </w:r>
          </w:p>
        </w:tc>
        <w:tc>
          <w:tcPr>
            <w:tcW w:type="dxa" w:w="4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/participant/surveys/assigned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surveys currently assigned to the participant.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/participant/surveys/{form_id}/submit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Submit a completed survey.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/participant/surveys/{form_id}/save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Save draft answers.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/participant/goals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participant goals.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/participant/goals/add/{template_id}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Instantiate a goal from a template.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/participant/goals/{goal_id}/log</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Add a progress log entry.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/participant/notifications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participant notifications.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PATCH</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/participant/notifications/{notification_id}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Mark notification as read.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/stats/me/vs-group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participant-versus-group comparison data.</w:t>
            </w:r>
          </w:p>
        </w:tc>
      </w:tr>
    </w:tbl>
    <w:p>
      <w:pPr>
        <w:pStyle w:val="Heading1"/>
        <w:spacing w:after="180" w:before="360"/>
      </w:pPr>
      <w:r>
        <w:rPr>
          <w:rFonts w:ascii="Calibri" w:cs="Calibri" w:eastAsia="Calibri" w:hAnsi="Calibri"/>
          <w:b/>
          <w:bCs/>
          <w:color w:val="1F4E79"/>
          <w:sz w:val="32"/>
          <w:szCs w:val="32"/>
        </w:rPr>
        <w:t xml:space="preserve">10.3  Caretaker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Method</w:t>
            </w:r>
          </w:p>
        </w:tc>
        <w:tc>
          <w:tcPr>
            <w:tcW w:type="dxa" w:w="4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Route</w:t>
            </w:r>
          </w:p>
        </w:tc>
        <w:tc>
          <w:tcPr>
            <w:tcW w:type="dxa" w:w="3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participants with caretaker filtering.</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participant detail.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/caretaker/participants/{participant_id}/submissions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participant submissions.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/caretaker/participants/{participant_id}/submissions/{submission_id}/feedback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submission-linked feedback.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/caretaker/participants/{participant_id}/feedback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general feedback.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/caretaker/participants/{participant_id}/notes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caretaker notes.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/caretaker/participants/{participant_id}/notes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a caretaker note.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PATCH</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/caretaker/notes/{note_id}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Update a caretaker note.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/caretaker/notes/{note_id}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 caretaker note.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/caretaker/reports/group/generate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Generate a group report.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/caretaker/reports/comparison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Generate a comparison report.</w:t>
            </w:r>
          </w:p>
        </w:tc>
      </w:tr>
    </w:tbl>
    <w:p>
      <w:pPr>
        <w:pStyle w:val="Heading1"/>
        <w:spacing w:after="180" w:before="360"/>
      </w:pPr>
      <w:r>
        <w:rPr>
          <w:rFonts w:ascii="Calibri" w:cs="Calibri" w:eastAsia="Calibri" w:hAnsi="Calibri"/>
          <w:b/>
          <w:bCs/>
          <w:color w:val="1F4E79"/>
          <w:sz w:val="32"/>
          <w:szCs w:val="32"/>
        </w:rPr>
        <w:t xml:space="preserve">10.4  Researcher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Method</w:t>
            </w:r>
          </w:p>
        </w:tc>
        <w:tc>
          <w:tcPr>
            <w:tcW w:type="dxa" w:w="4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Route</w:t>
            </w:r>
          </w:p>
        </w:tc>
        <w:tc>
          <w:tcPr>
            <w:tcW w:type="dxa" w:w="3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/form_management/list-paged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paginated and filtered survey forms.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/form_management/create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a new survey form.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/form_management/{form_id}/publish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Publish a form to a group.</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/form_management/{form_id}/branch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a branched version of a form.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/researcher/query/results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Execute a researcher query.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/researcher/query/results/grouped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Execute a grouped query.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/researcher/query/results/download.xlsx</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Download results as Excel.</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/goal-templates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 a goal template.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/data-elements/elements-paged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List paginated data elements.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/data-elements/fields/{field_id}/map</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Map a survey field to a data element.</w:t>
            </w:r>
          </w:p>
        </w:tc>
      </w:tr>
    </w:tbl>
    <w:p>
      <w:pPr>
        <w:pStyle w:val="Heading1"/>
        <w:spacing w:after="180" w:before="360"/>
      </w:pPr>
      <w:r>
        <w:rPr>
          <w:rFonts w:ascii="Calibri" w:cs="Calibri" w:eastAsia="Calibri" w:hAnsi="Calibri"/>
          <w:b/>
          <w:bCs/>
          <w:color w:val="1F4E79"/>
          <w:sz w:val="32"/>
          <w:szCs w:val="32"/>
        </w:rPr>
        <w:t xml:space="preserve">10.5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Method</w:t>
            </w:r>
          </w:p>
        </w:tc>
        <w:tc>
          <w:tcPr>
            <w:tcW w:type="dxa" w:w="40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Route</w:t>
            </w:r>
          </w:p>
        </w:tc>
        <w:tc>
          <w:tcPr>
            <w:tcW w:type="dxa" w:w="43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/admin_only/users/paged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paginated users with search and sort.</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PATCH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/admin_only/users/{user_id}/status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Update user active/inactive status.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/admin_only/users/{user_id}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or anonymize a user.</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/admin_only/assign-caretaker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Assign a caretaker to a group.</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/admin_only/backup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Generate and download a full database backup.</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/admin_only/restore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Restore database from an uploaded backup file.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/admin_only/restore/preview</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Preview restore impact before committing.</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/admin_only/audit-logs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Return paginated, filtered audit logs.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/admin_only/maintenance-settings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Enable or disable maintenance mode.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PUT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/admin_only/backup-schedule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Update scheduled backup settings.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11.  Maintenance Guide</w:t>
            </w:r>
          </w:p>
        </w:tc>
      </w:tr>
    </w:tbl>
    <w:p>
      <w:pPr>
        <w:pStyle w:val="Heading1"/>
        <w:spacing w:after="180" w:before="360"/>
      </w:pPr>
      <w:r>
        <w:rPr>
          <w:rFonts w:ascii="Calibri" w:cs="Calibri" w:eastAsia="Calibri" w:hAnsi="Calibri"/>
          <w:b/>
          <w:bCs/>
          <w:color w:val="1F4E79"/>
          <w:sz w:val="32"/>
          <w:szCs w:val="32"/>
        </w:rPr>
        <w:t xml:space="preserve">11.1  General principles</w:t>
      </w:r>
    </w:p>
    <w:p>
      <w:pPr>
        <w:pStyle w:val="ListParagraph"/>
        <w:numPr>
          <w:ilvl w:val="0"/>
          <w:numId w:val="2"/>
        </w:numPr>
        <w:spacing w:after="80"/>
      </w:pPr>
      <w:r>
        <w:rPr>
          <w:rFonts w:ascii="Calibri" w:cs="Calibri" w:eastAsia="Calibri" w:hAnsi="Calibri"/>
          <w:sz w:val="22"/>
          <w:szCs w:val="22"/>
        </w:rPr>
        <w:t xml:space="preserve">Treat the frontend API client and backend route modules as one contract — update both together.</w:t>
      </w:r>
    </w:p>
    <w:p>
      <w:pPr>
        <w:pStyle w:val="ListParagraph"/>
        <w:numPr>
          <w:ilvl w:val="0"/>
          <w:numId w:val="2"/>
        </w:numPr>
        <w:spacing w:after="80"/>
      </w:pPr>
      <w:r>
        <w:rPr>
          <w:rFonts w:ascii="Calibri" w:cs="Calibri" w:eastAsia="Calibri" w:hAnsi="Calibri"/>
          <w:sz w:val="22"/>
          <w:szCs w:val="22"/>
        </w:rPr>
        <w:t xml:space="preserve">Preserve permission checks server-side even if frontend navigation already hides UI affordances.</w:t>
      </w:r>
    </w:p>
    <w:p>
      <w:pPr>
        <w:pStyle w:val="ListParagraph"/>
        <w:numPr>
          <w:ilvl w:val="0"/>
          <w:numId w:val="2"/>
        </w:numPr>
        <w:spacing w:after="80"/>
      </w:pPr>
      <w:r>
        <w:rPr>
          <w:rFonts w:ascii="Calibri" w:cs="Calibri" w:eastAsia="Calibri" w:hAnsi="Calibri"/>
          <w:sz w:val="22"/>
          <w:szCs w:val="22"/>
        </w:rPr>
        <w:t xml:space="preserve">Prefer adding logic to service/query layers rather than growing route functions further.</w:t>
      </w:r>
    </w:p>
    <w:p>
      <w:pPr>
        <w:pStyle w:val="ListParagraph"/>
        <w:numPr>
          <w:ilvl w:val="0"/>
          <w:numId w:val="2"/>
        </w:numPr>
        <w:spacing w:after="80"/>
      </w:pPr>
      <w:r>
        <w:rPr>
          <w:rFonts w:ascii="Calibri" w:cs="Calibri" w:eastAsia="Calibri" w:hAnsi="Calibri"/>
          <w:sz w:val="22"/>
          <w:szCs w:val="22"/>
        </w:rPr>
        <w:t xml:space="preserve">Keep schema migrations authoritative for existing environments — never use metadata-only creation after initial deployment.</w:t>
      </w:r>
    </w:p>
    <w:p>
      <w:pPr>
        <w:pStyle w:val="ListParagraph"/>
        <w:numPr>
          <w:ilvl w:val="0"/>
          <w:numId w:val="2"/>
        </w:numPr>
        <w:spacing w:after="80"/>
      </w:pPr>
      <w:r>
        <w:rPr>
          <w:rFonts w:ascii="Calibri" w:cs="Calibri" w:eastAsia="Calibri" w:hAnsi="Calibri"/>
          <w:sz w:val="22"/>
          <w:szCs w:val="22"/>
        </w:rPr>
        <w:t xml:space="preserve">Re-run high-risk flows after any change touching auth, onboarding, forms, or backups.</w:t>
      </w:r>
    </w:p>
    <w:p>
      <w:pPr>
        <w:pStyle w:val="Heading1"/>
        <w:spacing w:after="180" w:before="360"/>
      </w:pPr>
      <w:r>
        <w:rPr>
          <w:rFonts w:ascii="Calibri" w:cs="Calibri" w:eastAsia="Calibri" w:hAnsi="Calibri"/>
          <w:b/>
          <w:bCs/>
          <w:color w:val="1F4E79"/>
          <w:sz w:val="32"/>
          <w:szCs w:val="32"/>
        </w:rPr>
        <w:t xml:space="preserve">11.2  Adding a new feature</w:t>
      </w:r>
    </w:p>
    <w:p>
      <w:pPr>
        <w:pStyle w:val="ListParagraph"/>
        <w:numPr>
          <w:ilvl w:val="0"/>
          <w:numId w:val="2"/>
        </w:numPr>
        <w:spacing w:after="80"/>
      </w:pPr>
      <w:r>
        <w:rPr>
          <w:rFonts w:ascii="Calibri" w:cs="Calibri" w:eastAsia="Calibri" w:hAnsi="Calibri"/>
          <w:sz w:val="22"/>
          <w:szCs w:val="22"/>
        </w:rPr>
        <w:t xml:space="preserve">Decide whether the feature belongs to an existing role/domain boundary.</w:t>
      </w:r>
    </w:p>
    <w:p>
      <w:pPr>
        <w:pStyle w:val="ListParagraph"/>
        <w:numPr>
          <w:ilvl w:val="0"/>
          <w:numId w:val="2"/>
        </w:numPr>
        <w:spacing w:after="80"/>
      </w:pPr>
      <w:r>
        <w:rPr>
          <w:rFonts w:ascii="Calibri" w:cs="Calibri" w:eastAsia="Calibri" w:hAnsi="Calibri"/>
          <w:sz w:val="22"/>
          <w:szCs w:val="22"/>
        </w:rPr>
        <w:t xml:space="preserve">Add or reuse permission constants if backend access must be restricted.</w:t>
      </w:r>
    </w:p>
    <w:p>
      <w:pPr>
        <w:pStyle w:val="ListParagraph"/>
        <w:numPr>
          <w:ilvl w:val="0"/>
          <w:numId w:val="2"/>
        </w:numPr>
        <w:spacing w:after="80"/>
      </w:pPr>
      <w:r>
        <w:rPr>
          <w:rFonts w:ascii="Calibri" w:cs="Calibri" w:eastAsia="Calibri" w:hAnsi="Calibri"/>
          <w:sz w:val="22"/>
          <w:szCs w:val="22"/>
        </w:rPr>
        <w:t xml:space="preserve">Add DB schema changes through Alembic if persistence is affected.</w:t>
      </w:r>
    </w:p>
    <w:p>
      <w:pPr>
        <w:pStyle w:val="ListParagraph"/>
        <w:numPr>
          <w:ilvl w:val="0"/>
          <w:numId w:val="2"/>
        </w:numPr>
        <w:spacing w:after="80"/>
      </w:pPr>
      <w:r>
        <w:rPr>
          <w:rFonts w:ascii="Calibri" w:cs="Calibri" w:eastAsia="Calibri" w:hAnsi="Calibri"/>
          <w:sz w:val="22"/>
          <w:szCs w:val="22"/>
        </w:rPr>
        <w:t xml:space="preserve">Extend ORM models and Pydantic schemas.</w:t>
      </w:r>
    </w:p>
    <w:p>
      <w:pPr>
        <w:pStyle w:val="ListParagraph"/>
        <w:numPr>
          <w:ilvl w:val="0"/>
          <w:numId w:val="2"/>
        </w:numPr>
        <w:spacing w:after="80"/>
      </w:pPr>
      <w:r>
        <w:rPr>
          <w:rFonts w:ascii="Calibri" w:cs="Calibri" w:eastAsia="Calibri" w:hAnsi="Calibri"/>
          <w:sz w:val="22"/>
          <w:szCs w:val="22"/>
        </w:rPr>
        <w:t xml:space="preserve">Implement service/query logic.</w:t>
      </w:r>
    </w:p>
    <w:p>
      <w:pPr>
        <w:pStyle w:val="ListParagraph"/>
        <w:numPr>
          <w:ilvl w:val="0"/>
          <w:numId w:val="2"/>
        </w:numPr>
        <w:spacing w:after="80"/>
      </w:pPr>
      <w:r>
        <w:rPr>
          <w:rFonts w:ascii="Calibri" w:cs="Calibri" w:eastAsia="Calibri" w:hAnsi="Calibri"/>
          <w:sz w:val="22"/>
          <w:szCs w:val="22"/>
        </w:rPr>
        <w:t xml:space="preserve">Add route handlers with permission dependencies.</w:t>
      </w:r>
    </w:p>
    <w:p>
      <w:pPr>
        <w:pStyle w:val="ListParagraph"/>
        <w:numPr>
          <w:ilvl w:val="0"/>
          <w:numId w:val="2"/>
        </w:numPr>
        <w:spacing w:after="80"/>
      </w:pPr>
      <w:r>
        <w:rPr>
          <w:rFonts w:ascii="Calibri" w:cs="Calibri" w:eastAsia="Calibri" w:hAnsi="Calibri"/>
          <w:sz w:val="22"/>
          <w:szCs w:val="22"/>
        </w:rPr>
        <w:t xml:space="preserve">Extend frontend/src/services/api.js with the new contract.</w:t>
      </w:r>
    </w:p>
    <w:p>
      <w:pPr>
        <w:pStyle w:val="ListParagraph"/>
        <w:numPr>
          <w:ilvl w:val="0"/>
          <w:numId w:val="2"/>
        </w:numPr>
        <w:spacing w:after="80"/>
      </w:pPr>
      <w:r>
        <w:rPr>
          <w:rFonts w:ascii="Calibri" w:cs="Calibri" w:eastAsia="Calibri" w:hAnsi="Calibri"/>
          <w:sz w:val="22"/>
          <w:szCs w:val="22"/>
        </w:rPr>
        <w:t xml:space="preserve">Add or update pages/components using the new API method.</w:t>
      </w:r>
    </w:p>
    <w:p>
      <w:pPr>
        <w:pStyle w:val="ListParagraph"/>
        <w:numPr>
          <w:ilvl w:val="0"/>
          <w:numId w:val="2"/>
        </w:numPr>
        <w:spacing w:after="80"/>
      </w:pPr>
      <w:r>
        <w:rPr>
          <w:rFonts w:ascii="Calibri" w:cs="Calibri" w:eastAsia="Calibri" w:hAnsi="Calibri"/>
          <w:sz w:val="22"/>
          <w:szCs w:val="22"/>
        </w:rPr>
        <w:t xml:space="preserve">Add audit or notification behavior if the feature is security/operations relevant.</w:t>
      </w:r>
    </w:p>
    <w:p>
      <w:pPr>
        <w:pStyle w:val="ListParagraph"/>
        <w:numPr>
          <w:ilvl w:val="0"/>
          <w:numId w:val="2"/>
        </w:numPr>
        <w:spacing w:after="80"/>
      </w:pPr>
      <w:r>
        <w:rPr>
          <w:rFonts w:ascii="Calibri" w:cs="Calibri" w:eastAsia="Calibri" w:hAnsi="Calibri"/>
          <w:sz w:val="22"/>
          <w:szCs w:val="22"/>
        </w:rPr>
        <w:t xml:space="preserve">Add backend tests and verify frontend build/lint.</w:t>
      </w:r>
    </w:p>
    <w:p>
      <w:pPr>
        <w:pStyle w:val="Heading1"/>
        <w:spacing w:after="180" w:before="360"/>
      </w:pPr>
      <w:r>
        <w:rPr>
          <w:rFonts w:ascii="Calibri" w:cs="Calibri" w:eastAsia="Calibri" w:hAnsi="Calibri"/>
          <w:b/>
          <w:bCs/>
          <w:color w:val="1F4E79"/>
          <w:sz w:val="32"/>
          <w:szCs w:val="32"/>
        </w:rPr>
        <w:t xml:space="preserve">11.3  Adding a new API endpoint</w:t>
      </w:r>
    </w:p>
    <w:p>
      <w:pPr>
        <w:pStyle w:val="ListParagraph"/>
        <w:numPr>
          <w:ilvl w:val="0"/>
          <w:numId w:val="2"/>
        </w:numPr>
        <w:spacing w:after="80"/>
      </w:pPr>
      <w:r>
        <w:rPr>
          <w:rFonts w:ascii="Calibri" w:cs="Calibri" w:eastAsia="Calibri" w:hAnsi="Calibri"/>
          <w:sz w:val="22"/>
          <w:szCs w:val="22"/>
        </w:rPr>
        <w:t xml:space="preserve">Add route to the correct route module.</w:t>
      </w:r>
    </w:p>
    <w:p>
      <w:pPr>
        <w:pStyle w:val="ListParagraph"/>
        <w:numPr>
          <w:ilvl w:val="0"/>
          <w:numId w:val="2"/>
        </w:numPr>
        <w:spacing w:after="80"/>
      </w:pPr>
      <w:r>
        <w:rPr>
          <w:rFonts w:ascii="Calibri" w:cs="Calibri" w:eastAsia="Calibri" w:hAnsi="Calibri"/>
          <w:sz w:val="22"/>
          <w:szCs w:val="22"/>
        </w:rPr>
        <w:t xml:space="preserve">Reuse get_db and require_permissions(...) appropriately.</w:t>
      </w:r>
    </w:p>
    <w:p>
      <w:pPr>
        <w:pStyle w:val="ListParagraph"/>
        <w:numPr>
          <w:ilvl w:val="0"/>
          <w:numId w:val="2"/>
        </w:numPr>
        <w:spacing w:after="80"/>
      </w:pPr>
      <w:r>
        <w:rPr>
          <w:rFonts w:ascii="Calibri" w:cs="Calibri" w:eastAsia="Calibri" w:hAnsi="Calibri"/>
          <w:sz w:val="22"/>
          <w:szCs w:val="22"/>
        </w:rPr>
        <w:t xml:space="preserve">Put business logic in services or query helpers.</w:t>
      </w:r>
    </w:p>
    <w:p>
      <w:pPr>
        <w:pStyle w:val="ListParagraph"/>
        <w:numPr>
          <w:ilvl w:val="0"/>
          <w:numId w:val="2"/>
        </w:numPr>
        <w:spacing w:after="80"/>
      </w:pPr>
      <w:r>
        <w:rPr>
          <w:rFonts w:ascii="Calibri" w:cs="Calibri" w:eastAsia="Calibri" w:hAnsi="Calibri"/>
          <w:sz w:val="22"/>
          <w:szCs w:val="22"/>
        </w:rPr>
        <w:t xml:space="preserve">Return a typed Pydantic schema.</w:t>
      </w:r>
    </w:p>
    <w:p>
      <w:pPr>
        <w:pStyle w:val="ListParagraph"/>
        <w:numPr>
          <w:ilvl w:val="0"/>
          <w:numId w:val="2"/>
        </w:numPr>
        <w:spacing w:after="80"/>
      </w:pPr>
      <w:r>
        <w:rPr>
          <w:rFonts w:ascii="Calibri" w:cs="Calibri" w:eastAsia="Calibri" w:hAnsi="Calibri"/>
          <w:sz w:val="22"/>
          <w:szCs w:val="22"/>
        </w:rPr>
        <w:t xml:space="preserve">Update the frontend API client in api.js.</w:t>
      </w:r>
    </w:p>
    <w:p>
      <w:pPr>
        <w:pStyle w:val="ListParagraph"/>
        <w:numPr>
          <w:ilvl w:val="0"/>
          <w:numId w:val="2"/>
        </w:numPr>
        <w:spacing w:after="80"/>
      </w:pPr>
      <w:r>
        <w:rPr>
          <w:rFonts w:ascii="Calibri" w:cs="Calibri" w:eastAsia="Calibri" w:hAnsi="Calibri"/>
          <w:sz w:val="22"/>
          <w:szCs w:val="22"/>
        </w:rPr>
        <w:t xml:space="preserve">Add tests for both permission denial and happy path.</w:t>
      </w:r>
    </w:p>
    <w:p>
      <w:pPr>
        <w:pStyle w:val="Heading1"/>
        <w:spacing w:after="180" w:before="360"/>
      </w:pPr>
      <w:r>
        <w:rPr>
          <w:rFonts w:ascii="Calibri" w:cs="Calibri" w:eastAsia="Calibri" w:hAnsi="Calibri"/>
          <w:b/>
          <w:bCs/>
          <w:color w:val="1F4E79"/>
          <w:sz w:val="32"/>
          <w:szCs w:val="32"/>
        </w:rPr>
        <w:t xml:space="preserve">11.4  Adding a new audit log event</w:t>
      </w:r>
    </w:p>
    <w:p>
      <w:pPr>
        <w:pStyle w:val="ListParagraph"/>
        <w:numPr>
          <w:ilvl w:val="0"/>
          <w:numId w:val="2"/>
        </w:numPr>
        <w:spacing w:after="80"/>
      </w:pPr>
      <w:r>
        <w:rPr>
          <w:rFonts w:ascii="Calibri" w:cs="Calibri" w:eastAsia="Calibri" w:hAnsi="Calibri"/>
          <w:sz w:val="22"/>
          <w:szCs w:val="22"/>
        </w:rPr>
        <w:t xml:space="preserve">Call write_audit_log(...) in the relevant route or service.</w:t>
      </w:r>
    </w:p>
    <w:p>
      <w:pPr>
        <w:pStyle w:val="ListParagraph"/>
        <w:numPr>
          <w:ilvl w:val="0"/>
          <w:numId w:val="2"/>
        </w:numPr>
        <w:spacing w:after="80"/>
      </w:pPr>
      <w:r>
        <w:rPr>
          <w:rFonts w:ascii="Calibri" w:cs="Calibri" w:eastAsia="Calibri" w:hAnsi="Calibri"/>
          <w:sz w:val="22"/>
          <w:szCs w:val="22"/>
        </w:rPr>
        <w:t xml:space="preserve">Include enough JSON detail for future debugging without logging secrets or raw credentials.</w:t>
      </w:r>
    </w:p>
    <w:p>
      <w:pPr>
        <w:pStyle w:val="ListParagraph"/>
        <w:numPr>
          <w:ilvl w:val="0"/>
          <w:numId w:val="2"/>
        </w:numPr>
        <w:spacing w:after="80"/>
      </w:pPr>
      <w:r>
        <w:rPr>
          <w:rFonts w:ascii="Calibri" w:cs="Calibri" w:eastAsia="Calibri" w:hAnsi="Calibri"/>
          <w:sz w:val="22"/>
          <w:szCs w:val="22"/>
        </w:rPr>
        <w:t xml:space="preserve">Decide whether the event should appear in admin dashboard summaries.</w:t>
      </w:r>
    </w:p>
    <w:p>
      <w:pPr>
        <w:pStyle w:val="ListParagraph"/>
        <w:numPr>
          <w:ilvl w:val="0"/>
          <w:numId w:val="2"/>
        </w:numPr>
        <w:spacing w:after="80"/>
      </w:pPr>
      <w:r>
        <w:rPr>
          <w:rFonts w:ascii="Calibri" w:cs="Calibri" w:eastAsia="Calibri" w:hAnsi="Calibri"/>
          <w:sz w:val="22"/>
          <w:szCs w:val="22"/>
        </w:rPr>
        <w:t xml:space="preserve">Update UI mappings and filters if a new category or severity needs to surface.</w:t>
      </w:r>
    </w:p>
    <w:p>
      <w:pPr>
        <w:pStyle w:val="Heading1"/>
        <w:spacing w:after="180" w:before="360"/>
      </w:pPr>
      <w:r>
        <w:rPr>
          <w:rFonts w:ascii="Calibri" w:cs="Calibri" w:eastAsia="Calibri" w:hAnsi="Calibri"/>
          <w:b/>
          <w:bCs/>
          <w:color w:val="1F4E79"/>
          <w:sz w:val="32"/>
          <w:szCs w:val="32"/>
        </w:rPr>
        <w:t xml:space="preserve">11.5  Updating dependencies</w:t>
      </w:r>
    </w:p>
    <w:p>
      <w:pPr>
        <w:spacing w:after="120"/>
      </w:pPr>
      <w:r>
        <w:rPr>
          <w:rFonts w:ascii="Calibri" w:cs="Calibri" w:eastAsia="Calibri" w:hAnsi="Calibri"/>
          <w:sz w:val="22"/>
          <w:szCs w:val="22"/>
        </w:rPr>
        <w:t xml:space="preserve">Backend: pin and test FastAPI, SQLAlchemy, asyncpg, jose, bcrypt, APScheduler, and Redis-related updates carefully.</w:t>
      </w:r>
    </w:p>
    <w:p>
      <w:pPr>
        <w:spacing w:after="120"/>
      </w:pPr>
      <w:r>
        <w:rPr>
          <w:rFonts w:ascii="Calibri" w:cs="Calibri" w:eastAsia="Calibri" w:hAnsi="Calibri"/>
          <w:sz w:val="22"/>
          <w:szCs w:val="22"/>
        </w:rPr>
        <w:t xml:space="preserve">Frontend: keep Vite, React Router, React, and Tailwind in sync with existing syntax and plugin expectations.</w:t>
      </w:r>
    </w:p>
    <w:p>
      <w:pPr>
        <w:spacing w:after="120"/>
      </w:pPr>
      <w:r>
        <w:rPr>
          <w:rFonts w:ascii="Calibri" w:cs="Calibri" w:eastAsia="Calibri" w:hAnsi="Calibri"/>
          <w:sz w:val="22"/>
          <w:szCs w:val="22"/>
        </w:rPr>
        <w:t xml:space="preserve">Confirm npm run build, npm run lint, and backend pytest still pass after any dependency update.</w:t>
      </w:r>
    </w:p>
    <w:p>
      <w:pPr>
        <w:pStyle w:val="Heading1"/>
        <w:spacing w:after="180" w:before="360"/>
      </w:pPr>
      <w:r>
        <w:rPr>
          <w:rFonts w:ascii="Calibri" w:cs="Calibri" w:eastAsia="Calibri" w:hAnsi="Calibri"/>
          <w:b/>
          <w:bCs/>
          <w:color w:val="1F4E79"/>
          <w:sz w:val="32"/>
          <w:szCs w:val="32"/>
        </w:rPr>
        <w:t xml:space="preserve">11.6  Change 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Change area</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Usually modified together</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What can break</w:t>
            </w:r>
          </w:p>
        </w:tc>
        <w:tc>
          <w:tcPr>
            <w:tcW w:type="dxa" w:w="27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Minimum regression checks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 sessions, cookies, JWTs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auth.py, auth_service.py, session_service.py, security.py, cookies, AuthContext.jsx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 loops, stale sessions, logout not revoking access, reset links failing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Login/logout per role, me() hydration, forgot-password, invite registration, protected-route denial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Roles and permissions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permissions.py, role seeding, require_permissions() in routes, route guards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Unauthorized access, hidden-but-accessible routes, broken nav visibility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Permission deny/allow tests, admin user management, role-based navigation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 &amp; email flows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 routes, auth_service.py, email_sender.py, signup_invites model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Registration links invalid, wrong role, broken email URLs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 send, validate, register, password reset email and redemption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onboarding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 routes/service, participant profile state, onboarding pages/guard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Redirect loops, consent/intake order mismatch, participants blocked from dashboard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Full onboarding, post-onboarding dashboard entry, onboarding template update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Survey authoring &amp; publication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form_management.py, form_management_service.py, survey builder 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Forms not listing, publish/unpublish inconsistencies, broken versioning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Create/update/branch/publish/unpublish/archive survey, deployment preview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 elements &amp; field mapping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data_elements.py, field_element_map, normalization logic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Analytics gaps, exports missing columns, goals disconnected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 element CRUD, field mapping, submission producing expected health data points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Backup, restore, maintenance mode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admin_service.py, backup settings, APScheduler, maintenance middleware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Corrupt previews, scheduled backup drift, system lockout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Backup create/list/delete, preview restore, restore from file, maintenance toggle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Database schema &amp; migrations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Alembic revisions, ORM models, Pydantic schemas, bootstrap scripts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Startup failures, migration drift, null/constraint errors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Fresh DB bootstrap, alembic upgrade head, CRUD around changed schema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Environment &amp; runtime config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 config.py, db.py, Docker settings, reverse proxy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CORS failures, cookie rejection, DB SSL errors, email links wrong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startup, /health, browser login, invite/reset emails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12.  Security Considerations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7F0F9" w:val="clear"/>
            <w:tcMar>
              <w:top w:type="dxa" w:w="120"/>
              <w:left w:type="dxa" w:w="180"/>
              <w:bottom w:type="dxa" w:w="120"/>
              <w:right w:type="dxa" w:w="180"/>
            </w:tcMar>
          </w:tcPr>
          <w:p>
            <w:r>
              <w:rPr>
                <w:rFonts w:ascii="Calibri" w:cs="Calibri" w:eastAsia="Calibri" w:hAnsi="Calibri"/>
                <w:b/>
                <w:bCs/>
                <w:color w:val="1F4E79"/>
                <w:sz w:val="22"/>
                <w:szCs w:val="22"/>
              </w:rPr>
              <w:t xml:space="preserve">Note:  </w:t>
            </w:r>
            <w:r>
              <w:rPr>
                <w:rFonts w:ascii="Calibri" w:cs="Calibri" w:eastAsia="Calibri" w:hAnsi="Calibri"/>
                <w:sz w:val="22"/>
                <w:szCs w:val="22"/>
              </w:rPr>
              <w:t xml:space="preserve">The default configuration is intended for local development only. Complete ALL items in this section before exposing the application to any network other than localhost.</w:t>
            </w:r>
          </w:p>
        </w:tc>
      </w:tr>
    </w:tbl>
    <w:p>
      <w:pPr>
        <w:pStyle w:val="Heading1"/>
        <w:spacing w:after="180" w:before="360"/>
      </w:pPr>
      <w:r>
        <w:rPr>
          <w:rFonts w:ascii="Calibri" w:cs="Calibri" w:eastAsia="Calibri" w:hAnsi="Calibri"/>
          <w:b/>
          <w:bCs/>
          <w:color w:val="1F4E79"/>
          <w:sz w:val="32"/>
          <w:szCs w:val="32"/>
        </w:rPr>
        <w:t xml:space="preserve">12.1  Pre-production hardening checklist</w:t>
      </w:r>
    </w:p>
    <w:p>
      <w:pPr>
        <w:pStyle w:val="ListParagraph"/>
        <w:numPr>
          <w:ilvl w:val="0"/>
          <w:numId w:val="2"/>
        </w:numPr>
        <w:spacing w:after="80"/>
      </w:pPr>
      <w:r>
        <w:rPr>
          <w:rFonts w:ascii="Calibri" w:cs="Calibri" w:eastAsia="Calibri" w:hAnsi="Calibri"/>
          <w:sz w:val="22"/>
          <w:szCs w:val="22"/>
        </w:rPr>
        <w:t xml:space="preserve">Change the default database password in docker-compose.yml and backend/.env.</w:t>
      </w:r>
    </w:p>
    <w:p>
      <w:pPr>
        <w:pStyle w:val="ListParagraph"/>
        <w:numPr>
          <w:ilvl w:val="0"/>
          <w:numId w:val="2"/>
        </w:numPr>
        <w:spacing w:after="80"/>
      </w:pPr>
      <w:r>
        <w:rPr>
          <w:rFonts w:ascii="Calibri" w:cs="Calibri" w:eastAsia="Calibri" w:hAnsi="Calibri"/>
          <w:sz w:val="22"/>
          <w:szCs w:val="22"/>
        </w:rPr>
        <w:t xml:space="preserve">Generate a strong JWT secret: </w:t>
      </w:r>
      <w:r>
        <w:rPr>
          <w:rFonts w:ascii="Consolas" w:cs="Consolas" w:eastAsia="Consolas" w:hAnsi="Consolas"/>
          <w:sz w:val="20"/>
          <w:szCs w:val="20"/>
        </w:rPr>
        <w:t xml:space="preserve">python3 -c "import secrets; print(secrets.token_hex(32))"</w:t>
      </w:r>
    </w:p>
    <w:p>
      <w:pPr>
        <w:pStyle w:val="ListParagraph"/>
        <w:numPr>
          <w:ilvl w:val="0"/>
          <w:numId w:val="2"/>
        </w:numPr>
        <w:spacing w:after="80"/>
      </w:pPr>
      <w:r>
        <w:rPr>
          <w:rFonts w:ascii="Calibri" w:cs="Calibri" w:eastAsia="Calibri" w:hAnsi="Calibri"/>
          <w:sz w:val="22"/>
          <w:szCs w:val="22"/>
        </w:rPr>
        <w:t xml:space="preserve">Change the admin account password immediately after first login.</w:t>
      </w:r>
    </w:p>
    <w:p>
      <w:pPr>
        <w:pStyle w:val="ListParagraph"/>
        <w:numPr>
          <w:ilvl w:val="0"/>
          <w:numId w:val="2"/>
        </w:numPr>
        <w:spacing w:after="80"/>
      </w:pPr>
      <w:r>
        <w:rPr>
          <w:rFonts w:ascii="Calibri" w:cs="Calibri" w:eastAsia="Calibri" w:hAnsi="Calibri"/>
          <w:sz w:val="22"/>
          <w:szCs w:val="22"/>
        </w:rPr>
        <w:t xml:space="preserve">Set DEBUG=false in production — this changes lockout thresholds and logging verbosity.</w:t>
      </w:r>
    </w:p>
    <w:p>
      <w:pPr>
        <w:pStyle w:val="ListParagraph"/>
        <w:numPr>
          <w:ilvl w:val="0"/>
          <w:numId w:val="2"/>
        </w:numPr>
        <w:spacing w:after="80"/>
      </w:pPr>
      <w:r>
        <w:rPr>
          <w:rFonts w:ascii="Calibri" w:cs="Calibri" w:eastAsia="Calibri" w:hAnsi="Calibri"/>
          <w:sz w:val="22"/>
          <w:szCs w:val="22"/>
        </w:rPr>
        <w:t xml:space="preserve">Restrict exposed ports. In production, only the frontend port should be publicly accessible. Remove port mappings for postgres (5432), redis (6379), and backend (8000) from docker-compose.yml.</w:t>
      </w:r>
    </w:p>
    <w:p>
      <w:pPr>
        <w:pStyle w:val="ListParagraph"/>
        <w:numPr>
          <w:ilvl w:val="0"/>
          <w:numId w:val="2"/>
        </w:numPr>
        <w:spacing w:after="80"/>
      </w:pPr>
      <w:r>
        <w:rPr>
          <w:rFonts w:ascii="Calibri" w:cs="Calibri" w:eastAsia="Calibri" w:hAnsi="Calibri"/>
          <w:sz w:val="22"/>
          <w:szCs w:val="22"/>
        </w:rPr>
        <w:t xml:space="preserve">Set COOKIE_SECURE=true in production for HTTPS-only cookies.</w:t>
      </w:r>
    </w:p>
    <w:p>
      <w:pPr>
        <w:pStyle w:val="ListParagraph"/>
        <w:numPr>
          <w:ilvl w:val="0"/>
          <w:numId w:val="2"/>
        </w:numPr>
        <w:spacing w:after="80"/>
      </w:pPr>
      <w:r>
        <w:rPr>
          <w:rFonts w:ascii="Calibri" w:cs="Calibri" w:eastAsia="Calibri" w:hAnsi="Calibri"/>
          <w:sz w:val="22"/>
          <w:szCs w:val="22"/>
        </w:rPr>
        <w:t xml:space="preserve">Enable database SSL by setting DB_SSLMODE=require if using an external PostgreSQL server.</w:t>
      </w:r>
    </w:p>
    <w:p>
      <w:pPr>
        <w:pStyle w:val="ListParagraph"/>
        <w:numPr>
          <w:ilvl w:val="0"/>
          <w:numId w:val="2"/>
        </w:numPr>
        <w:spacing w:after="80"/>
      </w:pPr>
      <w:r>
        <w:rPr>
          <w:rFonts w:ascii="Calibri" w:cs="Calibri" w:eastAsia="Calibri" w:hAnsi="Calibri"/>
          <w:sz w:val="22"/>
          <w:szCs w:val="22"/>
        </w:rPr>
        <w:t xml:space="preserve">Use HTTPS. Place a reverse proxy (nginx, Caddy, Traefik) in front of the frontend with a valid SSL certificate.</w:t>
      </w:r>
    </w:p>
    <w:p>
      <w:pPr>
        <w:pStyle w:val="ListParagraph"/>
        <w:numPr>
          <w:ilvl w:val="0"/>
          <w:numId w:val="2"/>
        </w:numPr>
        <w:spacing w:after="80"/>
      </w:pPr>
      <w:r>
        <w:rPr>
          <w:rFonts w:ascii="Calibri" w:cs="Calibri" w:eastAsia="Calibri" w:hAnsi="Calibri"/>
          <w:sz w:val="22"/>
          <w:szCs w:val="22"/>
        </w:rPr>
        <w:t xml:space="preserve">Set FRONTEND_URL to the actual public frontend URL to ensure CORS and cookie behavior is correct.</w:t>
      </w:r>
    </w:p>
    <w:p>
      <w:pPr>
        <w:pStyle w:val="ListParagraph"/>
        <w:numPr>
          <w:ilvl w:val="0"/>
          <w:numId w:val="2"/>
        </w:numPr>
        <w:spacing w:after="80"/>
      </w:pPr>
      <w:r>
        <w:rPr>
          <w:rFonts w:ascii="Calibri" w:cs="Calibri" w:eastAsia="Calibri" w:hAnsi="Calibri"/>
          <w:sz w:val="22"/>
          <w:szCs w:val="22"/>
        </w:rPr>
        <w:t xml:space="preserve">Tighten CORS origins. </w:t>
      </w:r>
      <w:r>
        <w:rPr>
          <w:rFonts w:ascii="Consolas" w:cs="Consolas" w:eastAsia="Consolas" w:hAnsi="Consolas"/>
          <w:sz w:val="20"/>
          <w:szCs w:val="20"/>
        </w:rPr>
        <w:t xml:space="preserve">backend/app/main.py</w:t>
      </w:r>
      <w:r>
        <w:rPr>
          <w:rFonts w:ascii="Calibri" w:cs="Calibri" w:eastAsia="Calibri" w:hAnsi="Calibri"/>
          <w:sz w:val="22"/>
          <w:szCs w:val="22"/>
        </w:rPr>
        <w:t xml:space="preserve"> currently includes a regex (</w:t>
      </w:r>
      <w:r>
        <w:rPr>
          <w:rFonts w:ascii="Consolas" w:cs="Consolas" w:eastAsia="Consolas" w:hAnsi="Consolas"/>
          <w:sz w:val="20"/>
          <w:szCs w:val="20"/>
        </w:rPr>
        <w:t xml:space="preserve">^https?://(localhost|127\.0\.0\.1)(:\d+)?$</w:t>
      </w:r>
      <w:r>
        <w:rPr>
          <w:rFonts w:ascii="Calibri" w:cs="Calibri" w:eastAsia="Calibri" w:hAnsi="Calibri"/>
          <w:sz w:val="22"/>
          <w:szCs w:val="22"/>
        </w:rPr>
        <w:t xml:space="preserve">) and hardcoded localhost entries for ports 3000 and 5173–5176. For production, remove the regex and hardcoded localhost entries; rely only on </w:t>
      </w:r>
      <w:r>
        <w:rPr>
          <w:rFonts w:ascii="Consolas" w:cs="Consolas" w:eastAsia="Consolas" w:hAnsi="Consolas"/>
          <w:sz w:val="20"/>
          <w:szCs w:val="20"/>
        </w:rPr>
        <w:t xml:space="preserve">settings.FRONTEND_URL</w:t>
      </w:r>
      <w:r>
        <w:rPr>
          <w:rFonts w:ascii="Calibri" w:cs="Calibri" w:eastAsia="Calibri" w:hAnsi="Calibri"/>
          <w:sz w:val="22"/>
          <w:szCs w:val="22"/>
        </w:rPr>
        <w:t xml:space="preserve"> as the single allowed origin.</w:t>
      </w:r>
    </w:p>
    <w:p>
      <w:pPr>
        <w:pStyle w:val="Heading1"/>
        <w:spacing w:after="180" w:before="360"/>
      </w:pPr>
      <w:r>
        <w:rPr>
          <w:rFonts w:ascii="Calibri" w:cs="Calibri" w:eastAsia="Calibri" w:hAnsi="Calibri"/>
          <w:b/>
          <w:bCs/>
          <w:color w:val="1F4E79"/>
          <w:sz w:val="32"/>
          <w:szCs w:val="32"/>
        </w:rPr>
        <w:t xml:space="preserve">12.2  Sensitive data handling</w:t>
      </w:r>
    </w:p>
    <w:p>
      <w:pPr>
        <w:pStyle w:val="ListParagraph"/>
        <w:numPr>
          <w:ilvl w:val="0"/>
          <w:numId w:val="2"/>
        </w:numPr>
        <w:spacing w:after="80"/>
      </w:pPr>
      <w:r>
        <w:rPr>
          <w:rFonts w:ascii="Calibri" w:cs="Calibri" w:eastAsia="Calibri" w:hAnsi="Calibri"/>
          <w:sz w:val="22"/>
          <w:szCs w:val="22"/>
        </w:rPr>
        <w:t xml:space="preserve">Passwords are bcrypt-hashed — never stored in plaintext.</w:t>
      </w:r>
    </w:p>
    <w:p>
      <w:pPr>
        <w:pStyle w:val="ListParagraph"/>
        <w:numPr>
          <w:ilvl w:val="0"/>
          <w:numId w:val="2"/>
        </w:numPr>
        <w:spacing w:after="80"/>
      </w:pPr>
      <w:r>
        <w:rPr>
          <w:rFonts w:ascii="Calibri" w:cs="Calibri" w:eastAsia="Calibri" w:hAnsi="Calibri"/>
          <w:sz w:val="22"/>
          <w:szCs w:val="22"/>
        </w:rPr>
        <w:t xml:space="preserve">Reset tokens and invite tokens are only persisted as hashes.</w:t>
      </w:r>
    </w:p>
    <w:p>
      <w:pPr>
        <w:pStyle w:val="ListParagraph"/>
        <w:numPr>
          <w:ilvl w:val="0"/>
          <w:numId w:val="2"/>
        </w:numPr>
        <w:spacing w:after="80"/>
      </w:pPr>
      <w:r>
        <w:rPr>
          <w:rFonts w:ascii="Calibri" w:cs="Calibri" w:eastAsia="Calibri" w:hAnsi="Calibri"/>
          <w:sz w:val="22"/>
          <w:szCs w:val="22"/>
        </w:rPr>
        <w:t xml:space="preserve">JWT signing secrets and SMTP credentials must be rotated if previously exposed.</w:t>
      </w:r>
    </w:p>
    <w:p>
      <w:pPr>
        <w:pStyle w:val="ListParagraph"/>
        <w:numPr>
          <w:ilvl w:val="0"/>
          <w:numId w:val="2"/>
        </w:numPr>
        <w:spacing w:after="80"/>
      </w:pPr>
      <w:r>
        <w:rPr>
          <w:rFonts w:ascii="Calibri" w:cs="Calibri" w:eastAsia="Calibri" w:hAnsi="Calibri"/>
          <w:sz w:val="22"/>
          <w:szCs w:val="22"/>
        </w:rPr>
        <w:t xml:space="preserve">Uploaded restore files are security-sensitive — treat as privileged artifacts.</w:t>
      </w:r>
    </w:p>
    <w:p>
      <w:pPr>
        <w:pStyle w:val="ListParagraph"/>
        <w:numPr>
          <w:ilvl w:val="0"/>
          <w:numId w:val="2"/>
        </w:numPr>
        <w:spacing w:after="80"/>
      </w:pPr>
      <w:r>
        <w:rPr>
          <w:rFonts w:ascii="Calibri" w:cs="Calibri" w:eastAsia="Calibri" w:hAnsi="Calibri"/>
          <w:sz w:val="22"/>
          <w:szCs w:val="22"/>
        </w:rPr>
        <w:t xml:space="preserve">Never commit backend/.env to version control. Double-check before pushing to any remote repository.</w:t>
      </w:r>
    </w:p>
    <w:p>
      <w:pPr>
        <w:pStyle w:val="Heading1"/>
        <w:spacing w:after="180" w:before="360"/>
      </w:pPr>
      <w:r>
        <w:rPr>
          <w:rFonts w:ascii="Calibri" w:cs="Calibri" w:eastAsia="Calibri" w:hAnsi="Calibri"/>
          <w:b/>
          <w:bCs/>
          <w:color w:val="1F4E79"/>
          <w:sz w:val="32"/>
          <w:szCs w:val="32"/>
        </w:rPr>
        <w:t xml:space="preserve">12.3  Secret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File</w:t>
            </w:r>
          </w:p>
        </w:tc>
        <w:tc>
          <w:tcPr>
            <w:tcW w:type="dxa" w:w="3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Contains</w:t>
            </w:r>
          </w:p>
        </w:tc>
        <w:tc>
          <w:tcPr>
            <w:tcW w:type="dxa" w:w="2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Committed to Git?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backend/.env</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 secret, DB password, email credentials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 — gitignored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backend/.env.example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Template with placeholder values only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Yes — safe to commit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13.  Troubleshooting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Issue</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Likely cause</w:t>
            </w:r>
          </w:p>
        </w:tc>
        <w:tc>
          <w:tcPr>
            <w:tcW w:type="dxa" w:w="23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Where to check</w:t>
            </w:r>
          </w:p>
        </w:tc>
        <w:tc>
          <w:tcPr>
            <w:tcW w:type="dxa" w:w="24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Resolution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crashes on startup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JWT_SECRET not set, missing .env, PostgreSQL not ready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 compose logs backend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JWT_SECRET in .env; run: cp backend/.env.example backend/.env then restart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Cannot log 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Wrong credentials, account locked, FIRST_ADMIN_EMAIL not set before first start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Audit logs, users.locked_until, backend logs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Retrieve generated password: docker compose logs backend | grep -i password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 fails for valid users after data exists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Stale session, account lock, auth bug</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auth route, audit log, users.locked_until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Verify lockout state and JWT env vars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Protected routes still work after logout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 row not revoked or frontend state not cleared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 logout route, AuthContext.jsx</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Verify both cookie clear and session row revoke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 link does not 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Expired or used token, wrong FRONTEND_URL</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signup_invites table, auth validate/register routes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Regenerate invite and verify FRONTEND_URL matches public origin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 reset link fails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Expired token, hash mismatch, bad frontend origin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users.reset_token_hash, email sender, reset route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Request fresh token and validate FRONTEND_URL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 shows blank 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unreachable, JavaScript error, wrong proxy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Browser console (F12), docker compose logs frontend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Check curl http://localhost:8000/docs — if fails, backend not running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 cannot reach backend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Wrong proxy or VITE_API_URL, CORS mismatch</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Browser network tab, vite.config.js, backend CORS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Fix API base/proxy and FRONTEND_URL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Port already allocated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Another process using port 5173/8000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lsof -i :5173 (macOS/Linux) or netstat -ano | findstr :5173 (Windows)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Stop conflicting process or remap port in docker-compose.yml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Email / password reset not working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Gmail credentials not configured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backend/.env EMAIL_USER / EMAIL_PASS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Gmail App Password (not regular login password) in .env</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Scheduled backups not running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Scheduler not started, settings disabled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notification_scheduler.py, backup_schedule_settings table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Verify scheduler startup and SCHEDULED_BACKUPS_ENABLED=true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Rate limiting inconsistent across instances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Memory backend in multi-instance deployment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 config, Redis availability</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Set RATE_LIMIT_BACKEND=redis and configure REDIS_URL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Maintenance mode blocks too much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Bypass path list incomplete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app/main.py middleware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Add safe bypass path for required health/auth flows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Database already initialized message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Normal restart behavior — schema detected and skipped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logs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Expected behavior — not an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14.  Production Deployment</w:t>
            </w:r>
          </w:p>
        </w:tc>
      </w:tr>
    </w:tbl>
    <w:p>
      <w:pPr>
        <w:pStyle w:val="Heading1"/>
        <w:spacing w:after="180" w:before="360"/>
      </w:pPr>
      <w:r>
        <w:rPr>
          <w:rFonts w:ascii="Calibri" w:cs="Calibri" w:eastAsia="Calibri" w:hAnsi="Calibri"/>
          <w:b/>
          <w:bCs/>
          <w:color w:val="1F4E79"/>
          <w:sz w:val="32"/>
          <w:szCs w:val="32"/>
        </w:rPr>
        <w:t xml:space="preserve">14.1  Recommended production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Service</w:t>
            </w:r>
          </w:p>
        </w:tc>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Typical internal port</w:t>
            </w:r>
          </w:p>
        </w:tc>
        <w:tc>
          <w:tcPr>
            <w:tcW w:type="dxa" w:w="4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Notes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 (static host)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80 or 443</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Public web entrypoint via reverse proxy or web server.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 API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Usually private behind the reverse proxy.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Redis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6379</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Keep private — used for shared rate limiting.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PostgreSQL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5432</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Keep private — restrict to application hosts only.</w:t>
            </w:r>
          </w:p>
        </w:tc>
      </w:tr>
    </w:tbl>
    <w:p>
      <w:pPr>
        <w:pStyle w:val="Heading1"/>
        <w:spacing w:after="180" w:before="360"/>
      </w:pPr>
      <w:r>
        <w:rPr>
          <w:rFonts w:ascii="Calibri" w:cs="Calibri" w:eastAsia="Calibri" w:hAnsi="Calibri"/>
          <w:b/>
          <w:bCs/>
          <w:color w:val="1F4E79"/>
          <w:sz w:val="32"/>
          <w:szCs w:val="32"/>
        </w:rPr>
        <w:t xml:space="preserve">14.2  Recommended production setup</w:t>
      </w:r>
    </w:p>
    <w:p>
      <w:pPr>
        <w:pStyle w:val="ListParagraph"/>
        <w:numPr>
          <w:ilvl w:val="0"/>
          <w:numId w:val="2"/>
        </w:numPr>
        <w:spacing w:after="80"/>
      </w:pPr>
      <w:r>
        <w:rPr>
          <w:rFonts w:ascii="Calibri" w:cs="Calibri" w:eastAsia="Calibri" w:hAnsi="Calibri"/>
          <w:sz w:val="22"/>
          <w:szCs w:val="22"/>
        </w:rPr>
        <w:t xml:space="preserve">Serve the frontend from https://portal.example.org.</w:t>
      </w:r>
    </w:p>
    <w:p>
      <w:pPr>
        <w:pStyle w:val="ListParagraph"/>
        <w:numPr>
          <w:ilvl w:val="0"/>
          <w:numId w:val="2"/>
        </w:numPr>
        <w:spacing w:after="80"/>
      </w:pPr>
      <w:r>
        <w:rPr>
          <w:rFonts w:ascii="Calibri" w:cs="Calibri" w:eastAsia="Calibri" w:hAnsi="Calibri"/>
          <w:sz w:val="22"/>
          <w:szCs w:val="22"/>
        </w:rPr>
        <w:t xml:space="preserve">Reverse-proxy /api/* from the same public site to the backend service.</w:t>
      </w:r>
    </w:p>
    <w:p>
      <w:pPr>
        <w:pStyle w:val="ListParagraph"/>
        <w:numPr>
          <w:ilvl w:val="0"/>
          <w:numId w:val="2"/>
        </w:numPr>
        <w:spacing w:after="80"/>
      </w:pPr>
      <w:r>
        <w:rPr>
          <w:rFonts w:ascii="Calibri" w:cs="Calibri" w:eastAsia="Calibri" w:hAnsi="Calibri"/>
          <w:sz w:val="22"/>
          <w:szCs w:val="22"/>
        </w:rPr>
        <w:t xml:space="preserve">Keep PostgreSQL and Redis on private network interfaces only.</w:t>
      </w:r>
    </w:p>
    <w:p>
      <w:pPr>
        <w:pStyle w:val="ListParagraph"/>
        <w:numPr>
          <w:ilvl w:val="0"/>
          <w:numId w:val="2"/>
        </w:numPr>
        <w:spacing w:after="80"/>
      </w:pPr>
      <w:r>
        <w:rPr>
          <w:rFonts w:ascii="Calibri" w:cs="Calibri" w:eastAsia="Calibri" w:hAnsi="Calibri"/>
          <w:sz w:val="22"/>
          <w:szCs w:val="22"/>
        </w:rPr>
        <w:t xml:space="preserve">Set FRONTEND_URL to the public frontend URL and COOKIE_SECURE=true.</w:t>
      </w:r>
    </w:p>
    <w:p>
      <w:pPr>
        <w:pStyle w:val="ListParagraph"/>
        <w:numPr>
          <w:ilvl w:val="0"/>
          <w:numId w:val="2"/>
        </w:numPr>
        <w:spacing w:after="80"/>
      </w:pPr>
      <w:r>
        <w:rPr>
          <w:rFonts w:ascii="Calibri" w:cs="Calibri" w:eastAsia="Calibri" w:hAnsi="Calibri"/>
          <w:sz w:val="22"/>
          <w:szCs w:val="22"/>
        </w:rPr>
        <w:t xml:space="preserve">Use a valid TLS certificate on the public web tier before opening to users.</w:t>
      </w:r>
    </w:p>
    <w:p>
      <w:pPr>
        <w:pStyle w:val="Heading1"/>
        <w:spacing w:after="180" w:before="360"/>
      </w:pPr>
      <w:r>
        <w:rPr>
          <w:rFonts w:ascii="Calibri" w:cs="Calibri" w:eastAsia="Calibri" w:hAnsi="Calibri"/>
          <w:b/>
          <w:bCs/>
          <w:color w:val="1F4E79"/>
          <w:sz w:val="32"/>
          <w:szCs w:val="32"/>
        </w:rPr>
        <w:t xml:space="preserve">14.3  Recommended release sequence</w:t>
      </w:r>
    </w:p>
    <w:p>
      <w:pPr>
        <w:pStyle w:val="ListParagraph"/>
        <w:numPr>
          <w:ilvl w:val="0"/>
          <w:numId w:val="2"/>
        </w:numPr>
        <w:spacing w:after="80"/>
      </w:pPr>
      <w:r>
        <w:rPr>
          <w:rFonts w:ascii="Calibri" w:cs="Calibri" w:eastAsia="Calibri" w:hAnsi="Calibri"/>
          <w:sz w:val="22"/>
          <w:szCs w:val="22"/>
        </w:rPr>
        <w:t xml:space="preserve">Prepare environment files or secret-injection values for the target environment.</w:t>
      </w:r>
    </w:p>
    <w:p>
      <w:pPr>
        <w:pStyle w:val="ListParagraph"/>
        <w:numPr>
          <w:ilvl w:val="0"/>
          <w:numId w:val="2"/>
        </w:numPr>
        <w:spacing w:after="80"/>
      </w:pPr>
      <w:r>
        <w:rPr>
          <w:rFonts w:ascii="Calibri" w:cs="Calibri" w:eastAsia="Calibri" w:hAnsi="Calibri"/>
          <w:sz w:val="22"/>
          <w:szCs w:val="22"/>
        </w:rPr>
        <w:t xml:space="preserve">Build frontend assets: cd frontend &amp;&amp; npm run build. Publish frontend/dist to the web tier.</w:t>
      </w:r>
    </w:p>
    <w:p>
      <w:pPr>
        <w:pStyle w:val="ListParagraph"/>
        <w:numPr>
          <w:ilvl w:val="0"/>
          <w:numId w:val="2"/>
        </w:numPr>
        <w:spacing w:after="80"/>
      </w:pPr>
      <w:r>
        <w:rPr>
          <w:rFonts w:ascii="Calibri" w:cs="Calibri" w:eastAsia="Calibri" w:hAnsi="Calibri"/>
          <w:sz w:val="22"/>
          <w:szCs w:val="22"/>
        </w:rPr>
        <w:t xml:space="preserve">Build or deploy the backend runtime.</w:t>
      </w:r>
    </w:p>
    <w:p>
      <w:pPr>
        <w:pStyle w:val="ListParagraph"/>
        <w:numPr>
          <w:ilvl w:val="0"/>
          <w:numId w:val="2"/>
        </w:numPr>
        <w:spacing w:after="80"/>
      </w:pPr>
      <w:r>
        <w:rPr>
          <w:rFonts w:ascii="Calibri" w:cs="Calibri" w:eastAsia="Calibri" w:hAnsi="Calibri"/>
          <w:sz w:val="22"/>
          <w:szCs w:val="22"/>
        </w:rPr>
        <w:t xml:space="preserve">Run python scripts/setup_db.py only for the first empty database initialization.</w:t>
      </w:r>
    </w:p>
    <w:p>
      <w:pPr>
        <w:pStyle w:val="ListParagraph"/>
        <w:numPr>
          <w:ilvl w:val="0"/>
          <w:numId w:val="2"/>
        </w:numPr>
        <w:spacing w:after="80"/>
      </w:pPr>
      <w:r>
        <w:rPr>
          <w:rFonts w:ascii="Calibri" w:cs="Calibri" w:eastAsia="Calibri" w:hAnsi="Calibri"/>
          <w:sz w:val="22"/>
          <w:szCs w:val="22"/>
        </w:rPr>
        <w:t xml:space="preserve">Run alembic upgrade head for all subsequent schema changes.</w:t>
      </w:r>
    </w:p>
    <w:p>
      <w:pPr>
        <w:pStyle w:val="ListParagraph"/>
        <w:numPr>
          <w:ilvl w:val="0"/>
          <w:numId w:val="2"/>
        </w:numPr>
        <w:spacing w:after="80"/>
      </w:pPr>
      <w:r>
        <w:rPr>
          <w:rFonts w:ascii="Calibri" w:cs="Calibri" w:eastAsia="Calibri" w:hAnsi="Calibri"/>
          <w:sz w:val="22"/>
          <w:szCs w:val="22"/>
        </w:rPr>
        <w:t xml:space="preserve">Restart backend services after code or dependency changes.</w:t>
      </w:r>
    </w:p>
    <w:p>
      <w:pPr>
        <w:pStyle w:val="ListParagraph"/>
        <w:numPr>
          <w:ilvl w:val="0"/>
          <w:numId w:val="2"/>
        </w:numPr>
        <w:spacing w:after="80"/>
      </w:pPr>
      <w:r>
        <w:rPr>
          <w:rFonts w:ascii="Calibri" w:cs="Calibri" w:eastAsia="Calibri" w:hAnsi="Calibri"/>
          <w:sz w:val="22"/>
          <w:szCs w:val="22"/>
        </w:rPr>
        <w:t xml:space="preserve">Validate health endpoints and a browser login flow through the public URL.</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DECEC" w:val="clear"/>
            <w:tcMar>
              <w:top w:type="dxa" w:w="120"/>
              <w:left w:type="dxa" w:w="180"/>
              <w:bottom w:type="dxa" w:w="120"/>
              <w:right w:type="dxa" w:w="180"/>
            </w:tcMar>
          </w:tcPr>
          <w:p>
            <w:r>
              <w:rPr>
                <w:rFonts w:ascii="Calibri" w:cs="Calibri" w:eastAsia="Calibri" w:hAnsi="Calibri"/>
                <w:b/>
                <w:bCs/>
                <w:color w:val="C00000"/>
                <w:sz w:val="22"/>
                <w:szCs w:val="22"/>
              </w:rPr>
              <w:t xml:space="preserve">⚠ Note:  </w:t>
            </w:r>
            <w:r>
              <w:rPr>
                <w:rFonts w:ascii="Calibri" w:cs="Calibri" w:eastAsia="Calibri" w:hAnsi="Calibri"/>
                <w:sz w:val="22"/>
                <w:szCs w:val="22"/>
              </w:rPr>
              <w:t xml:space="preserve">The repo only ships frontend/Dockerfile.dev, which runs the Vite dev server and is not suitable for production. Production deployment requires creating a separate frontend/Dockerfile that runs npm run build and serves the resulting dist/ folder via nginx or a similar static file server. A reference multi-stage Dockerfile is not currently included in the repo and must be added by the receiving team.</w:t>
            </w:r>
          </w:p>
        </w:tc>
      </w:tr>
    </w:tbl>
    <w:p>
      <w:pPr>
        <w:pStyle w:val="Heading1"/>
        <w:spacing w:after="180" w:before="360"/>
      </w:pPr>
      <w:r>
        <w:rPr>
          <w:rFonts w:ascii="Calibri" w:cs="Calibri" w:eastAsia="Calibri" w:hAnsi="Calibri"/>
          <w:b/>
          <w:bCs/>
          <w:color w:val="1F4E79"/>
          <w:sz w:val="32"/>
          <w:szCs w:val="32"/>
        </w:rPr>
        <w:t xml:space="preserve">14.4  Switching to an external database</w:t>
      </w:r>
    </w:p>
    <w:p>
      <w:pPr>
        <w:spacing w:after="120"/>
      </w:pPr>
      <w:r>
        <w:rPr>
          <w:rFonts w:ascii="Calibri" w:cs="Calibri" w:eastAsia="Calibri" w:hAnsi="Calibri"/>
          <w:sz w:val="22"/>
          <w:szCs w:val="22"/>
        </w:rPr>
        <w:t xml:space="preserve">Update backend/.env with your external server credentials:</w:t>
      </w:r>
    </w:p>
    <w:p>
      <w:pPr>
        <w:shd w:fill="F2F2F2" w:val="clear"/>
        <w:spacing w:after="60" w:before="60"/>
        <w:ind w:left="180" w:right="180"/>
      </w:pPr>
      <w:r>
        <w:rPr>
          <w:rFonts w:ascii="Consolas" w:cs="Consolas" w:eastAsia="Consolas" w:hAnsi="Consolas"/>
          <w:sz w:val="20"/>
          <w:szCs w:val="20"/>
        </w:rPr>
        <w:t xml:space="preserve">user=your_db_user
password=your_db_password
host=your-server.example.com
port=5432
dbname=your_db_name
DB_SSLMODE=require</w:t>
      </w:r>
    </w:p>
    <w:p>
      <w:pPr>
        <w:spacing w:after="120"/>
      </w:pPr>
      <w:r>
        <w:rPr>
          <w:rFonts w:ascii="Calibri" w:cs="Calibri" w:eastAsia="Calibri" w:hAnsi="Calibri"/>
          <w:sz w:val="22"/>
          <w:szCs w:val="22"/>
        </w:rPr>
        <w:t xml:space="preserve">Then remove the Docker database overrides from the backend service environment block in docker-compose.yml, optionally remove the postgres service entirely, and initialize:</w:t>
      </w:r>
    </w:p>
    <w:p>
      <w:pPr>
        <w:shd w:fill="F2F2F2" w:val="clear"/>
        <w:spacing w:after="60" w:before="60"/>
        <w:ind w:left="180" w:right="180"/>
      </w:pPr>
      <w:r>
        <w:rPr>
          <w:rFonts w:ascii="Consolas" w:cs="Consolas" w:eastAsia="Consolas" w:hAnsi="Consolas"/>
          <w:sz w:val="20"/>
          <w:szCs w:val="20"/>
        </w:rPr>
        <w:t xml:space="preserve"># Option A: Full setup script (fresh DB)
docker compose exec backend python scripts/setup_db.py
# Option B: Migrations only (existing DB)
docker compose exec backend alembic upgrade head</w:t>
      </w:r>
    </w:p>
    <w:p>
      <w:pPr>
        <w:pStyle w:val="Heading1"/>
        <w:spacing w:after="180" w:before="360"/>
      </w:pPr>
      <w:r>
        <w:rPr>
          <w:rFonts w:ascii="Calibri" w:cs="Calibri" w:eastAsia="Calibri" w:hAnsi="Calibri"/>
          <w:b/>
          <w:bCs/>
          <w:color w:val="1F4E79"/>
          <w:sz w:val="32"/>
          <w:szCs w:val="32"/>
        </w:rPr>
        <w:t xml:space="preserve">14.5  Rollback procedure</w:t>
      </w:r>
    </w:p>
    <w:p>
      <w:pPr>
        <w:pStyle w:val="ListParagraph"/>
        <w:numPr>
          <w:ilvl w:val="0"/>
          <w:numId w:val="2"/>
        </w:numPr>
        <w:spacing w:after="80"/>
      </w:pPr>
      <w:r>
        <w:rPr>
          <w:rFonts w:ascii="Calibri" w:cs="Calibri" w:eastAsia="Calibri" w:hAnsi="Calibri"/>
          <w:sz w:val="22"/>
          <w:szCs w:val="22"/>
        </w:rPr>
        <w:t xml:space="preserve">Revert application code to last known good release.</w:t>
      </w:r>
    </w:p>
    <w:p>
      <w:pPr>
        <w:pStyle w:val="ListParagraph"/>
        <w:numPr>
          <w:ilvl w:val="0"/>
          <w:numId w:val="2"/>
        </w:numPr>
        <w:spacing w:after="80"/>
      </w:pPr>
      <w:r>
        <w:rPr>
          <w:rFonts w:ascii="Calibri" w:cs="Calibri" w:eastAsia="Calibri" w:hAnsi="Calibri"/>
          <w:sz w:val="22"/>
          <w:szCs w:val="22"/>
        </w:rPr>
        <w:t xml:space="preserve">Only roll back schema if a migration is explicitly reversible and data-safe.</w:t>
      </w:r>
    </w:p>
    <w:p>
      <w:pPr>
        <w:pStyle w:val="ListParagraph"/>
        <w:numPr>
          <w:ilvl w:val="0"/>
          <w:numId w:val="2"/>
        </w:numPr>
        <w:spacing w:after="80"/>
      </w:pPr>
      <w:r>
        <w:rPr>
          <w:rFonts w:ascii="Calibri" w:cs="Calibri" w:eastAsia="Calibri" w:hAnsi="Calibri"/>
          <w:sz w:val="22"/>
          <w:szCs w:val="22"/>
        </w:rPr>
        <w:t xml:space="preserve">Use backup preview and restore workflows for data-level rollback where required.</w:t>
      </w:r>
    </w:p>
    <w:p>
      <w:pPr>
        <w:pStyle w:val="ListParagraph"/>
        <w:numPr>
          <w:ilvl w:val="0"/>
          <w:numId w:val="2"/>
        </w:numPr>
        <w:spacing w:after="80"/>
      </w:pPr>
      <w:r>
        <w:rPr>
          <w:rFonts w:ascii="Calibri" w:cs="Calibri" w:eastAsia="Calibri" w:hAnsi="Calibri"/>
          <w:sz w:val="22"/>
          <w:szCs w:val="22"/>
        </w:rPr>
        <w:t xml:space="preserve">Disable public access using maintenance mode during recovery.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15.  Testing &amp; QA</w:t>
            </w:r>
          </w:p>
        </w:tc>
      </w:tr>
    </w:tbl>
    <w:p>
      <w:pPr>
        <w:pStyle w:val="Heading1"/>
        <w:spacing w:after="180" w:before="360"/>
      </w:pPr>
      <w:r>
        <w:rPr>
          <w:rFonts w:ascii="Calibri" w:cs="Calibri" w:eastAsia="Calibri" w:hAnsi="Calibri"/>
          <w:b/>
          <w:bCs/>
          <w:color w:val="1F4E79"/>
          <w:sz w:val="32"/>
          <w:szCs w:val="32"/>
        </w:rPr>
        <w:t xml:space="preserve">15.1  Critical regression checklist</w:t>
      </w:r>
    </w:p>
    <w:p>
      <w:pPr>
        <w:pStyle w:val="ListParagraph"/>
        <w:numPr>
          <w:ilvl w:val="0"/>
          <w:numId w:val="2"/>
        </w:numPr>
        <w:spacing w:after="80"/>
      </w:pPr>
      <w:r>
        <w:rPr>
          <w:rFonts w:ascii="Calibri" w:cs="Calibri" w:eastAsia="Calibri" w:hAnsi="Calibri"/>
          <w:sz w:val="22"/>
          <w:szCs w:val="22"/>
        </w:rPr>
        <w:t xml:space="preserve">Login with a valid account for each role.</w:t>
      </w:r>
    </w:p>
    <w:p>
      <w:pPr>
        <w:pStyle w:val="ListParagraph"/>
        <w:numPr>
          <w:ilvl w:val="0"/>
          <w:numId w:val="2"/>
        </w:numPr>
        <w:spacing w:after="80"/>
      </w:pPr>
      <w:r>
        <w:rPr>
          <w:rFonts w:ascii="Calibri" w:cs="Calibri" w:eastAsia="Calibri" w:hAnsi="Calibri"/>
          <w:sz w:val="22"/>
          <w:szCs w:val="22"/>
        </w:rPr>
        <w:t xml:space="preserve">Login with an invalid password — confirm correct error path and lockout behavior.</w:t>
      </w:r>
    </w:p>
    <w:p>
      <w:pPr>
        <w:pStyle w:val="ListParagraph"/>
        <w:numPr>
          <w:ilvl w:val="0"/>
          <w:numId w:val="2"/>
        </w:numPr>
        <w:spacing w:after="80"/>
      </w:pPr>
      <w:r>
        <w:rPr>
          <w:rFonts w:ascii="Calibri" w:cs="Calibri" w:eastAsia="Calibri" w:hAnsi="Calibri"/>
          <w:sz w:val="22"/>
          <w:szCs w:val="22"/>
        </w:rPr>
        <w:t xml:space="preserve">Logout and confirm protected routes no longer resolve.</w:t>
      </w:r>
    </w:p>
    <w:p>
      <w:pPr>
        <w:pStyle w:val="ListParagraph"/>
        <w:numPr>
          <w:ilvl w:val="0"/>
          <w:numId w:val="2"/>
        </w:numPr>
        <w:spacing w:after="80"/>
      </w:pPr>
      <w:r>
        <w:rPr>
          <w:rFonts w:ascii="Calibri" w:cs="Calibri" w:eastAsia="Calibri" w:hAnsi="Calibri"/>
          <w:sz w:val="22"/>
          <w:szCs w:val="22"/>
        </w:rPr>
        <w:t xml:space="preserve">Forgot password flow end to end.</w:t>
      </w:r>
    </w:p>
    <w:p>
      <w:pPr>
        <w:pStyle w:val="ListParagraph"/>
        <w:numPr>
          <w:ilvl w:val="0"/>
          <w:numId w:val="2"/>
        </w:numPr>
        <w:spacing w:after="80"/>
      </w:pPr>
      <w:r>
        <w:rPr>
          <w:rFonts w:ascii="Calibri" w:cs="Calibri" w:eastAsia="Calibri" w:hAnsi="Calibri"/>
          <w:sz w:val="22"/>
          <w:szCs w:val="22"/>
        </w:rPr>
        <w:t xml:space="preserve">Invite registration flow end to end.</w:t>
      </w:r>
    </w:p>
    <w:p>
      <w:pPr>
        <w:pStyle w:val="ListParagraph"/>
        <w:numPr>
          <w:ilvl w:val="0"/>
          <w:numId w:val="2"/>
        </w:numPr>
        <w:spacing w:after="80"/>
      </w:pPr>
      <w:r>
        <w:rPr>
          <w:rFonts w:ascii="Calibri" w:cs="Calibri" w:eastAsia="Calibri" w:hAnsi="Calibri"/>
          <w:sz w:val="22"/>
          <w:szCs w:val="22"/>
        </w:rPr>
        <w:t xml:space="preserve">Participant onboarding through all stages.</w:t>
      </w:r>
    </w:p>
    <w:p>
      <w:pPr>
        <w:pStyle w:val="ListParagraph"/>
        <w:numPr>
          <w:ilvl w:val="0"/>
          <w:numId w:val="2"/>
        </w:numPr>
        <w:spacing w:after="80"/>
      </w:pPr>
      <w:r>
        <w:rPr>
          <w:rFonts w:ascii="Calibri" w:cs="Calibri" w:eastAsia="Calibri" w:hAnsi="Calibri"/>
          <w:sz w:val="22"/>
          <w:szCs w:val="22"/>
        </w:rPr>
        <w:t xml:space="preserve">Survey creation, publication, assignment, draft save, and submission.</w:t>
      </w:r>
    </w:p>
    <w:p>
      <w:pPr>
        <w:pStyle w:val="ListParagraph"/>
        <w:numPr>
          <w:ilvl w:val="0"/>
          <w:numId w:val="2"/>
        </w:numPr>
        <w:spacing w:after="80"/>
      </w:pPr>
      <w:r>
        <w:rPr>
          <w:rFonts w:ascii="Calibri" w:cs="Calibri" w:eastAsia="Calibri" w:hAnsi="Calibri"/>
          <w:sz w:val="22"/>
          <w:szCs w:val="22"/>
        </w:rPr>
        <w:t xml:space="preserve">Data element mapping and participant stats rendering.</w:t>
      </w:r>
    </w:p>
    <w:p>
      <w:pPr>
        <w:pStyle w:val="ListParagraph"/>
        <w:numPr>
          <w:ilvl w:val="0"/>
          <w:numId w:val="2"/>
        </w:numPr>
        <w:spacing w:after="80"/>
      </w:pPr>
      <w:r>
        <w:rPr>
          <w:rFonts w:ascii="Calibri" w:cs="Calibri" w:eastAsia="Calibri" w:hAnsi="Calibri"/>
          <w:sz w:val="22"/>
          <w:szCs w:val="22"/>
        </w:rPr>
        <w:t xml:space="preserve">Goal template creation plus participant goal logging.</w:t>
      </w:r>
    </w:p>
    <w:p>
      <w:pPr>
        <w:pStyle w:val="ListParagraph"/>
        <w:numPr>
          <w:ilvl w:val="0"/>
          <w:numId w:val="2"/>
        </w:numPr>
        <w:spacing w:after="80"/>
      </w:pPr>
      <w:r>
        <w:rPr>
          <w:rFonts w:ascii="Calibri" w:cs="Calibri" w:eastAsia="Calibri" w:hAnsi="Calibri"/>
          <w:sz w:val="22"/>
          <w:szCs w:val="22"/>
        </w:rPr>
        <w:t xml:space="preserve">Caretaker participant detail, note, feedback, and report generation.</w:t>
      </w:r>
    </w:p>
    <w:p>
      <w:pPr>
        <w:pStyle w:val="ListParagraph"/>
        <w:numPr>
          <w:ilvl w:val="0"/>
          <w:numId w:val="2"/>
        </w:numPr>
        <w:spacing w:after="80"/>
      </w:pPr>
      <w:r>
        <w:rPr>
          <w:rFonts w:ascii="Calibri" w:cs="Calibri" w:eastAsia="Calibri" w:hAnsi="Calibri"/>
          <w:sz w:val="22"/>
          <w:szCs w:val="22"/>
        </w:rPr>
        <w:t xml:space="preserve">Admin backup preview, backup creation, restore preview, and maintenance-mode toggle.</w:t>
      </w:r>
    </w:p>
    <w:p>
      <w:pPr>
        <w:pStyle w:val="ListParagraph"/>
        <w:numPr>
          <w:ilvl w:val="0"/>
          <w:numId w:val="2"/>
        </w:numPr>
        <w:spacing w:after="80"/>
      </w:pPr>
      <w:r>
        <w:rPr>
          <w:rFonts w:ascii="Calibri" w:cs="Calibri" w:eastAsia="Calibri" w:hAnsi="Calibri"/>
          <w:sz w:val="22"/>
          <w:szCs w:val="22"/>
        </w:rPr>
        <w:t xml:space="preserve">Admin audit verification for the above operations.</w:t>
      </w:r>
    </w:p>
    <w:p>
      <w:pPr>
        <w:pStyle w:val="Heading1"/>
        <w:spacing w:after="180" w:before="360"/>
      </w:pPr>
      <w:r>
        <w:rPr>
          <w:rFonts w:ascii="Calibri" w:cs="Calibri" w:eastAsia="Calibri" w:hAnsi="Calibri"/>
          <w:b/>
          <w:bCs/>
          <w:color w:val="1F4E79"/>
          <w:sz w:val="32"/>
          <w:szCs w:val="32"/>
        </w:rPr>
        <w:t xml:space="preserve">15.2  Expected audit events for QA</w:t>
      </w:r>
    </w:p>
    <w:p>
      <w:pPr>
        <w:spacing w:after="120"/>
      </w:pPr>
      <w:r>
        <w:rPr>
          <w:rFonts w:ascii="Calibri" w:cs="Calibri" w:eastAsia="Calibri" w:hAnsi="Calibri"/>
          <w:sz w:val="22"/>
          <w:szCs w:val="22"/>
        </w:rPr>
        <w:t xml:space="preserve">At minimum, QA should assert the following events appear in the audit log:</w:t>
      </w:r>
    </w:p>
    <w:p>
      <w:pPr>
        <w:pStyle w:val="ListParagraph"/>
        <w:numPr>
          <w:ilvl w:val="0"/>
          <w:numId w:val="2"/>
        </w:numPr>
        <w:spacing w:after="80"/>
      </w:pPr>
      <w:r>
        <w:rPr>
          <w:rFonts w:ascii="Calibri" w:cs="Calibri" w:eastAsia="Calibri" w:hAnsi="Calibri"/>
          <w:sz w:val="22"/>
          <w:szCs w:val="22"/>
        </w:rPr>
        <w:t xml:space="preserve">LOGIN_SUCCESS and LOGIN_FAILED</w:t>
      </w:r>
    </w:p>
    <w:p>
      <w:pPr>
        <w:pStyle w:val="ListParagraph"/>
        <w:numPr>
          <w:ilvl w:val="0"/>
          <w:numId w:val="2"/>
        </w:numPr>
        <w:spacing w:after="80"/>
      </w:pPr>
      <w:r>
        <w:rPr>
          <w:rFonts w:ascii="Calibri" w:cs="Calibri" w:eastAsia="Calibri" w:hAnsi="Calibri"/>
          <w:sz w:val="22"/>
          <w:szCs w:val="22"/>
        </w:rPr>
        <w:t xml:space="preserve">INVITE_SENT and REGISTER_SUCCESS</w:t>
      </w:r>
    </w:p>
    <w:p>
      <w:pPr>
        <w:pStyle w:val="ListParagraph"/>
        <w:numPr>
          <w:ilvl w:val="0"/>
          <w:numId w:val="2"/>
        </w:numPr>
        <w:spacing w:after="80"/>
      </w:pPr>
      <w:r>
        <w:rPr>
          <w:rFonts w:ascii="Calibri" w:cs="Calibri" w:eastAsia="Calibri" w:hAnsi="Calibri"/>
          <w:sz w:val="22"/>
          <w:szCs w:val="22"/>
        </w:rPr>
        <w:t xml:space="preserve">PASSWORD_RESET_REQUESTED and PASSWORD_RESET_SUCCESS</w:t>
      </w:r>
    </w:p>
    <w:p>
      <w:pPr>
        <w:pStyle w:val="ListParagraph"/>
        <w:numPr>
          <w:ilvl w:val="0"/>
          <w:numId w:val="2"/>
        </w:numPr>
        <w:spacing w:after="80"/>
      </w:pPr>
      <w:r>
        <w:rPr>
          <w:rFonts w:ascii="Calibri" w:cs="Calibri" w:eastAsia="Calibri" w:hAnsi="Calibri"/>
          <w:sz w:val="22"/>
          <w:szCs w:val="22"/>
        </w:rPr>
        <w:t xml:space="preserve">ACCOUNT_LOCKED and account unlock</w:t>
      </w:r>
    </w:p>
    <w:p>
      <w:pPr>
        <w:pStyle w:val="ListParagraph"/>
        <w:numPr>
          <w:ilvl w:val="0"/>
          <w:numId w:val="2"/>
        </w:numPr>
        <w:spacing w:after="80"/>
      </w:pPr>
      <w:r>
        <w:rPr>
          <w:rFonts w:ascii="Calibri" w:cs="Calibri" w:eastAsia="Calibri" w:hAnsi="Calibri"/>
          <w:sz w:val="22"/>
          <w:szCs w:val="22"/>
        </w:rPr>
        <w:t xml:space="preserve">BACKUP_CREATED and BACKUP_RESTORED</w:t>
      </w:r>
    </w:p>
    <w:p>
      <w:pPr>
        <w:pStyle w:val="ListParagraph"/>
        <w:numPr>
          <w:ilvl w:val="0"/>
          <w:numId w:val="2"/>
        </w:numPr>
        <w:spacing w:after="80"/>
      </w:pPr>
      <w:r>
        <w:rPr>
          <w:rFonts w:ascii="Calibri" w:cs="Calibri" w:eastAsia="Calibri" w:hAnsi="Calibri"/>
          <w:sz w:val="22"/>
          <w:szCs w:val="22"/>
        </w:rPr>
        <w:t xml:space="preserve">User modification, role changes, and status changes from admin actions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16.  Audit Logging</w:t>
            </w:r>
          </w:p>
        </w:tc>
      </w:tr>
    </w:tbl>
    <w:p>
      <w:pPr>
        <w:pStyle w:val="Heading1"/>
        <w:spacing w:after="180" w:before="360"/>
      </w:pPr>
      <w:r>
        <w:rPr>
          <w:rFonts w:ascii="Calibri" w:cs="Calibri" w:eastAsia="Calibri" w:hAnsi="Calibri"/>
          <w:b/>
          <w:bCs/>
          <w:color w:val="1F4E79"/>
          <w:sz w:val="32"/>
          <w:szCs w:val="32"/>
        </w:rPr>
        <w:t xml:space="preserve">16.1  Logged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Event family</w:t>
            </w:r>
          </w:p>
        </w:tc>
        <w:tc>
          <w:tcPr>
            <w:tcW w:type="dxa" w:w="6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Actions included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Authentication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LOGIN_SUCCESS, LOGIN_FAILED, LOGOUT, ACCOUNT_LOCKED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Account management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REGISTER_SUCCESS, PASSWORD_RESET_REQUESTED, PASSWORD_RESET_SUCCESS, ACCOUNT_MODIFIED, ROLE_CHANGED, USER_ANONYMIZED, USER_DELETED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INVITE_SENT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Operations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BACKUP_CREATED, BACKUP_RESTORED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Domain actions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 and data operations where implemented</w:t>
            </w:r>
          </w:p>
        </w:tc>
      </w:tr>
    </w:tbl>
    <w:p>
      <w:pPr>
        <w:pStyle w:val="Heading1"/>
        <w:spacing w:after="180" w:before="360"/>
      </w:pPr>
      <w:r>
        <w:rPr>
          <w:rFonts w:ascii="Calibri" w:cs="Calibri" w:eastAsia="Calibri" w:hAnsi="Calibri"/>
          <w:b/>
          <w:bCs/>
          <w:color w:val="1F4E79"/>
          <w:sz w:val="32"/>
          <w:szCs w:val="32"/>
        </w:rPr>
        <w:t xml:space="preserve">16.2  Audit log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Column</w:t>
            </w:r>
          </w:p>
        </w:tc>
        <w:tc>
          <w:tcPr>
            <w:tcW w:type="dxa" w:w="6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created_at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Timestamp of the event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actor_user_id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User who performed the action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Event type string (e.g. LOGIN_FAILED)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entity_type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of object affected (e.g. user, 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entity_id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ID of the affected object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ip_address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Client IP address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details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JSON payload with event-specific context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17.  Developer Maintainability Assessment</w:t>
            </w:r>
          </w:p>
        </w:tc>
      </w:tr>
    </w:tbl>
    <w:p>
      <w:pPr>
        <w:spacing w:after="120"/>
      </w:pPr>
      <w:r>
        <w:rPr>
          <w:rFonts w:ascii="Calibri" w:cs="Calibri" w:eastAsia="Calibri" w:hAnsi="Calibri"/>
          <w:sz w:val="22"/>
          <w:szCs w:val="22"/>
        </w:rPr>
        <w:t xml:space="preserve">This section evaluates the codebase from the perspective of a developer inheriting it for the first time. Each area is assessed for clarity, risk, and recommended action.</w:t>
      </w:r>
    </w:p>
    <w:p>
      <w:pPr>
        <w:pStyle w:val="Heading1"/>
        <w:spacing w:after="180" w:before="360"/>
      </w:pPr>
      <w:r>
        <w:rPr>
          <w:rFonts w:ascii="Calibri" w:cs="Calibri" w:eastAsia="Calibri" w:hAnsi="Calibri"/>
          <w:b/>
          <w:bCs/>
          <w:color w:val="1F4E79"/>
          <w:sz w:val="32"/>
          <w:szCs w:val="32"/>
        </w:rPr>
        <w:t xml:space="preserve">17.1  Strengths</w:t>
      </w:r>
    </w:p>
    <w:p>
      <w:pPr>
        <w:pStyle w:val="ListParagraph"/>
        <w:numPr>
          <w:ilvl w:val="0"/>
          <w:numId w:val="2"/>
        </w:numPr>
        <w:spacing w:after="80"/>
      </w:pPr>
      <w:r>
        <w:rPr>
          <w:rFonts w:ascii="Calibri" w:cs="Calibri" w:eastAsia="Calibri" w:hAnsi="Calibri"/>
          <w:sz w:val="22"/>
          <w:szCs w:val="22"/>
        </w:rPr>
        <w:t xml:space="preserve">Clear separation of concerns — routes, services, queries, models, and schemas are in distinct directories. A new developer can understand where logic lives without reading everything.</w:t>
      </w:r>
    </w:p>
    <w:p>
      <w:pPr>
        <w:pStyle w:val="ListParagraph"/>
        <w:numPr>
          <w:ilvl w:val="0"/>
          <w:numId w:val="2"/>
        </w:numPr>
        <w:spacing w:after="80"/>
      </w:pPr>
      <w:r>
        <w:rPr>
          <w:rFonts w:ascii="Calibri" w:cs="Calibri" w:eastAsia="Calibri" w:hAnsi="Calibri"/>
          <w:sz w:val="22"/>
          <w:szCs w:val="22"/>
        </w:rPr>
        <w:t xml:space="preserve">Consistent permission model — require_permissions() is used uniformly across backend routes. There are no ad-hoc role checks scattered in route functions.</w:t>
      </w:r>
    </w:p>
    <w:p>
      <w:pPr>
        <w:pStyle w:val="ListParagraph"/>
        <w:numPr>
          <w:ilvl w:val="0"/>
          <w:numId w:val="2"/>
        </w:numPr>
        <w:spacing w:after="80"/>
      </w:pPr>
      <w:r>
        <w:rPr>
          <w:rFonts w:ascii="Calibri" w:cs="Calibri" w:eastAsia="Calibri" w:hAnsi="Calibri"/>
          <w:sz w:val="22"/>
          <w:szCs w:val="22"/>
        </w:rPr>
        <w:t xml:space="preserve">DB-backed audit logging — write_audit_log() is a single write path. Adding new events is straightforward.</w:t>
      </w:r>
    </w:p>
    <w:p>
      <w:pPr>
        <w:pStyle w:val="ListParagraph"/>
        <w:numPr>
          <w:ilvl w:val="0"/>
          <w:numId w:val="2"/>
        </w:numPr>
        <w:spacing w:after="80"/>
      </w:pPr>
      <w:r>
        <w:rPr>
          <w:rFonts w:ascii="Calibri" w:cs="Calibri" w:eastAsia="Calibri" w:hAnsi="Calibri"/>
          <w:sz w:val="22"/>
          <w:szCs w:val="22"/>
        </w:rPr>
        <w:t xml:space="preserve">Alembic migration chain — schema history is tracked. Running alembic upgrade head on any environment produces a consistent result.</w:t>
      </w:r>
    </w:p>
    <w:p>
      <w:pPr>
        <w:pStyle w:val="ListParagraph"/>
        <w:numPr>
          <w:ilvl w:val="0"/>
          <w:numId w:val="2"/>
        </w:numPr>
        <w:spacing w:after="80"/>
      </w:pPr>
      <w:r>
        <w:rPr>
          <w:rFonts w:ascii="Calibri" w:cs="Calibri" w:eastAsia="Calibri" w:hAnsi="Calibri"/>
          <w:sz w:val="22"/>
          <w:szCs w:val="22"/>
        </w:rPr>
        <w:t xml:space="preserve">Single frontend API client — all HTTP calls go through api.js. Finding what a page does requires looking in one file, not multiple service files.</w:t>
      </w:r>
    </w:p>
    <w:p>
      <w:pPr>
        <w:pStyle w:val="ListParagraph"/>
        <w:numPr>
          <w:ilvl w:val="0"/>
          <w:numId w:val="2"/>
        </w:numPr>
        <w:spacing w:after="80"/>
      </w:pPr>
      <w:r>
        <w:rPr>
          <w:rFonts w:ascii="Calibri" w:cs="Calibri" w:eastAsia="Calibri" w:hAnsi="Calibri"/>
          <w:sz w:val="22"/>
          <w:szCs w:val="22"/>
        </w:rPr>
        <w:t xml:space="preserve">APScheduler integration — backup and notification jobs are well-encapsulated in notification_scheduler.py and refreshable from the admin UI.</w:t>
      </w:r>
    </w:p>
    <w:p>
      <w:pPr>
        <w:pStyle w:val="Heading1"/>
        <w:spacing w:after="180" w:before="360"/>
      </w:pPr>
      <w:r>
        <w:rPr>
          <w:rFonts w:ascii="Calibri" w:cs="Calibri" w:eastAsia="Calibri" w:hAnsi="Calibri"/>
          <w:b/>
          <w:bCs/>
          <w:color w:val="1F4E79"/>
          <w:sz w:val="32"/>
          <w:szCs w:val="32"/>
        </w:rPr>
        <w:t xml:space="preserve">17.2  Areas requiring 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Area</w:t>
            </w:r>
          </w:p>
        </w:tc>
        <w:tc>
          <w:tcPr>
            <w:tcW w:type="dxa" w:w="1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Risk level</w:t>
            </w:r>
          </w:p>
        </w:tc>
        <w:tc>
          <w:tcPr>
            <w:tcW w:type="dxa" w:w="5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Detail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api.js file size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All frontend API calls are in one file. This is convenient but creates a high-churn, large module. Any change here can affect every page. Treat it carefully.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admin_service.py breadth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This is the broadest service module in the codebase. It covers backup/restore, user lifecycle, groups, maintenance settings, and stats. It may benefit from splitting by subdomain once behavior stabilizes.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filter_data_service.py complexity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Medium–High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researcher analytics backbone is large and query-heavy. Changes here are most likely to affect researcher outputs, export correctness, and cohort privacy thresholds. Regression coverage is critical.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form_management_service.py risk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highest-risk module. It coordinates survey version history, publication state, deployment notifications, and group visibility. Any change should be accompanied by full survey lifecycle regression tests.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MFA not implemented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Session model has a mfa_verified_at column, but full MFA flows (enrollment, challenge, verification) are not implemented in the current API/UI. Do not build on this column without implementing the full flow.</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 test runner not configured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frontend/package.json does not declare an explicit test script. Frontend quality gates are currently lint and build oriented. Manual testing remains necessary for cross-role behavior.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CORS development defaults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main.py currently includes a regex and hardcoded localhost ports (3000, 5173–5176) for developer convenience. For production, these must be removed — see Section 12.1.</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 production Dockerfile missing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Only Dockerfile.dev is shipped. A production Dockerfile must be authored by the receiving team to build and serve the static dist/ output via nginx or similar.</w:t>
            </w:r>
          </w:p>
        </w:tc>
      </w:tr>
    </w:tbl>
    <w:p>
      <w:pPr>
        <w:pStyle w:val="Heading1"/>
        <w:spacing w:after="180" w:before="360"/>
      </w:pPr>
      <w:r>
        <w:rPr>
          <w:rFonts w:ascii="Calibri" w:cs="Calibri" w:eastAsia="Calibri" w:hAnsi="Calibri"/>
          <w:b/>
          <w:bCs/>
          <w:color w:val="1F4E79"/>
          <w:sz w:val="32"/>
          <w:szCs w:val="32"/>
        </w:rPr>
        <w:t xml:space="preserve">17.3  Recommended actions for incoming maintainers</w:t>
      </w:r>
    </w:p>
    <w:p>
      <w:pPr>
        <w:pStyle w:val="ListParagraph"/>
        <w:numPr>
          <w:ilvl w:val="0"/>
          <w:numId w:val="2"/>
        </w:numPr>
        <w:spacing w:after="80"/>
      </w:pPr>
      <w:r>
        <w:rPr>
          <w:rFonts w:ascii="Calibri" w:cs="Calibri" w:eastAsia="Calibri" w:hAnsi="Calibri"/>
          <w:sz w:val="22"/>
          <w:szCs w:val="22"/>
        </w:rPr>
        <w:t xml:space="preserve">Read Section 6 (Service Layer) before touching any backend logic. The service layer is where the real behavior lives, not the route functions.</w:t>
      </w:r>
    </w:p>
    <w:p>
      <w:pPr>
        <w:pStyle w:val="ListParagraph"/>
        <w:numPr>
          <w:ilvl w:val="0"/>
          <w:numId w:val="2"/>
        </w:numPr>
        <w:spacing w:after="80"/>
      </w:pPr>
      <w:r>
        <w:rPr>
          <w:rFonts w:ascii="Calibri" w:cs="Calibri" w:eastAsia="Calibri" w:hAnsi="Calibri"/>
          <w:sz w:val="22"/>
          <w:szCs w:val="22"/>
        </w:rPr>
        <w:t xml:space="preserve">Bookmark the change impact matrix in Section 11.6. Before any change, identify the coupling surface and plan regression tests accordingly.</w:t>
      </w:r>
    </w:p>
    <w:p>
      <w:pPr>
        <w:pStyle w:val="ListParagraph"/>
        <w:numPr>
          <w:ilvl w:val="0"/>
          <w:numId w:val="2"/>
        </w:numPr>
        <w:spacing w:after="80"/>
      </w:pPr>
      <w:r>
        <w:rPr>
          <w:rFonts w:ascii="Calibri" w:cs="Calibri" w:eastAsia="Calibri" w:hAnsi="Calibri"/>
          <w:sz w:val="22"/>
          <w:szCs w:val="22"/>
        </w:rPr>
        <w:t xml:space="preserve">Run the critical regression checklist in Section 15.1 after any significant change to auth, onboarding, surveys, or backup flows.</w:t>
      </w:r>
    </w:p>
    <w:p>
      <w:pPr>
        <w:pStyle w:val="ListParagraph"/>
        <w:numPr>
          <w:ilvl w:val="0"/>
          <w:numId w:val="2"/>
        </w:numPr>
        <w:spacing w:after="80"/>
      </w:pPr>
      <w:r>
        <w:rPr>
          <w:rFonts w:ascii="Calibri" w:cs="Calibri" w:eastAsia="Calibri" w:hAnsi="Calibri"/>
          <w:sz w:val="22"/>
          <w:szCs w:val="22"/>
        </w:rPr>
        <w:t xml:space="preserve">Do not change backend/.env.example without also updating Section 3 of this document.</w:t>
      </w:r>
    </w:p>
    <w:p>
      <w:pPr>
        <w:pStyle w:val="ListParagraph"/>
        <w:numPr>
          <w:ilvl w:val="0"/>
          <w:numId w:val="2"/>
        </w:numPr>
        <w:spacing w:after="80"/>
      </w:pPr>
      <w:r>
        <w:rPr>
          <w:rFonts w:ascii="Calibri" w:cs="Calibri" w:eastAsia="Calibri" w:hAnsi="Calibri"/>
          <w:sz w:val="22"/>
          <w:szCs w:val="22"/>
        </w:rPr>
        <w:t xml:space="preserve">When adding a new API endpoint, update api.js and this document's API reference section together.</w:t>
      </w:r>
    </w:p>
    <w:p>
      <w:pPr>
        <w:pStyle w:val="ListParagraph"/>
        <w:numPr>
          <w:ilvl w:val="0"/>
          <w:numId w:val="2"/>
        </w:numPr>
        <w:spacing w:after="80"/>
      </w:pPr>
      <w:r>
        <w:rPr>
          <w:rFonts w:ascii="Calibri" w:cs="Calibri" w:eastAsia="Calibri" w:hAnsi="Calibri"/>
          <w:sz w:val="22"/>
          <w:szCs w:val="22"/>
        </w:rPr>
        <w:t xml:space="preserve">Treat admin_service.py, form_management_service.py, and filter_data_service.py as high-risk zones requiring extra test coverage before any change.</w:t>
      </w:r>
    </w:p>
    <w:p>
      <w:pPr>
        <w:pStyle w:val="ListParagraph"/>
        <w:numPr>
          <w:ilvl w:val="0"/>
          <w:numId w:val="2"/>
        </w:numPr>
        <w:spacing w:after="80"/>
      </w:pPr>
      <w:r>
        <w:rPr>
          <w:rFonts w:ascii="Calibri" w:cs="Calibri" w:eastAsia="Calibri" w:hAnsi="Calibri"/>
          <w:sz w:val="22"/>
          <w:szCs w:val="22"/>
        </w:rPr>
        <w:t xml:space="preserve">When DEBUG=true is still set in a deployed environment, lockout thresholds are 50 attempts / 1 minute rather than 10 / 15 minutes. Always set DEBUG=false in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18.  Glossary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Term</w:t>
            </w:r>
          </w:p>
        </w:tc>
        <w:tc>
          <w:tcPr>
            <w:tcW w:type="dxa" w:w="69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Data Element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Canonical normalized metric or field used for reporting and health trends.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Deployment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Assignment of a published survey form to a participant group.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Goal Template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Reusable goal definition that can be instantiated as a participant goal.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Health Data Point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Normalized value derived from survey submissions or goal tracking logs.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Maintenance Mode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Global API restriction gate that blocks most routes except admin and health endpoints.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Onboarding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Participant intake sequence: background read, consent form, intake questionnaire, complete.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Session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Server-tracked authenticated login row in the sessions table, referenced by the JWT.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RLS Context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Request-scoped DB role/security context set by backend dependency injection.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Cohort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 group of participants used as the comparison population in analytics.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Field Element Map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linking record between a survey form field and a DataElement — enables answer normalization.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1F4E79" w:val="clear"/>
            <w:tcMar>
              <w:top w:type="dxa" w:w="140"/>
              <w:left w:type="dxa" w:w="200"/>
              <w:bottom w:type="dxa" w:w="140"/>
              <w:right w:type="dxa" w:w="200"/>
            </w:tcMar>
          </w:tcPr>
          <w:p>
            <w:r>
              <w:rPr>
                <w:rFonts w:ascii="Calibri" w:cs="Calibri" w:eastAsia="Calibri" w:hAnsi="Calibri"/>
                <w:b/>
                <w:bCs/>
                <w:color w:val="FFFFFF"/>
                <w:sz w:val="28"/>
                <w:szCs w:val="28"/>
              </w:rPr>
              <w:t xml:space="preserve">19.  File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File / Path</w:t>
            </w:r>
          </w:p>
        </w:tc>
        <w:tc>
          <w:tcPr>
            <w:tcW w:type="dxa" w:w="6160"/>
            <w:tcBorders>
              <w:top w:val="single" w:color="BFBFBF" w:sz="4"/>
              <w:left w:val="single" w:color="BFBFBF" w:sz="4"/>
              <w:bottom w:val="single" w:color="BFBFBF" w:sz="4"/>
              <w:right w:val="single" w:color="BFBFBF" w:sz="4"/>
            </w:tcBorders>
            <w:shd w:fill="D5E8F4"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docker-compose.yml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Defines all four services, the internal Docker network, and the pgdata volume.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backend/.env</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Secret runtime configuration. Not committed to version control.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backend/.env.example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Template for .env with every variable documented and default values.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backend/Dockerfile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Build instructions for the backend container image.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backend/start.sh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Container entrypoint — runs setup_db.py then starts uvicorn.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backend/scripts/setup_db.py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First-time database initialization — creates schema, seeds roles, creates admin.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backend/alembic/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Directory containing all database migration files (0001–0050).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backend/app/core/config.py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Central app configuration with Pydantic BaseSettings.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backend/app/core/security.py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Password hashing, JWT generation, invite and reset token logic.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backend/app/api/routes/__init__.py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API surface registration — all route modules included here.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backend/app/db/models.py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SQLAlchemy ORM model definitions — the canonical domain model.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backend/app/db/db.py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DB connection URL assembly from environment variables.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frontend/Dockerfile.dev</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Build instructions for the frontend development container (Vite dev server).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frontend/vite.config.js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Vite configuration — includes /api proxy rule to port 8000.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frontend/src/services/api.js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Central frontend API client — all HTTP calls go through this file.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frontend/src/App.jsx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Full route graph — all protected routes defined here.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frontend/src/contexts/AuthContext.jsx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Auth/session hydration, role selection, logout, and switchRole.</w:t>
            </w:r>
          </w:p>
        </w:tc>
      </w:tr>
    </w:tbl>
    <w:p>
      <w:pPr>
        <w:spacing w:after="80"/>
      </w:pPr>
      <w:r>
        <w:rPr>
          <w:rFonts w:ascii="Calibri" w:cs="Calibri" w:eastAsia="Calibri" w:hAnsi="Calibri"/>
          <w:sz w:val="22"/>
          <w:szCs w:val="22"/>
        </w:rPr>
        <w:t xml:space="preserve"/>
      </w:r>
    </w:p>
    <w:p>
      <w:pPr>
        <w:spacing w:before="600"/>
        <w:jc w:val="center"/>
      </w:pPr>
      <w:r>
        <w:rPr>
          <w:rFonts w:ascii="Calibri" w:cs="Calibri" w:eastAsia="Calibri" w:hAnsi="Calibri"/>
          <w:i/>
          <w:iCs/>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Health Data Bank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Data Bank — Technical Documentation</dc:title>
  <dc:creator>Health Data Bank Team</dc:creator>
  <cp:lastModifiedBy>Un-named</cp:lastModifiedBy>
  <cp:revision>1</cp:revision>
  <dcterms:created xsi:type="dcterms:W3CDTF">2026-04-16T03:06:54.644Z</dcterms:created>
  <dcterms:modified xsi:type="dcterms:W3CDTF">2026-04-16T03:06:54.646Z</dcterms:modified>
</cp:coreProperties>
</file>

<file path=docProps/custom.xml><?xml version="1.0" encoding="utf-8"?>
<Properties xmlns="http://schemas.openxmlformats.org/officeDocument/2006/custom-properties" xmlns:vt="http://schemas.openxmlformats.org/officeDocument/2006/docPropsVTypes"/>
</file>