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F2BA4" w14:textId="17AD65D6" w:rsidR="00381251" w:rsidRDefault="00A11795">
      <w:pPr>
        <w:numPr>
          <w:ilvl w:val="0"/>
          <w:numId w:val="4"/>
        </w:numPr>
        <w:pBdr>
          <w:top w:val="nil"/>
          <w:left w:val="nil"/>
          <w:bottom w:val="nil"/>
          <w:right w:val="nil"/>
          <w:between w:val="nil"/>
        </w:pBdr>
        <w:tabs>
          <w:tab w:val="left" w:pos="5438"/>
        </w:tabs>
        <w:ind w:hanging="2"/>
        <w:jc w:val="both"/>
        <w:rPr>
          <w:rFonts w:ascii="Arial" w:eastAsia="Arial" w:hAnsi="Arial" w:cs="Arial"/>
          <w:color w:val="000000"/>
          <w:sz w:val="24"/>
          <w:szCs w:val="24"/>
          <w:highlight w:val="yellow"/>
        </w:rPr>
      </w:pPr>
      <w:r>
        <w:rPr>
          <w:rFonts w:ascii="Arial" w:eastAsia="Arial" w:hAnsi="Arial" w:cs="Arial"/>
          <w:b/>
          <w:color w:val="000000"/>
          <w:sz w:val="24"/>
          <w:szCs w:val="24"/>
          <w:highlight w:val="yellow"/>
        </w:rPr>
        <w:t xml:space="preserve">INTRODUCCIÓN:  </w:t>
      </w:r>
      <w:r w:rsidR="00207769" w:rsidRPr="00207769">
        <w:rPr>
          <w:rFonts w:ascii="Arial" w:eastAsia="Arial" w:hAnsi="Arial" w:cs="Arial"/>
          <w:color w:val="000000"/>
          <w:sz w:val="24"/>
          <w:szCs w:val="24"/>
        </w:rPr>
        <w:t>El presente documento de Especificación de Requerimientos de Software (ERS) para el sistema ERP Tributario tiene como objetivo y/o propósito detallar, mediante una estructura formal, los requerimientos funcionales y no funcionales que guiarán el desarrollo del producto de software. Este documento servirá como base para el diseño, construcción, validación y entrega del sistema, incluyendo diagramas, casos de uso y descripciones técnicas necesarias para su correcta implementación.</w:t>
      </w:r>
    </w:p>
    <w:p w14:paraId="7A8A121C" w14:textId="77777777" w:rsidR="00381251" w:rsidRDefault="00381251">
      <w:pPr>
        <w:pBdr>
          <w:top w:val="nil"/>
          <w:left w:val="nil"/>
          <w:bottom w:val="nil"/>
          <w:right w:val="nil"/>
          <w:between w:val="nil"/>
        </w:pBdr>
        <w:tabs>
          <w:tab w:val="left" w:pos="5438"/>
        </w:tabs>
        <w:ind w:left="0" w:hanging="2"/>
        <w:jc w:val="both"/>
        <w:rPr>
          <w:rFonts w:ascii="Arial" w:eastAsia="Arial" w:hAnsi="Arial" w:cs="Arial"/>
          <w:color w:val="000000"/>
          <w:sz w:val="24"/>
          <w:szCs w:val="24"/>
        </w:rPr>
      </w:pPr>
    </w:p>
    <w:p w14:paraId="1DE5ACB7" w14:textId="4CDBB000" w:rsidR="00381251" w:rsidRDefault="00A11795">
      <w:pPr>
        <w:numPr>
          <w:ilvl w:val="1"/>
          <w:numId w:val="4"/>
        </w:numPr>
        <w:pBdr>
          <w:top w:val="nil"/>
          <w:left w:val="nil"/>
          <w:bottom w:val="nil"/>
          <w:right w:val="nil"/>
          <w:between w:val="nil"/>
        </w:pBdr>
        <w:tabs>
          <w:tab w:val="left" w:pos="5438"/>
        </w:tabs>
        <w:ind w:left="0" w:hanging="2"/>
        <w:jc w:val="both"/>
        <w:rPr>
          <w:rFonts w:ascii="Arial" w:eastAsia="Arial" w:hAnsi="Arial" w:cs="Arial"/>
          <w:color w:val="000000"/>
          <w:sz w:val="24"/>
          <w:szCs w:val="24"/>
          <w:highlight w:val="yellow"/>
        </w:rPr>
      </w:pPr>
      <w:r>
        <w:rPr>
          <w:rFonts w:ascii="Arial" w:eastAsia="Arial" w:hAnsi="Arial" w:cs="Arial"/>
          <w:b/>
          <w:sz w:val="24"/>
          <w:szCs w:val="24"/>
          <w:highlight w:val="yellow"/>
        </w:rPr>
        <w:t>PROPÓSITO</w:t>
      </w:r>
      <w:r>
        <w:rPr>
          <w:rFonts w:ascii="Arial" w:eastAsia="Arial" w:hAnsi="Arial" w:cs="Arial"/>
          <w:b/>
          <w:color w:val="000000"/>
          <w:sz w:val="24"/>
          <w:szCs w:val="24"/>
          <w:highlight w:val="yellow"/>
        </w:rPr>
        <w:t xml:space="preserve">: </w:t>
      </w:r>
      <w:r w:rsidR="00207769" w:rsidRPr="00207769">
        <w:rPr>
          <w:rFonts w:ascii="Arial" w:eastAsia="Arial" w:hAnsi="Arial" w:cs="Arial"/>
          <w:color w:val="000000"/>
          <w:sz w:val="24"/>
          <w:szCs w:val="24"/>
        </w:rPr>
        <w:t>Es describir de forma clara, concisa, específica, detallada e inequívoca los requerimientos del software ERP TRIBUTARIO NEIVA, diseñado como un MVP que permita automatizar procesos tributarios dentro de la Alcaldía de Neiva, garantizando eficiencia, transparencia y facilidad de acceso tanto para la administración pública como para los contribuyentes.</w:t>
      </w:r>
      <w:r w:rsidR="00207769">
        <w:rPr>
          <w:rFonts w:ascii="Arial" w:eastAsia="Arial" w:hAnsi="Arial" w:cs="Arial"/>
          <w:color w:val="000000"/>
          <w:sz w:val="24"/>
          <w:szCs w:val="24"/>
          <w:highlight w:val="yellow"/>
        </w:rPr>
        <w:t xml:space="preserve">  </w:t>
      </w:r>
      <w:r>
        <w:rPr>
          <w:rFonts w:ascii="Arial" w:eastAsia="Arial" w:hAnsi="Arial" w:cs="Arial"/>
          <w:color w:val="000000"/>
          <w:sz w:val="24"/>
          <w:szCs w:val="24"/>
          <w:highlight w:val="yellow"/>
        </w:rPr>
        <w:t xml:space="preserve"> </w:t>
      </w:r>
    </w:p>
    <w:p w14:paraId="58954454" w14:textId="77777777" w:rsidR="00207769" w:rsidRDefault="00207769" w:rsidP="00207769">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highlight w:val="yellow"/>
        </w:rPr>
      </w:pPr>
    </w:p>
    <w:p w14:paraId="4F71A0D7" w14:textId="77777777" w:rsidR="00381251" w:rsidRDefault="00381251" w:rsidP="00207769">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rPr>
      </w:pPr>
    </w:p>
    <w:p w14:paraId="1C52B386" w14:textId="3BC0CFA5" w:rsidR="00207769" w:rsidRPr="00207769" w:rsidRDefault="00A11795" w:rsidP="00207769">
      <w:pPr>
        <w:numPr>
          <w:ilvl w:val="1"/>
          <w:numId w:val="4"/>
        </w:numPr>
        <w:pBdr>
          <w:top w:val="nil"/>
          <w:left w:val="nil"/>
          <w:bottom w:val="nil"/>
          <w:right w:val="nil"/>
          <w:between w:val="nil"/>
        </w:pBdr>
        <w:tabs>
          <w:tab w:val="left" w:pos="5438"/>
        </w:tabs>
        <w:ind w:left="0" w:hanging="2"/>
        <w:jc w:val="both"/>
        <w:rPr>
          <w:rFonts w:ascii="Arial" w:eastAsia="Arial" w:hAnsi="Arial" w:cs="Arial"/>
          <w:color w:val="000000"/>
          <w:sz w:val="24"/>
          <w:szCs w:val="24"/>
        </w:rPr>
      </w:pPr>
      <w:r>
        <w:rPr>
          <w:rFonts w:ascii="Arial" w:eastAsia="Arial" w:hAnsi="Arial" w:cs="Arial"/>
          <w:b/>
          <w:color w:val="000000"/>
          <w:sz w:val="24"/>
          <w:szCs w:val="24"/>
          <w:highlight w:val="yellow"/>
        </w:rPr>
        <w:t xml:space="preserve">ÁMBITO DEL SISTEMA: </w:t>
      </w:r>
      <w:r w:rsidRPr="00207769">
        <w:rPr>
          <w:rFonts w:ascii="Arial" w:eastAsia="Arial" w:hAnsi="Arial" w:cs="Arial"/>
          <w:b/>
          <w:color w:val="000000"/>
          <w:sz w:val="24"/>
          <w:szCs w:val="24"/>
        </w:rPr>
        <w:t xml:space="preserve"> </w:t>
      </w:r>
      <w:r w:rsidR="00207769" w:rsidRPr="00207769">
        <w:rPr>
          <w:rFonts w:ascii="Arial" w:eastAsia="Arial" w:hAnsi="Arial" w:cs="Arial"/>
          <w:color w:val="000000"/>
          <w:sz w:val="24"/>
          <w:szCs w:val="24"/>
        </w:rPr>
        <w:t xml:space="preserve">El sistema </w:t>
      </w:r>
      <w:r w:rsidR="00207769" w:rsidRPr="00207769">
        <w:rPr>
          <w:rFonts w:ascii="Arial" w:eastAsia="Arial" w:hAnsi="Arial" w:cs="Arial"/>
          <w:b/>
          <w:bCs/>
          <w:color w:val="000000"/>
          <w:sz w:val="24"/>
          <w:szCs w:val="24"/>
        </w:rPr>
        <w:t>ERP TRIBUTARIO NEIVA</w:t>
      </w:r>
      <w:r w:rsidR="00207769" w:rsidRPr="00207769">
        <w:rPr>
          <w:rFonts w:ascii="Arial" w:eastAsia="Arial" w:hAnsi="Arial" w:cs="Arial"/>
          <w:color w:val="000000"/>
          <w:sz w:val="24"/>
          <w:szCs w:val="24"/>
        </w:rPr>
        <w:t xml:space="preserve"> será desarrollado como un </w:t>
      </w:r>
      <w:r w:rsidR="00207769" w:rsidRPr="00207769">
        <w:rPr>
          <w:rFonts w:ascii="Arial" w:eastAsia="Arial" w:hAnsi="Arial" w:cs="Arial"/>
          <w:b/>
          <w:bCs/>
          <w:color w:val="000000"/>
          <w:sz w:val="24"/>
          <w:szCs w:val="24"/>
        </w:rPr>
        <w:t>MVP (Producto Mínimo Viable)</w:t>
      </w:r>
      <w:r w:rsidR="00207769" w:rsidRPr="00207769">
        <w:rPr>
          <w:rFonts w:ascii="Arial" w:eastAsia="Arial" w:hAnsi="Arial" w:cs="Arial"/>
          <w:color w:val="000000"/>
          <w:sz w:val="24"/>
          <w:szCs w:val="24"/>
        </w:rPr>
        <w:t xml:space="preserve"> enfocado en su funcionamiento en dispositivos </w:t>
      </w:r>
      <w:r w:rsidR="00207769" w:rsidRPr="00207769">
        <w:rPr>
          <w:rFonts w:ascii="Arial" w:eastAsia="Arial" w:hAnsi="Arial" w:cs="Arial"/>
          <w:b/>
          <w:bCs/>
          <w:color w:val="000000"/>
          <w:sz w:val="24"/>
          <w:szCs w:val="24"/>
        </w:rPr>
        <w:t>móviles</w:t>
      </w:r>
      <w:r w:rsidR="00207769" w:rsidRPr="00207769">
        <w:rPr>
          <w:rFonts w:ascii="Arial" w:eastAsia="Arial" w:hAnsi="Arial" w:cs="Arial"/>
          <w:color w:val="000000"/>
          <w:sz w:val="24"/>
          <w:szCs w:val="24"/>
        </w:rPr>
        <w:t xml:space="preserve"> y </w:t>
      </w:r>
      <w:r w:rsidR="00207769" w:rsidRPr="00207769">
        <w:rPr>
          <w:rFonts w:ascii="Arial" w:eastAsia="Arial" w:hAnsi="Arial" w:cs="Arial"/>
          <w:b/>
          <w:bCs/>
          <w:color w:val="000000"/>
          <w:sz w:val="24"/>
          <w:szCs w:val="24"/>
        </w:rPr>
        <w:t>plataformas web</w:t>
      </w:r>
      <w:r w:rsidR="00207769" w:rsidRPr="00207769">
        <w:rPr>
          <w:rFonts w:ascii="Arial" w:eastAsia="Arial" w:hAnsi="Arial" w:cs="Arial"/>
          <w:color w:val="000000"/>
          <w:sz w:val="24"/>
          <w:szCs w:val="24"/>
        </w:rPr>
        <w:t>. La solución será accesible desde navegadores modernos y dispositivos móviles, permitiendo a los usuarios interactuar con el sistema desde cualquier entorno compatible.</w:t>
      </w:r>
    </w:p>
    <w:p w14:paraId="2BBDE15D" w14:textId="77777777" w:rsidR="00207769" w:rsidRPr="00207769" w:rsidRDefault="00207769" w:rsidP="00207769">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rPr>
      </w:pPr>
      <w:r w:rsidRPr="00207769">
        <w:rPr>
          <w:rFonts w:ascii="Arial" w:eastAsia="Arial" w:hAnsi="Arial" w:cs="Arial"/>
          <w:color w:val="000000"/>
          <w:sz w:val="24"/>
          <w:szCs w:val="24"/>
        </w:rPr>
        <w:t>El desarrollo contempla:</w:t>
      </w:r>
    </w:p>
    <w:p w14:paraId="2E7B83C7" w14:textId="77777777" w:rsidR="00207769" w:rsidRPr="00207769" w:rsidRDefault="00207769" w:rsidP="00207769">
      <w:pPr>
        <w:pStyle w:val="Prrafodelista"/>
        <w:numPr>
          <w:ilvl w:val="0"/>
          <w:numId w:val="8"/>
        </w:numPr>
        <w:pBdr>
          <w:top w:val="nil"/>
          <w:left w:val="nil"/>
          <w:bottom w:val="nil"/>
          <w:right w:val="nil"/>
          <w:between w:val="nil"/>
        </w:pBdr>
        <w:tabs>
          <w:tab w:val="left" w:pos="5438"/>
        </w:tabs>
        <w:ind w:leftChars="0" w:firstLineChars="0"/>
        <w:jc w:val="both"/>
        <w:rPr>
          <w:rFonts w:ascii="Arial" w:eastAsia="Arial" w:hAnsi="Arial" w:cs="Arial"/>
          <w:color w:val="000000"/>
          <w:sz w:val="24"/>
          <w:szCs w:val="24"/>
        </w:rPr>
      </w:pPr>
      <w:r w:rsidRPr="00207769">
        <w:rPr>
          <w:rFonts w:ascii="Arial" w:eastAsia="Arial" w:hAnsi="Arial" w:cs="Arial"/>
          <w:b/>
          <w:bCs/>
          <w:color w:val="000000"/>
          <w:sz w:val="24"/>
          <w:szCs w:val="24"/>
        </w:rPr>
        <w:t>Aplicación web híbrida</w:t>
      </w:r>
      <w:r w:rsidRPr="00207769">
        <w:rPr>
          <w:rFonts w:ascii="Arial" w:eastAsia="Arial" w:hAnsi="Arial" w:cs="Arial"/>
          <w:color w:val="000000"/>
          <w:sz w:val="24"/>
          <w:szCs w:val="24"/>
        </w:rPr>
        <w:t xml:space="preserve"> construida con </w:t>
      </w:r>
      <w:proofErr w:type="spellStart"/>
      <w:r w:rsidRPr="00207769">
        <w:rPr>
          <w:rFonts w:ascii="Arial" w:eastAsia="Arial" w:hAnsi="Arial" w:cs="Arial"/>
          <w:b/>
          <w:bCs/>
          <w:color w:val="000000"/>
          <w:sz w:val="24"/>
          <w:szCs w:val="24"/>
        </w:rPr>
        <w:t>Ionic</w:t>
      </w:r>
      <w:proofErr w:type="spellEnd"/>
      <w:r w:rsidRPr="00207769">
        <w:rPr>
          <w:rFonts w:ascii="Arial" w:eastAsia="Arial" w:hAnsi="Arial" w:cs="Arial"/>
          <w:b/>
          <w:bCs/>
          <w:color w:val="000000"/>
          <w:sz w:val="24"/>
          <w:szCs w:val="24"/>
        </w:rPr>
        <w:t xml:space="preserve"> + </w:t>
      </w:r>
      <w:proofErr w:type="spellStart"/>
      <w:r w:rsidRPr="00207769">
        <w:rPr>
          <w:rFonts w:ascii="Arial" w:eastAsia="Arial" w:hAnsi="Arial" w:cs="Arial"/>
          <w:b/>
          <w:bCs/>
          <w:color w:val="000000"/>
          <w:sz w:val="24"/>
          <w:szCs w:val="24"/>
        </w:rPr>
        <w:t>React</w:t>
      </w:r>
      <w:proofErr w:type="spellEnd"/>
      <w:r w:rsidRPr="00207769">
        <w:rPr>
          <w:rFonts w:ascii="Arial" w:eastAsia="Arial" w:hAnsi="Arial" w:cs="Arial"/>
          <w:color w:val="000000"/>
          <w:sz w:val="24"/>
          <w:szCs w:val="24"/>
        </w:rPr>
        <w:t>, lo cual facilita su ejecución tanto en navegadores como en dispositivos móviles Android o iOS.</w:t>
      </w:r>
    </w:p>
    <w:p w14:paraId="537B3EB6" w14:textId="77777777" w:rsidR="00207769" w:rsidRPr="00207769" w:rsidRDefault="00207769" w:rsidP="00207769">
      <w:pPr>
        <w:pStyle w:val="Prrafodelista"/>
        <w:numPr>
          <w:ilvl w:val="0"/>
          <w:numId w:val="8"/>
        </w:numPr>
        <w:pBdr>
          <w:top w:val="nil"/>
          <w:left w:val="nil"/>
          <w:bottom w:val="nil"/>
          <w:right w:val="nil"/>
          <w:between w:val="nil"/>
        </w:pBdr>
        <w:tabs>
          <w:tab w:val="left" w:pos="5438"/>
        </w:tabs>
        <w:ind w:leftChars="0" w:firstLineChars="0"/>
        <w:jc w:val="both"/>
        <w:rPr>
          <w:rFonts w:ascii="Arial" w:eastAsia="Arial" w:hAnsi="Arial" w:cs="Arial"/>
          <w:color w:val="000000"/>
          <w:sz w:val="24"/>
          <w:szCs w:val="24"/>
        </w:rPr>
      </w:pPr>
      <w:r w:rsidRPr="00207769">
        <w:rPr>
          <w:rFonts w:ascii="Arial" w:eastAsia="Arial" w:hAnsi="Arial" w:cs="Arial"/>
          <w:b/>
          <w:bCs/>
          <w:color w:val="000000"/>
          <w:sz w:val="24"/>
          <w:szCs w:val="24"/>
        </w:rPr>
        <w:t>Backend</w:t>
      </w:r>
      <w:r w:rsidRPr="00207769">
        <w:rPr>
          <w:rFonts w:ascii="Arial" w:eastAsia="Arial" w:hAnsi="Arial" w:cs="Arial"/>
          <w:color w:val="000000"/>
          <w:sz w:val="24"/>
          <w:szCs w:val="24"/>
        </w:rPr>
        <w:t xml:space="preserve"> implementado en </w:t>
      </w:r>
      <w:r w:rsidRPr="00207769">
        <w:rPr>
          <w:rFonts w:ascii="Arial" w:eastAsia="Arial" w:hAnsi="Arial" w:cs="Arial"/>
          <w:b/>
          <w:bCs/>
          <w:color w:val="000000"/>
          <w:sz w:val="24"/>
          <w:szCs w:val="24"/>
        </w:rPr>
        <w:t xml:space="preserve">Spring </w:t>
      </w:r>
      <w:proofErr w:type="spellStart"/>
      <w:r w:rsidRPr="00207769">
        <w:rPr>
          <w:rFonts w:ascii="Arial" w:eastAsia="Arial" w:hAnsi="Arial" w:cs="Arial"/>
          <w:b/>
          <w:bCs/>
          <w:color w:val="000000"/>
          <w:sz w:val="24"/>
          <w:szCs w:val="24"/>
        </w:rPr>
        <w:t>Boot</w:t>
      </w:r>
      <w:proofErr w:type="spellEnd"/>
      <w:r w:rsidRPr="00207769">
        <w:rPr>
          <w:rFonts w:ascii="Arial" w:eastAsia="Arial" w:hAnsi="Arial" w:cs="Arial"/>
          <w:color w:val="000000"/>
          <w:sz w:val="24"/>
          <w:szCs w:val="24"/>
        </w:rPr>
        <w:t>, encargado de gestionar la lógica de negocio, el procesamiento de datos tributarios y la conexión con la base de datos.</w:t>
      </w:r>
    </w:p>
    <w:p w14:paraId="3A21A8A8" w14:textId="77777777" w:rsidR="00207769" w:rsidRPr="00207769" w:rsidRDefault="00207769" w:rsidP="00207769">
      <w:pPr>
        <w:pStyle w:val="Prrafodelista"/>
        <w:numPr>
          <w:ilvl w:val="0"/>
          <w:numId w:val="8"/>
        </w:numPr>
        <w:pBdr>
          <w:top w:val="nil"/>
          <w:left w:val="nil"/>
          <w:bottom w:val="nil"/>
          <w:right w:val="nil"/>
          <w:between w:val="nil"/>
        </w:pBdr>
        <w:tabs>
          <w:tab w:val="left" w:pos="5438"/>
        </w:tabs>
        <w:ind w:leftChars="0" w:firstLineChars="0"/>
        <w:jc w:val="both"/>
        <w:rPr>
          <w:rFonts w:ascii="Arial" w:eastAsia="Arial" w:hAnsi="Arial" w:cs="Arial"/>
          <w:color w:val="000000"/>
          <w:sz w:val="24"/>
          <w:szCs w:val="24"/>
        </w:rPr>
      </w:pPr>
      <w:r w:rsidRPr="00207769">
        <w:rPr>
          <w:rFonts w:ascii="Arial" w:eastAsia="Arial" w:hAnsi="Arial" w:cs="Arial"/>
          <w:b/>
          <w:bCs/>
          <w:color w:val="000000"/>
          <w:sz w:val="24"/>
          <w:szCs w:val="24"/>
        </w:rPr>
        <w:t>Base de Datos MySQL</w:t>
      </w:r>
      <w:r w:rsidRPr="00207769">
        <w:rPr>
          <w:rFonts w:ascii="Arial" w:eastAsia="Arial" w:hAnsi="Arial" w:cs="Arial"/>
          <w:color w:val="000000"/>
          <w:sz w:val="24"/>
          <w:szCs w:val="24"/>
        </w:rPr>
        <w:t>, utilizada para almacenar información estructurada sobre contribuyentes, obligaciones tributarias, facturas y reportes.</w:t>
      </w:r>
    </w:p>
    <w:p w14:paraId="553442E1" w14:textId="4D86EA7C" w:rsidR="00381251" w:rsidRPr="00207769" w:rsidRDefault="00207769" w:rsidP="00207769">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rPr>
      </w:pPr>
      <w:r w:rsidRPr="00207769">
        <w:rPr>
          <w:rFonts w:ascii="Arial" w:eastAsia="Arial" w:hAnsi="Arial" w:cs="Arial"/>
          <w:color w:val="000000"/>
          <w:sz w:val="24"/>
          <w:szCs w:val="24"/>
        </w:rPr>
        <w:t>Este MVP tendrá un enfoque académico, con funcionalidades diseñadas para simular el comportamiento de un sistema real, sin necesidad de conexión permanente a internet, pero con capacidad de sincronización si se requiere.</w:t>
      </w:r>
    </w:p>
    <w:p w14:paraId="2F010189" w14:textId="77777777" w:rsidR="00207769" w:rsidRDefault="00207769" w:rsidP="00207769">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highlight w:val="yellow"/>
        </w:rPr>
      </w:pPr>
    </w:p>
    <w:p w14:paraId="50F6855C" w14:textId="77777777" w:rsidR="00381251" w:rsidRDefault="00381251">
      <w:pPr>
        <w:pBdr>
          <w:top w:val="nil"/>
          <w:left w:val="nil"/>
          <w:bottom w:val="nil"/>
          <w:right w:val="nil"/>
          <w:between w:val="nil"/>
        </w:pBdr>
        <w:tabs>
          <w:tab w:val="left" w:pos="5438"/>
        </w:tabs>
        <w:ind w:left="0" w:hanging="2"/>
        <w:jc w:val="both"/>
        <w:rPr>
          <w:rFonts w:ascii="Arial" w:eastAsia="Arial" w:hAnsi="Arial" w:cs="Arial"/>
          <w:color w:val="000000"/>
          <w:sz w:val="24"/>
          <w:szCs w:val="24"/>
        </w:rPr>
      </w:pPr>
    </w:p>
    <w:p w14:paraId="1C66E92D" w14:textId="77777777" w:rsidR="00381251" w:rsidRDefault="00A11795">
      <w:pPr>
        <w:numPr>
          <w:ilvl w:val="1"/>
          <w:numId w:val="4"/>
        </w:numPr>
        <w:pBdr>
          <w:top w:val="nil"/>
          <w:left w:val="nil"/>
          <w:bottom w:val="nil"/>
          <w:right w:val="nil"/>
          <w:between w:val="nil"/>
        </w:pBdr>
        <w:tabs>
          <w:tab w:val="left" w:pos="5438"/>
        </w:tabs>
        <w:ind w:left="0" w:hanging="2"/>
        <w:jc w:val="both"/>
        <w:rPr>
          <w:rFonts w:ascii="Arial" w:eastAsia="Arial" w:hAnsi="Arial" w:cs="Arial"/>
          <w:color w:val="000000"/>
          <w:sz w:val="24"/>
          <w:szCs w:val="24"/>
        </w:rPr>
      </w:pPr>
      <w:r>
        <w:rPr>
          <w:rFonts w:ascii="Arial" w:eastAsia="Arial" w:hAnsi="Arial" w:cs="Arial"/>
          <w:b/>
          <w:color w:val="000000"/>
          <w:sz w:val="24"/>
          <w:szCs w:val="24"/>
        </w:rPr>
        <w:t xml:space="preserve">DEFINICIONES, ACRÓNIMOS Y ABREVIATURAS: </w:t>
      </w:r>
      <w:r>
        <w:rPr>
          <w:rFonts w:ascii="Arial" w:eastAsia="Arial" w:hAnsi="Arial" w:cs="Arial"/>
          <w:color w:val="000000"/>
          <w:sz w:val="24"/>
          <w:szCs w:val="24"/>
        </w:rPr>
        <w:t>Describir el glosario utilizado en todo el documento, para que este sea entendible en cualquier área, ejemplo:</w:t>
      </w:r>
    </w:p>
    <w:p w14:paraId="330C1327" w14:textId="77777777" w:rsidR="00381251" w:rsidRDefault="00381251">
      <w:pPr>
        <w:spacing w:line="228" w:lineRule="auto"/>
        <w:ind w:left="0" w:hanging="2"/>
        <w:rPr>
          <w:rFonts w:ascii="Arial" w:eastAsia="Arial" w:hAnsi="Arial" w:cs="Arial"/>
          <w:sz w:val="24"/>
          <w:szCs w:val="24"/>
        </w:rPr>
      </w:pPr>
    </w:p>
    <w:tbl>
      <w:tblPr>
        <w:tblStyle w:val="a2"/>
        <w:tblW w:w="9000" w:type="dxa"/>
        <w:tblInd w:w="150" w:type="dxa"/>
        <w:tblLayout w:type="fixed"/>
        <w:tblLook w:val="0000" w:firstRow="0" w:lastRow="0" w:firstColumn="0" w:lastColumn="0" w:noHBand="0" w:noVBand="0"/>
      </w:tblPr>
      <w:tblGrid>
        <w:gridCol w:w="1733"/>
        <w:gridCol w:w="7267"/>
      </w:tblGrid>
      <w:tr w:rsidR="00381251" w14:paraId="598C2BC9" w14:textId="77777777">
        <w:trPr>
          <w:trHeight w:val="250"/>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14794A9" w14:textId="77777777" w:rsidR="00381251" w:rsidRDefault="00A11795">
            <w:pPr>
              <w:ind w:left="0" w:hanging="2"/>
              <w:rPr>
                <w:rFonts w:ascii="Arial" w:eastAsia="Arial" w:hAnsi="Arial" w:cs="Arial"/>
                <w:sz w:val="24"/>
                <w:szCs w:val="24"/>
              </w:rPr>
            </w:pPr>
            <w:r>
              <w:rPr>
                <w:rFonts w:ascii="Arial" w:eastAsia="Arial" w:hAnsi="Arial" w:cs="Arial"/>
                <w:sz w:val="24"/>
                <w:szCs w:val="24"/>
              </w:rPr>
              <w:t>SGBD</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621EFAE6" w14:textId="77777777" w:rsidR="00381251" w:rsidRDefault="00A11795">
            <w:pPr>
              <w:ind w:left="0" w:hanging="2"/>
              <w:rPr>
                <w:rFonts w:ascii="Arial" w:eastAsia="Arial" w:hAnsi="Arial" w:cs="Arial"/>
                <w:sz w:val="24"/>
                <w:szCs w:val="24"/>
              </w:rPr>
            </w:pPr>
            <w:r>
              <w:rPr>
                <w:rFonts w:ascii="Arial" w:eastAsia="Arial" w:hAnsi="Arial" w:cs="Arial"/>
                <w:sz w:val="24"/>
                <w:szCs w:val="24"/>
              </w:rPr>
              <w:t>Sistema gestor de Base de datos.</w:t>
            </w:r>
          </w:p>
        </w:tc>
      </w:tr>
      <w:tr w:rsidR="00381251" w:rsidRPr="00A4505F" w14:paraId="6B32EB5B" w14:textId="77777777">
        <w:trPr>
          <w:trHeight w:val="279"/>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71789CE0" w14:textId="77777777" w:rsidR="00381251" w:rsidRDefault="00A11795">
            <w:pPr>
              <w:ind w:left="0" w:hanging="2"/>
              <w:jc w:val="both"/>
              <w:rPr>
                <w:rFonts w:ascii="Arial" w:eastAsia="Arial" w:hAnsi="Arial" w:cs="Arial"/>
                <w:sz w:val="24"/>
                <w:szCs w:val="24"/>
              </w:rPr>
            </w:pPr>
            <w:r>
              <w:rPr>
                <w:rFonts w:ascii="Arial" w:eastAsia="Arial" w:hAnsi="Arial" w:cs="Arial"/>
                <w:sz w:val="24"/>
                <w:szCs w:val="24"/>
              </w:rPr>
              <w:t>IEEE</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3B273BEE" w14:textId="77777777" w:rsidR="00381251" w:rsidRPr="00A4505F" w:rsidRDefault="00A11795">
            <w:pPr>
              <w:ind w:left="0" w:hanging="2"/>
              <w:rPr>
                <w:rFonts w:ascii="Arial" w:eastAsia="Arial" w:hAnsi="Arial" w:cs="Arial"/>
                <w:sz w:val="24"/>
                <w:szCs w:val="24"/>
                <w:lang w:val="en-US"/>
              </w:rPr>
            </w:pPr>
            <w:r w:rsidRPr="00A4505F">
              <w:rPr>
                <w:rFonts w:ascii="Arial" w:eastAsia="Arial" w:hAnsi="Arial" w:cs="Arial"/>
                <w:sz w:val="24"/>
                <w:szCs w:val="24"/>
                <w:lang w:val="en-US"/>
              </w:rPr>
              <w:t>Institute of Electrical and Electronics Engineers</w:t>
            </w:r>
          </w:p>
        </w:tc>
      </w:tr>
      <w:tr w:rsidR="00381251" w14:paraId="031DEE9D" w14:textId="77777777">
        <w:trPr>
          <w:trHeight w:val="279"/>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1B7BF05B" w14:textId="77777777" w:rsidR="00381251" w:rsidRDefault="00A11795">
            <w:pPr>
              <w:ind w:left="0" w:hanging="2"/>
              <w:jc w:val="both"/>
              <w:rPr>
                <w:rFonts w:ascii="Arial" w:eastAsia="Arial" w:hAnsi="Arial" w:cs="Arial"/>
                <w:sz w:val="24"/>
                <w:szCs w:val="24"/>
              </w:rPr>
            </w:pPr>
            <w:r>
              <w:rPr>
                <w:rFonts w:ascii="Arial" w:eastAsia="Arial" w:hAnsi="Arial" w:cs="Arial"/>
                <w:sz w:val="24"/>
                <w:szCs w:val="24"/>
              </w:rPr>
              <w:t>UML</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7CC094EB" w14:textId="77777777" w:rsidR="00381251" w:rsidRDefault="00A11795">
            <w:pPr>
              <w:ind w:left="0" w:hanging="2"/>
              <w:rPr>
                <w:rFonts w:ascii="Arial" w:eastAsia="Arial" w:hAnsi="Arial" w:cs="Arial"/>
                <w:sz w:val="24"/>
                <w:szCs w:val="24"/>
              </w:rPr>
            </w:pPr>
            <w:r>
              <w:rPr>
                <w:rFonts w:ascii="Arial" w:eastAsia="Arial" w:hAnsi="Arial" w:cs="Arial"/>
                <w:sz w:val="24"/>
                <w:szCs w:val="24"/>
              </w:rPr>
              <w:t xml:space="preserve">Lenguaje unificado para modelamiento de sistemas </w:t>
            </w:r>
          </w:p>
        </w:tc>
      </w:tr>
      <w:tr w:rsidR="00381251" w14:paraId="3271B52E" w14:textId="77777777">
        <w:trPr>
          <w:trHeight w:val="279"/>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2E57BE99" w14:textId="77777777" w:rsidR="00381251" w:rsidRDefault="00A11795">
            <w:pPr>
              <w:ind w:left="0" w:hanging="2"/>
              <w:jc w:val="both"/>
              <w:rPr>
                <w:rFonts w:ascii="Arial" w:eastAsia="Arial" w:hAnsi="Arial" w:cs="Arial"/>
                <w:sz w:val="24"/>
                <w:szCs w:val="24"/>
              </w:rPr>
            </w:pPr>
            <w:r>
              <w:rPr>
                <w:rFonts w:ascii="Arial" w:eastAsia="Arial" w:hAnsi="Arial" w:cs="Arial"/>
                <w:sz w:val="24"/>
                <w:szCs w:val="24"/>
              </w:rPr>
              <w:lastRenderedPageBreak/>
              <w:t>JAVASCRIPT</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7737CAF3" w14:textId="77777777" w:rsidR="00381251" w:rsidRDefault="00A11795">
            <w:pPr>
              <w:ind w:left="0" w:hanging="2"/>
              <w:rPr>
                <w:rFonts w:ascii="Arial" w:eastAsia="Arial" w:hAnsi="Arial" w:cs="Arial"/>
                <w:sz w:val="24"/>
                <w:szCs w:val="24"/>
              </w:rPr>
            </w:pPr>
            <w:r>
              <w:rPr>
                <w:rFonts w:ascii="Arial" w:eastAsia="Arial" w:hAnsi="Arial" w:cs="Arial"/>
                <w:sz w:val="24"/>
                <w:szCs w:val="24"/>
              </w:rPr>
              <w:t>JavaScript es un lenguaje de programación interpretado, dialecto del estándar ECMAScript.</w:t>
            </w:r>
          </w:p>
        </w:tc>
      </w:tr>
    </w:tbl>
    <w:p w14:paraId="4F406493" w14:textId="77777777" w:rsidR="00381251" w:rsidRDefault="00381251">
      <w:pPr>
        <w:spacing w:line="312" w:lineRule="auto"/>
        <w:ind w:left="0" w:hanging="2"/>
        <w:rPr>
          <w:rFonts w:ascii="Arial" w:eastAsia="Arial" w:hAnsi="Arial" w:cs="Arial"/>
          <w:sz w:val="24"/>
          <w:szCs w:val="24"/>
        </w:rPr>
      </w:pPr>
    </w:p>
    <w:p w14:paraId="745F4473" w14:textId="77777777" w:rsidR="00381251" w:rsidRDefault="00A11795">
      <w:pPr>
        <w:numPr>
          <w:ilvl w:val="1"/>
          <w:numId w:val="4"/>
        </w:numPr>
        <w:ind w:left="0" w:hanging="2"/>
        <w:rPr>
          <w:rFonts w:ascii="Arial" w:eastAsia="Arial" w:hAnsi="Arial" w:cs="Arial"/>
          <w:sz w:val="24"/>
          <w:szCs w:val="24"/>
        </w:rPr>
      </w:pPr>
      <w:r>
        <w:rPr>
          <w:rFonts w:ascii="Arial" w:eastAsia="Arial" w:hAnsi="Arial" w:cs="Arial"/>
          <w:b/>
          <w:sz w:val="24"/>
          <w:szCs w:val="24"/>
        </w:rPr>
        <w:t xml:space="preserve">REFERENCIAS: </w:t>
      </w:r>
      <w:r>
        <w:rPr>
          <w:rFonts w:ascii="Arial" w:eastAsia="Arial" w:hAnsi="Arial" w:cs="Arial"/>
          <w:sz w:val="24"/>
          <w:szCs w:val="24"/>
        </w:rPr>
        <w:t>Se listan a continuación otros documentos a los que se hace referencia desde éste</w:t>
      </w:r>
      <w:r>
        <w:rPr>
          <w:rFonts w:ascii="Arial" w:eastAsia="Arial" w:hAnsi="Arial" w:cs="Arial"/>
          <w:b/>
          <w:sz w:val="24"/>
          <w:szCs w:val="24"/>
        </w:rPr>
        <w:t>:</w:t>
      </w:r>
    </w:p>
    <w:p w14:paraId="05D1E2F2" w14:textId="77777777" w:rsidR="00381251" w:rsidRDefault="00381251">
      <w:pPr>
        <w:spacing w:line="232" w:lineRule="auto"/>
        <w:ind w:left="0" w:hanging="2"/>
        <w:rPr>
          <w:rFonts w:ascii="Arial" w:eastAsia="Arial" w:hAnsi="Arial" w:cs="Arial"/>
          <w:sz w:val="24"/>
          <w:szCs w:val="24"/>
          <w:highlight w:val="green"/>
        </w:rPr>
      </w:pPr>
    </w:p>
    <w:tbl>
      <w:tblPr>
        <w:tblStyle w:val="a3"/>
        <w:tblW w:w="9000" w:type="dxa"/>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00"/>
        <w:gridCol w:w="2220"/>
        <w:gridCol w:w="980"/>
      </w:tblGrid>
      <w:tr w:rsidR="00381251" w14:paraId="5F21259D" w14:textId="77777777">
        <w:trPr>
          <w:trHeight w:val="263"/>
        </w:trPr>
        <w:tc>
          <w:tcPr>
            <w:tcW w:w="580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FFC186E" w14:textId="77777777" w:rsidR="00381251" w:rsidRDefault="00A11795">
            <w:pPr>
              <w:ind w:left="0" w:hanging="2"/>
              <w:rPr>
                <w:rFonts w:ascii="Arial" w:eastAsia="Arial" w:hAnsi="Arial" w:cs="Arial"/>
                <w:sz w:val="24"/>
                <w:szCs w:val="24"/>
              </w:rPr>
            </w:pPr>
            <w:r>
              <w:rPr>
                <w:rFonts w:ascii="Arial" w:eastAsia="Arial" w:hAnsi="Arial" w:cs="Arial"/>
                <w:b/>
                <w:sz w:val="24"/>
                <w:szCs w:val="24"/>
              </w:rPr>
              <w:t xml:space="preserve"># </w:t>
            </w:r>
            <w:sdt>
              <w:sdtPr>
                <w:tag w:val="goog_rdk_0"/>
                <w:id w:val="-659620311"/>
              </w:sdtPr>
              <w:sdtEndPr/>
              <w:sdtContent/>
            </w:sdt>
            <w:sdt>
              <w:sdtPr>
                <w:tag w:val="goog_rdk_1"/>
                <w:id w:val="-577449923"/>
              </w:sdtPr>
              <w:sdtEndPr/>
              <w:sdtContent/>
            </w:sdt>
            <w:r>
              <w:rPr>
                <w:rFonts w:ascii="Arial" w:eastAsia="Arial" w:hAnsi="Arial" w:cs="Arial"/>
                <w:b/>
                <w:sz w:val="24"/>
                <w:szCs w:val="24"/>
              </w:rPr>
              <w:t>TÍTULO</w:t>
            </w:r>
          </w:p>
        </w:tc>
        <w:tc>
          <w:tcPr>
            <w:tcW w:w="22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5422ED7" w14:textId="77777777" w:rsidR="00381251" w:rsidRDefault="00A11795">
            <w:pPr>
              <w:ind w:left="0" w:hanging="2"/>
              <w:rPr>
                <w:rFonts w:ascii="Arial" w:eastAsia="Arial" w:hAnsi="Arial" w:cs="Arial"/>
                <w:sz w:val="24"/>
                <w:szCs w:val="24"/>
              </w:rPr>
            </w:pPr>
            <w:r>
              <w:rPr>
                <w:rFonts w:ascii="Arial" w:eastAsia="Arial" w:hAnsi="Arial" w:cs="Arial"/>
                <w:b/>
                <w:sz w:val="24"/>
                <w:szCs w:val="24"/>
              </w:rPr>
              <w:t>NÚMERO</w:t>
            </w:r>
          </w:p>
        </w:tc>
        <w:tc>
          <w:tcPr>
            <w:tcW w:w="9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70BEA1D" w14:textId="77777777" w:rsidR="00381251" w:rsidRDefault="00A11795">
            <w:pPr>
              <w:ind w:left="0" w:hanging="2"/>
              <w:rPr>
                <w:rFonts w:ascii="Arial" w:eastAsia="Arial" w:hAnsi="Arial" w:cs="Arial"/>
                <w:sz w:val="24"/>
                <w:szCs w:val="24"/>
              </w:rPr>
            </w:pPr>
            <w:r>
              <w:rPr>
                <w:rFonts w:ascii="Arial" w:eastAsia="Arial" w:hAnsi="Arial" w:cs="Arial"/>
                <w:b/>
                <w:sz w:val="24"/>
                <w:szCs w:val="24"/>
              </w:rPr>
              <w:t>FECHA</w:t>
            </w:r>
          </w:p>
        </w:tc>
      </w:tr>
      <w:tr w:rsidR="00381251" w14:paraId="48BCF561" w14:textId="77777777">
        <w:trPr>
          <w:trHeight w:val="260"/>
        </w:trPr>
        <w:tc>
          <w:tcPr>
            <w:tcW w:w="580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15ACD207" w14:textId="77777777" w:rsidR="00381251" w:rsidRPr="00A4505F" w:rsidRDefault="00A11795">
            <w:pPr>
              <w:spacing w:line="242" w:lineRule="auto"/>
              <w:ind w:left="0" w:hanging="2"/>
              <w:rPr>
                <w:rFonts w:ascii="Arial" w:eastAsia="Arial" w:hAnsi="Arial" w:cs="Arial"/>
                <w:sz w:val="24"/>
                <w:szCs w:val="24"/>
                <w:lang w:val="en-US"/>
              </w:rPr>
            </w:pPr>
            <w:r w:rsidRPr="00A4505F">
              <w:rPr>
                <w:rFonts w:ascii="Arial" w:eastAsia="Arial" w:hAnsi="Arial" w:cs="Arial"/>
                <w:sz w:val="24"/>
                <w:szCs w:val="24"/>
                <w:lang w:val="en-US"/>
              </w:rPr>
              <w:t>1 IEEE Guide for Software Requirements Specification IEEE</w:t>
            </w:r>
          </w:p>
        </w:tc>
        <w:tc>
          <w:tcPr>
            <w:tcW w:w="222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22020FCA" w14:textId="77777777" w:rsidR="00381251" w:rsidRDefault="00A11795">
            <w:pPr>
              <w:spacing w:line="260" w:lineRule="auto"/>
              <w:ind w:left="0" w:hanging="2"/>
              <w:rPr>
                <w:rFonts w:ascii="Arial" w:eastAsia="Arial" w:hAnsi="Arial" w:cs="Arial"/>
                <w:sz w:val="24"/>
                <w:szCs w:val="24"/>
              </w:rPr>
            </w:pPr>
            <w:proofErr w:type="spellStart"/>
            <w:r>
              <w:rPr>
                <w:rFonts w:ascii="Arial" w:eastAsia="Arial" w:hAnsi="Arial" w:cs="Arial"/>
                <w:sz w:val="24"/>
                <w:szCs w:val="24"/>
              </w:rPr>
              <w:t>Std</w:t>
            </w:r>
            <w:proofErr w:type="spellEnd"/>
            <w:r>
              <w:rPr>
                <w:rFonts w:ascii="Arial" w:eastAsia="Arial" w:hAnsi="Arial" w:cs="Arial"/>
                <w:sz w:val="24"/>
                <w:szCs w:val="24"/>
              </w:rPr>
              <w:t xml:space="preserve"> 830-84</w:t>
            </w:r>
          </w:p>
        </w:tc>
        <w:tc>
          <w:tcPr>
            <w:tcW w:w="98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44248988" w14:textId="77777777" w:rsidR="00381251" w:rsidRDefault="00A11795">
            <w:pPr>
              <w:spacing w:line="260" w:lineRule="auto"/>
              <w:ind w:left="0" w:hanging="2"/>
              <w:rPr>
                <w:rFonts w:ascii="Arial" w:eastAsia="Arial" w:hAnsi="Arial" w:cs="Arial"/>
                <w:sz w:val="24"/>
                <w:szCs w:val="24"/>
              </w:rPr>
            </w:pPr>
            <w:r>
              <w:rPr>
                <w:rFonts w:ascii="Arial" w:eastAsia="Arial" w:hAnsi="Arial" w:cs="Arial"/>
                <w:sz w:val="24"/>
                <w:szCs w:val="24"/>
              </w:rPr>
              <w:t>1994</w:t>
            </w:r>
          </w:p>
        </w:tc>
      </w:tr>
      <w:tr w:rsidR="00381251" w14:paraId="5C00DEB3" w14:textId="77777777">
        <w:trPr>
          <w:trHeight w:val="266"/>
        </w:trPr>
        <w:tc>
          <w:tcPr>
            <w:tcW w:w="580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141E7550" w14:textId="77777777" w:rsidR="00381251" w:rsidRPr="00A4505F" w:rsidRDefault="00A11795">
            <w:pPr>
              <w:spacing w:line="264" w:lineRule="auto"/>
              <w:ind w:left="0" w:hanging="2"/>
              <w:rPr>
                <w:rFonts w:ascii="Arial" w:eastAsia="Arial" w:hAnsi="Arial" w:cs="Arial"/>
                <w:sz w:val="24"/>
                <w:szCs w:val="24"/>
                <w:lang w:val="en-US"/>
              </w:rPr>
            </w:pPr>
            <w:r w:rsidRPr="00A4505F">
              <w:rPr>
                <w:rFonts w:ascii="Arial" w:eastAsia="Arial" w:hAnsi="Arial" w:cs="Arial"/>
                <w:sz w:val="24"/>
                <w:szCs w:val="24"/>
                <w:lang w:val="en-US"/>
              </w:rPr>
              <w:t>2 OMG Unified Modeling Language Specification Version 1.4</w:t>
            </w:r>
          </w:p>
        </w:tc>
        <w:tc>
          <w:tcPr>
            <w:tcW w:w="222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6F874731"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formal/2001-09-67</w:t>
            </w:r>
          </w:p>
        </w:tc>
        <w:tc>
          <w:tcPr>
            <w:tcW w:w="98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33C3076E"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2001</w:t>
            </w:r>
          </w:p>
        </w:tc>
      </w:tr>
      <w:tr w:rsidR="00381251" w14:paraId="1606C2BB" w14:textId="77777777">
        <w:trPr>
          <w:trHeight w:val="266"/>
        </w:trPr>
        <w:tc>
          <w:tcPr>
            <w:tcW w:w="580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286C6DC4"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 xml:space="preserve">3 C4 </w:t>
            </w:r>
            <w:proofErr w:type="spellStart"/>
            <w:r>
              <w:rPr>
                <w:rFonts w:ascii="Arial" w:eastAsia="Arial" w:hAnsi="Arial" w:cs="Arial"/>
                <w:sz w:val="24"/>
                <w:szCs w:val="24"/>
              </w:rPr>
              <w:t>model</w:t>
            </w:r>
            <w:proofErr w:type="spellEnd"/>
            <w:r>
              <w:rPr>
                <w:rFonts w:ascii="Arial" w:eastAsia="Arial" w:hAnsi="Arial" w:cs="Arial"/>
                <w:sz w:val="24"/>
                <w:szCs w:val="24"/>
              </w:rPr>
              <w:t xml:space="preserve"> </w:t>
            </w:r>
            <w:proofErr w:type="spellStart"/>
            <w:r>
              <w:rPr>
                <w:rFonts w:ascii="Arial" w:eastAsia="Arial" w:hAnsi="Arial" w:cs="Arial"/>
                <w:sz w:val="24"/>
                <w:szCs w:val="24"/>
              </w:rPr>
              <w:t>Simon</w:t>
            </w:r>
            <w:proofErr w:type="spellEnd"/>
            <w:r>
              <w:rPr>
                <w:rFonts w:ascii="Arial" w:eastAsia="Arial" w:hAnsi="Arial" w:cs="Arial"/>
                <w:sz w:val="24"/>
                <w:szCs w:val="24"/>
              </w:rPr>
              <w:t xml:space="preserve"> Brown</w:t>
            </w:r>
          </w:p>
        </w:tc>
        <w:tc>
          <w:tcPr>
            <w:tcW w:w="222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62BBD1E4"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C4</w:t>
            </w:r>
          </w:p>
        </w:tc>
        <w:tc>
          <w:tcPr>
            <w:tcW w:w="98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5A7001ED"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2011</w:t>
            </w:r>
          </w:p>
        </w:tc>
      </w:tr>
    </w:tbl>
    <w:p w14:paraId="1C694D69" w14:textId="77777777" w:rsidR="00381251" w:rsidRDefault="00381251">
      <w:pPr>
        <w:spacing w:line="205" w:lineRule="auto"/>
        <w:ind w:left="0" w:hanging="2"/>
        <w:rPr>
          <w:rFonts w:ascii="Arial" w:eastAsia="Arial" w:hAnsi="Arial" w:cs="Arial"/>
          <w:sz w:val="24"/>
          <w:szCs w:val="24"/>
        </w:rPr>
      </w:pPr>
    </w:p>
    <w:p w14:paraId="00ABFF77" w14:textId="2997EF4C" w:rsidR="00207769" w:rsidRDefault="00A11795" w:rsidP="00207769">
      <w:pPr>
        <w:numPr>
          <w:ilvl w:val="0"/>
          <w:numId w:val="4"/>
        </w:numPr>
        <w:ind w:hanging="2"/>
        <w:jc w:val="both"/>
        <w:rPr>
          <w:rFonts w:ascii="Arial" w:eastAsia="Arial" w:hAnsi="Arial" w:cs="Arial"/>
          <w:sz w:val="24"/>
          <w:szCs w:val="24"/>
        </w:rPr>
      </w:pPr>
      <w:r>
        <w:rPr>
          <w:rFonts w:ascii="Arial" w:eastAsia="Arial" w:hAnsi="Arial" w:cs="Arial"/>
          <w:b/>
          <w:sz w:val="24"/>
          <w:szCs w:val="24"/>
          <w:highlight w:val="yellow"/>
        </w:rPr>
        <w:t xml:space="preserve">DESCRIPCIÓN GENERAL: </w:t>
      </w:r>
      <w:r w:rsidR="00207769" w:rsidRPr="00207769">
        <w:rPr>
          <w:rFonts w:ascii="Arial" w:eastAsia="Arial" w:hAnsi="Arial" w:cs="Arial"/>
          <w:sz w:val="24"/>
          <w:szCs w:val="24"/>
        </w:rPr>
        <w:t xml:space="preserve">El sistema </w:t>
      </w:r>
      <w:r w:rsidR="00207769" w:rsidRPr="00207769">
        <w:rPr>
          <w:rFonts w:ascii="Arial" w:eastAsia="Arial" w:hAnsi="Arial" w:cs="Arial"/>
          <w:b/>
          <w:bCs/>
          <w:sz w:val="24"/>
          <w:szCs w:val="24"/>
        </w:rPr>
        <w:t>ERP TRIBUTARIO NEIVA</w:t>
      </w:r>
      <w:r w:rsidR="00207769" w:rsidRPr="00207769">
        <w:rPr>
          <w:rFonts w:ascii="Arial" w:eastAsia="Arial" w:hAnsi="Arial" w:cs="Arial"/>
          <w:sz w:val="24"/>
          <w:szCs w:val="24"/>
        </w:rPr>
        <w:t xml:space="preserve"> es una solución tecnológica diseñada para optimizar y automatizar los procesos de gestión tributaria local de la Alcaldía de Neiva. Actualmente, la administración tributaria municipal enfrenta retos como la generación manual de facturas, el seguimiento ineficiente de pagos y la falta de un sistema digital centralizado que permita la gestión efectiva de contribuyentes y obligaciones fiscales.</w:t>
      </w:r>
    </w:p>
    <w:p w14:paraId="44C3FD1E" w14:textId="77777777" w:rsidR="00207769" w:rsidRPr="00207769" w:rsidRDefault="00207769" w:rsidP="00207769">
      <w:pPr>
        <w:ind w:leftChars="0" w:left="0" w:firstLineChars="0" w:firstLine="0"/>
        <w:jc w:val="both"/>
        <w:rPr>
          <w:rFonts w:ascii="Arial" w:eastAsia="Arial" w:hAnsi="Arial" w:cs="Arial"/>
          <w:sz w:val="24"/>
          <w:szCs w:val="24"/>
        </w:rPr>
      </w:pPr>
    </w:p>
    <w:p w14:paraId="75C0A65F" w14:textId="08CAF48A" w:rsidR="00207769" w:rsidRDefault="00207769" w:rsidP="00207769">
      <w:pPr>
        <w:ind w:leftChars="0" w:left="0" w:firstLineChars="0" w:firstLine="0"/>
        <w:jc w:val="both"/>
        <w:rPr>
          <w:rFonts w:ascii="Arial" w:eastAsia="Arial" w:hAnsi="Arial" w:cs="Arial"/>
          <w:sz w:val="24"/>
          <w:szCs w:val="24"/>
        </w:rPr>
      </w:pPr>
      <w:r w:rsidRPr="00207769">
        <w:rPr>
          <w:rFonts w:ascii="Arial" w:eastAsia="Arial" w:hAnsi="Arial" w:cs="Arial"/>
          <w:sz w:val="24"/>
          <w:szCs w:val="24"/>
        </w:rPr>
        <w:t xml:space="preserve">Este proyecto propone el desarrollo de un </w:t>
      </w:r>
      <w:r w:rsidRPr="00207769">
        <w:rPr>
          <w:rFonts w:ascii="Arial" w:eastAsia="Arial" w:hAnsi="Arial" w:cs="Arial"/>
          <w:b/>
          <w:bCs/>
          <w:sz w:val="24"/>
          <w:szCs w:val="24"/>
        </w:rPr>
        <w:t>MVP (Producto Mínimo Viable)</w:t>
      </w:r>
      <w:r w:rsidRPr="00207769">
        <w:rPr>
          <w:rFonts w:ascii="Arial" w:eastAsia="Arial" w:hAnsi="Arial" w:cs="Arial"/>
          <w:sz w:val="24"/>
          <w:szCs w:val="24"/>
        </w:rPr>
        <w:t xml:space="preserve"> accesible desde dispositivos </w:t>
      </w:r>
      <w:r w:rsidRPr="00207769">
        <w:rPr>
          <w:rFonts w:ascii="Arial" w:eastAsia="Arial" w:hAnsi="Arial" w:cs="Arial"/>
          <w:b/>
          <w:bCs/>
          <w:sz w:val="24"/>
          <w:szCs w:val="24"/>
        </w:rPr>
        <w:t>móviles</w:t>
      </w:r>
      <w:r w:rsidRPr="00207769">
        <w:rPr>
          <w:rFonts w:ascii="Arial" w:eastAsia="Arial" w:hAnsi="Arial" w:cs="Arial"/>
          <w:sz w:val="24"/>
          <w:szCs w:val="24"/>
        </w:rPr>
        <w:t xml:space="preserve"> y plataformas </w:t>
      </w:r>
      <w:r w:rsidRPr="00207769">
        <w:rPr>
          <w:rFonts w:ascii="Arial" w:eastAsia="Arial" w:hAnsi="Arial" w:cs="Arial"/>
          <w:b/>
          <w:bCs/>
          <w:sz w:val="24"/>
          <w:szCs w:val="24"/>
        </w:rPr>
        <w:t>web</w:t>
      </w:r>
      <w:r w:rsidRPr="00207769">
        <w:rPr>
          <w:rFonts w:ascii="Arial" w:eastAsia="Arial" w:hAnsi="Arial" w:cs="Arial"/>
          <w:sz w:val="24"/>
          <w:szCs w:val="24"/>
        </w:rPr>
        <w:t>, permitiendo a los distintos actores (superadministradores, entidades públicas y contribuyentes) interactuar con el sistema desde entornos multiplataforma. El sistema facilitará el registro y clasificación de contribuyentes, la gestión de obligaciones tributarias, la emisión de facturas electrónicas simplificadas, la consulta de estados de pago, la generación de reportes y la autogestión de información por parte de los usuarios.</w:t>
      </w:r>
    </w:p>
    <w:p w14:paraId="6D13F56C" w14:textId="77777777" w:rsidR="00207769" w:rsidRPr="00207769" w:rsidRDefault="00207769" w:rsidP="00207769">
      <w:pPr>
        <w:ind w:leftChars="0" w:left="0" w:firstLineChars="0" w:firstLine="0"/>
        <w:jc w:val="both"/>
        <w:rPr>
          <w:rFonts w:ascii="Arial" w:eastAsia="Arial" w:hAnsi="Arial" w:cs="Arial"/>
          <w:sz w:val="24"/>
          <w:szCs w:val="24"/>
        </w:rPr>
      </w:pPr>
    </w:p>
    <w:p w14:paraId="0ECB87F2" w14:textId="500D4EE1" w:rsidR="00381251" w:rsidRPr="00207769" w:rsidRDefault="00207769" w:rsidP="00207769">
      <w:pPr>
        <w:ind w:leftChars="0" w:left="0" w:firstLineChars="0" w:firstLine="0"/>
        <w:jc w:val="both"/>
        <w:rPr>
          <w:rFonts w:ascii="Arial" w:eastAsia="Arial" w:hAnsi="Arial" w:cs="Arial"/>
          <w:sz w:val="24"/>
          <w:szCs w:val="24"/>
        </w:rPr>
      </w:pPr>
      <w:r w:rsidRPr="00207769">
        <w:rPr>
          <w:rFonts w:ascii="Arial" w:eastAsia="Arial" w:hAnsi="Arial" w:cs="Arial"/>
          <w:sz w:val="24"/>
          <w:szCs w:val="24"/>
        </w:rPr>
        <w:t xml:space="preserve">El enfoque del proyecto está orientado a ofrecer una herramienta intuitiva, segura y funcional, construida con tecnologías modernas como </w:t>
      </w:r>
      <w:proofErr w:type="spellStart"/>
      <w:r w:rsidRPr="00207769">
        <w:rPr>
          <w:rFonts w:ascii="Arial" w:eastAsia="Arial" w:hAnsi="Arial" w:cs="Arial"/>
          <w:b/>
          <w:bCs/>
          <w:sz w:val="24"/>
          <w:szCs w:val="24"/>
        </w:rPr>
        <w:t>Ionic</w:t>
      </w:r>
      <w:proofErr w:type="spellEnd"/>
      <w:r w:rsidRPr="00207769">
        <w:rPr>
          <w:rFonts w:ascii="Arial" w:eastAsia="Arial" w:hAnsi="Arial" w:cs="Arial"/>
          <w:b/>
          <w:bCs/>
          <w:sz w:val="24"/>
          <w:szCs w:val="24"/>
        </w:rPr>
        <w:t xml:space="preserve"> </w:t>
      </w:r>
      <w:proofErr w:type="spellStart"/>
      <w:r w:rsidRPr="00207769">
        <w:rPr>
          <w:rFonts w:ascii="Arial" w:eastAsia="Arial" w:hAnsi="Arial" w:cs="Arial"/>
          <w:b/>
          <w:bCs/>
          <w:sz w:val="24"/>
          <w:szCs w:val="24"/>
        </w:rPr>
        <w:t>React</w:t>
      </w:r>
      <w:proofErr w:type="spellEnd"/>
      <w:r w:rsidRPr="00207769">
        <w:rPr>
          <w:rFonts w:ascii="Arial" w:eastAsia="Arial" w:hAnsi="Arial" w:cs="Arial"/>
          <w:sz w:val="24"/>
          <w:szCs w:val="24"/>
        </w:rPr>
        <w:t xml:space="preserve"> para el frontend, </w:t>
      </w:r>
      <w:r w:rsidRPr="00207769">
        <w:rPr>
          <w:rFonts w:ascii="Arial" w:eastAsia="Arial" w:hAnsi="Arial" w:cs="Arial"/>
          <w:b/>
          <w:bCs/>
          <w:sz w:val="24"/>
          <w:szCs w:val="24"/>
        </w:rPr>
        <w:t xml:space="preserve">Spring </w:t>
      </w:r>
      <w:proofErr w:type="spellStart"/>
      <w:r w:rsidRPr="00207769">
        <w:rPr>
          <w:rFonts w:ascii="Arial" w:eastAsia="Arial" w:hAnsi="Arial" w:cs="Arial"/>
          <w:b/>
          <w:bCs/>
          <w:sz w:val="24"/>
          <w:szCs w:val="24"/>
        </w:rPr>
        <w:t>Boot</w:t>
      </w:r>
      <w:proofErr w:type="spellEnd"/>
      <w:r w:rsidRPr="00207769">
        <w:rPr>
          <w:rFonts w:ascii="Arial" w:eastAsia="Arial" w:hAnsi="Arial" w:cs="Arial"/>
          <w:sz w:val="24"/>
          <w:szCs w:val="24"/>
        </w:rPr>
        <w:t xml:space="preserve"> para el backend y </w:t>
      </w:r>
      <w:r w:rsidRPr="00207769">
        <w:rPr>
          <w:rFonts w:ascii="Arial" w:eastAsia="Arial" w:hAnsi="Arial" w:cs="Arial"/>
          <w:b/>
          <w:bCs/>
          <w:sz w:val="24"/>
          <w:szCs w:val="24"/>
        </w:rPr>
        <w:t>MySQL</w:t>
      </w:r>
      <w:r w:rsidRPr="00207769">
        <w:rPr>
          <w:rFonts w:ascii="Arial" w:eastAsia="Arial" w:hAnsi="Arial" w:cs="Arial"/>
          <w:sz w:val="24"/>
          <w:szCs w:val="24"/>
        </w:rPr>
        <w:t xml:space="preserve"> como sistema de gestión de bases de datos.</w:t>
      </w:r>
    </w:p>
    <w:p w14:paraId="312AF760" w14:textId="77777777" w:rsidR="00381251" w:rsidRDefault="00381251">
      <w:pPr>
        <w:ind w:left="0" w:hanging="2"/>
        <w:jc w:val="both"/>
        <w:rPr>
          <w:rFonts w:ascii="Arial" w:eastAsia="Arial" w:hAnsi="Arial" w:cs="Arial"/>
          <w:sz w:val="24"/>
          <w:szCs w:val="24"/>
          <w:highlight w:val="yellow"/>
        </w:rPr>
      </w:pPr>
    </w:p>
    <w:p w14:paraId="429D58D1" w14:textId="77777777" w:rsidR="00207769" w:rsidRPr="00207769" w:rsidRDefault="00A11795" w:rsidP="00207769">
      <w:pPr>
        <w:numPr>
          <w:ilvl w:val="1"/>
          <w:numId w:val="4"/>
        </w:numPr>
        <w:ind w:left="0" w:hanging="2"/>
        <w:jc w:val="both"/>
        <w:rPr>
          <w:rFonts w:ascii="Arial" w:eastAsia="Arial" w:hAnsi="Arial" w:cs="Arial"/>
          <w:sz w:val="24"/>
          <w:szCs w:val="24"/>
        </w:rPr>
      </w:pPr>
      <w:r>
        <w:rPr>
          <w:rFonts w:ascii="Arial" w:eastAsia="Arial" w:hAnsi="Arial" w:cs="Arial"/>
          <w:b/>
          <w:sz w:val="24"/>
          <w:szCs w:val="24"/>
          <w:highlight w:val="yellow"/>
        </w:rPr>
        <w:t xml:space="preserve">PERSPECTIVA DEL PRODUCTO: </w:t>
      </w:r>
      <w:r w:rsidR="00207769" w:rsidRPr="00207769">
        <w:rPr>
          <w:rFonts w:ascii="Arial" w:eastAsia="Arial" w:hAnsi="Arial" w:cs="Arial"/>
          <w:sz w:val="24"/>
          <w:szCs w:val="24"/>
        </w:rPr>
        <w:t xml:space="preserve">Este producto de software tiene como propósito principal </w:t>
      </w:r>
      <w:r w:rsidR="00207769" w:rsidRPr="00BC6289">
        <w:rPr>
          <w:rFonts w:ascii="Arial" w:eastAsia="Arial" w:hAnsi="Arial" w:cs="Arial"/>
          <w:sz w:val="24"/>
          <w:szCs w:val="24"/>
        </w:rPr>
        <w:t>automatizar la gestión tributaria</w:t>
      </w:r>
      <w:r w:rsidR="00207769" w:rsidRPr="00207769">
        <w:rPr>
          <w:rFonts w:ascii="Arial" w:eastAsia="Arial" w:hAnsi="Arial" w:cs="Arial"/>
          <w:sz w:val="24"/>
          <w:szCs w:val="24"/>
        </w:rPr>
        <w:t xml:space="preserve"> de la Alcaldía de Neiva, eliminando procesos manuales y facilitando el acceso, actualización y consulta de la información tanto para la administración pública como para los contribuyentes.</w:t>
      </w:r>
    </w:p>
    <w:p w14:paraId="29652A0F" w14:textId="77777777" w:rsidR="00207769" w:rsidRPr="00207769" w:rsidRDefault="00207769" w:rsidP="00BC6289">
      <w:pPr>
        <w:ind w:leftChars="0" w:left="0" w:firstLineChars="0" w:firstLine="0"/>
        <w:jc w:val="both"/>
        <w:rPr>
          <w:rFonts w:ascii="Arial" w:eastAsia="Arial" w:hAnsi="Arial" w:cs="Arial"/>
          <w:sz w:val="24"/>
          <w:szCs w:val="24"/>
        </w:rPr>
      </w:pPr>
      <w:r w:rsidRPr="00207769">
        <w:rPr>
          <w:rFonts w:ascii="Arial" w:eastAsia="Arial" w:hAnsi="Arial" w:cs="Arial"/>
          <w:sz w:val="24"/>
          <w:szCs w:val="24"/>
        </w:rPr>
        <w:t>Se espera que el sistema permita:</w:t>
      </w:r>
    </w:p>
    <w:p w14:paraId="290B5D03"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t>Registrar contribuyentes (naturales y jurídicos).</w:t>
      </w:r>
    </w:p>
    <w:p w14:paraId="33FC1495"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t>Asignar y gestionar obligaciones tributarias según el perfil del contribuyente.</w:t>
      </w:r>
    </w:p>
    <w:p w14:paraId="68AE5F75"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t>Generar facturas electrónicas simplificadas.</w:t>
      </w:r>
    </w:p>
    <w:p w14:paraId="049108B7"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t>Permitir autogestión por parte de los contribuyentes.</w:t>
      </w:r>
    </w:p>
    <w:p w14:paraId="4B07F599"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lastRenderedPageBreak/>
        <w:t>Visualizar el estado de pagos.</w:t>
      </w:r>
    </w:p>
    <w:p w14:paraId="0B65D35D"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t>Emitir reportes básicos sobre recaudos y morosidad.</w:t>
      </w:r>
    </w:p>
    <w:p w14:paraId="5860FB02" w14:textId="5C6A5606" w:rsidR="00381251" w:rsidRDefault="00381251" w:rsidP="00207769">
      <w:pPr>
        <w:ind w:leftChars="0" w:left="0" w:firstLineChars="0" w:firstLine="0"/>
        <w:jc w:val="both"/>
        <w:rPr>
          <w:rFonts w:ascii="Arial" w:eastAsia="Arial" w:hAnsi="Arial" w:cs="Arial"/>
          <w:sz w:val="24"/>
          <w:szCs w:val="24"/>
          <w:highlight w:val="yellow"/>
        </w:rPr>
      </w:pPr>
    </w:p>
    <w:p w14:paraId="1B8A7377" w14:textId="77777777" w:rsidR="00381251" w:rsidRDefault="00381251">
      <w:pPr>
        <w:ind w:left="0" w:hanging="2"/>
        <w:jc w:val="both"/>
        <w:rPr>
          <w:rFonts w:ascii="Arial" w:eastAsia="Arial" w:hAnsi="Arial" w:cs="Arial"/>
          <w:sz w:val="24"/>
          <w:szCs w:val="24"/>
          <w:highlight w:val="yellow"/>
        </w:rPr>
      </w:pPr>
    </w:p>
    <w:p w14:paraId="297C59C0" w14:textId="36DF2BE8" w:rsidR="00381251" w:rsidRPr="006813A0"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highlight w:val="yellow"/>
        </w:rPr>
        <w:t xml:space="preserve">FUNCIONES DEL PRODUCTO: </w:t>
      </w:r>
      <w:r w:rsidR="006813A0" w:rsidRPr="006813A0">
        <w:rPr>
          <w:rFonts w:ascii="Arial" w:eastAsia="Arial" w:hAnsi="Arial" w:cs="Arial"/>
          <w:sz w:val="24"/>
          <w:szCs w:val="24"/>
        </w:rPr>
        <w:t xml:space="preserve">El sistema </w:t>
      </w:r>
      <w:r w:rsidR="006813A0" w:rsidRPr="006813A0">
        <w:rPr>
          <w:rFonts w:ascii="Arial" w:eastAsia="Arial" w:hAnsi="Arial" w:cs="Arial"/>
          <w:b/>
          <w:bCs/>
          <w:sz w:val="24"/>
          <w:szCs w:val="24"/>
        </w:rPr>
        <w:t>ERP TRIBUTARIO NEIVA</w:t>
      </w:r>
      <w:r w:rsidR="006813A0" w:rsidRPr="006813A0">
        <w:rPr>
          <w:rFonts w:ascii="Arial" w:eastAsia="Arial" w:hAnsi="Arial" w:cs="Arial"/>
          <w:sz w:val="24"/>
          <w:szCs w:val="24"/>
        </w:rPr>
        <w:t xml:space="preserve">, basado en el Modelo C4, se estructura en tres niveles: </w:t>
      </w:r>
      <w:r w:rsidR="006813A0" w:rsidRPr="006813A0">
        <w:rPr>
          <w:rFonts w:ascii="Arial" w:eastAsia="Arial" w:hAnsi="Arial" w:cs="Arial"/>
          <w:b/>
          <w:bCs/>
          <w:sz w:val="24"/>
          <w:szCs w:val="24"/>
        </w:rPr>
        <w:t>contexto</w:t>
      </w:r>
      <w:r w:rsidR="006813A0" w:rsidRPr="006813A0">
        <w:rPr>
          <w:rFonts w:ascii="Arial" w:eastAsia="Arial" w:hAnsi="Arial" w:cs="Arial"/>
          <w:sz w:val="24"/>
          <w:szCs w:val="24"/>
        </w:rPr>
        <w:t xml:space="preserve">, </w:t>
      </w:r>
      <w:r w:rsidR="006813A0" w:rsidRPr="006813A0">
        <w:rPr>
          <w:rFonts w:ascii="Arial" w:eastAsia="Arial" w:hAnsi="Arial" w:cs="Arial"/>
          <w:b/>
          <w:bCs/>
          <w:sz w:val="24"/>
          <w:szCs w:val="24"/>
        </w:rPr>
        <w:t>contenedor</w:t>
      </w:r>
      <w:r w:rsidR="006813A0" w:rsidRPr="006813A0">
        <w:rPr>
          <w:rFonts w:ascii="Arial" w:eastAsia="Arial" w:hAnsi="Arial" w:cs="Arial"/>
          <w:sz w:val="24"/>
          <w:szCs w:val="24"/>
        </w:rPr>
        <w:t xml:space="preserve"> y </w:t>
      </w:r>
      <w:r w:rsidR="006813A0" w:rsidRPr="006813A0">
        <w:rPr>
          <w:rFonts w:ascii="Arial" w:eastAsia="Arial" w:hAnsi="Arial" w:cs="Arial"/>
          <w:b/>
          <w:bCs/>
          <w:sz w:val="24"/>
          <w:szCs w:val="24"/>
        </w:rPr>
        <w:t>componente</w:t>
      </w:r>
      <w:r w:rsidR="006813A0" w:rsidRPr="006813A0">
        <w:rPr>
          <w:rFonts w:ascii="Arial" w:eastAsia="Arial" w:hAnsi="Arial" w:cs="Arial"/>
          <w:sz w:val="24"/>
          <w:szCs w:val="24"/>
        </w:rPr>
        <w:t>. A nivel de contexto, se describe cómo interactúan los actores principales (como contribuyentes y funcionarios públicos) con el sistema desde plataformas móviles y web. En el nivel de contenedor, se detallan los principales elementos tecnológicos, como la aplicación móvil/web, el backend con servicios REST y la base de datos. En el nivel de componente, se identifican los módulos funcionales del sistema, como la gestión de usuarios, la generación de facturas, la consulta de obligaciones tributarias y la visualización de reportes.</w:t>
      </w:r>
    </w:p>
    <w:p w14:paraId="228BD319" w14:textId="77777777" w:rsidR="00381251" w:rsidRDefault="00381251">
      <w:pPr>
        <w:ind w:left="0" w:hanging="2"/>
        <w:rPr>
          <w:rFonts w:ascii="Arial" w:eastAsia="Arial" w:hAnsi="Arial" w:cs="Arial"/>
          <w:sz w:val="24"/>
          <w:szCs w:val="24"/>
          <w:highlight w:val="yellow"/>
        </w:rPr>
      </w:pPr>
    </w:p>
    <w:p w14:paraId="692E3055" w14:textId="77777777" w:rsidR="00381251" w:rsidRDefault="00A11795">
      <w:pPr>
        <w:numPr>
          <w:ilvl w:val="2"/>
          <w:numId w:val="4"/>
        </w:numPr>
        <w:ind w:hanging="2"/>
        <w:rPr>
          <w:rFonts w:ascii="Arial" w:eastAsia="Arial" w:hAnsi="Arial" w:cs="Arial"/>
          <w:sz w:val="24"/>
          <w:szCs w:val="24"/>
          <w:highlight w:val="yellow"/>
        </w:rPr>
      </w:pPr>
      <w:r>
        <w:rPr>
          <w:rFonts w:ascii="Arial" w:eastAsia="Arial" w:hAnsi="Arial" w:cs="Arial"/>
          <w:b/>
          <w:sz w:val="24"/>
          <w:szCs w:val="24"/>
          <w:highlight w:val="yellow"/>
        </w:rPr>
        <w:t>Diagrama de contexto</w:t>
      </w:r>
    </w:p>
    <w:p w14:paraId="2C012D4F" w14:textId="40B5A7C0" w:rsidR="00381251" w:rsidRDefault="00117A69">
      <w:pPr>
        <w:ind w:left="0" w:hanging="2"/>
        <w:rPr>
          <w:rFonts w:ascii="Arial" w:eastAsia="Arial" w:hAnsi="Arial" w:cs="Arial"/>
          <w:sz w:val="24"/>
          <w:szCs w:val="24"/>
        </w:rPr>
      </w:pPr>
      <w:r>
        <w:rPr>
          <w:noProof/>
        </w:rPr>
        <w:drawing>
          <wp:anchor distT="0" distB="0" distL="114300" distR="114300" simplePos="0" relativeHeight="251658240" behindDoc="0" locked="0" layoutInCell="1" allowOverlap="1" wp14:anchorId="19A6390C" wp14:editId="13F15395">
            <wp:simplePos x="0" y="0"/>
            <wp:positionH relativeFrom="margin">
              <wp:align>center</wp:align>
            </wp:positionH>
            <wp:positionV relativeFrom="paragraph">
              <wp:posOffset>248285</wp:posOffset>
            </wp:positionV>
            <wp:extent cx="4800600" cy="286639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0600" cy="2866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33EFEA" w14:textId="64F9A091" w:rsidR="00381251" w:rsidRDefault="00381251" w:rsidP="00117A69">
      <w:pPr>
        <w:ind w:leftChars="0" w:left="0" w:firstLineChars="0" w:firstLine="0"/>
        <w:rPr>
          <w:rFonts w:ascii="Arial" w:eastAsia="Arial" w:hAnsi="Arial" w:cs="Arial"/>
          <w:sz w:val="24"/>
          <w:szCs w:val="24"/>
        </w:rPr>
      </w:pPr>
    </w:p>
    <w:p w14:paraId="1787B109" w14:textId="77777777" w:rsidR="00381251" w:rsidRDefault="00381251">
      <w:pPr>
        <w:ind w:left="0" w:hanging="2"/>
        <w:rPr>
          <w:rFonts w:ascii="Arial" w:eastAsia="Arial" w:hAnsi="Arial" w:cs="Arial"/>
          <w:sz w:val="24"/>
          <w:szCs w:val="24"/>
        </w:rPr>
      </w:pPr>
    </w:p>
    <w:p w14:paraId="4B9F759E" w14:textId="77777777" w:rsidR="00381251" w:rsidRDefault="00A11795">
      <w:pPr>
        <w:ind w:left="0" w:hanging="2"/>
        <w:jc w:val="center"/>
        <w:rPr>
          <w:rFonts w:ascii="Arial" w:eastAsia="Arial" w:hAnsi="Arial" w:cs="Arial"/>
          <w:color w:val="4F81BD"/>
          <w:sz w:val="24"/>
          <w:szCs w:val="24"/>
        </w:rPr>
      </w:pPr>
      <w:r>
        <w:rPr>
          <w:rFonts w:ascii="Arial" w:eastAsia="Arial" w:hAnsi="Arial" w:cs="Arial"/>
          <w:b/>
          <w:i/>
          <w:color w:val="4F81BD"/>
          <w:sz w:val="24"/>
          <w:szCs w:val="24"/>
        </w:rPr>
        <w:t>Figura 1: Diagrama de contexto</w:t>
      </w:r>
    </w:p>
    <w:p w14:paraId="3F7015F3" w14:textId="77777777" w:rsidR="00381251" w:rsidRDefault="00381251">
      <w:pPr>
        <w:ind w:left="0" w:hanging="2"/>
        <w:jc w:val="center"/>
        <w:rPr>
          <w:rFonts w:ascii="Arial" w:eastAsia="Arial" w:hAnsi="Arial" w:cs="Arial"/>
          <w:color w:val="4F81BD"/>
          <w:sz w:val="24"/>
          <w:szCs w:val="24"/>
        </w:rPr>
      </w:pPr>
    </w:p>
    <w:p w14:paraId="696EAAC5" w14:textId="77777777"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Este diagrama de contexto muestra una visión general del sistema ERP Tributario, representando los actores externos que interactúan con él:</w:t>
      </w:r>
    </w:p>
    <w:p w14:paraId="559A40CD" w14:textId="77777777" w:rsidR="006813A0" w:rsidRPr="006813A0" w:rsidRDefault="006813A0" w:rsidP="006813A0">
      <w:pPr>
        <w:ind w:left="0" w:hanging="2"/>
        <w:jc w:val="both"/>
        <w:rPr>
          <w:rFonts w:ascii="Arial" w:eastAsia="Arial" w:hAnsi="Arial" w:cs="Arial"/>
          <w:color w:val="000000"/>
          <w:sz w:val="24"/>
          <w:szCs w:val="24"/>
        </w:rPr>
      </w:pPr>
    </w:p>
    <w:p w14:paraId="19B4CE45" w14:textId="77777777"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Contribuyente: Persona natural o jurídica que utiliza el sistema para consultar obligaciones tributarias, actualizar datos personales y realizar pagos.</w:t>
      </w:r>
    </w:p>
    <w:p w14:paraId="4859DFB8" w14:textId="77777777" w:rsidR="006813A0" w:rsidRPr="006813A0" w:rsidRDefault="006813A0" w:rsidP="006813A0">
      <w:pPr>
        <w:ind w:left="0" w:hanging="2"/>
        <w:jc w:val="both"/>
        <w:rPr>
          <w:rFonts w:ascii="Arial" w:eastAsia="Arial" w:hAnsi="Arial" w:cs="Arial"/>
          <w:color w:val="000000"/>
          <w:sz w:val="24"/>
          <w:szCs w:val="24"/>
        </w:rPr>
      </w:pPr>
    </w:p>
    <w:p w14:paraId="3AE86797" w14:textId="77777777" w:rsidR="006813A0" w:rsidRPr="006813A0" w:rsidRDefault="006813A0" w:rsidP="006813A0">
      <w:pPr>
        <w:ind w:left="0" w:hanging="2"/>
        <w:jc w:val="both"/>
        <w:rPr>
          <w:rFonts w:ascii="Arial" w:eastAsia="Arial" w:hAnsi="Arial" w:cs="Arial"/>
          <w:color w:val="000000"/>
          <w:sz w:val="24"/>
          <w:szCs w:val="24"/>
        </w:rPr>
      </w:pPr>
      <w:proofErr w:type="spellStart"/>
      <w:r w:rsidRPr="006813A0">
        <w:rPr>
          <w:rFonts w:ascii="Arial" w:eastAsia="Arial" w:hAnsi="Arial" w:cs="Arial"/>
          <w:color w:val="000000"/>
          <w:sz w:val="24"/>
          <w:szCs w:val="24"/>
        </w:rPr>
        <w:t>SuperAdmin</w:t>
      </w:r>
      <w:proofErr w:type="spellEnd"/>
      <w:r w:rsidRPr="006813A0">
        <w:rPr>
          <w:rFonts w:ascii="Arial" w:eastAsia="Arial" w:hAnsi="Arial" w:cs="Arial"/>
          <w:color w:val="000000"/>
          <w:sz w:val="24"/>
          <w:szCs w:val="24"/>
        </w:rPr>
        <w:t xml:space="preserve">: </w:t>
      </w:r>
      <w:proofErr w:type="gramStart"/>
      <w:r w:rsidRPr="006813A0">
        <w:rPr>
          <w:rFonts w:ascii="Arial" w:eastAsia="Arial" w:hAnsi="Arial" w:cs="Arial"/>
          <w:color w:val="000000"/>
          <w:sz w:val="24"/>
          <w:szCs w:val="24"/>
        </w:rPr>
        <w:t>Funcionario</w:t>
      </w:r>
      <w:proofErr w:type="gramEnd"/>
      <w:r w:rsidRPr="006813A0">
        <w:rPr>
          <w:rFonts w:ascii="Arial" w:eastAsia="Arial" w:hAnsi="Arial" w:cs="Arial"/>
          <w:color w:val="000000"/>
          <w:sz w:val="24"/>
          <w:szCs w:val="24"/>
        </w:rPr>
        <w:t xml:space="preserve"> de la Alcaldía que administra la información del sistema, incluyendo la gestión de contribuyentes y la generación de reportes.</w:t>
      </w:r>
    </w:p>
    <w:p w14:paraId="00DAEC38" w14:textId="77777777" w:rsidR="006813A0" w:rsidRPr="006813A0" w:rsidRDefault="006813A0" w:rsidP="006813A0">
      <w:pPr>
        <w:ind w:left="0" w:hanging="2"/>
        <w:jc w:val="both"/>
        <w:rPr>
          <w:rFonts w:ascii="Arial" w:eastAsia="Arial" w:hAnsi="Arial" w:cs="Arial"/>
          <w:color w:val="000000"/>
          <w:sz w:val="24"/>
          <w:szCs w:val="24"/>
        </w:rPr>
      </w:pPr>
    </w:p>
    <w:p w14:paraId="69A4C415" w14:textId="77777777"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Entidad Pública: Organismos o entidades externas que consultan el sistema para verificar pagos y el estado tributario de los contribuyentes.</w:t>
      </w:r>
    </w:p>
    <w:p w14:paraId="71034C1E" w14:textId="77777777" w:rsidR="006813A0" w:rsidRPr="006813A0" w:rsidRDefault="006813A0" w:rsidP="006813A0">
      <w:pPr>
        <w:ind w:left="0" w:hanging="2"/>
        <w:jc w:val="both"/>
        <w:rPr>
          <w:rFonts w:ascii="Arial" w:eastAsia="Arial" w:hAnsi="Arial" w:cs="Arial"/>
          <w:color w:val="000000"/>
          <w:sz w:val="24"/>
          <w:szCs w:val="24"/>
        </w:rPr>
      </w:pPr>
    </w:p>
    <w:p w14:paraId="2EFF3C48" w14:textId="268C152F" w:rsidR="00117A69" w:rsidRDefault="006813A0" w:rsidP="006813A0">
      <w:pPr>
        <w:ind w:left="0" w:hanging="2"/>
        <w:jc w:val="both"/>
        <w:rPr>
          <w:rFonts w:ascii="Arial" w:eastAsia="Arial" w:hAnsi="Arial" w:cs="Arial"/>
          <w:color w:val="000000"/>
          <w:sz w:val="24"/>
          <w:szCs w:val="24"/>
          <w:highlight w:val="yellow"/>
        </w:rPr>
      </w:pPr>
      <w:r w:rsidRPr="006813A0">
        <w:rPr>
          <w:rFonts w:ascii="Arial" w:eastAsia="Arial" w:hAnsi="Arial" w:cs="Arial"/>
          <w:color w:val="000000"/>
          <w:sz w:val="24"/>
          <w:szCs w:val="24"/>
        </w:rPr>
        <w:t>Cada actor interactúa directamente con el sistema ERP, destacando las principales funcionalidades según el tipo de usuario.</w:t>
      </w:r>
    </w:p>
    <w:p w14:paraId="64EB7D3C" w14:textId="77777777" w:rsidR="00117A69" w:rsidRDefault="00117A69">
      <w:pPr>
        <w:ind w:left="0" w:hanging="2"/>
        <w:jc w:val="both"/>
        <w:rPr>
          <w:rFonts w:ascii="Arial" w:eastAsia="Arial" w:hAnsi="Arial" w:cs="Arial"/>
          <w:color w:val="4F81BD"/>
          <w:sz w:val="24"/>
          <w:szCs w:val="24"/>
          <w:highlight w:val="yellow"/>
        </w:rPr>
      </w:pPr>
    </w:p>
    <w:p w14:paraId="05B8BFC3" w14:textId="45A761B0" w:rsidR="00381251" w:rsidRDefault="00381251">
      <w:pPr>
        <w:ind w:left="0" w:hanging="2"/>
        <w:rPr>
          <w:rFonts w:ascii="Arial" w:eastAsia="Arial" w:hAnsi="Arial" w:cs="Arial"/>
          <w:sz w:val="24"/>
          <w:szCs w:val="24"/>
          <w:highlight w:val="yellow"/>
        </w:rPr>
      </w:pPr>
    </w:p>
    <w:p w14:paraId="35B0355B" w14:textId="415B6984" w:rsidR="00381251" w:rsidRPr="006813A0" w:rsidRDefault="006813A0" w:rsidP="006813A0">
      <w:pPr>
        <w:numPr>
          <w:ilvl w:val="2"/>
          <w:numId w:val="4"/>
        </w:numPr>
        <w:ind w:hanging="2"/>
        <w:rPr>
          <w:rFonts w:ascii="Arial" w:eastAsia="Arial" w:hAnsi="Arial" w:cs="Arial"/>
          <w:sz w:val="24"/>
          <w:szCs w:val="24"/>
          <w:highlight w:val="yellow"/>
        </w:rPr>
      </w:pPr>
      <w:r>
        <w:rPr>
          <w:noProof/>
        </w:rPr>
        <w:drawing>
          <wp:anchor distT="0" distB="0" distL="114300" distR="114300" simplePos="0" relativeHeight="251659264" behindDoc="0" locked="0" layoutInCell="1" allowOverlap="1" wp14:anchorId="450F29A9" wp14:editId="0F5C0259">
            <wp:simplePos x="0" y="0"/>
            <wp:positionH relativeFrom="margin">
              <wp:align>center</wp:align>
            </wp:positionH>
            <wp:positionV relativeFrom="paragraph">
              <wp:posOffset>222250</wp:posOffset>
            </wp:positionV>
            <wp:extent cx="3586480" cy="44958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6480" cy="449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A11795">
        <w:rPr>
          <w:rFonts w:ascii="Arial" w:eastAsia="Arial" w:hAnsi="Arial" w:cs="Arial"/>
          <w:b/>
          <w:sz w:val="24"/>
          <w:szCs w:val="24"/>
          <w:highlight w:val="yellow"/>
        </w:rPr>
        <w:t>Diagramas de contenedores</w:t>
      </w:r>
    </w:p>
    <w:p w14:paraId="43FBC278" w14:textId="71D8329C" w:rsidR="00381251" w:rsidRPr="006813A0" w:rsidRDefault="00A11795">
      <w:pPr>
        <w:ind w:left="0" w:hanging="2"/>
        <w:jc w:val="center"/>
        <w:rPr>
          <w:rFonts w:ascii="Arial" w:eastAsia="Arial" w:hAnsi="Arial" w:cs="Arial"/>
          <w:color w:val="4F81BD"/>
          <w:sz w:val="24"/>
          <w:szCs w:val="24"/>
        </w:rPr>
      </w:pPr>
      <w:r w:rsidRPr="006813A0">
        <w:rPr>
          <w:rFonts w:ascii="Arial" w:eastAsia="Arial" w:hAnsi="Arial" w:cs="Arial"/>
          <w:b/>
          <w:i/>
          <w:color w:val="4F81BD"/>
          <w:sz w:val="24"/>
          <w:szCs w:val="24"/>
        </w:rPr>
        <w:t>Figura 2: Diagrama de contenedores</w:t>
      </w:r>
    </w:p>
    <w:p w14:paraId="2C604A57" w14:textId="6455B3AC" w:rsidR="00381251" w:rsidRDefault="00381251">
      <w:pPr>
        <w:ind w:left="0" w:hanging="2"/>
        <w:jc w:val="center"/>
        <w:rPr>
          <w:rFonts w:ascii="Arial" w:eastAsia="Arial" w:hAnsi="Arial" w:cs="Arial"/>
          <w:color w:val="4F81BD"/>
          <w:sz w:val="24"/>
          <w:szCs w:val="24"/>
          <w:highlight w:val="yellow"/>
        </w:rPr>
      </w:pPr>
    </w:p>
    <w:p w14:paraId="7C0CFFC3" w14:textId="4B9381A4" w:rsidR="006813A0" w:rsidRPr="006813A0" w:rsidRDefault="00A11795"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lastRenderedPageBreak/>
        <w:t>Un diagrama de contenedor</w:t>
      </w:r>
      <w:r w:rsidR="006813A0">
        <w:rPr>
          <w:rFonts w:ascii="Arial" w:eastAsia="Arial" w:hAnsi="Arial" w:cs="Arial"/>
          <w:color w:val="000000"/>
          <w:sz w:val="24"/>
          <w:szCs w:val="24"/>
        </w:rPr>
        <w:t xml:space="preserve"> </w:t>
      </w:r>
      <w:r w:rsidR="006813A0" w:rsidRPr="006813A0">
        <w:rPr>
          <w:rFonts w:ascii="Arial" w:eastAsia="Arial" w:hAnsi="Arial" w:cs="Arial"/>
          <w:color w:val="000000"/>
          <w:sz w:val="24"/>
          <w:szCs w:val="24"/>
        </w:rPr>
        <w:t>descompone el sistema ERP Tributario en sus principales contenedores de software y muestra cómo interactúan entre sí y con los usuarios:</w:t>
      </w:r>
    </w:p>
    <w:p w14:paraId="19BCE45D" w14:textId="77777777" w:rsidR="006813A0" w:rsidRPr="006813A0" w:rsidRDefault="006813A0" w:rsidP="006813A0">
      <w:pPr>
        <w:ind w:left="0" w:hanging="2"/>
        <w:jc w:val="both"/>
        <w:rPr>
          <w:rFonts w:ascii="Arial" w:eastAsia="Arial" w:hAnsi="Arial" w:cs="Arial"/>
          <w:color w:val="000000"/>
          <w:sz w:val="24"/>
          <w:szCs w:val="24"/>
        </w:rPr>
      </w:pPr>
    </w:p>
    <w:p w14:paraId="7E917576" w14:textId="0404849F" w:rsidR="006813A0" w:rsidRPr="006813A0" w:rsidRDefault="006813A0" w:rsidP="006813A0">
      <w:pPr>
        <w:ind w:leftChars="0" w:left="0" w:firstLineChars="0" w:firstLine="0"/>
        <w:jc w:val="both"/>
        <w:rPr>
          <w:rFonts w:ascii="Arial" w:eastAsia="Arial" w:hAnsi="Arial" w:cs="Arial"/>
          <w:color w:val="000000"/>
          <w:sz w:val="24"/>
          <w:szCs w:val="24"/>
        </w:rPr>
      </w:pPr>
      <w:r w:rsidRPr="006813A0">
        <w:rPr>
          <w:rFonts w:ascii="Arial" w:eastAsia="Arial" w:hAnsi="Arial" w:cs="Arial"/>
          <w:color w:val="000000"/>
          <w:sz w:val="24"/>
          <w:szCs w:val="24"/>
        </w:rPr>
        <w:t>Actores Externos:</w:t>
      </w:r>
    </w:p>
    <w:p w14:paraId="0E7ABA42" w14:textId="0880F0A4" w:rsidR="006813A0" w:rsidRPr="006813A0" w:rsidRDefault="006813A0" w:rsidP="006813A0">
      <w:pPr>
        <w:pStyle w:val="Prrafodelista"/>
        <w:numPr>
          <w:ilvl w:val="0"/>
          <w:numId w:val="11"/>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Contribuyente: Usa la interfaz web para consultar y gestionar sus obligaciones tributarias.</w:t>
      </w:r>
    </w:p>
    <w:p w14:paraId="0B6B4453" w14:textId="559C86DD" w:rsidR="006813A0" w:rsidRPr="006813A0" w:rsidRDefault="006813A0" w:rsidP="006813A0">
      <w:pPr>
        <w:pStyle w:val="Prrafodelista"/>
        <w:numPr>
          <w:ilvl w:val="0"/>
          <w:numId w:val="11"/>
        </w:numPr>
        <w:ind w:leftChars="0" w:firstLineChars="0"/>
        <w:jc w:val="both"/>
        <w:rPr>
          <w:rFonts w:ascii="Arial" w:eastAsia="Arial" w:hAnsi="Arial" w:cs="Arial"/>
          <w:color w:val="000000"/>
          <w:sz w:val="24"/>
          <w:szCs w:val="24"/>
        </w:rPr>
      </w:pPr>
      <w:proofErr w:type="spellStart"/>
      <w:r w:rsidRPr="006813A0">
        <w:rPr>
          <w:rFonts w:ascii="Arial" w:eastAsia="Arial" w:hAnsi="Arial" w:cs="Arial"/>
          <w:color w:val="000000"/>
          <w:sz w:val="24"/>
          <w:szCs w:val="24"/>
        </w:rPr>
        <w:t>SuperAdmin</w:t>
      </w:r>
      <w:proofErr w:type="spellEnd"/>
      <w:r w:rsidRPr="006813A0">
        <w:rPr>
          <w:rFonts w:ascii="Arial" w:eastAsia="Arial" w:hAnsi="Arial" w:cs="Arial"/>
          <w:color w:val="000000"/>
          <w:sz w:val="24"/>
          <w:szCs w:val="24"/>
        </w:rPr>
        <w:t>: Accede directamente al backend para tareas de gestión y administración.</w:t>
      </w:r>
    </w:p>
    <w:p w14:paraId="2D28ECAF" w14:textId="77777777" w:rsidR="006813A0" w:rsidRPr="006813A0" w:rsidRDefault="006813A0" w:rsidP="006813A0">
      <w:pPr>
        <w:pStyle w:val="Prrafodelista"/>
        <w:numPr>
          <w:ilvl w:val="0"/>
          <w:numId w:val="11"/>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Entidad Pública: Consulta datos tributarios a través del backend.</w:t>
      </w:r>
    </w:p>
    <w:p w14:paraId="160CC8D3" w14:textId="77777777" w:rsidR="006813A0" w:rsidRPr="006813A0" w:rsidRDefault="006813A0" w:rsidP="006813A0">
      <w:pPr>
        <w:ind w:left="0" w:hanging="2"/>
        <w:jc w:val="both"/>
        <w:rPr>
          <w:rFonts w:ascii="Arial" w:eastAsia="Arial" w:hAnsi="Arial" w:cs="Arial"/>
          <w:color w:val="000000"/>
          <w:sz w:val="24"/>
          <w:szCs w:val="24"/>
        </w:rPr>
      </w:pPr>
    </w:p>
    <w:p w14:paraId="0380F290" w14:textId="3BECB6B3"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Contenedores del Sistema:</w:t>
      </w:r>
    </w:p>
    <w:p w14:paraId="109A86D5" w14:textId="3C1E916F" w:rsidR="006813A0" w:rsidRPr="006813A0" w:rsidRDefault="006813A0" w:rsidP="006813A0">
      <w:pPr>
        <w:pStyle w:val="Prrafodelista"/>
        <w:numPr>
          <w:ilvl w:val="0"/>
          <w:numId w:val="12"/>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Frontend Web (</w:t>
      </w:r>
      <w:proofErr w:type="spellStart"/>
      <w:r w:rsidRPr="006813A0">
        <w:rPr>
          <w:rFonts w:ascii="Arial" w:eastAsia="Arial" w:hAnsi="Arial" w:cs="Arial"/>
          <w:color w:val="000000"/>
          <w:sz w:val="24"/>
          <w:szCs w:val="24"/>
        </w:rPr>
        <w:t>Ionic</w:t>
      </w:r>
      <w:proofErr w:type="spellEnd"/>
      <w:r w:rsidRPr="006813A0">
        <w:rPr>
          <w:rFonts w:ascii="Arial" w:eastAsia="Arial" w:hAnsi="Arial" w:cs="Arial"/>
          <w:color w:val="000000"/>
          <w:sz w:val="24"/>
          <w:szCs w:val="24"/>
        </w:rPr>
        <w:t xml:space="preserve"> + </w:t>
      </w:r>
      <w:proofErr w:type="spellStart"/>
      <w:r w:rsidRPr="006813A0">
        <w:rPr>
          <w:rFonts w:ascii="Arial" w:eastAsia="Arial" w:hAnsi="Arial" w:cs="Arial"/>
          <w:color w:val="000000"/>
          <w:sz w:val="24"/>
          <w:szCs w:val="24"/>
        </w:rPr>
        <w:t>React</w:t>
      </w:r>
      <w:proofErr w:type="spellEnd"/>
      <w:r w:rsidRPr="006813A0">
        <w:rPr>
          <w:rFonts w:ascii="Arial" w:eastAsia="Arial" w:hAnsi="Arial" w:cs="Arial"/>
          <w:color w:val="000000"/>
          <w:sz w:val="24"/>
          <w:szCs w:val="24"/>
        </w:rPr>
        <w:t xml:space="preserve">): Interfaz web responsiva usada por los contribuyentes. Realiza llamadas HTTP al backend (usando </w:t>
      </w:r>
      <w:proofErr w:type="spellStart"/>
      <w:r w:rsidRPr="006813A0">
        <w:rPr>
          <w:rFonts w:ascii="Arial" w:eastAsia="Arial" w:hAnsi="Arial" w:cs="Arial"/>
          <w:color w:val="000000"/>
          <w:sz w:val="24"/>
          <w:szCs w:val="24"/>
        </w:rPr>
        <w:t>fetch</w:t>
      </w:r>
      <w:proofErr w:type="spellEnd"/>
      <w:r w:rsidRPr="006813A0">
        <w:rPr>
          <w:rFonts w:ascii="Arial" w:eastAsia="Arial" w:hAnsi="Arial" w:cs="Arial"/>
          <w:color w:val="000000"/>
          <w:sz w:val="24"/>
          <w:szCs w:val="24"/>
        </w:rPr>
        <w:t xml:space="preserve"> o </w:t>
      </w:r>
      <w:proofErr w:type="spellStart"/>
      <w:r w:rsidRPr="006813A0">
        <w:rPr>
          <w:rFonts w:ascii="Arial" w:eastAsia="Arial" w:hAnsi="Arial" w:cs="Arial"/>
          <w:color w:val="000000"/>
          <w:sz w:val="24"/>
          <w:szCs w:val="24"/>
        </w:rPr>
        <w:t>axios</w:t>
      </w:r>
      <w:proofErr w:type="spellEnd"/>
      <w:r w:rsidRPr="006813A0">
        <w:rPr>
          <w:rFonts w:ascii="Arial" w:eastAsia="Arial" w:hAnsi="Arial" w:cs="Arial"/>
          <w:color w:val="000000"/>
          <w:sz w:val="24"/>
          <w:szCs w:val="24"/>
        </w:rPr>
        <w:t>).</w:t>
      </w:r>
    </w:p>
    <w:p w14:paraId="306ED25F" w14:textId="054181B2" w:rsidR="006813A0" w:rsidRPr="006813A0" w:rsidRDefault="006813A0" w:rsidP="006813A0">
      <w:pPr>
        <w:pStyle w:val="Prrafodelista"/>
        <w:numPr>
          <w:ilvl w:val="0"/>
          <w:numId w:val="12"/>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 xml:space="preserve">Backend API (Spring </w:t>
      </w:r>
      <w:proofErr w:type="spellStart"/>
      <w:r w:rsidRPr="006813A0">
        <w:rPr>
          <w:rFonts w:ascii="Arial" w:eastAsia="Arial" w:hAnsi="Arial" w:cs="Arial"/>
          <w:color w:val="000000"/>
          <w:sz w:val="24"/>
          <w:szCs w:val="24"/>
        </w:rPr>
        <w:t>Boot</w:t>
      </w:r>
      <w:proofErr w:type="spellEnd"/>
      <w:r w:rsidRPr="006813A0">
        <w:rPr>
          <w:rFonts w:ascii="Arial" w:eastAsia="Arial" w:hAnsi="Arial" w:cs="Arial"/>
          <w:color w:val="000000"/>
          <w:sz w:val="24"/>
          <w:szCs w:val="24"/>
        </w:rPr>
        <w:t>): Contiene la lógica de negocio. Expone servicios REST para manejar las operaciones del sistema.</w:t>
      </w:r>
    </w:p>
    <w:p w14:paraId="26895C02" w14:textId="77777777" w:rsidR="006813A0" w:rsidRPr="006813A0" w:rsidRDefault="006813A0" w:rsidP="006813A0">
      <w:pPr>
        <w:pStyle w:val="Prrafodelista"/>
        <w:numPr>
          <w:ilvl w:val="0"/>
          <w:numId w:val="12"/>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Base de Datos (MySQL): Almacena información relacionada con contribuyentes, sus obligaciones y facturación. Es accedida desde el backend mediante JDBC o JPA.</w:t>
      </w:r>
    </w:p>
    <w:p w14:paraId="7E9B75DD" w14:textId="12234772" w:rsidR="006813A0" w:rsidRPr="006813A0" w:rsidRDefault="006813A0" w:rsidP="006813A0">
      <w:pPr>
        <w:ind w:left="0" w:hanging="2"/>
        <w:jc w:val="both"/>
        <w:rPr>
          <w:rFonts w:ascii="Arial" w:eastAsia="Arial" w:hAnsi="Arial" w:cs="Arial"/>
          <w:color w:val="000000"/>
          <w:sz w:val="24"/>
          <w:szCs w:val="24"/>
        </w:rPr>
      </w:pPr>
    </w:p>
    <w:p w14:paraId="65919C3A" w14:textId="63D92BC6" w:rsidR="00381251" w:rsidRDefault="006813A0">
      <w:pPr>
        <w:numPr>
          <w:ilvl w:val="2"/>
          <w:numId w:val="4"/>
        </w:numPr>
        <w:ind w:hanging="2"/>
        <w:rPr>
          <w:rFonts w:ascii="Arial" w:eastAsia="Arial" w:hAnsi="Arial" w:cs="Arial"/>
          <w:sz w:val="24"/>
          <w:szCs w:val="24"/>
          <w:highlight w:val="yellow"/>
        </w:rPr>
      </w:pPr>
      <w:r>
        <w:rPr>
          <w:noProof/>
        </w:rPr>
        <w:drawing>
          <wp:anchor distT="0" distB="0" distL="114300" distR="114300" simplePos="0" relativeHeight="251660288" behindDoc="0" locked="0" layoutInCell="1" allowOverlap="1" wp14:anchorId="321EE836" wp14:editId="1D712E70">
            <wp:simplePos x="0" y="0"/>
            <wp:positionH relativeFrom="margin">
              <wp:align>center</wp:align>
            </wp:positionH>
            <wp:positionV relativeFrom="paragraph">
              <wp:posOffset>239395</wp:posOffset>
            </wp:positionV>
            <wp:extent cx="2124075" cy="3219450"/>
            <wp:effectExtent l="0" t="0" r="952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4075"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A11795">
        <w:rPr>
          <w:rFonts w:ascii="Arial" w:eastAsia="Arial" w:hAnsi="Arial" w:cs="Arial"/>
          <w:b/>
          <w:sz w:val="24"/>
          <w:szCs w:val="24"/>
          <w:highlight w:val="yellow"/>
        </w:rPr>
        <w:t>Diagrama de componentes</w:t>
      </w:r>
    </w:p>
    <w:p w14:paraId="44B003BE" w14:textId="3930552B" w:rsidR="00381251" w:rsidRDefault="00381251" w:rsidP="006813A0">
      <w:pPr>
        <w:ind w:leftChars="0" w:left="0" w:firstLineChars="0" w:firstLine="0"/>
        <w:rPr>
          <w:rFonts w:ascii="Arial" w:eastAsia="Arial" w:hAnsi="Arial" w:cs="Arial"/>
          <w:sz w:val="24"/>
          <w:szCs w:val="24"/>
          <w:highlight w:val="yellow"/>
        </w:rPr>
      </w:pPr>
      <w:bookmarkStart w:id="0" w:name="_heading=h.gjdgxs" w:colFirst="0" w:colLast="0"/>
      <w:bookmarkEnd w:id="0"/>
    </w:p>
    <w:p w14:paraId="2F8C56FB" w14:textId="77777777" w:rsidR="00381251" w:rsidRPr="006813A0" w:rsidRDefault="00A11795">
      <w:pPr>
        <w:ind w:left="0" w:hanging="2"/>
        <w:jc w:val="center"/>
        <w:rPr>
          <w:rFonts w:ascii="Arial" w:eastAsia="Arial" w:hAnsi="Arial" w:cs="Arial"/>
          <w:color w:val="4F81BD"/>
          <w:sz w:val="24"/>
          <w:szCs w:val="24"/>
        </w:rPr>
      </w:pPr>
      <w:r w:rsidRPr="006813A0">
        <w:rPr>
          <w:rFonts w:ascii="Arial" w:eastAsia="Arial" w:hAnsi="Arial" w:cs="Arial"/>
          <w:b/>
          <w:i/>
          <w:color w:val="4F81BD"/>
          <w:sz w:val="24"/>
          <w:szCs w:val="24"/>
        </w:rPr>
        <w:t>Figura 3: Diagrama de componentes</w:t>
      </w:r>
    </w:p>
    <w:p w14:paraId="35F1B58C" w14:textId="77777777" w:rsidR="00381251" w:rsidRPr="005064B0" w:rsidRDefault="00381251">
      <w:pPr>
        <w:ind w:left="0" w:hanging="2"/>
        <w:jc w:val="center"/>
        <w:rPr>
          <w:rFonts w:ascii="Arial" w:eastAsia="Arial" w:hAnsi="Arial" w:cs="Arial"/>
          <w:color w:val="4F81BD"/>
          <w:sz w:val="24"/>
          <w:szCs w:val="24"/>
        </w:rPr>
      </w:pPr>
    </w:p>
    <w:p w14:paraId="0CE8A453" w14:textId="77777777" w:rsidR="006813A0" w:rsidRPr="006813A0" w:rsidRDefault="00A11795" w:rsidP="006813A0">
      <w:pPr>
        <w:ind w:left="0" w:hanging="2"/>
        <w:jc w:val="both"/>
        <w:rPr>
          <w:rFonts w:ascii="Arial" w:eastAsia="Arial" w:hAnsi="Arial" w:cs="Arial"/>
          <w:color w:val="000000"/>
          <w:sz w:val="24"/>
          <w:szCs w:val="24"/>
        </w:rPr>
      </w:pPr>
      <w:r w:rsidRPr="005064B0">
        <w:rPr>
          <w:rFonts w:ascii="Arial" w:eastAsia="Arial" w:hAnsi="Arial" w:cs="Arial"/>
          <w:color w:val="000000"/>
          <w:sz w:val="24"/>
          <w:szCs w:val="24"/>
        </w:rPr>
        <w:t xml:space="preserve">Un diagrama de componentes </w:t>
      </w:r>
      <w:r w:rsidR="006813A0" w:rsidRPr="006813A0">
        <w:rPr>
          <w:rFonts w:ascii="Arial" w:eastAsia="Arial" w:hAnsi="Arial" w:cs="Arial"/>
          <w:color w:val="000000"/>
          <w:sz w:val="24"/>
          <w:szCs w:val="24"/>
        </w:rPr>
        <w:t xml:space="preserve">detalla los componentes internos del contenedor Backend API desarrollado en Spring </w:t>
      </w:r>
      <w:proofErr w:type="spellStart"/>
      <w:r w:rsidR="006813A0" w:rsidRPr="006813A0">
        <w:rPr>
          <w:rFonts w:ascii="Arial" w:eastAsia="Arial" w:hAnsi="Arial" w:cs="Arial"/>
          <w:color w:val="000000"/>
          <w:sz w:val="24"/>
          <w:szCs w:val="24"/>
        </w:rPr>
        <w:t>Boot</w:t>
      </w:r>
      <w:proofErr w:type="spellEnd"/>
      <w:r w:rsidR="006813A0" w:rsidRPr="006813A0">
        <w:rPr>
          <w:rFonts w:ascii="Arial" w:eastAsia="Arial" w:hAnsi="Arial" w:cs="Arial"/>
          <w:color w:val="000000"/>
          <w:sz w:val="24"/>
          <w:szCs w:val="24"/>
        </w:rPr>
        <w:t>, mostrando cómo se organiza y se comunica cada módulo:</w:t>
      </w:r>
    </w:p>
    <w:p w14:paraId="53F4AFD6" w14:textId="77777777" w:rsidR="006813A0" w:rsidRPr="006813A0" w:rsidRDefault="006813A0" w:rsidP="006813A0">
      <w:pPr>
        <w:ind w:left="0" w:hanging="2"/>
        <w:jc w:val="both"/>
        <w:rPr>
          <w:rFonts w:ascii="Arial" w:eastAsia="Arial" w:hAnsi="Arial" w:cs="Arial"/>
          <w:color w:val="000000"/>
          <w:sz w:val="24"/>
          <w:szCs w:val="24"/>
        </w:rPr>
      </w:pPr>
    </w:p>
    <w:p w14:paraId="6D0A7A9C" w14:textId="7914DC5D"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Componentes:</w:t>
      </w:r>
    </w:p>
    <w:p w14:paraId="4C4B61A2" w14:textId="6AAB6B02" w:rsidR="006813A0" w:rsidRPr="006813A0" w:rsidRDefault="006813A0" w:rsidP="006813A0">
      <w:pPr>
        <w:pStyle w:val="Prrafodelista"/>
        <w:numPr>
          <w:ilvl w:val="0"/>
          <w:numId w:val="13"/>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Controladores REST (Spring Web): Reciben las solicitudes del frontend (clientes) y actúan como la puerta de entrada al backend.</w:t>
      </w:r>
    </w:p>
    <w:p w14:paraId="637083FB" w14:textId="4D3527F5" w:rsidR="006813A0" w:rsidRPr="006813A0" w:rsidRDefault="006813A0" w:rsidP="006813A0">
      <w:pPr>
        <w:pStyle w:val="Prrafodelista"/>
        <w:numPr>
          <w:ilvl w:val="0"/>
          <w:numId w:val="13"/>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Servicios de Negocio: Contienen la lógica de negocio tributario, como validaciones, cálculos y reglas.</w:t>
      </w:r>
    </w:p>
    <w:p w14:paraId="518CEFBD" w14:textId="319C5D4E" w:rsidR="006813A0" w:rsidRPr="006813A0" w:rsidRDefault="006813A0" w:rsidP="006813A0">
      <w:pPr>
        <w:pStyle w:val="Prrafodelista"/>
        <w:numPr>
          <w:ilvl w:val="0"/>
          <w:numId w:val="13"/>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Repositorios JPA (Spring Data):</w:t>
      </w:r>
      <w:r>
        <w:rPr>
          <w:rFonts w:ascii="Arial" w:eastAsia="Arial" w:hAnsi="Arial" w:cs="Arial"/>
          <w:color w:val="000000"/>
          <w:sz w:val="24"/>
          <w:szCs w:val="24"/>
        </w:rPr>
        <w:t xml:space="preserve"> </w:t>
      </w:r>
      <w:r w:rsidRPr="006813A0">
        <w:rPr>
          <w:rFonts w:ascii="Arial" w:eastAsia="Arial" w:hAnsi="Arial" w:cs="Arial"/>
          <w:color w:val="000000"/>
          <w:sz w:val="24"/>
          <w:szCs w:val="24"/>
        </w:rPr>
        <w:t>Proveen el acceso a la base de datos mediante operaciones CRUD, utilizando JPA.</w:t>
      </w:r>
    </w:p>
    <w:p w14:paraId="7C80AE9B" w14:textId="5E407624" w:rsidR="006813A0" w:rsidRPr="006813A0" w:rsidRDefault="006813A0" w:rsidP="006813A0">
      <w:pPr>
        <w:pStyle w:val="Prrafodelista"/>
        <w:numPr>
          <w:ilvl w:val="0"/>
          <w:numId w:val="13"/>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Módulo de Autenticación (JWT): Encargado del manejo de usuarios, control de roles y sesiones seguras usando tokens JWT.</w:t>
      </w:r>
    </w:p>
    <w:p w14:paraId="6FB76CFD" w14:textId="77777777" w:rsidR="006813A0" w:rsidRPr="006813A0" w:rsidRDefault="006813A0" w:rsidP="006813A0">
      <w:pPr>
        <w:ind w:left="0" w:hanging="2"/>
        <w:jc w:val="both"/>
        <w:rPr>
          <w:rFonts w:ascii="Arial" w:eastAsia="Arial" w:hAnsi="Arial" w:cs="Arial"/>
          <w:color w:val="000000"/>
          <w:sz w:val="24"/>
          <w:szCs w:val="24"/>
        </w:rPr>
      </w:pPr>
    </w:p>
    <w:p w14:paraId="6ADD0956" w14:textId="5885BD67"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Flujo de interacción:</w:t>
      </w:r>
    </w:p>
    <w:p w14:paraId="19A1EC94" w14:textId="4DDA626C" w:rsidR="006813A0" w:rsidRPr="00E56BA3" w:rsidRDefault="006813A0" w:rsidP="00E56BA3">
      <w:pPr>
        <w:pStyle w:val="Prrafodelista"/>
        <w:numPr>
          <w:ilvl w:val="0"/>
          <w:numId w:val="14"/>
        </w:numPr>
        <w:ind w:leftChars="0" w:firstLineChars="0"/>
        <w:jc w:val="both"/>
        <w:rPr>
          <w:rFonts w:ascii="Arial" w:eastAsia="Arial" w:hAnsi="Arial" w:cs="Arial"/>
          <w:color w:val="000000"/>
          <w:sz w:val="24"/>
          <w:szCs w:val="24"/>
        </w:rPr>
      </w:pPr>
      <w:r w:rsidRPr="00E56BA3">
        <w:rPr>
          <w:rFonts w:ascii="Arial" w:eastAsia="Arial" w:hAnsi="Arial" w:cs="Arial"/>
          <w:color w:val="000000"/>
          <w:sz w:val="24"/>
          <w:szCs w:val="24"/>
        </w:rPr>
        <w:t>El Backend API se conecta con los Controladores REST.</w:t>
      </w:r>
    </w:p>
    <w:p w14:paraId="63A5C3C5" w14:textId="290C7659" w:rsidR="006813A0" w:rsidRPr="00E56BA3" w:rsidRDefault="006813A0" w:rsidP="00E56BA3">
      <w:pPr>
        <w:pStyle w:val="Prrafodelista"/>
        <w:numPr>
          <w:ilvl w:val="0"/>
          <w:numId w:val="14"/>
        </w:numPr>
        <w:ind w:leftChars="0" w:firstLineChars="0"/>
        <w:jc w:val="both"/>
        <w:rPr>
          <w:rFonts w:ascii="Arial" w:eastAsia="Arial" w:hAnsi="Arial" w:cs="Arial"/>
          <w:color w:val="000000"/>
          <w:sz w:val="24"/>
          <w:szCs w:val="24"/>
        </w:rPr>
      </w:pPr>
      <w:r w:rsidRPr="00E56BA3">
        <w:rPr>
          <w:rFonts w:ascii="Arial" w:eastAsia="Arial" w:hAnsi="Arial" w:cs="Arial"/>
          <w:color w:val="000000"/>
          <w:sz w:val="24"/>
          <w:szCs w:val="24"/>
        </w:rPr>
        <w:t>Los controladores interactúan con los Servicios de Negocio.</w:t>
      </w:r>
    </w:p>
    <w:p w14:paraId="635E0FE9" w14:textId="632D2C75" w:rsidR="006813A0" w:rsidRPr="00E56BA3" w:rsidRDefault="006813A0" w:rsidP="00E56BA3">
      <w:pPr>
        <w:pStyle w:val="Prrafodelista"/>
        <w:numPr>
          <w:ilvl w:val="0"/>
          <w:numId w:val="14"/>
        </w:numPr>
        <w:ind w:leftChars="0" w:firstLineChars="0"/>
        <w:jc w:val="both"/>
        <w:rPr>
          <w:rFonts w:ascii="Arial" w:eastAsia="Arial" w:hAnsi="Arial" w:cs="Arial"/>
          <w:color w:val="000000"/>
          <w:sz w:val="24"/>
          <w:szCs w:val="24"/>
        </w:rPr>
      </w:pPr>
      <w:r w:rsidRPr="00E56BA3">
        <w:rPr>
          <w:rFonts w:ascii="Arial" w:eastAsia="Arial" w:hAnsi="Arial" w:cs="Arial"/>
          <w:color w:val="000000"/>
          <w:sz w:val="24"/>
          <w:szCs w:val="24"/>
        </w:rPr>
        <w:t>Los servicios, a su vez, acceden a los Repositorios JPA para obtener o modificar datos.</w:t>
      </w:r>
    </w:p>
    <w:p w14:paraId="192FCC62" w14:textId="5F8DA4FF" w:rsidR="005064B0" w:rsidRPr="005064B0" w:rsidRDefault="006813A0" w:rsidP="005064B0">
      <w:pPr>
        <w:pStyle w:val="Prrafodelista"/>
        <w:numPr>
          <w:ilvl w:val="0"/>
          <w:numId w:val="14"/>
        </w:numPr>
        <w:ind w:leftChars="0" w:firstLineChars="0"/>
        <w:jc w:val="both"/>
        <w:rPr>
          <w:rFonts w:ascii="Arial" w:eastAsia="Arial" w:hAnsi="Arial" w:cs="Arial"/>
          <w:color w:val="000000"/>
          <w:sz w:val="24"/>
          <w:szCs w:val="24"/>
          <w:highlight w:val="white"/>
        </w:rPr>
      </w:pPr>
      <w:r w:rsidRPr="00E56BA3">
        <w:rPr>
          <w:rFonts w:ascii="Arial" w:eastAsia="Arial" w:hAnsi="Arial" w:cs="Arial"/>
          <w:color w:val="000000"/>
          <w:sz w:val="24"/>
          <w:szCs w:val="24"/>
        </w:rPr>
        <w:t>Los controladores también se comunican con el Módulo de Autenticación para validar sesiones y permisos.</w:t>
      </w:r>
    </w:p>
    <w:p w14:paraId="57FFA23A" w14:textId="3860B387" w:rsidR="005064B0" w:rsidRDefault="005064B0" w:rsidP="005064B0">
      <w:pPr>
        <w:ind w:leftChars="0" w:left="0" w:firstLineChars="0" w:firstLine="0"/>
        <w:jc w:val="both"/>
        <w:rPr>
          <w:rFonts w:ascii="Arial" w:eastAsia="Arial" w:hAnsi="Arial" w:cs="Arial"/>
          <w:color w:val="000000"/>
          <w:sz w:val="24"/>
          <w:szCs w:val="24"/>
          <w:highlight w:val="white"/>
        </w:rPr>
      </w:pPr>
    </w:p>
    <w:p w14:paraId="100150D5" w14:textId="77777777" w:rsidR="005064B0" w:rsidRDefault="005064B0" w:rsidP="005064B0">
      <w:pPr>
        <w:numPr>
          <w:ilvl w:val="2"/>
          <w:numId w:val="4"/>
        </w:numPr>
        <w:ind w:hanging="2"/>
        <w:rPr>
          <w:rFonts w:ascii="Arial" w:eastAsia="Arial" w:hAnsi="Arial" w:cs="Arial"/>
          <w:sz w:val="24"/>
          <w:szCs w:val="24"/>
        </w:rPr>
      </w:pPr>
      <w:r>
        <w:rPr>
          <w:rFonts w:ascii="Arial" w:eastAsia="Arial" w:hAnsi="Arial" w:cs="Arial"/>
          <w:b/>
          <w:sz w:val="24"/>
          <w:szCs w:val="24"/>
        </w:rPr>
        <w:t>Diagrama de clases</w:t>
      </w:r>
    </w:p>
    <w:p w14:paraId="1D86A92A" w14:textId="77777777" w:rsidR="005064B0" w:rsidRDefault="005064B0" w:rsidP="005064B0">
      <w:pPr>
        <w:ind w:left="0" w:hanging="2"/>
        <w:rPr>
          <w:rFonts w:ascii="Arial" w:eastAsia="Arial" w:hAnsi="Arial" w:cs="Arial"/>
          <w:sz w:val="24"/>
          <w:szCs w:val="24"/>
        </w:rPr>
      </w:pPr>
    </w:p>
    <w:p w14:paraId="5214630F" w14:textId="77777777" w:rsidR="005064B0" w:rsidRDefault="005064B0" w:rsidP="005064B0">
      <w:pPr>
        <w:ind w:left="0" w:hanging="2"/>
        <w:jc w:val="center"/>
        <w:rPr>
          <w:rFonts w:ascii="Arial" w:eastAsia="Arial" w:hAnsi="Arial" w:cs="Arial"/>
          <w:sz w:val="24"/>
          <w:szCs w:val="24"/>
        </w:rPr>
      </w:pPr>
      <w:r>
        <w:rPr>
          <w:rFonts w:ascii="Arial" w:eastAsia="Arial" w:hAnsi="Arial" w:cs="Arial"/>
          <w:noProof/>
          <w:sz w:val="24"/>
          <w:szCs w:val="24"/>
        </w:rPr>
        <w:drawing>
          <wp:inline distT="0" distB="0" distL="114300" distR="114300" wp14:anchorId="36D64B85" wp14:editId="561C097A">
            <wp:extent cx="3067685" cy="2169795"/>
            <wp:effectExtent l="0" t="0" r="0" b="0"/>
            <wp:docPr id="1032" name="image3.png" descr="IMG_256"/>
            <wp:cNvGraphicFramePr/>
            <a:graphic xmlns:a="http://schemas.openxmlformats.org/drawingml/2006/main">
              <a:graphicData uri="http://schemas.openxmlformats.org/drawingml/2006/picture">
                <pic:pic xmlns:pic="http://schemas.openxmlformats.org/drawingml/2006/picture">
                  <pic:nvPicPr>
                    <pic:cNvPr id="0" name="image3.png" descr="IMG_256"/>
                    <pic:cNvPicPr preferRelativeResize="0"/>
                  </pic:nvPicPr>
                  <pic:blipFill>
                    <a:blip r:embed="rId12"/>
                    <a:srcRect/>
                    <a:stretch>
                      <a:fillRect/>
                    </a:stretch>
                  </pic:blipFill>
                  <pic:spPr>
                    <a:xfrm>
                      <a:off x="0" y="0"/>
                      <a:ext cx="3067685" cy="2169795"/>
                    </a:xfrm>
                    <a:prstGeom prst="rect">
                      <a:avLst/>
                    </a:prstGeom>
                    <a:ln/>
                  </pic:spPr>
                </pic:pic>
              </a:graphicData>
            </a:graphic>
          </wp:inline>
        </w:drawing>
      </w:r>
    </w:p>
    <w:p w14:paraId="73291621" w14:textId="77777777" w:rsidR="005064B0" w:rsidRDefault="005064B0" w:rsidP="005064B0">
      <w:pPr>
        <w:ind w:left="0" w:hanging="2"/>
        <w:jc w:val="center"/>
        <w:rPr>
          <w:rFonts w:ascii="Arial" w:eastAsia="Arial" w:hAnsi="Arial" w:cs="Arial"/>
          <w:color w:val="4F81BD"/>
          <w:sz w:val="24"/>
          <w:szCs w:val="24"/>
        </w:rPr>
      </w:pPr>
      <w:r>
        <w:rPr>
          <w:rFonts w:ascii="Arial" w:eastAsia="Arial" w:hAnsi="Arial" w:cs="Arial"/>
          <w:b/>
          <w:i/>
          <w:color w:val="4F81BD"/>
          <w:sz w:val="24"/>
          <w:szCs w:val="24"/>
        </w:rPr>
        <w:t>Figura 4: Diagrama de clases</w:t>
      </w:r>
    </w:p>
    <w:p w14:paraId="0A42EE79" w14:textId="77777777" w:rsidR="005064B0" w:rsidRDefault="005064B0" w:rsidP="005064B0">
      <w:pPr>
        <w:ind w:left="0" w:hanging="2"/>
        <w:jc w:val="center"/>
        <w:rPr>
          <w:rFonts w:ascii="Arial" w:eastAsia="Arial" w:hAnsi="Arial" w:cs="Arial"/>
          <w:sz w:val="24"/>
          <w:szCs w:val="24"/>
        </w:rPr>
      </w:pPr>
    </w:p>
    <w:p w14:paraId="44C33C72" w14:textId="77777777" w:rsidR="005064B0" w:rsidRDefault="005064B0" w:rsidP="005064B0">
      <w:pPr>
        <w:ind w:left="0" w:hanging="2"/>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Se puede usar un diagrama de código (por ejemplo, clase UML) para ampliar un componente individual y mostrar cómo se implementa ese componente.</w:t>
      </w:r>
    </w:p>
    <w:p w14:paraId="10F2CCDD" w14:textId="77777777" w:rsidR="005064B0" w:rsidRDefault="005064B0" w:rsidP="005064B0">
      <w:pPr>
        <w:ind w:left="0" w:hanging="2"/>
        <w:jc w:val="both"/>
        <w:rPr>
          <w:rFonts w:ascii="Arial" w:eastAsia="Arial" w:hAnsi="Arial" w:cs="Arial"/>
          <w:sz w:val="24"/>
          <w:szCs w:val="24"/>
          <w:highlight w:val="white"/>
        </w:rPr>
      </w:pPr>
    </w:p>
    <w:p w14:paraId="4DA9FFE5" w14:textId="56C96A95" w:rsidR="005064B0" w:rsidRDefault="005064B0" w:rsidP="005064B0">
      <w:pPr>
        <w:ind w:left="0" w:hanging="2"/>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lastRenderedPageBreak/>
        <w:t xml:space="preserve">Es decir que </w:t>
      </w:r>
      <w:r w:rsidR="00681046">
        <w:rPr>
          <w:rFonts w:ascii="Arial" w:eastAsia="Arial" w:hAnsi="Arial" w:cs="Arial"/>
          <w:color w:val="000000"/>
          <w:sz w:val="24"/>
          <w:szCs w:val="24"/>
          <w:highlight w:val="white"/>
        </w:rPr>
        <w:t>puede</w:t>
      </w:r>
      <w:r>
        <w:rPr>
          <w:rFonts w:ascii="Arial" w:eastAsia="Arial" w:hAnsi="Arial" w:cs="Arial"/>
          <w:color w:val="000000"/>
          <w:sz w:val="24"/>
          <w:szCs w:val="24"/>
          <w:highlight w:val="white"/>
        </w:rPr>
        <w:t xml:space="preserve"> haber n cantidad de diagramas por componentes dependiendo del modelo de negocio y por cada diagrama de clases debe hacer un Caso de uso.</w:t>
      </w:r>
    </w:p>
    <w:p w14:paraId="0DCAC438" w14:textId="766C67BA" w:rsidR="005064B0" w:rsidRDefault="005064B0" w:rsidP="005064B0">
      <w:pPr>
        <w:ind w:left="0" w:hanging="2"/>
        <w:jc w:val="both"/>
        <w:rPr>
          <w:rFonts w:ascii="Arial" w:eastAsia="Arial" w:hAnsi="Arial" w:cs="Arial"/>
          <w:color w:val="000000"/>
          <w:sz w:val="24"/>
          <w:szCs w:val="24"/>
          <w:highlight w:val="white"/>
        </w:rPr>
      </w:pPr>
    </w:p>
    <w:p w14:paraId="4339814F" w14:textId="59E2655C" w:rsidR="00073A1C" w:rsidRDefault="00073A1C" w:rsidP="00073A1C">
      <w:pPr>
        <w:numPr>
          <w:ilvl w:val="2"/>
          <w:numId w:val="4"/>
        </w:numPr>
        <w:ind w:hanging="2"/>
        <w:rPr>
          <w:rFonts w:ascii="Arial" w:eastAsia="Arial" w:hAnsi="Arial" w:cs="Arial"/>
          <w:sz w:val="24"/>
          <w:szCs w:val="24"/>
        </w:rPr>
      </w:pPr>
      <w:r>
        <w:rPr>
          <w:rFonts w:ascii="Arial" w:eastAsia="Arial" w:hAnsi="Arial" w:cs="Arial"/>
          <w:b/>
          <w:sz w:val="24"/>
          <w:szCs w:val="24"/>
        </w:rPr>
        <w:t xml:space="preserve">Diagrama de </w:t>
      </w:r>
      <w:r>
        <w:rPr>
          <w:rFonts w:ascii="Arial" w:eastAsia="Arial" w:hAnsi="Arial" w:cs="Arial"/>
          <w:b/>
          <w:sz w:val="24"/>
          <w:szCs w:val="24"/>
        </w:rPr>
        <w:t>modelo de base de datos</w:t>
      </w:r>
    </w:p>
    <w:p w14:paraId="102299AE" w14:textId="5D5764AB" w:rsidR="00073A1C" w:rsidRDefault="0058402A" w:rsidP="00073A1C">
      <w:pPr>
        <w:ind w:left="0" w:hanging="2"/>
        <w:rPr>
          <w:rFonts w:ascii="Arial" w:eastAsia="Arial" w:hAnsi="Arial" w:cs="Arial"/>
          <w:sz w:val="24"/>
          <w:szCs w:val="24"/>
        </w:rPr>
      </w:pPr>
      <w:r w:rsidRPr="0058402A">
        <w:rPr>
          <w:rFonts w:ascii="Arial" w:eastAsia="Arial" w:hAnsi="Arial" w:cs="Arial"/>
          <w:sz w:val="24"/>
          <w:szCs w:val="24"/>
        </w:rPr>
        <w:drawing>
          <wp:anchor distT="0" distB="0" distL="114300" distR="114300" simplePos="0" relativeHeight="251661312" behindDoc="0" locked="0" layoutInCell="1" allowOverlap="1" wp14:anchorId="6AB1DD63" wp14:editId="5DE8DBDF">
            <wp:simplePos x="0" y="0"/>
            <wp:positionH relativeFrom="margin">
              <wp:align>right</wp:align>
            </wp:positionH>
            <wp:positionV relativeFrom="paragraph">
              <wp:posOffset>259080</wp:posOffset>
            </wp:positionV>
            <wp:extent cx="5612130" cy="3148965"/>
            <wp:effectExtent l="0" t="0" r="762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148965"/>
                    </a:xfrm>
                    <a:prstGeom prst="rect">
                      <a:avLst/>
                    </a:prstGeom>
                  </pic:spPr>
                </pic:pic>
              </a:graphicData>
            </a:graphic>
            <wp14:sizeRelH relativeFrom="page">
              <wp14:pctWidth>0</wp14:pctWidth>
            </wp14:sizeRelH>
            <wp14:sizeRelV relativeFrom="page">
              <wp14:pctHeight>0</wp14:pctHeight>
            </wp14:sizeRelV>
          </wp:anchor>
        </w:drawing>
      </w:r>
    </w:p>
    <w:p w14:paraId="1A6E63DB" w14:textId="05805FD6" w:rsidR="00073A1C" w:rsidRDefault="00073A1C" w:rsidP="00073A1C">
      <w:pPr>
        <w:ind w:left="0" w:hanging="2"/>
        <w:jc w:val="center"/>
        <w:rPr>
          <w:rFonts w:ascii="Arial" w:eastAsia="Arial" w:hAnsi="Arial" w:cs="Arial"/>
          <w:sz w:val="24"/>
          <w:szCs w:val="24"/>
        </w:rPr>
      </w:pPr>
    </w:p>
    <w:p w14:paraId="17F99284" w14:textId="0B3EAF14" w:rsidR="00073A1C" w:rsidRDefault="00073A1C" w:rsidP="00073A1C">
      <w:pPr>
        <w:ind w:left="0" w:hanging="2"/>
        <w:jc w:val="center"/>
        <w:rPr>
          <w:rFonts w:ascii="Arial" w:eastAsia="Arial" w:hAnsi="Arial" w:cs="Arial"/>
          <w:color w:val="4F81BD"/>
          <w:sz w:val="24"/>
          <w:szCs w:val="24"/>
        </w:rPr>
      </w:pPr>
      <w:r>
        <w:rPr>
          <w:rFonts w:ascii="Arial" w:eastAsia="Arial" w:hAnsi="Arial" w:cs="Arial"/>
          <w:b/>
          <w:i/>
          <w:color w:val="4F81BD"/>
          <w:sz w:val="24"/>
          <w:szCs w:val="24"/>
        </w:rPr>
        <w:t>Figura 4: Diagrama de</w:t>
      </w:r>
      <w:r w:rsidR="0058402A">
        <w:rPr>
          <w:rFonts w:ascii="Arial" w:eastAsia="Arial" w:hAnsi="Arial" w:cs="Arial"/>
          <w:b/>
          <w:i/>
          <w:color w:val="4F81BD"/>
          <w:sz w:val="24"/>
          <w:szCs w:val="24"/>
        </w:rPr>
        <w:t xml:space="preserve"> modelo de base de datos</w:t>
      </w:r>
    </w:p>
    <w:p w14:paraId="5C769024" w14:textId="77777777" w:rsidR="00073A1C" w:rsidRDefault="00073A1C" w:rsidP="00073A1C">
      <w:pPr>
        <w:ind w:left="0" w:hanging="2"/>
        <w:jc w:val="center"/>
        <w:rPr>
          <w:rFonts w:ascii="Arial" w:eastAsia="Arial" w:hAnsi="Arial" w:cs="Arial"/>
          <w:sz w:val="24"/>
          <w:szCs w:val="24"/>
        </w:rPr>
      </w:pPr>
    </w:p>
    <w:p w14:paraId="5C42EE9E" w14:textId="77777777" w:rsidR="00342F6E" w:rsidRPr="00342F6E" w:rsidRDefault="00342F6E" w:rsidP="00342F6E">
      <w:pPr>
        <w:ind w:leftChars="0" w:firstLineChars="0" w:firstLine="0"/>
        <w:jc w:val="both"/>
        <w:rPr>
          <w:rFonts w:ascii="Arial" w:eastAsia="Arial" w:hAnsi="Arial" w:cs="Arial"/>
          <w:color w:val="000000"/>
          <w:sz w:val="24"/>
          <w:szCs w:val="24"/>
        </w:rPr>
      </w:pPr>
      <w:r w:rsidRPr="00342F6E">
        <w:rPr>
          <w:rFonts w:ascii="Arial" w:eastAsia="Arial" w:hAnsi="Arial" w:cs="Arial"/>
          <w:color w:val="000000"/>
          <w:sz w:val="24"/>
          <w:szCs w:val="24"/>
        </w:rPr>
        <w:t>El diagrama de modelo de base de datos refleja la estructura de datos diseñada para el ERP tributario que gestiona las operaciones relacionadas con el sistema tributario de Neiva. Este modelo organiza la información de contribuyentes, tipos de tributos, facturación y auditoría de acciones, garantizando trazabilidad y consistencia en el manejo de datos.</w:t>
      </w:r>
    </w:p>
    <w:p w14:paraId="0EC91A50" w14:textId="77777777" w:rsidR="00342F6E" w:rsidRPr="00342F6E" w:rsidRDefault="00342F6E" w:rsidP="00342F6E">
      <w:pPr>
        <w:ind w:leftChars="0" w:firstLineChars="0" w:firstLine="0"/>
        <w:jc w:val="both"/>
        <w:rPr>
          <w:rFonts w:ascii="Arial" w:eastAsia="Arial" w:hAnsi="Arial" w:cs="Arial"/>
          <w:color w:val="000000"/>
          <w:sz w:val="24"/>
          <w:szCs w:val="24"/>
        </w:rPr>
      </w:pPr>
    </w:p>
    <w:p w14:paraId="54032CA7" w14:textId="77777777" w:rsidR="00342F6E" w:rsidRPr="00342F6E" w:rsidRDefault="00342F6E" w:rsidP="00342F6E">
      <w:pPr>
        <w:ind w:leftChars="0" w:firstLineChars="0" w:firstLine="0"/>
        <w:jc w:val="both"/>
        <w:rPr>
          <w:rFonts w:ascii="Arial" w:eastAsia="Arial" w:hAnsi="Arial" w:cs="Arial"/>
          <w:color w:val="000000"/>
          <w:sz w:val="24"/>
          <w:szCs w:val="24"/>
        </w:rPr>
      </w:pPr>
      <w:r w:rsidRPr="00342F6E">
        <w:rPr>
          <w:rFonts w:ascii="Arial" w:eastAsia="Arial" w:hAnsi="Arial" w:cs="Arial"/>
          <w:color w:val="000000"/>
          <w:sz w:val="24"/>
          <w:szCs w:val="24"/>
        </w:rPr>
        <w:t>Aspectos clave:</w:t>
      </w:r>
    </w:p>
    <w:p w14:paraId="18D4E859" w14:textId="77777777" w:rsidR="00342F6E" w:rsidRPr="00342F6E" w:rsidRDefault="00342F6E" w:rsidP="00342F6E">
      <w:pPr>
        <w:pStyle w:val="Prrafodelista"/>
        <w:numPr>
          <w:ilvl w:val="0"/>
          <w:numId w:val="15"/>
        </w:numPr>
        <w:ind w:leftChars="0" w:firstLineChars="0"/>
        <w:jc w:val="both"/>
        <w:rPr>
          <w:rFonts w:ascii="Arial" w:eastAsia="Arial" w:hAnsi="Arial" w:cs="Arial"/>
          <w:color w:val="000000"/>
          <w:sz w:val="24"/>
          <w:szCs w:val="24"/>
        </w:rPr>
      </w:pPr>
      <w:r w:rsidRPr="00342F6E">
        <w:rPr>
          <w:rFonts w:ascii="Arial" w:eastAsia="Arial" w:hAnsi="Arial" w:cs="Arial"/>
          <w:color w:val="000000"/>
          <w:sz w:val="24"/>
          <w:szCs w:val="24"/>
        </w:rPr>
        <w:t>Usuarios y Roles: Los usuarios del sistema están categorizados por roles (</w:t>
      </w:r>
      <w:proofErr w:type="spellStart"/>
      <w:r w:rsidRPr="00342F6E">
        <w:rPr>
          <w:rFonts w:ascii="Arial" w:eastAsia="Arial" w:hAnsi="Arial" w:cs="Arial"/>
          <w:color w:val="000000"/>
          <w:sz w:val="24"/>
          <w:szCs w:val="24"/>
        </w:rPr>
        <w:t>Superadmin</w:t>
      </w:r>
      <w:proofErr w:type="spellEnd"/>
      <w:r w:rsidRPr="00342F6E">
        <w:rPr>
          <w:rFonts w:ascii="Arial" w:eastAsia="Arial" w:hAnsi="Arial" w:cs="Arial"/>
          <w:color w:val="000000"/>
          <w:sz w:val="24"/>
          <w:szCs w:val="24"/>
        </w:rPr>
        <w:t>, Contribuyente, Entidad Pública), asegurando un control y acceso adecuado según sus permisos.</w:t>
      </w:r>
    </w:p>
    <w:p w14:paraId="3AE26477" w14:textId="77777777" w:rsidR="00342F6E" w:rsidRPr="00342F6E" w:rsidRDefault="00342F6E" w:rsidP="00342F6E">
      <w:pPr>
        <w:pStyle w:val="Prrafodelista"/>
        <w:numPr>
          <w:ilvl w:val="0"/>
          <w:numId w:val="15"/>
        </w:numPr>
        <w:ind w:leftChars="0" w:firstLineChars="0"/>
        <w:jc w:val="both"/>
        <w:rPr>
          <w:rFonts w:ascii="Arial" w:eastAsia="Arial" w:hAnsi="Arial" w:cs="Arial"/>
          <w:color w:val="000000"/>
          <w:sz w:val="24"/>
          <w:szCs w:val="24"/>
        </w:rPr>
      </w:pPr>
      <w:r w:rsidRPr="00342F6E">
        <w:rPr>
          <w:rFonts w:ascii="Arial" w:eastAsia="Arial" w:hAnsi="Arial" w:cs="Arial"/>
          <w:color w:val="000000"/>
          <w:sz w:val="24"/>
          <w:szCs w:val="24"/>
        </w:rPr>
        <w:t>Contribuyentes: Cada contribuyente está clasificado por tipo (Natural, Jurídico) y está asociado a sus actividades económicas, brindando un perfil completo para el cálculo tributario.</w:t>
      </w:r>
    </w:p>
    <w:p w14:paraId="1A3503AC" w14:textId="77777777" w:rsidR="00342F6E" w:rsidRPr="00342F6E" w:rsidRDefault="00342F6E" w:rsidP="00342F6E">
      <w:pPr>
        <w:pStyle w:val="Prrafodelista"/>
        <w:numPr>
          <w:ilvl w:val="0"/>
          <w:numId w:val="15"/>
        </w:numPr>
        <w:ind w:leftChars="0" w:firstLineChars="0"/>
        <w:jc w:val="both"/>
        <w:rPr>
          <w:rFonts w:ascii="Arial" w:eastAsia="Arial" w:hAnsi="Arial" w:cs="Arial"/>
          <w:color w:val="000000"/>
          <w:sz w:val="24"/>
          <w:szCs w:val="24"/>
        </w:rPr>
      </w:pPr>
      <w:r w:rsidRPr="00342F6E">
        <w:rPr>
          <w:rFonts w:ascii="Arial" w:eastAsia="Arial" w:hAnsi="Arial" w:cs="Arial"/>
          <w:color w:val="000000"/>
          <w:sz w:val="24"/>
          <w:szCs w:val="24"/>
        </w:rPr>
        <w:t xml:space="preserve">Tributos y Facturación: Los tipos de tributo (Predial, ICA, Multas de Tránsito) están vinculados a las facturas generadas para cada contribuyente. Cada </w:t>
      </w:r>
      <w:r w:rsidRPr="00342F6E">
        <w:rPr>
          <w:rFonts w:ascii="Arial" w:eastAsia="Arial" w:hAnsi="Arial" w:cs="Arial"/>
          <w:color w:val="000000"/>
          <w:sz w:val="24"/>
          <w:szCs w:val="24"/>
        </w:rPr>
        <w:lastRenderedPageBreak/>
        <w:t>factura incluye detalles del periodo, valor estimado y estado (Pendiente, Pagado, Vencido).</w:t>
      </w:r>
    </w:p>
    <w:p w14:paraId="7EDA9A2C" w14:textId="77777777" w:rsidR="00342F6E" w:rsidRPr="00342F6E" w:rsidRDefault="00342F6E" w:rsidP="00342F6E">
      <w:pPr>
        <w:pStyle w:val="Prrafodelista"/>
        <w:numPr>
          <w:ilvl w:val="0"/>
          <w:numId w:val="15"/>
        </w:numPr>
        <w:ind w:leftChars="0" w:firstLineChars="0"/>
        <w:jc w:val="both"/>
        <w:rPr>
          <w:rFonts w:ascii="Arial" w:eastAsia="Arial" w:hAnsi="Arial" w:cs="Arial"/>
          <w:color w:val="000000"/>
          <w:sz w:val="24"/>
          <w:szCs w:val="24"/>
        </w:rPr>
      </w:pPr>
      <w:r w:rsidRPr="00342F6E">
        <w:rPr>
          <w:rFonts w:ascii="Arial" w:eastAsia="Arial" w:hAnsi="Arial" w:cs="Arial"/>
          <w:color w:val="000000"/>
          <w:sz w:val="24"/>
          <w:szCs w:val="24"/>
        </w:rPr>
        <w:t>Detalle de Factura: Desglosa información específica asociada a las facturas, como conceptos tributarios y valores, para la generación de reportes y presentaciones.</w:t>
      </w:r>
    </w:p>
    <w:p w14:paraId="70D40DB8" w14:textId="23598F22" w:rsidR="005064B0" w:rsidRPr="00342F6E" w:rsidRDefault="00342F6E" w:rsidP="00342F6E">
      <w:pPr>
        <w:pStyle w:val="Prrafodelista"/>
        <w:numPr>
          <w:ilvl w:val="0"/>
          <w:numId w:val="15"/>
        </w:numPr>
        <w:ind w:leftChars="0" w:firstLineChars="0"/>
        <w:jc w:val="both"/>
        <w:rPr>
          <w:rFonts w:ascii="Arial" w:eastAsia="Arial" w:hAnsi="Arial" w:cs="Arial"/>
          <w:color w:val="000000"/>
          <w:sz w:val="24"/>
          <w:szCs w:val="24"/>
          <w:highlight w:val="white"/>
        </w:rPr>
      </w:pPr>
      <w:r w:rsidRPr="00342F6E">
        <w:rPr>
          <w:rFonts w:ascii="Arial" w:eastAsia="Arial" w:hAnsi="Arial" w:cs="Arial"/>
          <w:color w:val="000000"/>
          <w:sz w:val="24"/>
          <w:szCs w:val="24"/>
        </w:rPr>
        <w:t>Auditoría: El sistema registra todas las acciones realizadas por los usuarios, lo que permite garantizar transparencia y seguridad en el manejo de datos.</w:t>
      </w:r>
    </w:p>
    <w:p w14:paraId="7497B9C8" w14:textId="77777777" w:rsidR="00381251" w:rsidRDefault="00381251">
      <w:pPr>
        <w:ind w:left="0" w:hanging="2"/>
        <w:jc w:val="both"/>
        <w:rPr>
          <w:rFonts w:ascii="Arial" w:eastAsia="Arial" w:hAnsi="Arial" w:cs="Arial"/>
          <w:color w:val="000000"/>
          <w:sz w:val="24"/>
          <w:szCs w:val="24"/>
          <w:highlight w:val="white"/>
        </w:rPr>
      </w:pPr>
    </w:p>
    <w:p w14:paraId="7BBF27C9" w14:textId="77777777" w:rsidR="00381251" w:rsidRDefault="00A11795">
      <w:pPr>
        <w:numPr>
          <w:ilvl w:val="3"/>
          <w:numId w:val="4"/>
        </w:numPr>
        <w:ind w:hanging="2"/>
        <w:rPr>
          <w:rFonts w:ascii="Arial" w:eastAsia="Arial" w:hAnsi="Arial" w:cs="Arial"/>
          <w:sz w:val="24"/>
          <w:szCs w:val="24"/>
        </w:rPr>
      </w:pPr>
      <w:r>
        <w:rPr>
          <w:rFonts w:ascii="Arial" w:eastAsia="Arial" w:hAnsi="Arial" w:cs="Arial"/>
          <w:b/>
          <w:sz w:val="24"/>
          <w:szCs w:val="24"/>
        </w:rPr>
        <w:t xml:space="preserve">HU </w:t>
      </w:r>
    </w:p>
    <w:p w14:paraId="6F664D37" w14:textId="77777777" w:rsidR="00381251" w:rsidRDefault="00381251">
      <w:pPr>
        <w:ind w:left="0" w:hanging="2"/>
        <w:rPr>
          <w:rFonts w:ascii="Arial" w:eastAsia="Arial" w:hAnsi="Arial" w:cs="Arial"/>
          <w:sz w:val="24"/>
          <w:szCs w:val="24"/>
        </w:rPr>
      </w:pPr>
    </w:p>
    <w:p w14:paraId="42AD3948" w14:textId="77777777" w:rsidR="00381251" w:rsidRDefault="00381251">
      <w:pPr>
        <w:spacing w:line="53" w:lineRule="auto"/>
        <w:ind w:left="0" w:hanging="2"/>
        <w:rPr>
          <w:rFonts w:ascii="Arial" w:eastAsia="Arial" w:hAnsi="Arial" w:cs="Arial"/>
          <w:sz w:val="24"/>
          <w:szCs w:val="24"/>
          <w:highlight w:val="yellow"/>
        </w:rPr>
      </w:pPr>
    </w:p>
    <w:p w14:paraId="0A7B5434" w14:textId="77777777" w:rsidR="00381251" w:rsidRDefault="00A11795">
      <w:pPr>
        <w:ind w:left="0" w:hanging="2"/>
        <w:jc w:val="both"/>
        <w:rPr>
          <w:rFonts w:ascii="Arial" w:eastAsia="Arial" w:hAnsi="Arial" w:cs="Arial"/>
          <w:sz w:val="24"/>
          <w:szCs w:val="24"/>
          <w:highlight w:val="yellow"/>
        </w:rPr>
      </w:pPr>
      <w:r>
        <w:rPr>
          <w:rFonts w:ascii="Arial" w:eastAsia="Arial" w:hAnsi="Arial" w:cs="Arial"/>
          <w:sz w:val="24"/>
          <w:szCs w:val="24"/>
          <w:highlight w:val="yellow"/>
        </w:rPr>
        <w:t xml:space="preserve">En la HU, es la descripción de una acción o actividad. Una HU se usa en la descripción de las actividades que deberá realizar alguien o algo para llevar a cabo algún proceso, ver </w:t>
      </w:r>
      <w:r>
        <w:rPr>
          <w:rFonts w:ascii="Arial" w:eastAsia="Arial" w:hAnsi="Arial" w:cs="Arial"/>
          <w:b/>
          <w:sz w:val="24"/>
          <w:szCs w:val="24"/>
          <w:highlight w:val="yellow"/>
        </w:rPr>
        <w:t>Anexo 1- HU.</w:t>
      </w:r>
    </w:p>
    <w:p w14:paraId="385A0896" w14:textId="77777777" w:rsidR="00381251" w:rsidRDefault="00381251">
      <w:pPr>
        <w:ind w:left="0" w:hanging="2"/>
        <w:jc w:val="both"/>
        <w:rPr>
          <w:rFonts w:ascii="Arial" w:eastAsia="Arial" w:hAnsi="Arial" w:cs="Arial"/>
          <w:sz w:val="24"/>
          <w:szCs w:val="24"/>
          <w:highlight w:val="yellow"/>
        </w:rPr>
      </w:pPr>
    </w:p>
    <w:p w14:paraId="71083715" w14:textId="77777777" w:rsidR="00381251"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rPr>
        <w:t>CARACTERÍSTICAS DE LOS USUARIOS</w:t>
      </w:r>
    </w:p>
    <w:p w14:paraId="6336239A" w14:textId="77777777" w:rsidR="00381251" w:rsidRDefault="00381251">
      <w:pPr>
        <w:ind w:left="0" w:hanging="2"/>
        <w:jc w:val="both"/>
        <w:rPr>
          <w:rFonts w:ascii="Arial" w:eastAsia="Arial" w:hAnsi="Arial" w:cs="Arial"/>
          <w:sz w:val="24"/>
          <w:szCs w:val="24"/>
        </w:rPr>
      </w:pPr>
    </w:p>
    <w:p w14:paraId="2F00B844" w14:textId="77777777" w:rsidR="00381251" w:rsidRDefault="00A11795">
      <w:pPr>
        <w:ind w:left="0" w:hanging="2"/>
        <w:jc w:val="both"/>
        <w:rPr>
          <w:rFonts w:ascii="Arial" w:eastAsia="Arial" w:hAnsi="Arial" w:cs="Arial"/>
          <w:sz w:val="24"/>
          <w:szCs w:val="24"/>
        </w:rPr>
      </w:pPr>
      <w:r>
        <w:rPr>
          <w:rFonts w:ascii="Arial" w:eastAsia="Arial" w:hAnsi="Arial" w:cs="Arial"/>
          <w:sz w:val="24"/>
          <w:szCs w:val="24"/>
        </w:rPr>
        <w:t>En este literal se describe qué conocimientos básicos debe tener el usuario final o cliente para poder usar nuestro sistema, se pueden especificar los roles si es necesario, permisos y demás.</w:t>
      </w:r>
    </w:p>
    <w:p w14:paraId="49A9E311" w14:textId="77777777" w:rsidR="00381251" w:rsidRDefault="00381251">
      <w:pPr>
        <w:spacing w:line="323" w:lineRule="auto"/>
        <w:ind w:left="0" w:hanging="2"/>
        <w:jc w:val="both"/>
        <w:rPr>
          <w:rFonts w:ascii="Arial" w:eastAsia="Arial" w:hAnsi="Arial" w:cs="Arial"/>
          <w:sz w:val="24"/>
          <w:szCs w:val="24"/>
        </w:rPr>
      </w:pPr>
    </w:p>
    <w:p w14:paraId="1578DF44" w14:textId="77777777" w:rsidR="00381251"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rPr>
        <w:t>RESTRICCIONES</w:t>
      </w:r>
    </w:p>
    <w:p w14:paraId="5919F03E" w14:textId="77777777" w:rsidR="00381251" w:rsidRDefault="00381251">
      <w:pPr>
        <w:ind w:left="0" w:hanging="2"/>
        <w:jc w:val="both"/>
        <w:rPr>
          <w:rFonts w:ascii="Arial" w:eastAsia="Arial" w:hAnsi="Arial" w:cs="Arial"/>
          <w:sz w:val="24"/>
          <w:szCs w:val="24"/>
        </w:rPr>
      </w:pPr>
    </w:p>
    <w:p w14:paraId="532271BC"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Políticas de la empresa: </w:t>
      </w:r>
      <w:r>
        <w:rPr>
          <w:rFonts w:ascii="Arial" w:eastAsia="Arial" w:hAnsi="Arial" w:cs="Arial"/>
          <w:sz w:val="24"/>
          <w:szCs w:val="24"/>
        </w:rPr>
        <w:t>Son todas las restricciones que salen del modelo de negocio</w:t>
      </w:r>
      <w:r>
        <w:rPr>
          <w:rFonts w:ascii="Arial" w:eastAsia="Arial" w:hAnsi="Arial" w:cs="Arial"/>
          <w:b/>
          <w:sz w:val="24"/>
          <w:szCs w:val="24"/>
        </w:rPr>
        <w:t xml:space="preserve">, </w:t>
      </w:r>
      <w:r>
        <w:rPr>
          <w:rFonts w:ascii="Arial" w:eastAsia="Arial" w:hAnsi="Arial" w:cs="Arial"/>
          <w:sz w:val="24"/>
          <w:szCs w:val="24"/>
        </w:rPr>
        <w:t>como se observa en el siguiente ejemplo:</w:t>
      </w:r>
    </w:p>
    <w:p w14:paraId="6B7212C2" w14:textId="77777777" w:rsidR="00381251" w:rsidRDefault="00381251">
      <w:pPr>
        <w:spacing w:line="362" w:lineRule="auto"/>
        <w:ind w:left="0" w:hanging="2"/>
        <w:jc w:val="both"/>
        <w:rPr>
          <w:rFonts w:ascii="Arial" w:eastAsia="Arial" w:hAnsi="Arial" w:cs="Arial"/>
          <w:sz w:val="24"/>
          <w:szCs w:val="24"/>
        </w:rPr>
      </w:pPr>
    </w:p>
    <w:p w14:paraId="12469809" w14:textId="77777777" w:rsidR="00381251" w:rsidRDefault="00A11795">
      <w:pPr>
        <w:spacing w:line="362" w:lineRule="auto"/>
        <w:ind w:left="0" w:hanging="2"/>
        <w:jc w:val="both"/>
        <w:rPr>
          <w:rFonts w:ascii="Arial" w:eastAsia="Arial" w:hAnsi="Arial" w:cs="Arial"/>
          <w:sz w:val="24"/>
          <w:szCs w:val="24"/>
        </w:rPr>
      </w:pPr>
      <w:r>
        <w:rPr>
          <w:rFonts w:ascii="Arial" w:eastAsia="Arial" w:hAnsi="Arial" w:cs="Arial"/>
          <w:sz w:val="24"/>
          <w:szCs w:val="24"/>
        </w:rPr>
        <w:t>Nota: si no presenta escribir “No se contemplan”</w:t>
      </w:r>
    </w:p>
    <w:p w14:paraId="394358FA"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Limitaciones del hardware: </w:t>
      </w:r>
      <w:r>
        <w:rPr>
          <w:rFonts w:ascii="Arial" w:eastAsia="Arial" w:hAnsi="Arial" w:cs="Arial"/>
          <w:sz w:val="24"/>
          <w:szCs w:val="24"/>
        </w:rPr>
        <w:t>son las características mínimas que debe tener el hardware, para poder instalar o correr nuestro software ejemplo: Linux, CPU 16, RAM 128 GB, etc. Si no se presentan escribir “No se contemplan”.</w:t>
      </w:r>
    </w:p>
    <w:p w14:paraId="67B94223" w14:textId="77777777" w:rsidR="00381251" w:rsidRDefault="00381251">
      <w:pPr>
        <w:ind w:left="0" w:hanging="2"/>
        <w:jc w:val="both"/>
        <w:rPr>
          <w:rFonts w:ascii="Arial" w:eastAsia="Arial" w:hAnsi="Arial" w:cs="Arial"/>
          <w:sz w:val="24"/>
          <w:szCs w:val="24"/>
        </w:rPr>
      </w:pPr>
    </w:p>
    <w:p w14:paraId="492B3851"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Operaciones paralelas:</w:t>
      </w:r>
      <w:r>
        <w:rPr>
          <w:rFonts w:ascii="Arial" w:eastAsia="Arial" w:hAnsi="Arial" w:cs="Arial"/>
          <w:sz w:val="24"/>
          <w:szCs w:val="24"/>
        </w:rPr>
        <w:t xml:space="preserve"> La computación paralela es una forma de cómputo en la que se hace uso de 2 o más procesadores para resolver una tarea. La técnica se basa en el principio según el cual, algunas tareas se pueden dividir en partes más pequeñas que pueden ser resueltas simultáneamente, ejemplo:</w:t>
      </w:r>
    </w:p>
    <w:p w14:paraId="1A1C6215" w14:textId="77777777" w:rsidR="00381251" w:rsidRDefault="00381251">
      <w:pPr>
        <w:ind w:left="0" w:hanging="2"/>
        <w:jc w:val="both"/>
        <w:rPr>
          <w:rFonts w:ascii="Arial" w:eastAsia="Arial" w:hAnsi="Arial" w:cs="Arial"/>
          <w:sz w:val="24"/>
          <w:szCs w:val="24"/>
        </w:rPr>
      </w:pPr>
    </w:p>
    <w:p w14:paraId="4DEB6D42" w14:textId="77777777" w:rsidR="00381251" w:rsidRDefault="00381251">
      <w:pPr>
        <w:ind w:left="0" w:hanging="2"/>
        <w:jc w:val="both"/>
        <w:rPr>
          <w:rFonts w:ascii="Arial" w:eastAsia="Arial" w:hAnsi="Arial" w:cs="Arial"/>
          <w:sz w:val="24"/>
          <w:szCs w:val="24"/>
        </w:rPr>
      </w:pPr>
    </w:p>
    <w:p w14:paraId="5BCB6E91" w14:textId="77777777" w:rsidR="00381251" w:rsidRDefault="00A11795">
      <w:pPr>
        <w:spacing w:line="362" w:lineRule="auto"/>
        <w:ind w:left="0" w:hanging="2"/>
        <w:jc w:val="both"/>
        <w:rPr>
          <w:rFonts w:ascii="Arial" w:eastAsia="Arial" w:hAnsi="Arial" w:cs="Arial"/>
          <w:sz w:val="24"/>
          <w:szCs w:val="24"/>
        </w:rPr>
      </w:pPr>
      <w:r>
        <w:rPr>
          <w:rFonts w:ascii="Arial" w:eastAsia="Arial" w:hAnsi="Arial" w:cs="Arial"/>
          <w:sz w:val="24"/>
          <w:szCs w:val="24"/>
        </w:rPr>
        <w:t>Nota: si no presenta escribir “No se contemplan”.</w:t>
      </w:r>
    </w:p>
    <w:p w14:paraId="265D989A" w14:textId="77777777" w:rsidR="00381251" w:rsidRDefault="00381251">
      <w:pPr>
        <w:ind w:left="0" w:hanging="2"/>
        <w:jc w:val="both"/>
        <w:rPr>
          <w:rFonts w:ascii="Arial" w:eastAsia="Arial" w:hAnsi="Arial" w:cs="Arial"/>
          <w:sz w:val="24"/>
          <w:szCs w:val="24"/>
        </w:rPr>
      </w:pPr>
    </w:p>
    <w:p w14:paraId="6FB4234F"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Funciones de auditoría: </w:t>
      </w:r>
      <w:r>
        <w:rPr>
          <w:rFonts w:ascii="Arial" w:eastAsia="Arial" w:hAnsi="Arial" w:cs="Arial"/>
          <w:sz w:val="24"/>
          <w:szCs w:val="24"/>
        </w:rPr>
        <w:t xml:space="preserve">Las funciones de auditoría se instauran para controlar y verificar los sistemas informáticos internos, Analizar los riesgos del </w:t>
      </w:r>
      <w:r>
        <w:rPr>
          <w:rFonts w:ascii="Arial" w:eastAsia="Arial" w:hAnsi="Arial" w:cs="Arial"/>
          <w:sz w:val="24"/>
          <w:szCs w:val="24"/>
        </w:rPr>
        <w:lastRenderedPageBreak/>
        <w:t>entorno informático, sistemas operativos, redes y telecomunicaciones, estas funciones suelen estar basadas en comprobaciones del software. si no presenta escribir “No se contemplan”</w:t>
      </w:r>
    </w:p>
    <w:p w14:paraId="6CBB85F5" w14:textId="77777777" w:rsidR="00381251" w:rsidRDefault="00381251">
      <w:pPr>
        <w:ind w:left="0" w:hanging="2"/>
        <w:jc w:val="both"/>
        <w:rPr>
          <w:rFonts w:ascii="Arial" w:eastAsia="Arial" w:hAnsi="Arial" w:cs="Arial"/>
          <w:sz w:val="24"/>
          <w:szCs w:val="24"/>
        </w:rPr>
      </w:pPr>
    </w:p>
    <w:p w14:paraId="710EF65F"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Funciones de control: </w:t>
      </w:r>
      <w:r>
        <w:rPr>
          <w:rFonts w:ascii="Arial" w:eastAsia="Arial" w:hAnsi="Arial" w:cs="Arial"/>
          <w:sz w:val="24"/>
          <w:szCs w:val="24"/>
        </w:rPr>
        <w:t>Las funciones de control permiten tener garantías sobre el software y sus datos, ejemplo:</w:t>
      </w:r>
    </w:p>
    <w:p w14:paraId="660E89C7" w14:textId="77777777" w:rsidR="00381251" w:rsidRDefault="00381251">
      <w:pPr>
        <w:ind w:left="0" w:hanging="2"/>
        <w:jc w:val="both"/>
        <w:rPr>
          <w:rFonts w:ascii="Arial" w:eastAsia="Arial" w:hAnsi="Arial" w:cs="Arial"/>
          <w:sz w:val="24"/>
          <w:szCs w:val="24"/>
        </w:rPr>
      </w:pPr>
    </w:p>
    <w:p w14:paraId="56C88D74" w14:textId="77777777" w:rsidR="00381251" w:rsidRDefault="00381251">
      <w:pPr>
        <w:ind w:left="0" w:hanging="2"/>
        <w:rPr>
          <w:rFonts w:ascii="Arial" w:eastAsia="Arial" w:hAnsi="Arial" w:cs="Arial"/>
          <w:sz w:val="24"/>
          <w:szCs w:val="24"/>
        </w:rPr>
      </w:pPr>
    </w:p>
    <w:p w14:paraId="66E78623" w14:textId="77777777" w:rsidR="00381251" w:rsidRDefault="00A11795">
      <w:pPr>
        <w:spacing w:line="362" w:lineRule="auto"/>
        <w:ind w:left="0" w:hanging="2"/>
        <w:jc w:val="both"/>
        <w:rPr>
          <w:rFonts w:ascii="Arial" w:eastAsia="Arial" w:hAnsi="Arial" w:cs="Arial"/>
          <w:sz w:val="24"/>
          <w:szCs w:val="24"/>
        </w:rPr>
      </w:pPr>
      <w:r>
        <w:rPr>
          <w:rFonts w:ascii="Arial" w:eastAsia="Arial" w:hAnsi="Arial" w:cs="Arial"/>
          <w:sz w:val="24"/>
          <w:szCs w:val="24"/>
        </w:rPr>
        <w:t>Nota: si no presenta escribir “No se contemplan”.</w:t>
      </w:r>
    </w:p>
    <w:p w14:paraId="5B11D53D" w14:textId="77777777" w:rsidR="00381251" w:rsidRDefault="00381251">
      <w:pPr>
        <w:ind w:left="0" w:hanging="2"/>
        <w:rPr>
          <w:rFonts w:ascii="Arial" w:eastAsia="Arial" w:hAnsi="Arial" w:cs="Arial"/>
          <w:sz w:val="24"/>
          <w:szCs w:val="24"/>
        </w:rPr>
      </w:pPr>
    </w:p>
    <w:p w14:paraId="562E6DE9" w14:textId="77777777" w:rsidR="00381251" w:rsidRDefault="00A11795">
      <w:pPr>
        <w:numPr>
          <w:ilvl w:val="2"/>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t xml:space="preserve">Lenguajes de programación: </w:t>
      </w:r>
      <w:r>
        <w:rPr>
          <w:rFonts w:ascii="Arial" w:eastAsia="Arial" w:hAnsi="Arial" w:cs="Arial"/>
          <w:sz w:val="24"/>
          <w:szCs w:val="24"/>
          <w:highlight w:val="yellow"/>
        </w:rPr>
        <w:t xml:space="preserve">Son todos los lenguajes de programación, </w:t>
      </w:r>
      <w:proofErr w:type="spellStart"/>
      <w:r>
        <w:rPr>
          <w:rFonts w:ascii="Arial" w:eastAsia="Arial" w:hAnsi="Arial" w:cs="Arial"/>
          <w:sz w:val="24"/>
          <w:szCs w:val="24"/>
          <w:highlight w:val="yellow"/>
        </w:rPr>
        <w:t>frameworks</w:t>
      </w:r>
      <w:proofErr w:type="spellEnd"/>
      <w:r>
        <w:rPr>
          <w:rFonts w:ascii="Arial" w:eastAsia="Arial" w:hAnsi="Arial" w:cs="Arial"/>
          <w:sz w:val="24"/>
          <w:szCs w:val="24"/>
          <w:highlight w:val="yellow"/>
        </w:rPr>
        <w:t xml:space="preserve"> y/o herramientas </w:t>
      </w:r>
      <w:proofErr w:type="gramStart"/>
      <w:r>
        <w:rPr>
          <w:rFonts w:ascii="Arial" w:eastAsia="Arial" w:hAnsi="Arial" w:cs="Arial"/>
          <w:sz w:val="24"/>
          <w:szCs w:val="24"/>
          <w:highlight w:val="yellow"/>
        </w:rPr>
        <w:t>tecnológicas  usadas</w:t>
      </w:r>
      <w:proofErr w:type="gramEnd"/>
      <w:r>
        <w:rPr>
          <w:rFonts w:ascii="Arial" w:eastAsia="Arial" w:hAnsi="Arial" w:cs="Arial"/>
          <w:sz w:val="24"/>
          <w:szCs w:val="24"/>
          <w:highlight w:val="yellow"/>
        </w:rPr>
        <w:t xml:space="preserve"> en la elaboración del sistema, ejemplo:</w:t>
      </w:r>
    </w:p>
    <w:p w14:paraId="4E3B5AEF" w14:textId="77777777" w:rsidR="00381251" w:rsidRDefault="00381251">
      <w:pPr>
        <w:ind w:left="0" w:hanging="2"/>
        <w:rPr>
          <w:rFonts w:ascii="Arial" w:eastAsia="Arial" w:hAnsi="Arial" w:cs="Arial"/>
          <w:sz w:val="24"/>
          <w:szCs w:val="24"/>
          <w:highlight w:val="yellow"/>
        </w:rPr>
      </w:pPr>
    </w:p>
    <w:p w14:paraId="561C741D" w14:textId="77777777" w:rsidR="00381251" w:rsidRDefault="00A11795">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JavaScript</w:t>
      </w:r>
    </w:p>
    <w:p w14:paraId="1C9F6EF4" w14:textId="77777777" w:rsidR="00381251" w:rsidRDefault="00A11795">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PHP</w:t>
      </w:r>
    </w:p>
    <w:p w14:paraId="2B704821" w14:textId="77777777" w:rsidR="00381251" w:rsidRDefault="00A11795">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MySQL</w:t>
      </w:r>
    </w:p>
    <w:p w14:paraId="0D8BEA64" w14:textId="77777777" w:rsidR="00381251" w:rsidRDefault="00A11795">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Angular</w:t>
      </w:r>
    </w:p>
    <w:p w14:paraId="4BABADFB" w14:textId="77777777" w:rsidR="00381251" w:rsidRDefault="00A11795">
      <w:pPr>
        <w:numPr>
          <w:ilvl w:val="0"/>
          <w:numId w:val="5"/>
        </w:numPr>
        <w:ind w:left="0" w:hanging="2"/>
        <w:rPr>
          <w:rFonts w:ascii="Arial" w:eastAsia="Arial" w:hAnsi="Arial" w:cs="Arial"/>
          <w:sz w:val="24"/>
          <w:szCs w:val="24"/>
          <w:highlight w:val="yellow"/>
        </w:rPr>
      </w:pPr>
      <w:proofErr w:type="spellStart"/>
      <w:r>
        <w:rPr>
          <w:rFonts w:ascii="Arial" w:eastAsia="Arial" w:hAnsi="Arial" w:cs="Arial"/>
          <w:sz w:val="24"/>
          <w:szCs w:val="24"/>
          <w:highlight w:val="yellow"/>
        </w:rPr>
        <w:t>TypeScript</w:t>
      </w:r>
      <w:proofErr w:type="spellEnd"/>
    </w:p>
    <w:p w14:paraId="143E641B" w14:textId="77777777" w:rsidR="00381251" w:rsidRDefault="00381251">
      <w:pPr>
        <w:ind w:left="0" w:hanging="2"/>
        <w:rPr>
          <w:rFonts w:ascii="Arial" w:eastAsia="Arial" w:hAnsi="Arial" w:cs="Arial"/>
          <w:sz w:val="24"/>
          <w:szCs w:val="24"/>
          <w:highlight w:val="yellow"/>
        </w:rPr>
      </w:pPr>
    </w:p>
    <w:p w14:paraId="38932531" w14:textId="77777777" w:rsidR="00381251" w:rsidRDefault="00A11795">
      <w:pPr>
        <w:spacing w:line="362" w:lineRule="auto"/>
        <w:ind w:left="0" w:hanging="2"/>
        <w:jc w:val="both"/>
        <w:rPr>
          <w:rFonts w:ascii="Arial" w:eastAsia="Arial" w:hAnsi="Arial" w:cs="Arial"/>
          <w:sz w:val="24"/>
          <w:szCs w:val="24"/>
          <w:highlight w:val="yellow"/>
        </w:rPr>
      </w:pPr>
      <w:r>
        <w:rPr>
          <w:rFonts w:ascii="Arial" w:eastAsia="Arial" w:hAnsi="Arial" w:cs="Arial"/>
          <w:sz w:val="24"/>
          <w:szCs w:val="24"/>
          <w:highlight w:val="yellow"/>
        </w:rPr>
        <w:t>Nota: si no presenta escribir “No se contemplan”.</w:t>
      </w:r>
    </w:p>
    <w:p w14:paraId="0006AA49" w14:textId="77777777" w:rsidR="00381251" w:rsidRDefault="00381251">
      <w:pPr>
        <w:ind w:left="0" w:hanging="2"/>
        <w:rPr>
          <w:rFonts w:ascii="Arial" w:eastAsia="Arial" w:hAnsi="Arial" w:cs="Arial"/>
          <w:sz w:val="24"/>
          <w:szCs w:val="24"/>
          <w:highlight w:val="yellow"/>
        </w:rPr>
      </w:pPr>
    </w:p>
    <w:p w14:paraId="1ABF7210" w14:textId="77777777" w:rsidR="00381251" w:rsidRDefault="00A11795">
      <w:pPr>
        <w:numPr>
          <w:ilvl w:val="2"/>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t xml:space="preserve">Protocolos de comunicación: </w:t>
      </w:r>
      <w:r>
        <w:rPr>
          <w:rFonts w:ascii="Arial" w:eastAsia="Arial" w:hAnsi="Arial" w:cs="Arial"/>
          <w:sz w:val="24"/>
          <w:szCs w:val="24"/>
          <w:highlight w:val="yellow"/>
        </w:rPr>
        <w:t>Los protocolos de comunicaciones entre los diferentes nodos de la infraestructura hardware de soporte serán los siguientes, ejemplo:</w:t>
      </w:r>
    </w:p>
    <w:p w14:paraId="3D87847D" w14:textId="77777777" w:rsidR="00381251" w:rsidRDefault="00381251">
      <w:pPr>
        <w:spacing w:line="230" w:lineRule="auto"/>
        <w:ind w:left="0" w:hanging="2"/>
        <w:rPr>
          <w:rFonts w:ascii="Arial" w:eastAsia="Arial" w:hAnsi="Arial" w:cs="Arial"/>
          <w:sz w:val="24"/>
          <w:szCs w:val="24"/>
          <w:highlight w:val="yellow"/>
        </w:rPr>
      </w:pPr>
    </w:p>
    <w:p w14:paraId="12F28B20" w14:textId="77777777" w:rsidR="00381251" w:rsidRDefault="00A11795">
      <w:pPr>
        <w:numPr>
          <w:ilvl w:val="0"/>
          <w:numId w:val="6"/>
        </w:numPr>
        <w:tabs>
          <w:tab w:val="left" w:pos="980"/>
        </w:tabs>
        <w:ind w:left="0" w:hanging="2"/>
        <w:rPr>
          <w:rFonts w:ascii="Arial" w:eastAsia="Arial" w:hAnsi="Arial" w:cs="Arial"/>
          <w:sz w:val="24"/>
          <w:szCs w:val="24"/>
          <w:highlight w:val="yellow"/>
        </w:rPr>
      </w:pPr>
      <w:r>
        <w:rPr>
          <w:rFonts w:ascii="Arial" w:eastAsia="Arial" w:hAnsi="Arial" w:cs="Arial"/>
          <w:sz w:val="24"/>
          <w:szCs w:val="24"/>
          <w:highlight w:val="yellow"/>
        </w:rPr>
        <w:t>HTTPS para conexiones con el servidor web.</w:t>
      </w:r>
    </w:p>
    <w:p w14:paraId="7DD00AAF" w14:textId="77777777" w:rsidR="00381251" w:rsidRDefault="00381251">
      <w:pPr>
        <w:spacing w:line="14" w:lineRule="auto"/>
        <w:ind w:left="0" w:hanging="2"/>
        <w:rPr>
          <w:rFonts w:ascii="Arial" w:eastAsia="Arial" w:hAnsi="Arial" w:cs="Arial"/>
          <w:sz w:val="24"/>
          <w:szCs w:val="24"/>
          <w:highlight w:val="yellow"/>
        </w:rPr>
      </w:pPr>
    </w:p>
    <w:p w14:paraId="3136E764" w14:textId="77777777" w:rsidR="00381251" w:rsidRDefault="00A11795">
      <w:pPr>
        <w:numPr>
          <w:ilvl w:val="0"/>
          <w:numId w:val="6"/>
        </w:numPr>
        <w:tabs>
          <w:tab w:val="left" w:pos="980"/>
        </w:tabs>
        <w:spacing w:line="223" w:lineRule="auto"/>
        <w:ind w:left="0" w:hanging="2"/>
        <w:rPr>
          <w:rFonts w:ascii="Arial" w:eastAsia="Arial" w:hAnsi="Arial" w:cs="Arial"/>
          <w:sz w:val="24"/>
          <w:szCs w:val="24"/>
          <w:highlight w:val="yellow"/>
        </w:rPr>
      </w:pPr>
      <w:r>
        <w:rPr>
          <w:rFonts w:ascii="Arial" w:eastAsia="Arial" w:hAnsi="Arial" w:cs="Arial"/>
          <w:sz w:val="24"/>
          <w:szCs w:val="24"/>
          <w:highlight w:val="yellow"/>
        </w:rPr>
        <w:t>TCP/IP a nivel físico.</w:t>
      </w:r>
    </w:p>
    <w:p w14:paraId="2257BF12" w14:textId="77777777" w:rsidR="00381251" w:rsidRDefault="00381251">
      <w:pPr>
        <w:spacing w:line="14" w:lineRule="auto"/>
        <w:ind w:left="0" w:hanging="2"/>
        <w:rPr>
          <w:rFonts w:ascii="Arial" w:eastAsia="Arial" w:hAnsi="Arial" w:cs="Arial"/>
          <w:sz w:val="24"/>
          <w:szCs w:val="24"/>
          <w:highlight w:val="yellow"/>
        </w:rPr>
      </w:pPr>
    </w:p>
    <w:p w14:paraId="1B49E3EB" w14:textId="77777777" w:rsidR="00381251" w:rsidRDefault="00A11795">
      <w:pPr>
        <w:numPr>
          <w:ilvl w:val="0"/>
          <w:numId w:val="6"/>
        </w:numPr>
        <w:tabs>
          <w:tab w:val="left" w:pos="980"/>
        </w:tabs>
        <w:spacing w:line="219" w:lineRule="auto"/>
        <w:ind w:left="0" w:hanging="2"/>
        <w:rPr>
          <w:rFonts w:ascii="Arial" w:eastAsia="Arial" w:hAnsi="Arial" w:cs="Arial"/>
          <w:sz w:val="24"/>
          <w:szCs w:val="24"/>
          <w:highlight w:val="yellow"/>
        </w:rPr>
      </w:pPr>
      <w:r>
        <w:rPr>
          <w:rFonts w:ascii="Arial" w:eastAsia="Arial" w:hAnsi="Arial" w:cs="Arial"/>
          <w:sz w:val="24"/>
          <w:szCs w:val="24"/>
          <w:highlight w:val="yellow"/>
        </w:rPr>
        <w:t>Ethernet 802.3 a nivel eléctrico.</w:t>
      </w:r>
    </w:p>
    <w:p w14:paraId="7CB961B2" w14:textId="77777777" w:rsidR="00381251" w:rsidRDefault="00381251">
      <w:pPr>
        <w:ind w:left="0" w:hanging="2"/>
        <w:rPr>
          <w:rFonts w:ascii="Arial" w:eastAsia="Arial" w:hAnsi="Arial" w:cs="Arial"/>
          <w:sz w:val="24"/>
          <w:szCs w:val="24"/>
        </w:rPr>
      </w:pPr>
    </w:p>
    <w:p w14:paraId="6EE5D3C3"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consideraciones de seguridad: </w:t>
      </w:r>
      <w:r>
        <w:rPr>
          <w:rFonts w:ascii="Arial" w:eastAsia="Arial" w:hAnsi="Arial" w:cs="Arial"/>
          <w:sz w:val="24"/>
          <w:szCs w:val="24"/>
        </w:rPr>
        <w:t xml:space="preserve">Son todas las consideraciones y atributos de seguridad dentro de nuestro software, deben también estar incluidos en los casos de uso, </w:t>
      </w:r>
      <w:proofErr w:type="gramStart"/>
      <w:r>
        <w:rPr>
          <w:rFonts w:ascii="Arial" w:eastAsia="Arial" w:hAnsi="Arial" w:cs="Arial"/>
          <w:sz w:val="24"/>
          <w:szCs w:val="24"/>
        </w:rPr>
        <w:t>como</w:t>
      </w:r>
      <w:proofErr w:type="gramEnd"/>
      <w:r>
        <w:rPr>
          <w:rFonts w:ascii="Arial" w:eastAsia="Arial" w:hAnsi="Arial" w:cs="Arial"/>
          <w:sz w:val="24"/>
          <w:szCs w:val="24"/>
        </w:rPr>
        <w:t xml:space="preserve"> por ejemplo:</w:t>
      </w:r>
    </w:p>
    <w:p w14:paraId="01F9C17A" w14:textId="77777777" w:rsidR="00381251" w:rsidRDefault="00381251">
      <w:pPr>
        <w:ind w:left="0" w:hanging="2"/>
        <w:rPr>
          <w:rFonts w:ascii="Arial" w:eastAsia="Arial" w:hAnsi="Arial" w:cs="Arial"/>
          <w:sz w:val="24"/>
          <w:szCs w:val="24"/>
        </w:rPr>
      </w:pPr>
    </w:p>
    <w:p w14:paraId="65800C81" w14:textId="77777777" w:rsidR="00381251" w:rsidRDefault="00A11795">
      <w:pPr>
        <w:numPr>
          <w:ilvl w:val="0"/>
          <w:numId w:val="1"/>
        </w:numPr>
        <w:ind w:left="0" w:hanging="2"/>
        <w:rPr>
          <w:rFonts w:ascii="Arial" w:eastAsia="Arial" w:hAnsi="Arial" w:cs="Arial"/>
          <w:sz w:val="24"/>
          <w:szCs w:val="24"/>
        </w:rPr>
      </w:pPr>
      <w:r>
        <w:rPr>
          <w:rFonts w:ascii="Arial" w:eastAsia="Arial" w:hAnsi="Arial" w:cs="Arial"/>
          <w:sz w:val="24"/>
          <w:szCs w:val="24"/>
        </w:rPr>
        <w:t>Contraseña robusta.</w:t>
      </w:r>
    </w:p>
    <w:p w14:paraId="7C6CB0FD" w14:textId="77777777" w:rsidR="00381251" w:rsidRDefault="00A11795">
      <w:pPr>
        <w:numPr>
          <w:ilvl w:val="0"/>
          <w:numId w:val="1"/>
        </w:numPr>
        <w:ind w:left="0" w:hanging="2"/>
        <w:rPr>
          <w:rFonts w:ascii="Arial" w:eastAsia="Arial" w:hAnsi="Arial" w:cs="Arial"/>
          <w:sz w:val="24"/>
          <w:szCs w:val="24"/>
        </w:rPr>
      </w:pPr>
      <w:proofErr w:type="spellStart"/>
      <w:r>
        <w:rPr>
          <w:rFonts w:ascii="Arial" w:eastAsia="Arial" w:hAnsi="Arial" w:cs="Arial"/>
          <w:sz w:val="24"/>
          <w:szCs w:val="24"/>
        </w:rPr>
        <w:t>Logueo</w:t>
      </w:r>
      <w:proofErr w:type="spellEnd"/>
      <w:r>
        <w:rPr>
          <w:rFonts w:ascii="Arial" w:eastAsia="Arial" w:hAnsi="Arial" w:cs="Arial"/>
          <w:sz w:val="24"/>
          <w:szCs w:val="24"/>
        </w:rPr>
        <w:t xml:space="preserve"> de 2 pasos.</w:t>
      </w:r>
    </w:p>
    <w:p w14:paraId="70CEE1FA" w14:textId="77777777" w:rsidR="00381251" w:rsidRDefault="00A11795">
      <w:pPr>
        <w:numPr>
          <w:ilvl w:val="0"/>
          <w:numId w:val="1"/>
        </w:numPr>
        <w:ind w:left="0" w:hanging="2"/>
        <w:rPr>
          <w:rFonts w:ascii="Arial" w:eastAsia="Arial" w:hAnsi="Arial" w:cs="Arial"/>
          <w:sz w:val="24"/>
          <w:szCs w:val="24"/>
        </w:rPr>
      </w:pPr>
      <w:r>
        <w:rPr>
          <w:rFonts w:ascii="Arial" w:eastAsia="Arial" w:hAnsi="Arial" w:cs="Arial"/>
          <w:sz w:val="24"/>
          <w:szCs w:val="24"/>
        </w:rPr>
        <w:t>Bloqueos de usuarios por IP.</w:t>
      </w:r>
    </w:p>
    <w:p w14:paraId="4BC02EA1" w14:textId="77777777" w:rsidR="00381251" w:rsidRDefault="00381251">
      <w:pPr>
        <w:ind w:left="0" w:hanging="2"/>
        <w:rPr>
          <w:rFonts w:ascii="Arial" w:eastAsia="Arial" w:hAnsi="Arial" w:cs="Arial"/>
          <w:sz w:val="24"/>
          <w:szCs w:val="24"/>
        </w:rPr>
      </w:pPr>
    </w:p>
    <w:p w14:paraId="26C9A53D" w14:textId="77777777" w:rsidR="00381251" w:rsidRDefault="00A11795">
      <w:pPr>
        <w:spacing w:line="362" w:lineRule="auto"/>
        <w:ind w:left="0" w:hanging="2"/>
        <w:jc w:val="both"/>
        <w:rPr>
          <w:rFonts w:ascii="Arial" w:eastAsia="Arial" w:hAnsi="Arial" w:cs="Arial"/>
          <w:sz w:val="24"/>
          <w:szCs w:val="24"/>
        </w:rPr>
      </w:pPr>
      <w:r>
        <w:rPr>
          <w:rFonts w:ascii="Arial" w:eastAsia="Arial" w:hAnsi="Arial" w:cs="Arial"/>
          <w:sz w:val="24"/>
          <w:szCs w:val="24"/>
        </w:rPr>
        <w:t>Nota: si no presenta escribir “No se contemplan”.</w:t>
      </w:r>
    </w:p>
    <w:p w14:paraId="20D4EB54" w14:textId="77777777" w:rsidR="00381251" w:rsidRDefault="00381251">
      <w:pPr>
        <w:ind w:left="0" w:hanging="2"/>
        <w:rPr>
          <w:rFonts w:ascii="Arial" w:eastAsia="Arial" w:hAnsi="Arial" w:cs="Arial"/>
          <w:sz w:val="24"/>
          <w:szCs w:val="24"/>
        </w:rPr>
      </w:pPr>
    </w:p>
    <w:p w14:paraId="2354CB03"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lastRenderedPageBreak/>
        <w:t xml:space="preserve">Criticalidad de la aplicación: </w:t>
      </w:r>
      <w:r>
        <w:rPr>
          <w:rFonts w:ascii="Arial" w:eastAsia="Arial" w:hAnsi="Arial" w:cs="Arial"/>
          <w:sz w:val="24"/>
          <w:szCs w:val="24"/>
        </w:rPr>
        <w:t>En este literal se debe instaurar o explicar qué debe hacer la aplicación o el software en caso de que se presente algún problema o falle, ejemplo:</w:t>
      </w:r>
    </w:p>
    <w:p w14:paraId="06FCEF3C" w14:textId="77777777" w:rsidR="00381251" w:rsidRDefault="00381251">
      <w:pPr>
        <w:ind w:left="0" w:hanging="2"/>
        <w:jc w:val="both"/>
        <w:rPr>
          <w:rFonts w:ascii="Arial" w:eastAsia="Arial" w:hAnsi="Arial" w:cs="Arial"/>
          <w:sz w:val="24"/>
          <w:szCs w:val="24"/>
        </w:rPr>
      </w:pPr>
    </w:p>
    <w:p w14:paraId="30728CAA" w14:textId="77777777" w:rsidR="00381251" w:rsidRDefault="00381251">
      <w:pPr>
        <w:spacing w:line="369" w:lineRule="auto"/>
        <w:ind w:left="0" w:hanging="2"/>
        <w:rPr>
          <w:rFonts w:ascii="Arial" w:eastAsia="Arial" w:hAnsi="Arial" w:cs="Arial"/>
          <w:sz w:val="24"/>
          <w:szCs w:val="24"/>
        </w:rPr>
      </w:pPr>
    </w:p>
    <w:p w14:paraId="358B349E" w14:textId="77777777" w:rsidR="00381251"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rPr>
        <w:t xml:space="preserve">SUPOSICIONES Y DEPENDENCIAS: </w:t>
      </w:r>
      <w:r>
        <w:rPr>
          <w:rFonts w:ascii="Arial" w:eastAsia="Arial" w:hAnsi="Arial" w:cs="Arial"/>
          <w:sz w:val="24"/>
          <w:szCs w:val="24"/>
        </w:rPr>
        <w:t xml:space="preserve">En la mayoría de los casos nuestras aplicaciones pueden estar expuestas para su consumo desde </w:t>
      </w:r>
      <w:proofErr w:type="gramStart"/>
      <w:r>
        <w:rPr>
          <w:rFonts w:ascii="Arial" w:eastAsia="Arial" w:hAnsi="Arial" w:cs="Arial"/>
          <w:sz w:val="24"/>
          <w:szCs w:val="24"/>
        </w:rPr>
        <w:t>otros software</w:t>
      </w:r>
      <w:proofErr w:type="gramEnd"/>
      <w:r>
        <w:rPr>
          <w:rFonts w:ascii="Arial" w:eastAsia="Arial" w:hAnsi="Arial" w:cs="Arial"/>
          <w:sz w:val="24"/>
          <w:szCs w:val="24"/>
        </w:rPr>
        <w:t>, así mismo, nuestro software puede tener dependencias internas o consumos de otros sistemas, como por ejemplo:</w:t>
      </w:r>
      <w:r>
        <w:rPr>
          <w:rFonts w:ascii="Arial" w:eastAsia="Arial" w:hAnsi="Arial" w:cs="Arial"/>
          <w:b/>
          <w:sz w:val="24"/>
          <w:szCs w:val="24"/>
        </w:rPr>
        <w:t xml:space="preserve">  </w:t>
      </w:r>
    </w:p>
    <w:p w14:paraId="386E6997" w14:textId="77777777" w:rsidR="00381251" w:rsidRDefault="00381251">
      <w:pPr>
        <w:spacing w:line="384" w:lineRule="auto"/>
        <w:ind w:left="0" w:hanging="2"/>
        <w:rPr>
          <w:rFonts w:ascii="Arial" w:eastAsia="Arial" w:hAnsi="Arial" w:cs="Arial"/>
          <w:sz w:val="24"/>
          <w:szCs w:val="24"/>
        </w:rPr>
      </w:pPr>
    </w:p>
    <w:p w14:paraId="7ED597AC" w14:textId="77777777" w:rsidR="00381251" w:rsidRDefault="00A11795">
      <w:pPr>
        <w:numPr>
          <w:ilvl w:val="0"/>
          <w:numId w:val="2"/>
        </w:numPr>
        <w:ind w:left="0" w:hanging="2"/>
        <w:jc w:val="both"/>
        <w:rPr>
          <w:rFonts w:ascii="Arial" w:eastAsia="Arial" w:hAnsi="Arial" w:cs="Arial"/>
          <w:sz w:val="24"/>
          <w:szCs w:val="24"/>
        </w:rPr>
      </w:pPr>
      <w:r>
        <w:rPr>
          <w:rFonts w:ascii="Arial" w:eastAsia="Arial" w:hAnsi="Arial" w:cs="Arial"/>
          <w:sz w:val="24"/>
          <w:szCs w:val="24"/>
        </w:rPr>
        <w:t xml:space="preserve">Nuestro sistema expone el total de usuarios nuevos, para que sirva de estadística para </w:t>
      </w:r>
      <w:proofErr w:type="gramStart"/>
      <w:r>
        <w:rPr>
          <w:rFonts w:ascii="Arial" w:eastAsia="Arial" w:hAnsi="Arial" w:cs="Arial"/>
          <w:sz w:val="24"/>
          <w:szCs w:val="24"/>
        </w:rPr>
        <w:t>un app</w:t>
      </w:r>
      <w:proofErr w:type="gramEnd"/>
      <w:r>
        <w:rPr>
          <w:rFonts w:ascii="Arial" w:eastAsia="Arial" w:hAnsi="Arial" w:cs="Arial"/>
          <w:sz w:val="24"/>
          <w:szCs w:val="24"/>
        </w:rPr>
        <w:t xml:space="preserve"> de marketing.</w:t>
      </w:r>
    </w:p>
    <w:p w14:paraId="6328AF2C" w14:textId="77777777" w:rsidR="00381251" w:rsidRDefault="00A11795">
      <w:pPr>
        <w:numPr>
          <w:ilvl w:val="0"/>
          <w:numId w:val="2"/>
        </w:numPr>
        <w:ind w:left="0" w:hanging="2"/>
        <w:jc w:val="both"/>
        <w:rPr>
          <w:rFonts w:ascii="Arial" w:eastAsia="Arial" w:hAnsi="Arial" w:cs="Arial"/>
          <w:sz w:val="24"/>
          <w:szCs w:val="24"/>
        </w:rPr>
      </w:pPr>
      <w:r>
        <w:rPr>
          <w:rFonts w:ascii="Arial" w:eastAsia="Arial" w:hAnsi="Arial" w:cs="Arial"/>
          <w:sz w:val="24"/>
          <w:szCs w:val="24"/>
        </w:rPr>
        <w:t>Nuestro producto consume una API orientada a las finanzas para poder realizar las conversiones de moneda.</w:t>
      </w:r>
    </w:p>
    <w:p w14:paraId="2AD51768" w14:textId="77777777" w:rsidR="00381251" w:rsidRDefault="00381251">
      <w:pPr>
        <w:spacing w:line="384" w:lineRule="auto"/>
        <w:ind w:left="0" w:hanging="2"/>
        <w:rPr>
          <w:rFonts w:ascii="Arial" w:eastAsia="Arial" w:hAnsi="Arial" w:cs="Arial"/>
          <w:sz w:val="24"/>
          <w:szCs w:val="24"/>
        </w:rPr>
      </w:pPr>
    </w:p>
    <w:p w14:paraId="4BEFC440" w14:textId="77777777" w:rsidR="00381251"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rPr>
        <w:t xml:space="preserve">REQUERIMIENTOS FUTUROS: </w:t>
      </w:r>
      <w:r>
        <w:rPr>
          <w:rFonts w:ascii="Arial" w:eastAsia="Arial" w:hAnsi="Arial" w:cs="Arial"/>
          <w:sz w:val="24"/>
          <w:szCs w:val="24"/>
        </w:rPr>
        <w:t>Son todos los requerimientos que no se tendrán en cuenta en esta versión del proyecto o producto.</w:t>
      </w:r>
    </w:p>
    <w:p w14:paraId="4848B26D" w14:textId="77777777" w:rsidR="00381251" w:rsidRDefault="00381251">
      <w:pPr>
        <w:ind w:left="0" w:hanging="2"/>
        <w:rPr>
          <w:rFonts w:ascii="Arial" w:eastAsia="Arial" w:hAnsi="Arial" w:cs="Arial"/>
          <w:sz w:val="24"/>
          <w:szCs w:val="24"/>
        </w:rPr>
      </w:pPr>
    </w:p>
    <w:p w14:paraId="27F1DE02" w14:textId="77777777" w:rsidR="00381251" w:rsidRDefault="00A11795">
      <w:pPr>
        <w:numPr>
          <w:ilvl w:val="0"/>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t xml:space="preserve">INTERFACES EXTERNAS: </w:t>
      </w:r>
      <w:r>
        <w:rPr>
          <w:rFonts w:ascii="Arial" w:eastAsia="Arial" w:hAnsi="Arial" w:cs="Arial"/>
          <w:sz w:val="24"/>
          <w:szCs w:val="24"/>
          <w:highlight w:val="yellow"/>
        </w:rPr>
        <w:t>Son todas las interfaces que nuestro sistema debe proveer o en su defecto usar para la comunicación con el mismo o con software externos, estas interfaces deben ser a nivel de usuario, hardware, software y de comunicación.</w:t>
      </w:r>
    </w:p>
    <w:p w14:paraId="04DEC779" w14:textId="77777777" w:rsidR="00381251" w:rsidRDefault="00381251">
      <w:pPr>
        <w:ind w:left="0" w:hanging="2"/>
        <w:rPr>
          <w:rFonts w:ascii="Arial" w:eastAsia="Arial" w:hAnsi="Arial" w:cs="Arial"/>
          <w:sz w:val="24"/>
          <w:szCs w:val="24"/>
          <w:highlight w:val="yellow"/>
        </w:rPr>
      </w:pPr>
    </w:p>
    <w:p w14:paraId="71973124" w14:textId="77777777" w:rsidR="00381251" w:rsidRDefault="00A11795">
      <w:pPr>
        <w:numPr>
          <w:ilvl w:val="1"/>
          <w:numId w:val="4"/>
        </w:numPr>
        <w:ind w:left="0" w:hanging="2"/>
        <w:rPr>
          <w:rFonts w:ascii="Arial" w:eastAsia="Arial" w:hAnsi="Arial" w:cs="Arial"/>
          <w:sz w:val="24"/>
          <w:szCs w:val="24"/>
          <w:highlight w:val="yellow"/>
        </w:rPr>
      </w:pPr>
      <w:r>
        <w:rPr>
          <w:rFonts w:ascii="Arial" w:eastAsia="Arial" w:hAnsi="Arial" w:cs="Arial"/>
          <w:b/>
          <w:sz w:val="24"/>
          <w:szCs w:val="24"/>
          <w:highlight w:val="yellow"/>
        </w:rPr>
        <w:t>Interfaces de Usuario</w:t>
      </w:r>
    </w:p>
    <w:p w14:paraId="50451728" w14:textId="77777777" w:rsidR="00381251" w:rsidRDefault="00A11795">
      <w:pPr>
        <w:numPr>
          <w:ilvl w:val="1"/>
          <w:numId w:val="4"/>
        </w:numPr>
        <w:ind w:left="0" w:hanging="2"/>
        <w:rPr>
          <w:rFonts w:ascii="Arial" w:eastAsia="Arial" w:hAnsi="Arial" w:cs="Arial"/>
          <w:sz w:val="24"/>
          <w:szCs w:val="24"/>
          <w:highlight w:val="yellow"/>
        </w:rPr>
      </w:pPr>
      <w:r>
        <w:rPr>
          <w:rFonts w:ascii="Arial" w:eastAsia="Arial" w:hAnsi="Arial" w:cs="Arial"/>
          <w:b/>
          <w:sz w:val="24"/>
          <w:szCs w:val="24"/>
          <w:highlight w:val="yellow"/>
        </w:rPr>
        <w:t>Interfaces Hardware</w:t>
      </w:r>
    </w:p>
    <w:p w14:paraId="059634B9" w14:textId="77777777" w:rsidR="00381251" w:rsidRDefault="00A11795">
      <w:pPr>
        <w:numPr>
          <w:ilvl w:val="1"/>
          <w:numId w:val="4"/>
        </w:numPr>
        <w:ind w:left="0" w:hanging="2"/>
        <w:rPr>
          <w:rFonts w:ascii="Arial" w:eastAsia="Arial" w:hAnsi="Arial" w:cs="Arial"/>
          <w:sz w:val="24"/>
          <w:szCs w:val="24"/>
          <w:highlight w:val="yellow"/>
        </w:rPr>
      </w:pPr>
      <w:r>
        <w:rPr>
          <w:rFonts w:ascii="Arial" w:eastAsia="Arial" w:hAnsi="Arial" w:cs="Arial"/>
          <w:b/>
          <w:sz w:val="24"/>
          <w:szCs w:val="24"/>
          <w:highlight w:val="yellow"/>
        </w:rPr>
        <w:t>Interfaces Software</w:t>
      </w:r>
    </w:p>
    <w:p w14:paraId="6E7152DA" w14:textId="77777777" w:rsidR="00381251" w:rsidRDefault="00A11795">
      <w:pPr>
        <w:numPr>
          <w:ilvl w:val="1"/>
          <w:numId w:val="4"/>
        </w:numPr>
        <w:ind w:left="0" w:hanging="2"/>
        <w:rPr>
          <w:rFonts w:ascii="Arial" w:eastAsia="Arial" w:hAnsi="Arial" w:cs="Arial"/>
          <w:sz w:val="24"/>
          <w:szCs w:val="24"/>
          <w:highlight w:val="yellow"/>
        </w:rPr>
      </w:pPr>
      <w:r>
        <w:rPr>
          <w:rFonts w:ascii="Arial" w:eastAsia="Arial" w:hAnsi="Arial" w:cs="Arial"/>
          <w:b/>
          <w:sz w:val="24"/>
          <w:szCs w:val="24"/>
          <w:highlight w:val="yellow"/>
        </w:rPr>
        <w:t>Interfaces de Comunicación</w:t>
      </w:r>
    </w:p>
    <w:p w14:paraId="0C847780" w14:textId="77777777" w:rsidR="00381251" w:rsidRDefault="00381251">
      <w:pPr>
        <w:ind w:left="0" w:hanging="2"/>
        <w:rPr>
          <w:rFonts w:ascii="Arial" w:eastAsia="Arial" w:hAnsi="Arial" w:cs="Arial"/>
          <w:sz w:val="24"/>
          <w:szCs w:val="24"/>
          <w:highlight w:val="yellow"/>
        </w:rPr>
      </w:pPr>
    </w:p>
    <w:p w14:paraId="50E9182E" w14:textId="77777777" w:rsidR="00381251" w:rsidRDefault="00A11795">
      <w:pPr>
        <w:numPr>
          <w:ilvl w:val="0"/>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t xml:space="preserve">REQUERIMIENTOS DE RENDIMIENTO: </w:t>
      </w:r>
      <w:r>
        <w:rPr>
          <w:rFonts w:ascii="Arial" w:eastAsia="Arial" w:hAnsi="Arial" w:cs="Arial"/>
          <w:sz w:val="24"/>
          <w:szCs w:val="24"/>
          <w:highlight w:val="yellow"/>
        </w:rPr>
        <w:t>requerimientos orientados al rendimiento y/o performance de nuestra aplicación</w:t>
      </w:r>
    </w:p>
    <w:p w14:paraId="19517CC6" w14:textId="77777777" w:rsidR="00381251" w:rsidRDefault="00A11795">
      <w:pPr>
        <w:numPr>
          <w:ilvl w:val="0"/>
          <w:numId w:val="3"/>
        </w:numPr>
        <w:pBdr>
          <w:top w:val="nil"/>
          <w:left w:val="nil"/>
          <w:bottom w:val="nil"/>
          <w:right w:val="nil"/>
          <w:between w:val="nil"/>
        </w:pBdr>
        <w:ind w:left="0" w:hanging="2"/>
        <w:rPr>
          <w:rFonts w:ascii="Arial" w:eastAsia="Arial" w:hAnsi="Arial" w:cs="Arial"/>
          <w:color w:val="000000"/>
          <w:sz w:val="24"/>
          <w:szCs w:val="24"/>
          <w:highlight w:val="yellow"/>
        </w:rPr>
      </w:pPr>
      <w:r>
        <w:rPr>
          <w:rFonts w:ascii="Arial" w:eastAsia="Arial" w:hAnsi="Arial" w:cs="Arial"/>
          <w:color w:val="000000"/>
          <w:sz w:val="24"/>
          <w:szCs w:val="24"/>
          <w:highlight w:val="yellow"/>
        </w:rPr>
        <w:t xml:space="preserve">Número de usuarios conectados en </w:t>
      </w:r>
      <w:r>
        <w:rPr>
          <w:rFonts w:ascii="Arial" w:eastAsia="Arial" w:hAnsi="Arial" w:cs="Arial"/>
          <w:sz w:val="24"/>
          <w:szCs w:val="24"/>
          <w:highlight w:val="yellow"/>
        </w:rPr>
        <w:t>simultáneo</w:t>
      </w:r>
      <w:r>
        <w:rPr>
          <w:rFonts w:ascii="Arial" w:eastAsia="Arial" w:hAnsi="Arial" w:cs="Arial"/>
          <w:color w:val="000000"/>
          <w:sz w:val="24"/>
          <w:szCs w:val="24"/>
          <w:highlight w:val="yellow"/>
        </w:rPr>
        <w:t>.</w:t>
      </w:r>
    </w:p>
    <w:p w14:paraId="662C6629" w14:textId="77777777" w:rsidR="00381251" w:rsidRDefault="00A11795">
      <w:pPr>
        <w:numPr>
          <w:ilvl w:val="0"/>
          <w:numId w:val="3"/>
        </w:numPr>
        <w:pBdr>
          <w:top w:val="nil"/>
          <w:left w:val="nil"/>
          <w:bottom w:val="nil"/>
          <w:right w:val="nil"/>
          <w:between w:val="nil"/>
        </w:pBdr>
        <w:ind w:left="0" w:hanging="2"/>
        <w:rPr>
          <w:rFonts w:ascii="Arial" w:eastAsia="Arial" w:hAnsi="Arial" w:cs="Arial"/>
          <w:color w:val="000000"/>
          <w:sz w:val="24"/>
          <w:szCs w:val="24"/>
          <w:highlight w:val="yellow"/>
        </w:rPr>
      </w:pPr>
      <w:r>
        <w:rPr>
          <w:rFonts w:ascii="Arial" w:eastAsia="Arial" w:hAnsi="Arial" w:cs="Arial"/>
          <w:color w:val="000000"/>
          <w:sz w:val="24"/>
          <w:szCs w:val="24"/>
          <w:highlight w:val="yellow"/>
        </w:rPr>
        <w:t>Número de peticiones al servidor.</w:t>
      </w:r>
    </w:p>
    <w:p w14:paraId="50580F81" w14:textId="77777777" w:rsidR="00381251" w:rsidRDefault="00A11795">
      <w:pPr>
        <w:numPr>
          <w:ilvl w:val="0"/>
          <w:numId w:val="3"/>
        </w:numPr>
        <w:pBdr>
          <w:top w:val="nil"/>
          <w:left w:val="nil"/>
          <w:bottom w:val="nil"/>
          <w:right w:val="nil"/>
          <w:between w:val="nil"/>
        </w:pBdr>
        <w:ind w:left="0" w:hanging="2"/>
        <w:rPr>
          <w:rFonts w:ascii="Arial" w:eastAsia="Arial" w:hAnsi="Arial" w:cs="Arial"/>
          <w:color w:val="000000"/>
          <w:sz w:val="24"/>
          <w:szCs w:val="24"/>
          <w:highlight w:val="yellow"/>
        </w:rPr>
      </w:pPr>
      <w:r>
        <w:rPr>
          <w:rFonts w:ascii="Arial" w:eastAsia="Arial" w:hAnsi="Arial" w:cs="Arial"/>
          <w:color w:val="000000"/>
          <w:sz w:val="24"/>
          <w:szCs w:val="24"/>
          <w:highlight w:val="yellow"/>
        </w:rPr>
        <w:t xml:space="preserve">Número de descargas en </w:t>
      </w:r>
      <w:r>
        <w:rPr>
          <w:rFonts w:ascii="Arial" w:eastAsia="Arial" w:hAnsi="Arial" w:cs="Arial"/>
          <w:sz w:val="24"/>
          <w:szCs w:val="24"/>
          <w:highlight w:val="yellow"/>
        </w:rPr>
        <w:t>simultáneo</w:t>
      </w:r>
      <w:r>
        <w:rPr>
          <w:rFonts w:ascii="Arial" w:eastAsia="Arial" w:hAnsi="Arial" w:cs="Arial"/>
          <w:color w:val="000000"/>
          <w:sz w:val="24"/>
          <w:szCs w:val="24"/>
          <w:highlight w:val="yellow"/>
        </w:rPr>
        <w:t>.</w:t>
      </w:r>
    </w:p>
    <w:p w14:paraId="5D57B52F" w14:textId="77777777" w:rsidR="00381251" w:rsidRDefault="00A11795">
      <w:pPr>
        <w:numPr>
          <w:ilvl w:val="0"/>
          <w:numId w:val="3"/>
        </w:numPr>
        <w:pBdr>
          <w:top w:val="nil"/>
          <w:left w:val="nil"/>
          <w:bottom w:val="nil"/>
          <w:right w:val="nil"/>
          <w:between w:val="nil"/>
        </w:pBdr>
        <w:ind w:left="0" w:hanging="2"/>
        <w:rPr>
          <w:rFonts w:ascii="Arial" w:eastAsia="Arial" w:hAnsi="Arial" w:cs="Arial"/>
          <w:color w:val="000000"/>
          <w:sz w:val="24"/>
          <w:szCs w:val="24"/>
          <w:highlight w:val="yellow"/>
        </w:rPr>
      </w:pPr>
      <w:r>
        <w:rPr>
          <w:rFonts w:ascii="Arial" w:eastAsia="Arial" w:hAnsi="Arial" w:cs="Arial"/>
          <w:color w:val="000000"/>
          <w:sz w:val="24"/>
          <w:szCs w:val="24"/>
          <w:highlight w:val="yellow"/>
        </w:rPr>
        <w:t xml:space="preserve">Número de subidas de archivos en </w:t>
      </w:r>
      <w:r>
        <w:rPr>
          <w:rFonts w:ascii="Arial" w:eastAsia="Arial" w:hAnsi="Arial" w:cs="Arial"/>
          <w:sz w:val="24"/>
          <w:szCs w:val="24"/>
          <w:highlight w:val="yellow"/>
        </w:rPr>
        <w:t>simultáneo</w:t>
      </w:r>
      <w:r>
        <w:rPr>
          <w:rFonts w:ascii="Arial" w:eastAsia="Arial" w:hAnsi="Arial" w:cs="Arial"/>
          <w:color w:val="000000"/>
          <w:sz w:val="24"/>
          <w:szCs w:val="24"/>
          <w:highlight w:val="yellow"/>
        </w:rPr>
        <w:t>.</w:t>
      </w:r>
    </w:p>
    <w:p w14:paraId="08CEA671" w14:textId="77777777" w:rsidR="00381251" w:rsidRDefault="00381251">
      <w:pPr>
        <w:ind w:left="0" w:hanging="2"/>
        <w:jc w:val="both"/>
        <w:rPr>
          <w:rFonts w:ascii="Arial" w:eastAsia="Arial" w:hAnsi="Arial" w:cs="Arial"/>
          <w:sz w:val="24"/>
          <w:szCs w:val="24"/>
        </w:rPr>
      </w:pPr>
    </w:p>
    <w:p w14:paraId="7AD3F2C5" w14:textId="77777777" w:rsidR="00381251" w:rsidRDefault="00A11795">
      <w:pPr>
        <w:numPr>
          <w:ilvl w:val="0"/>
          <w:numId w:val="4"/>
        </w:numPr>
        <w:ind w:hanging="2"/>
        <w:jc w:val="both"/>
        <w:rPr>
          <w:rFonts w:ascii="Arial" w:eastAsia="Arial" w:hAnsi="Arial" w:cs="Arial"/>
          <w:sz w:val="24"/>
          <w:szCs w:val="24"/>
        </w:rPr>
      </w:pPr>
      <w:r>
        <w:rPr>
          <w:rFonts w:ascii="Arial" w:eastAsia="Arial" w:hAnsi="Arial" w:cs="Arial"/>
          <w:b/>
          <w:sz w:val="24"/>
          <w:szCs w:val="24"/>
        </w:rPr>
        <w:t xml:space="preserve">REQUERIMIENTOS ESPECÍFICOS: </w:t>
      </w:r>
      <w:r>
        <w:rPr>
          <w:rFonts w:ascii="Arial" w:eastAsia="Arial" w:hAnsi="Arial" w:cs="Arial"/>
          <w:sz w:val="24"/>
          <w:szCs w:val="24"/>
        </w:rPr>
        <w:t xml:space="preserve">En este apartado se presentan los requisitos funcionales que deberán ser satisfechos por el sistema, Todos los requisitos aquí expuestos son esenciales, es decir, no será aceptable un sistema que no satisfaga alguno de los requisitos </w:t>
      </w:r>
      <w:proofErr w:type="gramStart"/>
      <w:r>
        <w:rPr>
          <w:rFonts w:ascii="Arial" w:eastAsia="Arial" w:hAnsi="Arial" w:cs="Arial"/>
          <w:sz w:val="24"/>
          <w:szCs w:val="24"/>
        </w:rPr>
        <w:t>aquí  presentados</w:t>
      </w:r>
      <w:proofErr w:type="gramEnd"/>
      <w:r>
        <w:rPr>
          <w:rFonts w:ascii="Arial" w:eastAsia="Arial" w:hAnsi="Arial" w:cs="Arial"/>
          <w:sz w:val="24"/>
          <w:szCs w:val="24"/>
        </w:rPr>
        <w:t xml:space="preserve">. </w:t>
      </w:r>
      <w:r>
        <w:rPr>
          <w:rFonts w:ascii="Arial" w:eastAsia="Arial" w:hAnsi="Arial" w:cs="Arial"/>
          <w:b/>
          <w:sz w:val="24"/>
          <w:szCs w:val="24"/>
        </w:rPr>
        <w:t>HU</w:t>
      </w:r>
    </w:p>
    <w:p w14:paraId="301578D6" w14:textId="77777777" w:rsidR="00381251" w:rsidRDefault="00381251">
      <w:pPr>
        <w:ind w:left="0" w:hanging="2"/>
        <w:jc w:val="both"/>
        <w:rPr>
          <w:rFonts w:ascii="Arial" w:eastAsia="Arial" w:hAnsi="Arial" w:cs="Arial"/>
          <w:sz w:val="24"/>
          <w:szCs w:val="24"/>
        </w:rPr>
      </w:pPr>
    </w:p>
    <w:p w14:paraId="42C97A97" w14:textId="77777777" w:rsidR="00381251" w:rsidRDefault="00A11795">
      <w:pPr>
        <w:numPr>
          <w:ilvl w:val="0"/>
          <w:numId w:val="4"/>
        </w:numPr>
        <w:ind w:hanging="2"/>
        <w:jc w:val="both"/>
        <w:rPr>
          <w:rFonts w:ascii="Arial" w:eastAsia="Arial" w:hAnsi="Arial" w:cs="Arial"/>
          <w:sz w:val="24"/>
          <w:szCs w:val="24"/>
        </w:rPr>
      </w:pPr>
      <w:r>
        <w:rPr>
          <w:rFonts w:ascii="Arial" w:eastAsia="Arial" w:hAnsi="Arial" w:cs="Arial"/>
          <w:b/>
          <w:sz w:val="24"/>
          <w:szCs w:val="24"/>
        </w:rPr>
        <w:lastRenderedPageBreak/>
        <w:t xml:space="preserve">CRITERIOS DE ACEPTACIÓN: </w:t>
      </w:r>
      <w:r>
        <w:rPr>
          <w:rFonts w:ascii="Arial" w:eastAsia="Arial" w:hAnsi="Arial" w:cs="Arial"/>
          <w:sz w:val="24"/>
          <w:szCs w:val="24"/>
        </w:rPr>
        <w:t xml:space="preserve">Son las condiciones que un producto de </w:t>
      </w:r>
      <w:r>
        <w:rPr>
          <w:rFonts w:ascii="Arial" w:eastAsia="Arial" w:hAnsi="Arial" w:cs="Arial"/>
          <w:sz w:val="24"/>
          <w:szCs w:val="24"/>
          <w:highlight w:val="yellow"/>
        </w:rPr>
        <w:t xml:space="preserve">software debe satisfacer para ser aceptado por un usuario, cliente o </w:t>
      </w:r>
      <w:proofErr w:type="spellStart"/>
      <w:r>
        <w:rPr>
          <w:rFonts w:ascii="Arial" w:eastAsia="Arial" w:hAnsi="Arial" w:cs="Arial"/>
          <w:sz w:val="24"/>
          <w:szCs w:val="24"/>
          <w:highlight w:val="yellow"/>
        </w:rPr>
        <w:t>stakeholder</w:t>
      </w:r>
      <w:proofErr w:type="spellEnd"/>
      <w:r>
        <w:rPr>
          <w:rFonts w:ascii="Arial" w:eastAsia="Arial" w:hAnsi="Arial" w:cs="Arial"/>
          <w:sz w:val="24"/>
          <w:szCs w:val="24"/>
          <w:highlight w:val="yellow"/>
        </w:rPr>
        <w:t xml:space="preserve">, en ese orden de ideas se deben agrupar todos los requisitos tanto funcionales como no funcionales expuestos en este documento a manera de </w:t>
      </w:r>
      <w:proofErr w:type="spellStart"/>
      <w:r>
        <w:rPr>
          <w:rFonts w:ascii="Arial" w:eastAsia="Arial" w:hAnsi="Arial" w:cs="Arial"/>
          <w:sz w:val="24"/>
          <w:szCs w:val="24"/>
          <w:highlight w:val="yellow"/>
        </w:rPr>
        <w:t>check</w:t>
      </w:r>
      <w:proofErr w:type="spellEnd"/>
      <w:r>
        <w:rPr>
          <w:rFonts w:ascii="Arial" w:eastAsia="Arial" w:hAnsi="Arial" w:cs="Arial"/>
          <w:sz w:val="24"/>
          <w:szCs w:val="24"/>
          <w:highlight w:val="yellow"/>
        </w:rPr>
        <w:t xml:space="preserve"> en el </w:t>
      </w:r>
      <w:r>
        <w:rPr>
          <w:rFonts w:ascii="Arial" w:eastAsia="Arial" w:hAnsi="Arial" w:cs="Arial"/>
          <w:b/>
          <w:sz w:val="24"/>
          <w:szCs w:val="24"/>
          <w:highlight w:val="yellow"/>
        </w:rPr>
        <w:t>HU</w:t>
      </w:r>
    </w:p>
    <w:sectPr w:rsidR="00381251">
      <w:headerReference w:type="default" r:id="rId14"/>
      <w:pgSz w:w="12240" w:h="15840"/>
      <w:pgMar w:top="1417" w:right="1701" w:bottom="1417" w:left="1701" w:header="454"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24F5A" w14:textId="77777777" w:rsidR="00134CAF" w:rsidRDefault="00134CAF">
      <w:pPr>
        <w:spacing w:line="240" w:lineRule="auto"/>
        <w:ind w:left="0" w:hanging="2"/>
      </w:pPr>
      <w:r>
        <w:separator/>
      </w:r>
    </w:p>
  </w:endnote>
  <w:endnote w:type="continuationSeparator" w:id="0">
    <w:p w14:paraId="61593D04" w14:textId="77777777" w:rsidR="00134CAF" w:rsidRDefault="00134CAF">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F6AB89A5-0785-4816-AFF4-FC49DBCEDD3F}"/>
  </w:font>
  <w:font w:name="Calibri">
    <w:panose1 w:val="020F0502020204030204"/>
    <w:charset w:val="00"/>
    <w:family w:val="swiss"/>
    <w:pitch w:val="variable"/>
    <w:sig w:usb0="E4002EFF" w:usb1="C200247B" w:usb2="00000009" w:usb3="00000000" w:csb0="000001FF" w:csb1="00000000"/>
    <w:embedRegular r:id="rId2" w:fontKey="{6D5CB0EA-6F54-4368-A973-4FE53D602373}"/>
    <w:embedBold r:id="rId3" w:fontKey="{FE441282-30BC-428E-A97E-19ACBF958E48}"/>
  </w:font>
  <w:font w:name="Georgia">
    <w:panose1 w:val="02040502050405020303"/>
    <w:charset w:val="00"/>
    <w:family w:val="roman"/>
    <w:pitch w:val="variable"/>
    <w:sig w:usb0="00000287" w:usb1="00000000" w:usb2="00000000" w:usb3="00000000" w:csb0="0000009F" w:csb1="00000000"/>
    <w:embedRegular r:id="rId4" w:fontKey="{2CC8A453-42E3-4975-8138-2BC603CF70F6}"/>
    <w:embedItalic r:id="rId5" w:fontKey="{A7F8AAAF-D15C-450E-B9E9-23944396DFBC}"/>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283DFFC7-3612-4460-995C-B642FCB4D69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B3C0C" w14:textId="77777777" w:rsidR="00134CAF" w:rsidRDefault="00134CAF">
      <w:pPr>
        <w:spacing w:line="240" w:lineRule="auto"/>
        <w:ind w:left="0" w:hanging="2"/>
      </w:pPr>
      <w:r>
        <w:separator/>
      </w:r>
    </w:p>
  </w:footnote>
  <w:footnote w:type="continuationSeparator" w:id="0">
    <w:p w14:paraId="117B1E56" w14:textId="77777777" w:rsidR="00134CAF" w:rsidRDefault="00134CAF">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20E5B" w14:textId="77777777" w:rsidR="00381251" w:rsidRDefault="00381251">
    <w:pPr>
      <w:widowControl w:val="0"/>
      <w:pBdr>
        <w:top w:val="nil"/>
        <w:left w:val="nil"/>
        <w:bottom w:val="nil"/>
        <w:right w:val="nil"/>
        <w:between w:val="nil"/>
      </w:pBdr>
      <w:spacing w:line="276" w:lineRule="auto"/>
      <w:ind w:left="0" w:hanging="2"/>
      <w:rPr>
        <w:rFonts w:ascii="Arial" w:eastAsia="Arial" w:hAnsi="Arial" w:cs="Arial"/>
        <w:sz w:val="24"/>
        <w:szCs w:val="24"/>
      </w:rPr>
    </w:pPr>
  </w:p>
  <w:tbl>
    <w:tblPr>
      <w:tblStyle w:val="a4"/>
      <w:tblW w:w="1023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0"/>
      <w:gridCol w:w="4834"/>
      <w:gridCol w:w="3414"/>
    </w:tblGrid>
    <w:tr w:rsidR="00381251" w14:paraId="5A5DB702" w14:textId="77777777">
      <w:trPr>
        <w:trHeight w:val="913"/>
      </w:trPr>
      <w:tc>
        <w:tcPr>
          <w:tcW w:w="1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3DA208" w14:textId="77777777" w:rsidR="00381251" w:rsidRDefault="00381251">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p>
      </w:tc>
      <w:tc>
        <w:tcPr>
          <w:tcW w:w="8248" w:type="dxa"/>
          <w:gridSpan w:val="2"/>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27DF91B" w14:textId="77777777" w:rsidR="00381251" w:rsidRDefault="00381251">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p>
        <w:p w14:paraId="05CA3F61" w14:textId="77777777" w:rsidR="00381251" w:rsidRDefault="00381251">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p>
        <w:p w14:paraId="3AEE130D" w14:textId="77777777" w:rsidR="00381251" w:rsidRDefault="00A11795">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r>
            <w:rPr>
              <w:rFonts w:ascii="Arial" w:eastAsia="Arial" w:hAnsi="Arial" w:cs="Arial"/>
              <w:b/>
              <w:color w:val="000000"/>
              <w:sz w:val="22"/>
              <w:szCs w:val="22"/>
            </w:rPr>
            <w:t>Proceso Actividad Tarea</w:t>
          </w:r>
        </w:p>
      </w:tc>
    </w:tr>
    <w:tr w:rsidR="00381251" w14:paraId="25B0A6BE" w14:textId="77777777">
      <w:trPr>
        <w:trHeight w:val="299"/>
      </w:trPr>
      <w:tc>
        <w:tcPr>
          <w:tcW w:w="1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42A709" w14:textId="77777777" w:rsidR="00381251" w:rsidRDefault="00A11795">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r>
            <w:rPr>
              <w:rFonts w:ascii="Arial" w:eastAsia="Arial" w:hAnsi="Arial" w:cs="Arial"/>
              <w:b/>
              <w:color w:val="000000"/>
              <w:sz w:val="22"/>
              <w:szCs w:val="22"/>
            </w:rPr>
            <w:t xml:space="preserve">Producto </w:t>
          </w:r>
        </w:p>
      </w:tc>
      <w:tc>
        <w:tcPr>
          <w:tcW w:w="8248"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00EDFE9" w14:textId="77777777" w:rsidR="00381251" w:rsidRDefault="00A11795">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r>
            <w:rPr>
              <w:rFonts w:ascii="Arial" w:eastAsia="Arial" w:hAnsi="Arial" w:cs="Arial"/>
              <w:b/>
              <w:color w:val="000000"/>
              <w:sz w:val="22"/>
              <w:szCs w:val="22"/>
            </w:rPr>
            <w:t>Especificación de requisitos de software</w:t>
          </w:r>
        </w:p>
      </w:tc>
    </w:tr>
    <w:tr w:rsidR="00381251" w14:paraId="02DA6AC3" w14:textId="77777777">
      <w:trPr>
        <w:trHeight w:val="299"/>
      </w:trPr>
      <w:tc>
        <w:tcPr>
          <w:tcW w:w="1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98A3D" w14:textId="77777777" w:rsidR="00381251" w:rsidRDefault="00A11795">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r>
            <w:rPr>
              <w:rFonts w:ascii="Arial" w:eastAsia="Arial" w:hAnsi="Arial" w:cs="Arial"/>
              <w:b/>
              <w:color w:val="000000"/>
              <w:sz w:val="22"/>
              <w:szCs w:val="22"/>
            </w:rPr>
            <w:t>Emitido por</w:t>
          </w:r>
        </w:p>
      </w:tc>
      <w:tc>
        <w:tcPr>
          <w:tcW w:w="4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38F703" w14:textId="77777777" w:rsidR="00381251" w:rsidRDefault="00381251">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p>
      </w:tc>
      <w:tc>
        <w:tcPr>
          <w:tcW w:w="3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69186A" w14:textId="77777777" w:rsidR="00381251" w:rsidRDefault="00A11795">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r>
            <w:rPr>
              <w:rFonts w:ascii="Arial" w:eastAsia="Arial" w:hAnsi="Arial" w:cs="Arial"/>
              <w:b/>
              <w:color w:val="000000"/>
              <w:sz w:val="22"/>
              <w:szCs w:val="22"/>
            </w:rPr>
            <w:t xml:space="preserve"> Estado: </w:t>
          </w:r>
        </w:p>
      </w:tc>
    </w:tr>
  </w:tbl>
  <w:p w14:paraId="103E5C90" w14:textId="77777777" w:rsidR="00381251" w:rsidRDefault="00381251">
    <w:pPr>
      <w:pBdr>
        <w:top w:val="nil"/>
        <w:left w:val="nil"/>
        <w:bottom w:val="nil"/>
        <w:right w:val="nil"/>
        <w:between w:val="nil"/>
      </w:pBdr>
      <w:tabs>
        <w:tab w:val="center" w:pos="4419"/>
        <w:tab w:val="right" w:pos="8838"/>
        <w:tab w:val="right" w:pos="9360"/>
      </w:tabs>
      <w:ind w:left="0" w:hanging="2"/>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366"/>
    <w:multiLevelType w:val="hybridMultilevel"/>
    <w:tmpl w:val="B0ECDDC4"/>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 w15:restartNumberingAfterBreak="0">
    <w:nsid w:val="1DBF6BAD"/>
    <w:multiLevelType w:val="hybridMultilevel"/>
    <w:tmpl w:val="465A5470"/>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 w15:restartNumberingAfterBreak="0">
    <w:nsid w:val="2F824BBD"/>
    <w:multiLevelType w:val="multilevel"/>
    <w:tmpl w:val="A776DCCE"/>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 w15:restartNumberingAfterBreak="0">
    <w:nsid w:val="3058628E"/>
    <w:multiLevelType w:val="multilevel"/>
    <w:tmpl w:val="6774435A"/>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 w15:restartNumberingAfterBreak="0">
    <w:nsid w:val="31F37A32"/>
    <w:multiLevelType w:val="multilevel"/>
    <w:tmpl w:val="34483076"/>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 w15:restartNumberingAfterBreak="0">
    <w:nsid w:val="32D71F4C"/>
    <w:multiLevelType w:val="multilevel"/>
    <w:tmpl w:val="AEDE1EC4"/>
    <w:lvl w:ilvl="0">
      <w:start w:val="1"/>
      <w:numFmt w:val="decimal"/>
      <w:lvlText w:val="%1."/>
      <w:lvlJc w:val="left"/>
      <w:pPr>
        <w:ind w:left="0" w:firstLine="0"/>
      </w:pPr>
      <w:rPr>
        <w:b/>
        <w:vertAlign w:val="baseline"/>
      </w:rPr>
    </w:lvl>
    <w:lvl w:ilvl="1">
      <w:start w:val="1"/>
      <w:numFmt w:val="decimal"/>
      <w:lvlText w:val="%1.%2."/>
      <w:lvlJc w:val="left"/>
      <w:pPr>
        <w:ind w:left="7229" w:firstLine="0"/>
      </w:pPr>
      <w:rPr>
        <w:b/>
        <w:vertAlign w:val="baseline"/>
      </w:rPr>
    </w:lvl>
    <w:lvl w:ilvl="2">
      <w:start w:val="1"/>
      <w:numFmt w:val="decimal"/>
      <w:lvlText w:val="%1.%2.%3."/>
      <w:lvlJc w:val="left"/>
      <w:pPr>
        <w:ind w:left="0" w:firstLine="0"/>
      </w:pPr>
      <w:rPr>
        <w:b/>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6" w15:restartNumberingAfterBreak="0">
    <w:nsid w:val="3DD42A21"/>
    <w:multiLevelType w:val="hybridMultilevel"/>
    <w:tmpl w:val="5508956A"/>
    <w:lvl w:ilvl="0" w:tplc="240A0001">
      <w:start w:val="1"/>
      <w:numFmt w:val="bullet"/>
      <w:lvlText w:val=""/>
      <w:lvlJc w:val="left"/>
      <w:pPr>
        <w:ind w:left="719" w:hanging="360"/>
      </w:pPr>
      <w:rPr>
        <w:rFonts w:ascii="Symbol" w:hAnsi="Symbol" w:hint="default"/>
      </w:rPr>
    </w:lvl>
    <w:lvl w:ilvl="1" w:tplc="240A0003" w:tentative="1">
      <w:start w:val="1"/>
      <w:numFmt w:val="bullet"/>
      <w:lvlText w:val="o"/>
      <w:lvlJc w:val="left"/>
      <w:pPr>
        <w:ind w:left="1439" w:hanging="360"/>
      </w:pPr>
      <w:rPr>
        <w:rFonts w:ascii="Courier New" w:hAnsi="Courier New" w:cs="Courier New" w:hint="default"/>
      </w:rPr>
    </w:lvl>
    <w:lvl w:ilvl="2" w:tplc="240A0005" w:tentative="1">
      <w:start w:val="1"/>
      <w:numFmt w:val="bullet"/>
      <w:lvlText w:val=""/>
      <w:lvlJc w:val="left"/>
      <w:pPr>
        <w:ind w:left="2159" w:hanging="360"/>
      </w:pPr>
      <w:rPr>
        <w:rFonts w:ascii="Wingdings" w:hAnsi="Wingdings" w:hint="default"/>
      </w:rPr>
    </w:lvl>
    <w:lvl w:ilvl="3" w:tplc="240A0001" w:tentative="1">
      <w:start w:val="1"/>
      <w:numFmt w:val="bullet"/>
      <w:lvlText w:val=""/>
      <w:lvlJc w:val="left"/>
      <w:pPr>
        <w:ind w:left="2879" w:hanging="360"/>
      </w:pPr>
      <w:rPr>
        <w:rFonts w:ascii="Symbol" w:hAnsi="Symbol" w:hint="default"/>
      </w:rPr>
    </w:lvl>
    <w:lvl w:ilvl="4" w:tplc="240A0003" w:tentative="1">
      <w:start w:val="1"/>
      <w:numFmt w:val="bullet"/>
      <w:lvlText w:val="o"/>
      <w:lvlJc w:val="left"/>
      <w:pPr>
        <w:ind w:left="3599" w:hanging="360"/>
      </w:pPr>
      <w:rPr>
        <w:rFonts w:ascii="Courier New" w:hAnsi="Courier New" w:cs="Courier New" w:hint="default"/>
      </w:rPr>
    </w:lvl>
    <w:lvl w:ilvl="5" w:tplc="240A0005" w:tentative="1">
      <w:start w:val="1"/>
      <w:numFmt w:val="bullet"/>
      <w:lvlText w:val=""/>
      <w:lvlJc w:val="left"/>
      <w:pPr>
        <w:ind w:left="4319" w:hanging="360"/>
      </w:pPr>
      <w:rPr>
        <w:rFonts w:ascii="Wingdings" w:hAnsi="Wingdings" w:hint="default"/>
      </w:rPr>
    </w:lvl>
    <w:lvl w:ilvl="6" w:tplc="240A0001" w:tentative="1">
      <w:start w:val="1"/>
      <w:numFmt w:val="bullet"/>
      <w:lvlText w:val=""/>
      <w:lvlJc w:val="left"/>
      <w:pPr>
        <w:ind w:left="5039" w:hanging="360"/>
      </w:pPr>
      <w:rPr>
        <w:rFonts w:ascii="Symbol" w:hAnsi="Symbol" w:hint="default"/>
      </w:rPr>
    </w:lvl>
    <w:lvl w:ilvl="7" w:tplc="240A0003" w:tentative="1">
      <w:start w:val="1"/>
      <w:numFmt w:val="bullet"/>
      <w:lvlText w:val="o"/>
      <w:lvlJc w:val="left"/>
      <w:pPr>
        <w:ind w:left="5759" w:hanging="360"/>
      </w:pPr>
      <w:rPr>
        <w:rFonts w:ascii="Courier New" w:hAnsi="Courier New" w:cs="Courier New" w:hint="default"/>
      </w:rPr>
    </w:lvl>
    <w:lvl w:ilvl="8" w:tplc="240A0005" w:tentative="1">
      <w:start w:val="1"/>
      <w:numFmt w:val="bullet"/>
      <w:lvlText w:val=""/>
      <w:lvlJc w:val="left"/>
      <w:pPr>
        <w:ind w:left="6479" w:hanging="360"/>
      </w:pPr>
      <w:rPr>
        <w:rFonts w:ascii="Wingdings" w:hAnsi="Wingdings" w:hint="default"/>
      </w:rPr>
    </w:lvl>
  </w:abstractNum>
  <w:abstractNum w:abstractNumId="7" w15:restartNumberingAfterBreak="0">
    <w:nsid w:val="3F01405E"/>
    <w:multiLevelType w:val="multilevel"/>
    <w:tmpl w:val="36AA86FE"/>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8" w15:restartNumberingAfterBreak="0">
    <w:nsid w:val="4BDD2DB1"/>
    <w:multiLevelType w:val="hybridMultilevel"/>
    <w:tmpl w:val="CF50C4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E0010E6"/>
    <w:multiLevelType w:val="hybridMultilevel"/>
    <w:tmpl w:val="F7680F9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0" w15:restartNumberingAfterBreak="0">
    <w:nsid w:val="4EF314CA"/>
    <w:multiLevelType w:val="multilevel"/>
    <w:tmpl w:val="9AA4E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4F1C41"/>
    <w:multiLevelType w:val="hybridMultilevel"/>
    <w:tmpl w:val="77E4EA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CAD6CDD"/>
    <w:multiLevelType w:val="multilevel"/>
    <w:tmpl w:val="5B88D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ED0F0E"/>
    <w:multiLevelType w:val="hybridMultilevel"/>
    <w:tmpl w:val="7F5C509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4" w15:restartNumberingAfterBreak="0">
    <w:nsid w:val="7BD85DD3"/>
    <w:multiLevelType w:val="multilevel"/>
    <w:tmpl w:val="5D200106"/>
    <w:lvl w:ilvl="0">
      <w:start w:val="1"/>
      <w:numFmt w:val="bullet"/>
      <w:lvlText w:val="●"/>
      <w:lvlJc w:val="left"/>
      <w:pPr>
        <w:ind w:left="980" w:hanging="360"/>
      </w:pPr>
      <w:rPr>
        <w:rFonts w:ascii="Noto Sans Symbols" w:eastAsia="Noto Sans Symbols" w:hAnsi="Noto Sans Symbols" w:cs="Noto Sans Symbols"/>
        <w:vertAlign w:val="baseline"/>
      </w:rPr>
    </w:lvl>
    <w:lvl w:ilvl="1">
      <w:start w:val="1"/>
      <w:numFmt w:val="bullet"/>
      <w:lvlText w:val="o"/>
      <w:lvlJc w:val="left"/>
      <w:pPr>
        <w:ind w:left="1700" w:hanging="360"/>
      </w:pPr>
      <w:rPr>
        <w:rFonts w:ascii="Courier New" w:eastAsia="Courier New" w:hAnsi="Courier New" w:cs="Courier New"/>
        <w:vertAlign w:val="baseline"/>
      </w:rPr>
    </w:lvl>
    <w:lvl w:ilvl="2">
      <w:start w:val="1"/>
      <w:numFmt w:val="bullet"/>
      <w:lvlText w:val="▪"/>
      <w:lvlJc w:val="left"/>
      <w:pPr>
        <w:ind w:left="2420" w:hanging="360"/>
      </w:pPr>
      <w:rPr>
        <w:rFonts w:ascii="Noto Sans Symbols" w:eastAsia="Noto Sans Symbols" w:hAnsi="Noto Sans Symbols" w:cs="Noto Sans Symbols"/>
        <w:vertAlign w:val="baseline"/>
      </w:rPr>
    </w:lvl>
    <w:lvl w:ilvl="3">
      <w:start w:val="1"/>
      <w:numFmt w:val="bullet"/>
      <w:lvlText w:val="●"/>
      <w:lvlJc w:val="left"/>
      <w:pPr>
        <w:ind w:left="3140" w:hanging="360"/>
      </w:pPr>
      <w:rPr>
        <w:rFonts w:ascii="Noto Sans Symbols" w:eastAsia="Noto Sans Symbols" w:hAnsi="Noto Sans Symbols" w:cs="Noto Sans Symbols"/>
        <w:vertAlign w:val="baseline"/>
      </w:rPr>
    </w:lvl>
    <w:lvl w:ilvl="4">
      <w:start w:val="1"/>
      <w:numFmt w:val="bullet"/>
      <w:lvlText w:val="o"/>
      <w:lvlJc w:val="left"/>
      <w:pPr>
        <w:ind w:left="3860" w:hanging="360"/>
      </w:pPr>
      <w:rPr>
        <w:rFonts w:ascii="Courier New" w:eastAsia="Courier New" w:hAnsi="Courier New" w:cs="Courier New"/>
        <w:vertAlign w:val="baseline"/>
      </w:rPr>
    </w:lvl>
    <w:lvl w:ilvl="5">
      <w:start w:val="1"/>
      <w:numFmt w:val="bullet"/>
      <w:lvlText w:val="▪"/>
      <w:lvlJc w:val="left"/>
      <w:pPr>
        <w:ind w:left="4580" w:hanging="360"/>
      </w:pPr>
      <w:rPr>
        <w:rFonts w:ascii="Noto Sans Symbols" w:eastAsia="Noto Sans Symbols" w:hAnsi="Noto Sans Symbols" w:cs="Noto Sans Symbols"/>
        <w:vertAlign w:val="baseline"/>
      </w:rPr>
    </w:lvl>
    <w:lvl w:ilvl="6">
      <w:start w:val="1"/>
      <w:numFmt w:val="bullet"/>
      <w:lvlText w:val="●"/>
      <w:lvlJc w:val="left"/>
      <w:pPr>
        <w:ind w:left="5300" w:hanging="360"/>
      </w:pPr>
      <w:rPr>
        <w:rFonts w:ascii="Noto Sans Symbols" w:eastAsia="Noto Sans Symbols" w:hAnsi="Noto Sans Symbols" w:cs="Noto Sans Symbols"/>
        <w:vertAlign w:val="baseline"/>
      </w:rPr>
    </w:lvl>
    <w:lvl w:ilvl="7">
      <w:start w:val="1"/>
      <w:numFmt w:val="bullet"/>
      <w:lvlText w:val="o"/>
      <w:lvlJc w:val="left"/>
      <w:pPr>
        <w:ind w:left="6020" w:hanging="360"/>
      </w:pPr>
      <w:rPr>
        <w:rFonts w:ascii="Courier New" w:eastAsia="Courier New" w:hAnsi="Courier New" w:cs="Courier New"/>
        <w:vertAlign w:val="baseline"/>
      </w:rPr>
    </w:lvl>
    <w:lvl w:ilvl="8">
      <w:start w:val="1"/>
      <w:numFmt w:val="bullet"/>
      <w:lvlText w:val="▪"/>
      <w:lvlJc w:val="left"/>
      <w:pPr>
        <w:ind w:left="6740" w:hanging="360"/>
      </w:pPr>
      <w:rPr>
        <w:rFonts w:ascii="Noto Sans Symbols" w:eastAsia="Noto Sans Symbols" w:hAnsi="Noto Sans Symbols" w:cs="Noto Sans Symbols"/>
        <w:vertAlign w:val="baseline"/>
      </w:rPr>
    </w:lvl>
  </w:abstractNum>
  <w:num w:numId="1">
    <w:abstractNumId w:val="2"/>
  </w:num>
  <w:num w:numId="2">
    <w:abstractNumId w:val="4"/>
  </w:num>
  <w:num w:numId="3">
    <w:abstractNumId w:val="14"/>
  </w:num>
  <w:num w:numId="4">
    <w:abstractNumId w:val="5"/>
  </w:num>
  <w:num w:numId="5">
    <w:abstractNumId w:val="7"/>
  </w:num>
  <w:num w:numId="6">
    <w:abstractNumId w:val="3"/>
  </w:num>
  <w:num w:numId="7">
    <w:abstractNumId w:val="12"/>
  </w:num>
  <w:num w:numId="8">
    <w:abstractNumId w:val="8"/>
  </w:num>
  <w:num w:numId="9">
    <w:abstractNumId w:val="10"/>
  </w:num>
  <w:num w:numId="10">
    <w:abstractNumId w:val="11"/>
  </w:num>
  <w:num w:numId="11">
    <w:abstractNumId w:val="13"/>
  </w:num>
  <w:num w:numId="12">
    <w:abstractNumId w:val="0"/>
  </w:num>
  <w:num w:numId="13">
    <w:abstractNumId w:val="9"/>
  </w:num>
  <w:num w:numId="14">
    <w:abstractNumId w:val="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1251"/>
    <w:rsid w:val="00073A1C"/>
    <w:rsid w:val="00117A69"/>
    <w:rsid w:val="00134CAF"/>
    <w:rsid w:val="00165929"/>
    <w:rsid w:val="00207769"/>
    <w:rsid w:val="002E0EE0"/>
    <w:rsid w:val="00342F6E"/>
    <w:rsid w:val="00381251"/>
    <w:rsid w:val="00384492"/>
    <w:rsid w:val="005064B0"/>
    <w:rsid w:val="0058402A"/>
    <w:rsid w:val="00592607"/>
    <w:rsid w:val="005D4A61"/>
    <w:rsid w:val="00681046"/>
    <w:rsid w:val="006813A0"/>
    <w:rsid w:val="00A11795"/>
    <w:rsid w:val="00A4505F"/>
    <w:rsid w:val="00A87A15"/>
    <w:rsid w:val="00B913A3"/>
    <w:rsid w:val="00BC6289"/>
    <w:rsid w:val="00E56BA3"/>
    <w:rsid w:val="00E62E0A"/>
    <w:rsid w:val="00E8164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88FF6"/>
  <w15:docId w15:val="{0FA71DC0-36A9-45ED-B864-80FAF68B6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s-MX"/>
    </w:rPr>
  </w:style>
  <w:style w:type="paragraph" w:styleId="Ttulo1">
    <w:name w:val="heading 1"/>
    <w:basedOn w:val="Normal"/>
    <w:next w:val="Normal"/>
    <w:uiPriority w:val="9"/>
    <w:qFormat/>
    <w:pPr>
      <w:keepNext/>
      <w:keepLines/>
      <w:spacing w:before="480" w:after="12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next w:val="TableNormal"/>
    <w:pPr>
      <w:suppressAutoHyphens/>
      <w:spacing w:line="1" w:lineRule="atLeast"/>
      <w:ind w:leftChars="-1" w:left="-1" w:hangingChars="1" w:hanging="1"/>
      <w:textDirection w:val="btLr"/>
      <w:textAlignment w:val="top"/>
      <w:outlineLvl w:val="0"/>
    </w:pPr>
    <w:rPr>
      <w:position w:val="-1"/>
      <w:lang w:eastAsia="es-MX"/>
    </w:rPr>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CellMar>
        <w:left w:w="108" w:type="dxa"/>
        <w:right w:w="108" w:type="dxa"/>
      </w:tblCellMar>
    </w:tblPr>
  </w:style>
  <w:style w:type="paragraph" w:styleId="Textocomentario">
    <w:name w:val="annotation text"/>
    <w:basedOn w:val="Normal"/>
    <w:qFormat/>
  </w:style>
  <w:style w:type="character" w:customStyle="1" w:styleId="TextocomentarioCar">
    <w:name w:val="Texto comentario Car"/>
    <w:basedOn w:val="Fuentedeprrafopredeter"/>
    <w:rPr>
      <w:w w:val="100"/>
      <w:position w:val="-1"/>
      <w:effect w:val="none"/>
      <w:vertAlign w:val="baseline"/>
      <w:cs w:val="0"/>
      <w:em w:val="none"/>
    </w:rPr>
  </w:style>
  <w:style w:type="character" w:styleId="Refdecomentario">
    <w:name w:val="annotation reference"/>
    <w:qFormat/>
    <w:rPr>
      <w:w w:val="100"/>
      <w:position w:val="-1"/>
      <w:sz w:val="16"/>
      <w:szCs w:val="16"/>
      <w:effect w:val="none"/>
      <w:vertAlign w:val="baseline"/>
      <w:cs w:val="0"/>
      <w:em w:val="none"/>
    </w:rPr>
  </w:style>
  <w:style w:type="paragraph" w:styleId="Encabezado">
    <w:name w:val="header"/>
    <w:basedOn w:val="Normal"/>
    <w:qFormat/>
    <w:pPr>
      <w:tabs>
        <w:tab w:val="center" w:pos="4419"/>
        <w:tab w:val="right" w:pos="8838"/>
      </w:tabs>
    </w:pPr>
  </w:style>
  <w:style w:type="character" w:customStyle="1" w:styleId="EncabezadoCar">
    <w:name w:val="Encabezado Car"/>
    <w:basedOn w:val="Fuentedeprrafopredeter"/>
    <w:rPr>
      <w:w w:val="100"/>
      <w:position w:val="-1"/>
      <w:effect w:val="none"/>
      <w:vertAlign w:val="baseline"/>
      <w:cs w:val="0"/>
      <w:em w:val="none"/>
    </w:rPr>
  </w:style>
  <w:style w:type="paragraph" w:styleId="Piedepgina">
    <w:name w:val="footer"/>
    <w:basedOn w:val="Normal"/>
    <w:qFormat/>
    <w:pPr>
      <w:tabs>
        <w:tab w:val="center" w:pos="4419"/>
        <w:tab w:val="right" w:pos="8838"/>
      </w:tabs>
    </w:pPr>
  </w:style>
  <w:style w:type="character" w:customStyle="1" w:styleId="PiedepginaCar">
    <w:name w:val="Pie de página Car"/>
    <w:basedOn w:val="Fuentedeprrafopredeter"/>
    <w:rPr>
      <w:w w:val="100"/>
      <w:position w:val="-1"/>
      <w:effect w:val="none"/>
      <w:vertAlign w:val="baseline"/>
      <w:cs w:val="0"/>
      <w:em w:val="none"/>
    </w:r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CellMar>
        <w:left w:w="108" w:type="dxa"/>
        <w:right w:w="108" w:type="dxa"/>
      </w:tblCellMar>
    </w:tblPr>
  </w:style>
  <w:style w:type="paragraph" w:styleId="Prrafodelista">
    <w:name w:val="List Paragraph"/>
    <w:basedOn w:val="Normal"/>
    <w:uiPriority w:val="34"/>
    <w:qFormat/>
    <w:rsid w:val="00207769"/>
    <w:pPr>
      <w:ind w:left="720"/>
      <w:contextualSpacing/>
    </w:pPr>
  </w:style>
  <w:style w:type="paragraph" w:styleId="NormalWeb">
    <w:name w:val="Normal (Web)"/>
    <w:basedOn w:val="Normal"/>
    <w:uiPriority w:val="99"/>
    <w:semiHidden/>
    <w:unhideWhenUsed/>
    <w:rsid w:val="00117A69"/>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position w:val="0"/>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58112">
      <w:bodyDiv w:val="1"/>
      <w:marLeft w:val="0"/>
      <w:marRight w:val="0"/>
      <w:marTop w:val="0"/>
      <w:marBottom w:val="0"/>
      <w:divBdr>
        <w:top w:val="none" w:sz="0" w:space="0" w:color="auto"/>
        <w:left w:val="none" w:sz="0" w:space="0" w:color="auto"/>
        <w:bottom w:val="none" w:sz="0" w:space="0" w:color="auto"/>
        <w:right w:val="none" w:sz="0" w:space="0" w:color="auto"/>
      </w:divBdr>
    </w:div>
    <w:div w:id="413401282">
      <w:bodyDiv w:val="1"/>
      <w:marLeft w:val="0"/>
      <w:marRight w:val="0"/>
      <w:marTop w:val="0"/>
      <w:marBottom w:val="0"/>
      <w:divBdr>
        <w:top w:val="none" w:sz="0" w:space="0" w:color="auto"/>
        <w:left w:val="none" w:sz="0" w:space="0" w:color="auto"/>
        <w:bottom w:val="none" w:sz="0" w:space="0" w:color="auto"/>
        <w:right w:val="none" w:sz="0" w:space="0" w:color="auto"/>
      </w:divBdr>
    </w:div>
    <w:div w:id="507212240">
      <w:bodyDiv w:val="1"/>
      <w:marLeft w:val="0"/>
      <w:marRight w:val="0"/>
      <w:marTop w:val="0"/>
      <w:marBottom w:val="0"/>
      <w:divBdr>
        <w:top w:val="none" w:sz="0" w:space="0" w:color="auto"/>
        <w:left w:val="none" w:sz="0" w:space="0" w:color="auto"/>
        <w:bottom w:val="none" w:sz="0" w:space="0" w:color="auto"/>
        <w:right w:val="none" w:sz="0" w:space="0" w:color="auto"/>
      </w:divBdr>
    </w:div>
    <w:div w:id="591008046">
      <w:bodyDiv w:val="1"/>
      <w:marLeft w:val="0"/>
      <w:marRight w:val="0"/>
      <w:marTop w:val="0"/>
      <w:marBottom w:val="0"/>
      <w:divBdr>
        <w:top w:val="none" w:sz="0" w:space="0" w:color="auto"/>
        <w:left w:val="none" w:sz="0" w:space="0" w:color="auto"/>
        <w:bottom w:val="none" w:sz="0" w:space="0" w:color="auto"/>
        <w:right w:val="none" w:sz="0" w:space="0" w:color="auto"/>
      </w:divBdr>
    </w:div>
    <w:div w:id="1246768525">
      <w:bodyDiv w:val="1"/>
      <w:marLeft w:val="0"/>
      <w:marRight w:val="0"/>
      <w:marTop w:val="0"/>
      <w:marBottom w:val="0"/>
      <w:divBdr>
        <w:top w:val="none" w:sz="0" w:space="0" w:color="auto"/>
        <w:left w:val="none" w:sz="0" w:space="0" w:color="auto"/>
        <w:bottom w:val="none" w:sz="0" w:space="0" w:color="auto"/>
        <w:right w:val="none" w:sz="0" w:space="0" w:color="auto"/>
      </w:divBdr>
    </w:div>
    <w:div w:id="1595473943">
      <w:bodyDiv w:val="1"/>
      <w:marLeft w:val="0"/>
      <w:marRight w:val="0"/>
      <w:marTop w:val="0"/>
      <w:marBottom w:val="0"/>
      <w:divBdr>
        <w:top w:val="none" w:sz="0" w:space="0" w:color="auto"/>
        <w:left w:val="none" w:sz="0" w:space="0" w:color="auto"/>
        <w:bottom w:val="none" w:sz="0" w:space="0" w:color="auto"/>
        <w:right w:val="none" w:sz="0" w:space="0" w:color="auto"/>
      </w:divBdr>
    </w:div>
    <w:div w:id="2061787696">
      <w:bodyDiv w:val="1"/>
      <w:marLeft w:val="0"/>
      <w:marRight w:val="0"/>
      <w:marTop w:val="0"/>
      <w:marBottom w:val="0"/>
      <w:divBdr>
        <w:top w:val="none" w:sz="0" w:space="0" w:color="auto"/>
        <w:left w:val="none" w:sz="0" w:space="0" w:color="auto"/>
        <w:bottom w:val="none" w:sz="0" w:space="0" w:color="auto"/>
        <w:right w:val="none" w:sz="0" w:space="0" w:color="auto"/>
      </w:divBdr>
    </w:div>
    <w:div w:id="21202925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sYz1hphxTmrDFzA0WfRTQVxlN0w==">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</go:docsCustomData>
</go:gDocsCustomXmlDataStorage>
</file>

<file path=customXml/itemProps1.xml><?xml version="1.0" encoding="utf-8"?>
<ds:datastoreItem xmlns:ds="http://schemas.openxmlformats.org/officeDocument/2006/customXml" ds:itemID="{60569395-7AA4-4BCE-820D-1CC03B47798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11</Pages>
  <Words>2180</Words>
  <Characters>11994</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AGST</dc:creator>
  <cp:lastModifiedBy>ASUS</cp:lastModifiedBy>
  <cp:revision>3</cp:revision>
  <dcterms:created xsi:type="dcterms:W3CDTF">2025-04-09T00:50:00Z</dcterms:created>
  <dcterms:modified xsi:type="dcterms:W3CDTF">2025-04-09T03:53:00Z</dcterms:modified>
</cp:coreProperties>
</file>