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Justin no ha formulado buenas hipótesis porque carecen de especificidad, métricas claras y repetibilidad. Por ejemplo, la Hipótesis 1 es vaga al mencionar "mejorará el resultado" sin definir un impacto concreto o mensurable. La Hipótesis 2 basa su suposición en preferencias subjetivas ("porque les gusta el color amarillo"), careciendo de datos fundamentados o resultados esperados. Para mejorar, Justin debe incluir valores medibles y condiciones específicas que puedan validarse.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2025-03-11T05:04:31.142Z</dcterms:created>
  <dcterms:modified xsi:type="dcterms:W3CDTF">2025-03-11T05:04:31.142Z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