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55CE" w14:textId="77777777" w:rsidR="00C7709E" w:rsidRDefault="00C7709E" w:rsidP="002A6117">
      <w:pPr>
        <w:spacing w:line="360" w:lineRule="auto"/>
        <w:jc w:val="center"/>
        <w:rPr>
          <w:rFonts w:ascii="Times New Roman" w:hAnsi="Times New Roman" w:cs="Times New Roman"/>
        </w:rPr>
      </w:pPr>
    </w:p>
    <w:p w14:paraId="068F25F2" w14:textId="77777777" w:rsidR="00C7709E" w:rsidRDefault="00C7709E" w:rsidP="002A6117">
      <w:pPr>
        <w:spacing w:line="360" w:lineRule="auto"/>
        <w:jc w:val="center"/>
        <w:rPr>
          <w:rFonts w:ascii="Times New Roman" w:hAnsi="Times New Roman" w:cs="Times New Roman"/>
        </w:rPr>
      </w:pPr>
    </w:p>
    <w:p w14:paraId="2E984945" w14:textId="77777777" w:rsidR="00C7709E" w:rsidRDefault="00C7709E" w:rsidP="002A6117">
      <w:pPr>
        <w:spacing w:line="360" w:lineRule="auto"/>
        <w:jc w:val="center"/>
        <w:rPr>
          <w:rFonts w:ascii="Times New Roman" w:hAnsi="Times New Roman" w:cs="Times New Roman"/>
        </w:rPr>
      </w:pPr>
    </w:p>
    <w:p w14:paraId="5E29B757" w14:textId="77777777" w:rsidR="00C7709E" w:rsidRDefault="00C7709E" w:rsidP="002A6117">
      <w:pPr>
        <w:spacing w:line="360" w:lineRule="auto"/>
        <w:jc w:val="center"/>
        <w:rPr>
          <w:rFonts w:ascii="Times New Roman" w:hAnsi="Times New Roman" w:cs="Times New Roman"/>
        </w:rPr>
      </w:pPr>
    </w:p>
    <w:p w14:paraId="10DC1887" w14:textId="77777777" w:rsidR="00C7709E" w:rsidRDefault="00C7709E" w:rsidP="002A6117">
      <w:pPr>
        <w:spacing w:line="360" w:lineRule="auto"/>
        <w:jc w:val="center"/>
        <w:rPr>
          <w:rFonts w:ascii="Times New Roman" w:hAnsi="Times New Roman" w:cs="Times New Roman"/>
        </w:rPr>
      </w:pPr>
    </w:p>
    <w:p w14:paraId="7B6AFF91" w14:textId="77777777" w:rsidR="00C7709E" w:rsidRDefault="00C7709E" w:rsidP="002A6117">
      <w:pPr>
        <w:spacing w:line="360" w:lineRule="auto"/>
        <w:jc w:val="center"/>
        <w:rPr>
          <w:rFonts w:ascii="Times New Roman" w:hAnsi="Times New Roman" w:cs="Times New Roman"/>
        </w:rPr>
      </w:pPr>
    </w:p>
    <w:p w14:paraId="415798F8" w14:textId="77777777" w:rsidR="00C7709E" w:rsidRDefault="00C7709E" w:rsidP="002A6117">
      <w:pPr>
        <w:spacing w:line="360" w:lineRule="auto"/>
        <w:jc w:val="center"/>
        <w:rPr>
          <w:rFonts w:ascii="Times New Roman" w:hAnsi="Times New Roman" w:cs="Times New Roman"/>
        </w:rPr>
      </w:pPr>
    </w:p>
    <w:p w14:paraId="4B44A08E" w14:textId="77777777" w:rsidR="00C7709E" w:rsidRDefault="00C7709E" w:rsidP="002A6117">
      <w:pPr>
        <w:spacing w:line="360" w:lineRule="auto"/>
        <w:jc w:val="center"/>
        <w:rPr>
          <w:rFonts w:ascii="Times New Roman" w:hAnsi="Times New Roman" w:cs="Times New Roman"/>
        </w:rPr>
      </w:pPr>
    </w:p>
    <w:p w14:paraId="29EF29D5" w14:textId="77777777" w:rsidR="00C7709E" w:rsidRDefault="00C7709E" w:rsidP="002A6117">
      <w:pPr>
        <w:spacing w:line="360" w:lineRule="auto"/>
        <w:jc w:val="center"/>
        <w:rPr>
          <w:rFonts w:ascii="Times New Roman" w:hAnsi="Times New Roman" w:cs="Times New Roman"/>
        </w:rPr>
      </w:pPr>
    </w:p>
    <w:p w14:paraId="32613203" w14:textId="77777777" w:rsidR="00C7709E" w:rsidRDefault="00C7709E" w:rsidP="002A6117">
      <w:pPr>
        <w:spacing w:line="360" w:lineRule="auto"/>
        <w:jc w:val="center"/>
        <w:rPr>
          <w:rFonts w:ascii="Times New Roman" w:hAnsi="Times New Roman" w:cs="Times New Roman"/>
        </w:rPr>
      </w:pPr>
    </w:p>
    <w:p w14:paraId="678DA427" w14:textId="57249B28" w:rsidR="0051253A" w:rsidRPr="00C7709E" w:rsidRDefault="009D3671" w:rsidP="002A6117">
      <w:pPr>
        <w:spacing w:line="360" w:lineRule="auto"/>
        <w:jc w:val="center"/>
        <w:rPr>
          <w:rFonts w:ascii="Times New Roman" w:hAnsi="Times New Roman" w:cs="Times New Roman"/>
          <w:b/>
          <w:bCs/>
          <w:sz w:val="44"/>
          <w:szCs w:val="44"/>
        </w:rPr>
      </w:pPr>
      <w:r w:rsidRPr="00C7709E">
        <w:rPr>
          <w:rFonts w:ascii="Times New Roman" w:hAnsi="Times New Roman" w:cs="Times New Roman"/>
          <w:b/>
          <w:bCs/>
          <w:sz w:val="44"/>
          <w:szCs w:val="44"/>
        </w:rPr>
        <w:t>ECOMMERCE DATASET</w:t>
      </w:r>
    </w:p>
    <w:p w14:paraId="1B743B9E" w14:textId="77777777" w:rsidR="009D3671" w:rsidRPr="00C7709E" w:rsidRDefault="009D3671" w:rsidP="002A6117">
      <w:pPr>
        <w:spacing w:line="360" w:lineRule="auto"/>
        <w:jc w:val="center"/>
        <w:rPr>
          <w:rFonts w:ascii="Times New Roman" w:hAnsi="Times New Roman" w:cs="Times New Roman"/>
        </w:rPr>
      </w:pPr>
    </w:p>
    <w:p w14:paraId="426ABF8B" w14:textId="77777777" w:rsidR="009D3671" w:rsidRPr="00C7709E" w:rsidRDefault="009D3671" w:rsidP="002A6117">
      <w:pPr>
        <w:spacing w:line="360" w:lineRule="auto"/>
        <w:jc w:val="center"/>
        <w:rPr>
          <w:rFonts w:ascii="Times New Roman" w:hAnsi="Times New Roman" w:cs="Times New Roman"/>
        </w:rPr>
      </w:pPr>
    </w:p>
    <w:p w14:paraId="6DB1CE41" w14:textId="77777777" w:rsidR="009D3671" w:rsidRPr="00C7709E" w:rsidRDefault="009D3671" w:rsidP="002A6117">
      <w:pPr>
        <w:spacing w:line="360" w:lineRule="auto"/>
        <w:jc w:val="center"/>
        <w:rPr>
          <w:rFonts w:ascii="Times New Roman" w:hAnsi="Times New Roman" w:cs="Times New Roman"/>
        </w:rPr>
      </w:pPr>
    </w:p>
    <w:p w14:paraId="6839612C" w14:textId="77777777" w:rsidR="009D3671" w:rsidRPr="00C7709E" w:rsidRDefault="009D3671" w:rsidP="002A6117">
      <w:pPr>
        <w:spacing w:line="360" w:lineRule="auto"/>
        <w:jc w:val="center"/>
        <w:rPr>
          <w:rFonts w:ascii="Times New Roman" w:hAnsi="Times New Roman" w:cs="Times New Roman"/>
        </w:rPr>
      </w:pPr>
    </w:p>
    <w:p w14:paraId="4A350968" w14:textId="77777777" w:rsidR="009D3671" w:rsidRPr="00C7709E" w:rsidRDefault="009D3671" w:rsidP="002A6117">
      <w:pPr>
        <w:spacing w:line="360" w:lineRule="auto"/>
        <w:jc w:val="center"/>
        <w:rPr>
          <w:rFonts w:ascii="Times New Roman" w:hAnsi="Times New Roman" w:cs="Times New Roman"/>
        </w:rPr>
      </w:pPr>
    </w:p>
    <w:p w14:paraId="4DA6BBAB" w14:textId="77777777" w:rsidR="009D3671" w:rsidRPr="00C7709E" w:rsidRDefault="009D3671" w:rsidP="002A6117">
      <w:pPr>
        <w:spacing w:line="360" w:lineRule="auto"/>
        <w:jc w:val="center"/>
        <w:rPr>
          <w:rFonts w:ascii="Times New Roman" w:hAnsi="Times New Roman" w:cs="Times New Roman"/>
        </w:rPr>
      </w:pPr>
    </w:p>
    <w:p w14:paraId="43E2ADFC" w14:textId="77777777" w:rsidR="009D3671" w:rsidRPr="00C7709E" w:rsidRDefault="009D3671" w:rsidP="002A6117">
      <w:pPr>
        <w:spacing w:line="360" w:lineRule="auto"/>
        <w:jc w:val="center"/>
        <w:rPr>
          <w:rFonts w:ascii="Times New Roman" w:hAnsi="Times New Roman" w:cs="Times New Roman"/>
        </w:rPr>
      </w:pPr>
    </w:p>
    <w:p w14:paraId="3C316699" w14:textId="77777777" w:rsidR="009D3671" w:rsidRPr="00C7709E" w:rsidRDefault="009D3671" w:rsidP="002A6117">
      <w:pPr>
        <w:spacing w:line="360" w:lineRule="auto"/>
        <w:jc w:val="center"/>
        <w:rPr>
          <w:rFonts w:ascii="Times New Roman" w:hAnsi="Times New Roman" w:cs="Times New Roman"/>
        </w:rPr>
      </w:pPr>
    </w:p>
    <w:p w14:paraId="61A7FC33" w14:textId="77777777" w:rsidR="009D3671" w:rsidRPr="00C7709E" w:rsidRDefault="009D3671" w:rsidP="002A6117">
      <w:pPr>
        <w:spacing w:line="360" w:lineRule="auto"/>
        <w:rPr>
          <w:rFonts w:ascii="Times New Roman" w:hAnsi="Times New Roman" w:cs="Times New Roman"/>
        </w:rPr>
      </w:pPr>
    </w:p>
    <w:p w14:paraId="7D6E8956" w14:textId="77777777" w:rsidR="00C7709E" w:rsidRPr="003C3C95" w:rsidRDefault="00C7709E" w:rsidP="002A6117">
      <w:pPr>
        <w:spacing w:line="360" w:lineRule="auto"/>
        <w:jc w:val="right"/>
        <w:rPr>
          <w:rFonts w:ascii="Times New Roman" w:hAnsi="Times New Roman" w:cs="Times New Roman"/>
          <w:b/>
          <w:bCs/>
        </w:rPr>
      </w:pPr>
      <w:r w:rsidRPr="003C3C95">
        <w:rPr>
          <w:rFonts w:ascii="Times New Roman" w:hAnsi="Times New Roman" w:cs="Times New Roman"/>
          <w:b/>
          <w:bCs/>
        </w:rPr>
        <w:t>-P. Abirami Soundharya</w:t>
      </w:r>
    </w:p>
    <w:p w14:paraId="0B613426" w14:textId="36831E8E" w:rsidR="009D3671" w:rsidRPr="002A6117" w:rsidRDefault="00C7709E" w:rsidP="002A6117">
      <w:pPr>
        <w:spacing w:line="360" w:lineRule="auto"/>
        <w:jc w:val="right"/>
        <w:rPr>
          <w:rFonts w:ascii="Times New Roman" w:hAnsi="Times New Roman" w:cs="Times New Roman"/>
          <w:b/>
          <w:bCs/>
        </w:rPr>
      </w:pPr>
      <w:r w:rsidRPr="003C3C95">
        <w:rPr>
          <w:rFonts w:ascii="Times New Roman" w:hAnsi="Times New Roman" w:cs="Times New Roman"/>
          <w:b/>
          <w:bCs/>
        </w:rPr>
        <w:t>Data Analytic Oct Batch 2025</w:t>
      </w:r>
    </w:p>
    <w:tbl>
      <w:tblPr>
        <w:tblW w:w="0" w:type="auto"/>
        <w:tblInd w:w="26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453"/>
        <w:gridCol w:w="6695"/>
        <w:gridCol w:w="7"/>
      </w:tblGrid>
      <w:tr w:rsidR="009D3671" w:rsidRPr="00C7709E" w14:paraId="4D560992" w14:textId="77777777" w:rsidTr="009D3671">
        <w:trPr>
          <w:trHeight w:val="851"/>
        </w:trPr>
        <w:tc>
          <w:tcPr>
            <w:tcW w:w="8155" w:type="dxa"/>
            <w:gridSpan w:val="3"/>
          </w:tcPr>
          <w:p w14:paraId="58F7B5D6" w14:textId="77777777" w:rsidR="009D3671" w:rsidRPr="00C7709E" w:rsidRDefault="009D3671" w:rsidP="002A6117">
            <w:pPr>
              <w:spacing w:line="240" w:lineRule="auto"/>
              <w:jc w:val="center"/>
              <w:rPr>
                <w:rFonts w:ascii="Times New Roman" w:hAnsi="Times New Roman" w:cs="Times New Roman"/>
              </w:rPr>
            </w:pPr>
          </w:p>
          <w:p w14:paraId="191B74A1" w14:textId="05E3FC7C" w:rsidR="009D3671" w:rsidRPr="00C7709E" w:rsidRDefault="009D3671" w:rsidP="002A6117">
            <w:pPr>
              <w:spacing w:line="240" w:lineRule="auto"/>
              <w:jc w:val="center"/>
              <w:rPr>
                <w:rFonts w:ascii="Times New Roman" w:hAnsi="Times New Roman" w:cs="Times New Roman"/>
                <w:b/>
                <w:bCs/>
              </w:rPr>
            </w:pPr>
            <w:r w:rsidRPr="00C7709E">
              <w:rPr>
                <w:rFonts w:ascii="Times New Roman" w:hAnsi="Times New Roman" w:cs="Times New Roman"/>
                <w:b/>
                <w:bCs/>
              </w:rPr>
              <w:t>INDEX</w:t>
            </w:r>
          </w:p>
        </w:tc>
      </w:tr>
      <w:tr w:rsidR="009D3671" w:rsidRPr="00C7709E" w14:paraId="339C64D7" w14:textId="72AA18C8" w:rsidTr="009D3671">
        <w:trPr>
          <w:gridAfter w:val="1"/>
          <w:wAfter w:w="7" w:type="dxa"/>
          <w:trHeight w:val="997"/>
        </w:trPr>
        <w:tc>
          <w:tcPr>
            <w:tcW w:w="1453" w:type="dxa"/>
          </w:tcPr>
          <w:p w14:paraId="368F5428" w14:textId="1659CA09"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1</w:t>
            </w:r>
          </w:p>
        </w:tc>
        <w:tc>
          <w:tcPr>
            <w:tcW w:w="6695" w:type="dxa"/>
          </w:tcPr>
          <w:p w14:paraId="0285A480" w14:textId="6F4FF304"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INTRODUCTION</w:t>
            </w:r>
          </w:p>
        </w:tc>
      </w:tr>
      <w:tr w:rsidR="009D3671" w:rsidRPr="00C7709E" w14:paraId="1453CC4A" w14:textId="77777777" w:rsidTr="009D3671">
        <w:trPr>
          <w:gridAfter w:val="1"/>
          <w:wAfter w:w="7" w:type="dxa"/>
          <w:trHeight w:val="864"/>
        </w:trPr>
        <w:tc>
          <w:tcPr>
            <w:tcW w:w="1453" w:type="dxa"/>
          </w:tcPr>
          <w:p w14:paraId="26A6C93A" w14:textId="692AC082"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2</w:t>
            </w:r>
          </w:p>
        </w:tc>
        <w:tc>
          <w:tcPr>
            <w:tcW w:w="6695" w:type="dxa"/>
          </w:tcPr>
          <w:p w14:paraId="746A10A8"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DATA DESCRIPTION AND PREPARATION</w:t>
            </w:r>
          </w:p>
          <w:p w14:paraId="67827F20"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1A655A68" w14:textId="77777777" w:rsidTr="009D3671">
        <w:trPr>
          <w:gridAfter w:val="1"/>
          <w:wAfter w:w="7" w:type="dxa"/>
          <w:trHeight w:val="824"/>
        </w:trPr>
        <w:tc>
          <w:tcPr>
            <w:tcW w:w="1453" w:type="dxa"/>
          </w:tcPr>
          <w:p w14:paraId="26B61844" w14:textId="18486E14"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3</w:t>
            </w:r>
          </w:p>
        </w:tc>
        <w:tc>
          <w:tcPr>
            <w:tcW w:w="6695" w:type="dxa"/>
          </w:tcPr>
          <w:p w14:paraId="08BE3102"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FORMULA AND CALCULATION</w:t>
            </w:r>
          </w:p>
          <w:p w14:paraId="32CDC0AC"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4708CE7B" w14:textId="77777777" w:rsidTr="009D3671">
        <w:trPr>
          <w:gridAfter w:val="1"/>
          <w:wAfter w:w="7" w:type="dxa"/>
          <w:trHeight w:val="824"/>
        </w:trPr>
        <w:tc>
          <w:tcPr>
            <w:tcW w:w="1453" w:type="dxa"/>
          </w:tcPr>
          <w:p w14:paraId="0DC07E45" w14:textId="37E62591"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4</w:t>
            </w:r>
          </w:p>
        </w:tc>
        <w:tc>
          <w:tcPr>
            <w:tcW w:w="6695" w:type="dxa"/>
          </w:tcPr>
          <w:p w14:paraId="4BE245C8"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PIVOT TABLE</w:t>
            </w:r>
          </w:p>
          <w:p w14:paraId="2CB8C275"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73CE703C" w14:textId="77777777" w:rsidTr="009D3671">
        <w:trPr>
          <w:gridAfter w:val="1"/>
          <w:wAfter w:w="7" w:type="dxa"/>
          <w:trHeight w:val="770"/>
        </w:trPr>
        <w:tc>
          <w:tcPr>
            <w:tcW w:w="1453" w:type="dxa"/>
          </w:tcPr>
          <w:p w14:paraId="51453534" w14:textId="0E212FB4"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5</w:t>
            </w:r>
          </w:p>
        </w:tc>
        <w:tc>
          <w:tcPr>
            <w:tcW w:w="6695" w:type="dxa"/>
          </w:tcPr>
          <w:p w14:paraId="33BF1A90"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SLICER AND PIVOT CHART</w:t>
            </w:r>
          </w:p>
          <w:p w14:paraId="6716E14F"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5EAEBECC" w14:textId="77777777" w:rsidTr="009D3671">
        <w:trPr>
          <w:gridAfter w:val="1"/>
          <w:wAfter w:w="7" w:type="dxa"/>
          <w:trHeight w:val="705"/>
        </w:trPr>
        <w:tc>
          <w:tcPr>
            <w:tcW w:w="1453" w:type="dxa"/>
          </w:tcPr>
          <w:p w14:paraId="16483657" w14:textId="256C9A0F"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6</w:t>
            </w:r>
          </w:p>
        </w:tc>
        <w:tc>
          <w:tcPr>
            <w:tcW w:w="6695" w:type="dxa"/>
          </w:tcPr>
          <w:p w14:paraId="73306696"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WHAT-IF ANALYSI AND GOAL SEEK</w:t>
            </w:r>
          </w:p>
          <w:p w14:paraId="6B595F6D"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08B79B4C" w14:textId="77777777" w:rsidTr="009D3671">
        <w:trPr>
          <w:gridAfter w:val="1"/>
          <w:wAfter w:w="7" w:type="dxa"/>
          <w:trHeight w:val="770"/>
        </w:trPr>
        <w:tc>
          <w:tcPr>
            <w:tcW w:w="1453" w:type="dxa"/>
          </w:tcPr>
          <w:p w14:paraId="2CDE1D69" w14:textId="2CA04DD8"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7</w:t>
            </w:r>
          </w:p>
        </w:tc>
        <w:tc>
          <w:tcPr>
            <w:tcW w:w="6695" w:type="dxa"/>
          </w:tcPr>
          <w:p w14:paraId="7E4B395B"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 xml:space="preserve">DASHBOARD </w:t>
            </w:r>
          </w:p>
          <w:p w14:paraId="601B0C66"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4477A88D" w14:textId="77777777" w:rsidTr="009D3671">
        <w:trPr>
          <w:gridAfter w:val="1"/>
          <w:wAfter w:w="7" w:type="dxa"/>
          <w:trHeight w:val="810"/>
        </w:trPr>
        <w:tc>
          <w:tcPr>
            <w:tcW w:w="1453" w:type="dxa"/>
          </w:tcPr>
          <w:p w14:paraId="119F5AED" w14:textId="66F3EE11"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8</w:t>
            </w:r>
          </w:p>
        </w:tc>
        <w:tc>
          <w:tcPr>
            <w:tcW w:w="6695" w:type="dxa"/>
          </w:tcPr>
          <w:p w14:paraId="4CD0B392"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MACRO AND POWERY QUERY</w:t>
            </w:r>
          </w:p>
          <w:p w14:paraId="296FE382"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315C3AD5" w14:textId="77777777" w:rsidTr="009D3671">
        <w:trPr>
          <w:gridAfter w:val="1"/>
          <w:wAfter w:w="7" w:type="dxa"/>
          <w:trHeight w:val="810"/>
        </w:trPr>
        <w:tc>
          <w:tcPr>
            <w:tcW w:w="1453" w:type="dxa"/>
          </w:tcPr>
          <w:p w14:paraId="26A7FFD3" w14:textId="7EB0AA72"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9</w:t>
            </w:r>
          </w:p>
        </w:tc>
        <w:tc>
          <w:tcPr>
            <w:tcW w:w="6695" w:type="dxa"/>
          </w:tcPr>
          <w:p w14:paraId="6E2D9FAE" w14:textId="77777777" w:rsidR="009D3671" w:rsidRPr="009D3671" w:rsidRDefault="009D3671" w:rsidP="002A6117">
            <w:pPr>
              <w:spacing w:line="240" w:lineRule="auto"/>
              <w:jc w:val="center"/>
              <w:rPr>
                <w:rFonts w:ascii="Times New Roman" w:hAnsi="Times New Roman" w:cs="Times New Roman"/>
              </w:rPr>
            </w:pPr>
            <w:r w:rsidRPr="009D3671">
              <w:rPr>
                <w:rFonts w:ascii="Times New Roman" w:hAnsi="Times New Roman" w:cs="Times New Roman"/>
              </w:rPr>
              <w:t>INSIGHTS AND RECOMMENDATIONS</w:t>
            </w:r>
          </w:p>
          <w:p w14:paraId="160DFAD3" w14:textId="77777777" w:rsidR="009D3671" w:rsidRPr="00C7709E" w:rsidRDefault="009D3671" w:rsidP="002A6117">
            <w:pPr>
              <w:spacing w:line="240" w:lineRule="auto"/>
              <w:jc w:val="center"/>
              <w:rPr>
                <w:rFonts w:ascii="Times New Roman" w:hAnsi="Times New Roman" w:cs="Times New Roman"/>
              </w:rPr>
            </w:pPr>
          </w:p>
        </w:tc>
      </w:tr>
      <w:tr w:rsidR="009D3671" w:rsidRPr="00C7709E" w14:paraId="5AA8D435" w14:textId="77777777" w:rsidTr="009D3671">
        <w:trPr>
          <w:gridAfter w:val="1"/>
          <w:wAfter w:w="7" w:type="dxa"/>
          <w:trHeight w:val="891"/>
        </w:trPr>
        <w:tc>
          <w:tcPr>
            <w:tcW w:w="1453" w:type="dxa"/>
          </w:tcPr>
          <w:p w14:paraId="03B9A5B0" w14:textId="78CCE2B3"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10</w:t>
            </w:r>
          </w:p>
        </w:tc>
        <w:tc>
          <w:tcPr>
            <w:tcW w:w="6695" w:type="dxa"/>
          </w:tcPr>
          <w:p w14:paraId="0415FD73" w14:textId="40977547" w:rsidR="009D3671" w:rsidRPr="00C7709E" w:rsidRDefault="009D3671" w:rsidP="002A6117">
            <w:pPr>
              <w:spacing w:line="240" w:lineRule="auto"/>
              <w:jc w:val="center"/>
              <w:rPr>
                <w:rFonts w:ascii="Times New Roman" w:hAnsi="Times New Roman" w:cs="Times New Roman"/>
              </w:rPr>
            </w:pPr>
            <w:r w:rsidRPr="00C7709E">
              <w:rPr>
                <w:rFonts w:ascii="Times New Roman" w:hAnsi="Times New Roman" w:cs="Times New Roman"/>
              </w:rPr>
              <w:t>CONCLUSION</w:t>
            </w:r>
          </w:p>
        </w:tc>
      </w:tr>
    </w:tbl>
    <w:p w14:paraId="29CAC8B8" w14:textId="77777777" w:rsidR="009D3671" w:rsidRPr="00C7709E" w:rsidRDefault="009D3671" w:rsidP="002A6117">
      <w:pPr>
        <w:spacing w:line="360" w:lineRule="auto"/>
        <w:jc w:val="center"/>
        <w:rPr>
          <w:rFonts w:ascii="Times New Roman" w:hAnsi="Times New Roman" w:cs="Times New Roman"/>
        </w:rPr>
      </w:pPr>
    </w:p>
    <w:p w14:paraId="63F024FA" w14:textId="77777777" w:rsidR="009D3671" w:rsidRPr="00C7709E" w:rsidRDefault="009D3671" w:rsidP="002A6117">
      <w:pPr>
        <w:spacing w:line="360" w:lineRule="auto"/>
        <w:jc w:val="center"/>
        <w:rPr>
          <w:rFonts w:ascii="Times New Roman" w:hAnsi="Times New Roman" w:cs="Times New Roman"/>
        </w:rPr>
      </w:pPr>
    </w:p>
    <w:p w14:paraId="15D8C4C1" w14:textId="77777777" w:rsidR="003C3C95" w:rsidRDefault="003C3C95" w:rsidP="002A6117">
      <w:pPr>
        <w:spacing w:line="360" w:lineRule="auto"/>
        <w:jc w:val="center"/>
        <w:rPr>
          <w:rFonts w:ascii="Times New Roman" w:hAnsi="Times New Roman" w:cs="Times New Roman"/>
          <w:b/>
          <w:bCs/>
        </w:rPr>
      </w:pPr>
    </w:p>
    <w:p w14:paraId="12B3BA2D" w14:textId="77777777" w:rsidR="003C3C95" w:rsidRDefault="003C3C95" w:rsidP="002A6117">
      <w:pPr>
        <w:spacing w:line="360" w:lineRule="auto"/>
        <w:jc w:val="center"/>
        <w:rPr>
          <w:rFonts w:ascii="Times New Roman" w:hAnsi="Times New Roman" w:cs="Times New Roman"/>
          <w:b/>
          <w:bCs/>
        </w:rPr>
      </w:pPr>
    </w:p>
    <w:p w14:paraId="7C76C488" w14:textId="77777777" w:rsidR="003C3C95" w:rsidRDefault="003C3C95" w:rsidP="002A6117">
      <w:pPr>
        <w:spacing w:line="360" w:lineRule="auto"/>
        <w:jc w:val="center"/>
        <w:rPr>
          <w:rFonts w:ascii="Times New Roman" w:hAnsi="Times New Roman" w:cs="Times New Roman"/>
          <w:b/>
          <w:bCs/>
        </w:rPr>
      </w:pPr>
    </w:p>
    <w:p w14:paraId="1752C0AF" w14:textId="13FA17FB" w:rsidR="009D3671" w:rsidRPr="00C7709E" w:rsidRDefault="009D3671" w:rsidP="002A6117">
      <w:pPr>
        <w:spacing w:line="360" w:lineRule="auto"/>
        <w:jc w:val="center"/>
        <w:rPr>
          <w:rFonts w:ascii="Times New Roman" w:hAnsi="Times New Roman" w:cs="Times New Roman"/>
          <w:b/>
          <w:bCs/>
        </w:rPr>
      </w:pPr>
      <w:r w:rsidRPr="00C7709E">
        <w:rPr>
          <w:rFonts w:ascii="Times New Roman" w:hAnsi="Times New Roman" w:cs="Times New Roman"/>
          <w:b/>
          <w:bCs/>
        </w:rPr>
        <w:t>INTRODUCTION</w:t>
      </w:r>
    </w:p>
    <w:p w14:paraId="2D7C29DF" w14:textId="4A24AFE4" w:rsidR="009D3671" w:rsidRPr="00C7709E" w:rsidRDefault="009D3671" w:rsidP="002A6117">
      <w:pPr>
        <w:spacing w:line="360" w:lineRule="auto"/>
        <w:rPr>
          <w:rFonts w:ascii="Times New Roman" w:hAnsi="Times New Roman" w:cs="Times New Roman"/>
        </w:rPr>
      </w:pPr>
      <w:r w:rsidRPr="00C7709E">
        <w:rPr>
          <w:rFonts w:ascii="Times New Roman" w:hAnsi="Times New Roman" w:cs="Times New Roman"/>
        </w:rPr>
        <w:t>E-commerce (electronic commerce) refers to commercial activities including the electronic buying or selling products and services which are conducted on online platforms or over the Internet.</w:t>
      </w:r>
    </w:p>
    <w:p w14:paraId="5327E2AE" w14:textId="77777777" w:rsidR="00D3003B" w:rsidRPr="00D3003B" w:rsidRDefault="00D3003B" w:rsidP="002A6117">
      <w:pPr>
        <w:spacing w:line="360" w:lineRule="auto"/>
        <w:rPr>
          <w:rFonts w:ascii="Times New Roman" w:hAnsi="Times New Roman" w:cs="Times New Roman"/>
          <w:b/>
          <w:bCs/>
        </w:rPr>
      </w:pPr>
      <w:r w:rsidRPr="00D3003B">
        <w:rPr>
          <w:rFonts w:ascii="Times New Roman" w:hAnsi="Times New Roman" w:cs="Times New Roman"/>
          <w:b/>
          <w:bCs/>
        </w:rPr>
        <w:t>Types of E-commerce</w:t>
      </w:r>
    </w:p>
    <w:p w14:paraId="3C300254"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E-commerce companies can operate using several different business models.</w:t>
      </w:r>
    </w:p>
    <w:p w14:paraId="18D6378B" w14:textId="59A49AFE"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t>BUSINESS-TO-CONSUMER (B2C)</w:t>
      </w:r>
    </w:p>
    <w:p w14:paraId="6D1D9FF7"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B2C e-commerce companies sell directly to the product's end-user instead of distributing goods through an intermediary such as another retailer.</w:t>
      </w:r>
    </w:p>
    <w:p w14:paraId="14EB4B24" w14:textId="582FC23C"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t>BUSINESS-TO-BUSINESS (B2B)</w:t>
      </w:r>
    </w:p>
    <w:p w14:paraId="21AE70CF"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Similar to B2C, an e-commerce business can sell goods to another company. B2B transactions often entail larger quantities, more detailed specifications, and longer lead times. The buyer can also arrange for recurring orders if the purchase is for ongoing manufacturing processes.</w:t>
      </w:r>
    </w:p>
    <w:p w14:paraId="3C2A68AD" w14:textId="6D980D4F"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t>BUSINESS-TO-GOVERNMENT (B2G)</w:t>
      </w:r>
    </w:p>
    <w:p w14:paraId="41FE8685"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Some e-commerce businesses serve as government contractors, providing goods or services to government agencies and other entities. Often these arrangements require bidding on projects though an established procurement process and can involve large quantities of a given item.</w:t>
      </w:r>
    </w:p>
    <w:p w14:paraId="5C7B75B4" w14:textId="1F2EB9B5"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t>CONSUMER-TO-CONSUMER (C2C)</w:t>
      </w:r>
    </w:p>
    <w:p w14:paraId="075F6EFC"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Individuals can sell things to other individuals on their individual websites or through e-commerce platforms that facilitate the process. Examples of the latter include Craigslist, eBay, Etsy, and many others.</w:t>
      </w:r>
    </w:p>
    <w:p w14:paraId="73315EEF" w14:textId="632F1096"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t>CONSUMER-TO-BUSINESS (C2B)</w:t>
      </w:r>
    </w:p>
    <w:p w14:paraId="4813E92A"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Some platforms allow individuals to more easily engage with companies and offer their services, especially related to short-term contracts, gigs, or freelance opportunities. Upwork is one example.</w:t>
      </w:r>
    </w:p>
    <w:p w14:paraId="3EE4D14A" w14:textId="4760BD90" w:rsidR="00D3003B" w:rsidRPr="002A6117" w:rsidRDefault="002A6117" w:rsidP="002A6117">
      <w:pPr>
        <w:spacing w:line="360" w:lineRule="auto"/>
        <w:rPr>
          <w:rFonts w:ascii="Times New Roman" w:hAnsi="Times New Roman" w:cs="Times New Roman"/>
          <w:b/>
          <w:bCs/>
        </w:rPr>
      </w:pPr>
      <w:r w:rsidRPr="002A6117">
        <w:rPr>
          <w:rFonts w:ascii="Times New Roman" w:hAnsi="Times New Roman" w:cs="Times New Roman"/>
          <w:b/>
          <w:bCs/>
        </w:rPr>
        <w:lastRenderedPageBreak/>
        <w:t>CONSUMER-TO-GOVERNMENT (C2G)</w:t>
      </w:r>
    </w:p>
    <w:p w14:paraId="6B3DE656" w14:textId="269EBC52"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Although not an e-commerce relationship in the traditional sense, C2G is a way for individuals to interact with government. For example, uploading your federal tax return to the Internal Revenue Service (IRS) website can be considered an e-commerce transaction as it involves an exchange of information. Taxpayers can also pay what they owe or request a refund for the amount they may have overpaid.</w:t>
      </w:r>
    </w:p>
    <w:p w14:paraId="40BA6502" w14:textId="1C0B6E4E"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6A7135EC" wp14:editId="37F1494B">
            <wp:extent cx="5978999" cy="3010619"/>
            <wp:effectExtent l="0" t="0" r="3175" b="0"/>
            <wp:docPr id="1094003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8078"/>
                    <a:stretch>
                      <a:fillRect/>
                    </a:stretch>
                  </pic:blipFill>
                  <pic:spPr bwMode="auto">
                    <a:xfrm>
                      <a:off x="0" y="0"/>
                      <a:ext cx="5995590" cy="3018973"/>
                    </a:xfrm>
                    <a:prstGeom prst="rect">
                      <a:avLst/>
                    </a:prstGeom>
                    <a:noFill/>
                    <a:ln>
                      <a:noFill/>
                    </a:ln>
                    <a:extLst>
                      <a:ext uri="{53640926-AAD7-44D8-BBD7-CCE9431645EC}">
                        <a14:shadowObscured xmlns:a14="http://schemas.microsoft.com/office/drawing/2010/main"/>
                      </a:ext>
                    </a:extLst>
                  </pic:spPr>
                </pic:pic>
              </a:graphicData>
            </a:graphic>
          </wp:inline>
        </w:drawing>
      </w:r>
    </w:p>
    <w:p w14:paraId="50913E55" w14:textId="77777777" w:rsidR="00D3003B" w:rsidRPr="00C7709E" w:rsidRDefault="00D3003B" w:rsidP="002A6117">
      <w:pPr>
        <w:spacing w:line="360" w:lineRule="auto"/>
        <w:rPr>
          <w:rFonts w:ascii="Times New Roman" w:hAnsi="Times New Roman" w:cs="Times New Roman"/>
        </w:rPr>
      </w:pPr>
    </w:p>
    <w:p w14:paraId="5752F861" w14:textId="1C2C1785" w:rsidR="00A27032" w:rsidRPr="00A27032" w:rsidRDefault="00D3003B" w:rsidP="002A6117">
      <w:pPr>
        <w:spacing w:line="360" w:lineRule="auto"/>
        <w:jc w:val="center"/>
        <w:rPr>
          <w:rFonts w:ascii="Times New Roman" w:hAnsi="Times New Roman" w:cs="Times New Roman"/>
          <w:b/>
          <w:bCs/>
        </w:rPr>
      </w:pPr>
      <w:r w:rsidRPr="00C7709E">
        <w:rPr>
          <w:rFonts w:ascii="Times New Roman" w:hAnsi="Times New Roman" w:cs="Times New Roman"/>
          <w:b/>
          <w:bCs/>
        </w:rPr>
        <w:t>ECOMMERCE DATASET</w:t>
      </w:r>
    </w:p>
    <w:p w14:paraId="718F3E02" w14:textId="008BC23B" w:rsidR="00D3003B" w:rsidRPr="00A27032" w:rsidRDefault="00A27032" w:rsidP="002A6117">
      <w:pPr>
        <w:spacing w:line="360" w:lineRule="auto"/>
      </w:pPr>
      <w:r w:rsidRPr="00FA2570">
        <w:t xml:space="preserve">This dataset contains a collection of fictional e-commerce transaction data created for the purpose of Import, explore, and summarize datasets in Microsoft Excel. Clean data by handling missing values, duplicates and inconsistent entries. Create new derived metrics or calculated columns for deeper analysis. Conduct univariate, bivariate, and multivariate analysis using formulas and PivotTables.  Apply What-If Analysis and Goal Seek to simulate scenarios and validate assumptions.  Visualize trends and relationships using charts, </w:t>
      </w:r>
      <w:proofErr w:type="spellStart"/>
      <w:r w:rsidRPr="00FA2570">
        <w:t>PivotCharts</w:t>
      </w:r>
      <w:proofErr w:type="spellEnd"/>
      <w:r w:rsidRPr="00FA2570">
        <w:t xml:space="preserve">, and dashboards. Automate repetitive tasks using Macros. Build data models and relationships using Power Pivot for advanced analysis. Document workflow, insights, and recommendations in a </w:t>
      </w:r>
      <w:r w:rsidRPr="00FA2570">
        <w:lastRenderedPageBreak/>
        <w:t>professional format.. It includes various e-commerce transaction attributes such as product categories, prices, discounts, payment methods, and purchase dates.</w:t>
      </w:r>
    </w:p>
    <w:p w14:paraId="12182267" w14:textId="09772E81" w:rsidR="00D3003B" w:rsidRPr="00C7709E" w:rsidRDefault="00C7709E" w:rsidP="002A6117">
      <w:pPr>
        <w:spacing w:after="0" w:line="360" w:lineRule="auto"/>
        <w:rPr>
          <w:rFonts w:ascii="Times New Roman" w:hAnsi="Times New Roman" w:cs="Times New Roman"/>
          <w:b/>
          <w:bCs/>
        </w:rPr>
      </w:pPr>
      <w:r w:rsidRPr="00C7709E">
        <w:rPr>
          <w:rFonts w:ascii="Times New Roman" w:hAnsi="Times New Roman" w:cs="Times New Roman"/>
          <w:b/>
          <w:bCs/>
        </w:rPr>
        <w:t>COLUMNS</w:t>
      </w:r>
    </w:p>
    <w:p w14:paraId="42EC9373"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customer_id</w:t>
      </w:r>
      <w:proofErr w:type="spellEnd"/>
      <w:r w:rsidRPr="00C7709E">
        <w:rPr>
          <w:rFonts w:ascii="Times New Roman" w:hAnsi="Times New Roman" w:cs="Times New Roman"/>
        </w:rPr>
        <w:t xml:space="preserve"> → Unique ID for each customer</w:t>
      </w:r>
    </w:p>
    <w:p w14:paraId="08E167F1" w14:textId="77777777" w:rsidR="00D3003B" w:rsidRPr="00C7709E" w:rsidRDefault="00D3003B" w:rsidP="002A6117">
      <w:pPr>
        <w:spacing w:after="0" w:line="360" w:lineRule="auto"/>
        <w:rPr>
          <w:rFonts w:ascii="Times New Roman" w:hAnsi="Times New Roman" w:cs="Times New Roman"/>
        </w:rPr>
      </w:pPr>
    </w:p>
    <w:p w14:paraId="4A5D2EC4"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first_name</w:t>
      </w:r>
      <w:proofErr w:type="spellEnd"/>
      <w:r w:rsidRPr="00C7709E">
        <w:rPr>
          <w:rFonts w:ascii="Times New Roman" w:hAnsi="Times New Roman" w:cs="Times New Roman"/>
        </w:rPr>
        <w:t xml:space="preserve">, </w:t>
      </w:r>
      <w:proofErr w:type="spellStart"/>
      <w:r w:rsidRPr="00C7709E">
        <w:rPr>
          <w:rFonts w:ascii="Times New Roman" w:hAnsi="Times New Roman" w:cs="Times New Roman"/>
        </w:rPr>
        <w:t>last_name</w:t>
      </w:r>
      <w:proofErr w:type="spellEnd"/>
      <w:r w:rsidRPr="00C7709E">
        <w:rPr>
          <w:rFonts w:ascii="Times New Roman" w:hAnsi="Times New Roman" w:cs="Times New Roman"/>
        </w:rPr>
        <w:t xml:space="preserve"> → Customer’s name</w:t>
      </w:r>
    </w:p>
    <w:p w14:paraId="73D7E11A" w14:textId="77777777" w:rsidR="00D3003B" w:rsidRPr="00C7709E" w:rsidRDefault="00D3003B" w:rsidP="002A6117">
      <w:pPr>
        <w:spacing w:after="0" w:line="360" w:lineRule="auto"/>
        <w:rPr>
          <w:rFonts w:ascii="Times New Roman" w:hAnsi="Times New Roman" w:cs="Times New Roman"/>
        </w:rPr>
      </w:pPr>
    </w:p>
    <w:p w14:paraId="3BE3A2B9"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r w:rsidRPr="00C7709E">
        <w:rPr>
          <w:rFonts w:ascii="Times New Roman" w:hAnsi="Times New Roman" w:cs="Times New Roman"/>
        </w:rPr>
        <w:t xml:space="preserve">gender, </w:t>
      </w:r>
      <w:proofErr w:type="spellStart"/>
      <w:r w:rsidRPr="00C7709E">
        <w:rPr>
          <w:rFonts w:ascii="Times New Roman" w:hAnsi="Times New Roman" w:cs="Times New Roman"/>
        </w:rPr>
        <w:t>age_group</w:t>
      </w:r>
      <w:proofErr w:type="spellEnd"/>
      <w:r w:rsidRPr="00C7709E">
        <w:rPr>
          <w:rFonts w:ascii="Times New Roman" w:hAnsi="Times New Roman" w:cs="Times New Roman"/>
        </w:rPr>
        <w:t xml:space="preserve"> → Demographic info</w:t>
      </w:r>
    </w:p>
    <w:p w14:paraId="26E66BD9" w14:textId="77777777" w:rsidR="00D3003B" w:rsidRPr="00C7709E" w:rsidRDefault="00D3003B" w:rsidP="002A6117">
      <w:pPr>
        <w:spacing w:after="0" w:line="360" w:lineRule="auto"/>
        <w:rPr>
          <w:rFonts w:ascii="Times New Roman" w:hAnsi="Times New Roman" w:cs="Times New Roman"/>
        </w:rPr>
      </w:pPr>
    </w:p>
    <w:p w14:paraId="70C43919"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signup_date</w:t>
      </w:r>
      <w:proofErr w:type="spellEnd"/>
      <w:r w:rsidRPr="00C7709E">
        <w:rPr>
          <w:rFonts w:ascii="Times New Roman" w:hAnsi="Times New Roman" w:cs="Times New Roman"/>
        </w:rPr>
        <w:t xml:space="preserve"> → Date when the customer registered</w:t>
      </w:r>
    </w:p>
    <w:p w14:paraId="32CF690C" w14:textId="77777777" w:rsidR="00D3003B" w:rsidRPr="00C7709E" w:rsidRDefault="00D3003B" w:rsidP="002A6117">
      <w:pPr>
        <w:spacing w:after="0" w:line="360" w:lineRule="auto"/>
        <w:rPr>
          <w:rFonts w:ascii="Times New Roman" w:hAnsi="Times New Roman" w:cs="Times New Roman"/>
        </w:rPr>
      </w:pPr>
    </w:p>
    <w:p w14:paraId="59FDB9AA"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r w:rsidRPr="00C7709E">
        <w:rPr>
          <w:rFonts w:ascii="Times New Roman" w:hAnsi="Times New Roman" w:cs="Times New Roman"/>
        </w:rPr>
        <w:t>country → Customer’s country</w:t>
      </w:r>
    </w:p>
    <w:p w14:paraId="75C89375" w14:textId="77777777" w:rsidR="00D3003B" w:rsidRPr="00C7709E" w:rsidRDefault="00D3003B" w:rsidP="002A6117">
      <w:pPr>
        <w:spacing w:after="0" w:line="360" w:lineRule="auto"/>
        <w:rPr>
          <w:rFonts w:ascii="Times New Roman" w:hAnsi="Times New Roman" w:cs="Times New Roman"/>
        </w:rPr>
      </w:pPr>
    </w:p>
    <w:p w14:paraId="2ACDF481"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product_id</w:t>
      </w:r>
      <w:proofErr w:type="spellEnd"/>
      <w:r w:rsidRPr="00C7709E">
        <w:rPr>
          <w:rFonts w:ascii="Times New Roman" w:hAnsi="Times New Roman" w:cs="Times New Roman"/>
        </w:rPr>
        <w:t xml:space="preserve">, </w:t>
      </w:r>
      <w:proofErr w:type="spellStart"/>
      <w:r w:rsidRPr="00C7709E">
        <w:rPr>
          <w:rFonts w:ascii="Times New Roman" w:hAnsi="Times New Roman" w:cs="Times New Roman"/>
        </w:rPr>
        <w:t>product_name</w:t>
      </w:r>
      <w:proofErr w:type="spellEnd"/>
      <w:r w:rsidRPr="00C7709E">
        <w:rPr>
          <w:rFonts w:ascii="Times New Roman" w:hAnsi="Times New Roman" w:cs="Times New Roman"/>
        </w:rPr>
        <w:t>, category → Product details</w:t>
      </w:r>
    </w:p>
    <w:p w14:paraId="3A29BC39" w14:textId="77777777" w:rsidR="00D3003B" w:rsidRPr="00C7709E" w:rsidRDefault="00D3003B" w:rsidP="002A6117">
      <w:pPr>
        <w:spacing w:after="0" w:line="360" w:lineRule="auto"/>
        <w:rPr>
          <w:rFonts w:ascii="Times New Roman" w:hAnsi="Times New Roman" w:cs="Times New Roman"/>
        </w:rPr>
      </w:pPr>
    </w:p>
    <w:p w14:paraId="6E26BBDC"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r w:rsidRPr="00C7709E">
        <w:rPr>
          <w:rFonts w:ascii="Times New Roman" w:hAnsi="Times New Roman" w:cs="Times New Roman"/>
        </w:rPr>
        <w:t>quantity → Number of units purchased</w:t>
      </w:r>
    </w:p>
    <w:p w14:paraId="5F01C900" w14:textId="77777777" w:rsidR="00D3003B" w:rsidRPr="00C7709E" w:rsidRDefault="00D3003B" w:rsidP="002A6117">
      <w:pPr>
        <w:spacing w:after="0" w:line="360" w:lineRule="auto"/>
        <w:rPr>
          <w:rFonts w:ascii="Times New Roman" w:hAnsi="Times New Roman" w:cs="Times New Roman"/>
        </w:rPr>
      </w:pPr>
    </w:p>
    <w:p w14:paraId="6288FC5C"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unit_price</w:t>
      </w:r>
      <w:proofErr w:type="spellEnd"/>
      <w:r w:rsidRPr="00C7709E">
        <w:rPr>
          <w:rFonts w:ascii="Times New Roman" w:hAnsi="Times New Roman" w:cs="Times New Roman"/>
        </w:rPr>
        <w:t xml:space="preserve"> → Price per unit of the product</w:t>
      </w:r>
    </w:p>
    <w:p w14:paraId="3C463CD3" w14:textId="77777777" w:rsidR="00D3003B" w:rsidRPr="00C7709E" w:rsidRDefault="00D3003B" w:rsidP="002A6117">
      <w:pPr>
        <w:spacing w:after="0" w:line="360" w:lineRule="auto"/>
        <w:rPr>
          <w:rFonts w:ascii="Times New Roman" w:hAnsi="Times New Roman" w:cs="Times New Roman"/>
        </w:rPr>
      </w:pPr>
    </w:p>
    <w:p w14:paraId="6D98379A"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order_id</w:t>
      </w:r>
      <w:proofErr w:type="spellEnd"/>
      <w:r w:rsidRPr="00C7709E">
        <w:rPr>
          <w:rFonts w:ascii="Times New Roman" w:hAnsi="Times New Roman" w:cs="Times New Roman"/>
        </w:rPr>
        <w:t xml:space="preserve"> → Unique order identifier</w:t>
      </w:r>
    </w:p>
    <w:p w14:paraId="0399FDB1" w14:textId="77777777" w:rsidR="00D3003B" w:rsidRPr="00C7709E" w:rsidRDefault="00D3003B" w:rsidP="002A6117">
      <w:pPr>
        <w:spacing w:after="0" w:line="360" w:lineRule="auto"/>
        <w:rPr>
          <w:rFonts w:ascii="Times New Roman" w:hAnsi="Times New Roman" w:cs="Times New Roman"/>
        </w:rPr>
      </w:pPr>
    </w:p>
    <w:p w14:paraId="45A634C2"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order_date</w:t>
      </w:r>
      <w:proofErr w:type="spellEnd"/>
      <w:r w:rsidRPr="00C7709E">
        <w:rPr>
          <w:rFonts w:ascii="Times New Roman" w:hAnsi="Times New Roman" w:cs="Times New Roman"/>
        </w:rPr>
        <w:t xml:space="preserve"> → Date when the order was placed</w:t>
      </w:r>
    </w:p>
    <w:p w14:paraId="1442DEEE" w14:textId="77777777" w:rsidR="00D3003B" w:rsidRPr="00C7709E" w:rsidRDefault="00D3003B" w:rsidP="002A6117">
      <w:pPr>
        <w:spacing w:after="0" w:line="360" w:lineRule="auto"/>
        <w:rPr>
          <w:rFonts w:ascii="Times New Roman" w:hAnsi="Times New Roman" w:cs="Times New Roman"/>
        </w:rPr>
      </w:pPr>
    </w:p>
    <w:p w14:paraId="646F0BE1"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order_status</w:t>
      </w:r>
      <w:proofErr w:type="spellEnd"/>
      <w:r w:rsidRPr="00C7709E">
        <w:rPr>
          <w:rFonts w:ascii="Times New Roman" w:hAnsi="Times New Roman" w:cs="Times New Roman"/>
        </w:rPr>
        <w:t xml:space="preserve"> → Status of the order (Completed, Cancelled, etc.)</w:t>
      </w:r>
    </w:p>
    <w:p w14:paraId="13279227" w14:textId="77777777" w:rsidR="00D3003B" w:rsidRPr="00C7709E" w:rsidRDefault="00D3003B" w:rsidP="002A6117">
      <w:pPr>
        <w:spacing w:after="0" w:line="360" w:lineRule="auto"/>
        <w:rPr>
          <w:rFonts w:ascii="Times New Roman" w:hAnsi="Times New Roman" w:cs="Times New Roman"/>
        </w:rPr>
      </w:pPr>
    </w:p>
    <w:p w14:paraId="701EACB8"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payment_method</w:t>
      </w:r>
      <w:proofErr w:type="spellEnd"/>
      <w:r w:rsidRPr="00C7709E">
        <w:rPr>
          <w:rFonts w:ascii="Times New Roman" w:hAnsi="Times New Roman" w:cs="Times New Roman"/>
        </w:rPr>
        <w:t xml:space="preserve"> → Method used for payment (Credit Card, PayPal, etc.)</w:t>
      </w:r>
    </w:p>
    <w:p w14:paraId="63D504C7" w14:textId="77777777" w:rsidR="00D3003B" w:rsidRPr="00C7709E" w:rsidRDefault="00D3003B" w:rsidP="002A6117">
      <w:pPr>
        <w:spacing w:after="0" w:line="360" w:lineRule="auto"/>
        <w:rPr>
          <w:rFonts w:ascii="Times New Roman" w:hAnsi="Times New Roman" w:cs="Times New Roman"/>
        </w:rPr>
      </w:pPr>
    </w:p>
    <w:p w14:paraId="7E2542E5"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r w:rsidRPr="00C7709E">
        <w:rPr>
          <w:rFonts w:ascii="Times New Roman" w:hAnsi="Times New Roman" w:cs="Times New Roman"/>
        </w:rPr>
        <w:t>rating → Customer’s star rating (1–5) for the product</w:t>
      </w:r>
    </w:p>
    <w:p w14:paraId="76844E03" w14:textId="77777777" w:rsidR="00D3003B" w:rsidRPr="00C7709E" w:rsidRDefault="00D3003B" w:rsidP="002A6117">
      <w:pPr>
        <w:spacing w:after="0" w:line="360" w:lineRule="auto"/>
        <w:rPr>
          <w:rFonts w:ascii="Times New Roman" w:hAnsi="Times New Roman" w:cs="Times New Roman"/>
        </w:rPr>
      </w:pPr>
    </w:p>
    <w:p w14:paraId="4CB1CEFC"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review_text</w:t>
      </w:r>
      <w:proofErr w:type="spellEnd"/>
      <w:r w:rsidRPr="00C7709E">
        <w:rPr>
          <w:rFonts w:ascii="Times New Roman" w:hAnsi="Times New Roman" w:cs="Times New Roman"/>
        </w:rPr>
        <w:t xml:space="preserve"> → Written review by the customer</w:t>
      </w:r>
    </w:p>
    <w:p w14:paraId="5C5E8A2A" w14:textId="77777777" w:rsidR="00D3003B" w:rsidRPr="00C7709E" w:rsidRDefault="00D3003B" w:rsidP="002A6117">
      <w:pPr>
        <w:spacing w:after="0" w:line="360" w:lineRule="auto"/>
        <w:rPr>
          <w:rFonts w:ascii="Times New Roman" w:hAnsi="Times New Roman" w:cs="Times New Roman"/>
        </w:rPr>
      </w:pPr>
    </w:p>
    <w:p w14:paraId="31E74753" w14:textId="77777777"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lastRenderedPageBreak/>
        <w:t>review_id</w:t>
      </w:r>
      <w:proofErr w:type="spellEnd"/>
      <w:r w:rsidRPr="00C7709E">
        <w:rPr>
          <w:rFonts w:ascii="Times New Roman" w:hAnsi="Times New Roman" w:cs="Times New Roman"/>
        </w:rPr>
        <w:t xml:space="preserve"> → Unique review identifier</w:t>
      </w:r>
    </w:p>
    <w:p w14:paraId="10A7FB5E" w14:textId="77777777" w:rsidR="00D3003B" w:rsidRPr="00C7709E" w:rsidRDefault="00D3003B" w:rsidP="002A6117">
      <w:pPr>
        <w:spacing w:after="0" w:line="360" w:lineRule="auto"/>
        <w:rPr>
          <w:rFonts w:ascii="Times New Roman" w:hAnsi="Times New Roman" w:cs="Times New Roman"/>
        </w:rPr>
      </w:pPr>
    </w:p>
    <w:p w14:paraId="46D986EE" w14:textId="1763122D" w:rsidR="00D3003B" w:rsidRPr="00C7709E" w:rsidRDefault="00D3003B" w:rsidP="002A6117">
      <w:pPr>
        <w:pStyle w:val="ListParagraph"/>
        <w:numPr>
          <w:ilvl w:val="0"/>
          <w:numId w:val="4"/>
        </w:numPr>
        <w:spacing w:after="0" w:line="360" w:lineRule="auto"/>
        <w:rPr>
          <w:rFonts w:ascii="Times New Roman" w:hAnsi="Times New Roman" w:cs="Times New Roman"/>
        </w:rPr>
      </w:pPr>
      <w:proofErr w:type="spellStart"/>
      <w:r w:rsidRPr="00C7709E">
        <w:rPr>
          <w:rFonts w:ascii="Times New Roman" w:hAnsi="Times New Roman" w:cs="Times New Roman"/>
        </w:rPr>
        <w:t>review_date</w:t>
      </w:r>
      <w:proofErr w:type="spellEnd"/>
      <w:r w:rsidRPr="00C7709E">
        <w:rPr>
          <w:rFonts w:ascii="Times New Roman" w:hAnsi="Times New Roman" w:cs="Times New Roman"/>
        </w:rPr>
        <w:t xml:space="preserve"> → Date when review was submitted</w:t>
      </w:r>
    </w:p>
    <w:p w14:paraId="5E4DDA6C" w14:textId="77777777" w:rsidR="00D3003B" w:rsidRPr="00C7709E" w:rsidRDefault="00D3003B" w:rsidP="002A6117">
      <w:pPr>
        <w:spacing w:line="360" w:lineRule="auto"/>
        <w:rPr>
          <w:rFonts w:ascii="Times New Roman" w:hAnsi="Times New Roman" w:cs="Times New Roman"/>
        </w:rPr>
      </w:pPr>
    </w:p>
    <w:p w14:paraId="12DD8494" w14:textId="722BF018" w:rsidR="00D3003B" w:rsidRPr="00D3003B" w:rsidRDefault="00C7709E" w:rsidP="002A6117">
      <w:pPr>
        <w:spacing w:line="360" w:lineRule="auto"/>
        <w:rPr>
          <w:rFonts w:ascii="Times New Roman" w:hAnsi="Times New Roman" w:cs="Times New Roman"/>
          <w:b/>
          <w:bCs/>
        </w:rPr>
      </w:pPr>
      <w:r w:rsidRPr="00D3003B">
        <w:rPr>
          <w:rFonts w:ascii="Times New Roman" w:hAnsi="Times New Roman" w:cs="Times New Roman"/>
          <w:b/>
          <w:bCs/>
        </w:rPr>
        <w:t>ABOUT THIS FILE</w:t>
      </w:r>
    </w:p>
    <w:p w14:paraId="5733D35E" w14:textId="77777777" w:rsidR="00D3003B" w:rsidRPr="00D3003B" w:rsidRDefault="00D3003B" w:rsidP="002A6117">
      <w:pPr>
        <w:spacing w:line="360" w:lineRule="auto"/>
        <w:rPr>
          <w:rFonts w:ascii="Times New Roman" w:hAnsi="Times New Roman" w:cs="Times New Roman"/>
        </w:rPr>
      </w:pPr>
      <w:r w:rsidRPr="00D3003B">
        <w:rPr>
          <w:rFonts w:ascii="Times New Roman" w:hAnsi="Times New Roman" w:cs="Times New Roman"/>
        </w:rPr>
        <w:t>Use Cases for Analysis</w:t>
      </w:r>
    </w:p>
    <w:p w14:paraId="7A40A06D" w14:textId="77777777" w:rsidR="00D3003B" w:rsidRPr="00D3003B" w:rsidRDefault="00D3003B" w:rsidP="002A6117">
      <w:pPr>
        <w:numPr>
          <w:ilvl w:val="0"/>
          <w:numId w:val="5"/>
        </w:numPr>
        <w:spacing w:line="360" w:lineRule="auto"/>
        <w:rPr>
          <w:rFonts w:ascii="Times New Roman" w:hAnsi="Times New Roman" w:cs="Times New Roman"/>
        </w:rPr>
      </w:pPr>
      <w:r w:rsidRPr="00D3003B">
        <w:rPr>
          <w:rFonts w:ascii="Times New Roman" w:hAnsi="Times New Roman" w:cs="Times New Roman"/>
        </w:rPr>
        <w:t>Customer demographics analysis (gender, age groups, countries)</w:t>
      </w:r>
    </w:p>
    <w:p w14:paraId="606F00BE" w14:textId="66968272" w:rsidR="00D3003B" w:rsidRPr="00D3003B" w:rsidRDefault="00D3003B" w:rsidP="002A6117">
      <w:pPr>
        <w:numPr>
          <w:ilvl w:val="0"/>
          <w:numId w:val="5"/>
        </w:numPr>
        <w:spacing w:line="360" w:lineRule="auto"/>
        <w:rPr>
          <w:rFonts w:ascii="Times New Roman" w:hAnsi="Times New Roman" w:cs="Times New Roman"/>
        </w:rPr>
      </w:pPr>
      <w:r w:rsidRPr="00D3003B">
        <w:rPr>
          <w:rFonts w:ascii="Times New Roman" w:hAnsi="Times New Roman" w:cs="Times New Roman"/>
        </w:rPr>
        <w:t>Sales trends by product, category, and time period</w:t>
      </w:r>
    </w:p>
    <w:p w14:paraId="45195EBE" w14:textId="77777777" w:rsidR="00D3003B" w:rsidRPr="00D3003B" w:rsidRDefault="00D3003B" w:rsidP="002A6117">
      <w:pPr>
        <w:numPr>
          <w:ilvl w:val="0"/>
          <w:numId w:val="5"/>
        </w:numPr>
        <w:spacing w:line="360" w:lineRule="auto"/>
        <w:rPr>
          <w:rFonts w:ascii="Times New Roman" w:hAnsi="Times New Roman" w:cs="Times New Roman"/>
        </w:rPr>
      </w:pPr>
      <w:r w:rsidRPr="00D3003B">
        <w:rPr>
          <w:rFonts w:ascii="Times New Roman" w:hAnsi="Times New Roman" w:cs="Times New Roman"/>
        </w:rPr>
        <w:t>Order and payment method insights</w:t>
      </w:r>
    </w:p>
    <w:p w14:paraId="79547770" w14:textId="77777777" w:rsidR="00D3003B" w:rsidRPr="00C7709E" w:rsidRDefault="00D3003B" w:rsidP="002A6117">
      <w:pPr>
        <w:numPr>
          <w:ilvl w:val="0"/>
          <w:numId w:val="5"/>
        </w:numPr>
        <w:spacing w:line="360" w:lineRule="auto"/>
        <w:rPr>
          <w:rFonts w:ascii="Times New Roman" w:hAnsi="Times New Roman" w:cs="Times New Roman"/>
        </w:rPr>
      </w:pPr>
      <w:r w:rsidRPr="00D3003B">
        <w:rPr>
          <w:rFonts w:ascii="Times New Roman" w:hAnsi="Times New Roman" w:cs="Times New Roman"/>
        </w:rPr>
        <w:t>Review sentiment and rating distribution</w:t>
      </w:r>
    </w:p>
    <w:p w14:paraId="595ACBD3" w14:textId="0B4A4AFA"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rPr>
        <w:t>DATA URL:</w:t>
      </w:r>
    </w:p>
    <w:p w14:paraId="307D2D19" w14:textId="77777777" w:rsidR="00D3003B" w:rsidRPr="00C7709E" w:rsidRDefault="00D3003B" w:rsidP="002A6117">
      <w:pPr>
        <w:spacing w:line="360" w:lineRule="auto"/>
        <w:rPr>
          <w:rFonts w:ascii="Times New Roman" w:hAnsi="Times New Roman" w:cs="Times New Roman"/>
        </w:rPr>
      </w:pPr>
      <w:hyperlink r:id="rId6" w:history="1">
        <w:r w:rsidRPr="00D3003B">
          <w:rPr>
            <w:rStyle w:val="Hyperlink"/>
            <w:rFonts w:ascii="Times New Roman" w:hAnsi="Times New Roman" w:cs="Times New Roman"/>
          </w:rPr>
          <w:t>https://www.kaggle.com/datasets/nabihazahid/ecommerce-dataset-for-sql-analysis</w:t>
        </w:r>
      </w:hyperlink>
    </w:p>
    <w:p w14:paraId="5A97B060" w14:textId="77777777" w:rsidR="00D3003B" w:rsidRPr="00C7709E" w:rsidRDefault="00D3003B" w:rsidP="002A6117">
      <w:pPr>
        <w:spacing w:line="360" w:lineRule="auto"/>
        <w:rPr>
          <w:rFonts w:ascii="Times New Roman" w:hAnsi="Times New Roman" w:cs="Times New Roman"/>
        </w:rPr>
      </w:pPr>
    </w:p>
    <w:p w14:paraId="6E5A0A80" w14:textId="0DE24556" w:rsidR="00D3003B" w:rsidRPr="00C7709E" w:rsidRDefault="00D3003B" w:rsidP="002A6117">
      <w:pPr>
        <w:spacing w:line="360" w:lineRule="auto"/>
        <w:jc w:val="center"/>
        <w:rPr>
          <w:rFonts w:ascii="Times New Roman" w:hAnsi="Times New Roman" w:cs="Times New Roman"/>
          <w:b/>
          <w:bCs/>
        </w:rPr>
      </w:pPr>
      <w:r w:rsidRPr="00C7709E">
        <w:rPr>
          <w:rFonts w:ascii="Times New Roman" w:hAnsi="Times New Roman" w:cs="Times New Roman"/>
          <w:b/>
          <w:bCs/>
        </w:rPr>
        <w:t>FORMULA AND CALCULATION</w:t>
      </w:r>
    </w:p>
    <w:p w14:paraId="63EF0BCC" w14:textId="50964771" w:rsidR="00D3003B" w:rsidRPr="00C7709E" w:rsidRDefault="00D3003B" w:rsidP="002A6117">
      <w:pPr>
        <w:spacing w:line="360" w:lineRule="auto"/>
        <w:rPr>
          <w:rFonts w:ascii="Times New Roman" w:hAnsi="Times New Roman" w:cs="Times New Roman"/>
          <w:b/>
          <w:bCs/>
        </w:rPr>
      </w:pPr>
      <w:r w:rsidRPr="00C7709E">
        <w:rPr>
          <w:rFonts w:ascii="Times New Roman" w:hAnsi="Times New Roman" w:cs="Times New Roman"/>
          <w:b/>
          <w:bCs/>
        </w:rPr>
        <w:t>HLOOKUP:</w:t>
      </w:r>
    </w:p>
    <w:p w14:paraId="2FA72021" w14:textId="75292F8B"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7DFFD94D" wp14:editId="4336C37F">
            <wp:extent cx="5279366" cy="543560"/>
            <wp:effectExtent l="0" t="0" r="0" b="8890"/>
            <wp:docPr id="1426987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0138" cy="543639"/>
                    </a:xfrm>
                    <a:prstGeom prst="rect">
                      <a:avLst/>
                    </a:prstGeom>
                    <a:noFill/>
                    <a:ln>
                      <a:noFill/>
                    </a:ln>
                  </pic:spPr>
                </pic:pic>
              </a:graphicData>
            </a:graphic>
          </wp:inline>
        </w:drawing>
      </w:r>
    </w:p>
    <w:p w14:paraId="0079990B" w14:textId="77777777" w:rsidR="00A27032" w:rsidRDefault="00A27032" w:rsidP="002A6117">
      <w:pPr>
        <w:spacing w:line="360" w:lineRule="auto"/>
        <w:rPr>
          <w:rFonts w:ascii="Times New Roman" w:hAnsi="Times New Roman" w:cs="Times New Roman"/>
          <w:b/>
          <w:bCs/>
        </w:rPr>
      </w:pPr>
    </w:p>
    <w:p w14:paraId="5ED6FB24" w14:textId="77777777" w:rsidR="00A27032" w:rsidRDefault="00A27032" w:rsidP="002A6117">
      <w:pPr>
        <w:spacing w:line="360" w:lineRule="auto"/>
        <w:rPr>
          <w:rFonts w:ascii="Times New Roman" w:hAnsi="Times New Roman" w:cs="Times New Roman"/>
          <w:b/>
          <w:bCs/>
        </w:rPr>
      </w:pPr>
    </w:p>
    <w:p w14:paraId="5250CB3D" w14:textId="5999080F" w:rsidR="00D3003B" w:rsidRPr="00C7709E" w:rsidRDefault="00D3003B" w:rsidP="002A6117">
      <w:pPr>
        <w:spacing w:line="360" w:lineRule="auto"/>
        <w:rPr>
          <w:rFonts w:ascii="Times New Roman" w:hAnsi="Times New Roman" w:cs="Times New Roman"/>
          <w:b/>
          <w:bCs/>
        </w:rPr>
      </w:pPr>
      <w:r w:rsidRPr="00C7709E">
        <w:rPr>
          <w:rFonts w:ascii="Times New Roman" w:hAnsi="Times New Roman" w:cs="Times New Roman"/>
          <w:b/>
          <w:bCs/>
        </w:rPr>
        <w:t>VLOOKUP:</w:t>
      </w:r>
    </w:p>
    <w:p w14:paraId="4C2C4A8F" w14:textId="0B25D776"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74E5A4C9" wp14:editId="5EF3593F">
            <wp:extent cx="5391509" cy="1069975"/>
            <wp:effectExtent l="0" t="0" r="0" b="0"/>
            <wp:docPr id="1203559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5341" cy="1070736"/>
                    </a:xfrm>
                    <a:prstGeom prst="rect">
                      <a:avLst/>
                    </a:prstGeom>
                    <a:noFill/>
                    <a:ln>
                      <a:noFill/>
                    </a:ln>
                  </pic:spPr>
                </pic:pic>
              </a:graphicData>
            </a:graphic>
          </wp:inline>
        </w:drawing>
      </w:r>
    </w:p>
    <w:p w14:paraId="61C948C9" w14:textId="1A866885" w:rsidR="00D3003B" w:rsidRPr="00C7709E" w:rsidRDefault="00D3003B" w:rsidP="002A6117">
      <w:pPr>
        <w:spacing w:line="360" w:lineRule="auto"/>
        <w:rPr>
          <w:rFonts w:ascii="Times New Roman" w:hAnsi="Times New Roman" w:cs="Times New Roman"/>
          <w:b/>
          <w:bCs/>
        </w:rPr>
      </w:pPr>
      <w:r w:rsidRPr="00C7709E">
        <w:rPr>
          <w:rFonts w:ascii="Times New Roman" w:hAnsi="Times New Roman" w:cs="Times New Roman"/>
          <w:b/>
          <w:bCs/>
        </w:rPr>
        <w:lastRenderedPageBreak/>
        <w:t>XLOOKUP:</w:t>
      </w:r>
    </w:p>
    <w:p w14:paraId="30DA6AAA" w14:textId="7755E57A"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2DC48BC2" wp14:editId="10169A85">
            <wp:extent cx="4994910" cy="414020"/>
            <wp:effectExtent l="0" t="0" r="0" b="5080"/>
            <wp:docPr id="290539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4910" cy="414020"/>
                    </a:xfrm>
                    <a:prstGeom prst="rect">
                      <a:avLst/>
                    </a:prstGeom>
                    <a:noFill/>
                    <a:ln>
                      <a:noFill/>
                    </a:ln>
                  </pic:spPr>
                </pic:pic>
              </a:graphicData>
            </a:graphic>
          </wp:inline>
        </w:drawing>
      </w:r>
    </w:p>
    <w:p w14:paraId="332F0A35" w14:textId="5B8D7FA2" w:rsidR="00D3003B" w:rsidRPr="00C7709E" w:rsidRDefault="00D3003B" w:rsidP="002A6117">
      <w:pPr>
        <w:spacing w:line="360" w:lineRule="auto"/>
        <w:rPr>
          <w:rFonts w:ascii="Times New Roman" w:hAnsi="Times New Roman" w:cs="Times New Roman"/>
          <w:b/>
          <w:bCs/>
        </w:rPr>
      </w:pPr>
      <w:r w:rsidRPr="00C7709E">
        <w:rPr>
          <w:rFonts w:ascii="Times New Roman" w:hAnsi="Times New Roman" w:cs="Times New Roman"/>
          <w:b/>
          <w:bCs/>
        </w:rPr>
        <w:t>FUNCTIONS</w:t>
      </w:r>
    </w:p>
    <w:p w14:paraId="55B77314" w14:textId="1A8EBABA"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4D629B44" wp14:editId="282124D5">
            <wp:extent cx="3312795" cy="2113280"/>
            <wp:effectExtent l="0" t="0" r="1905" b="1270"/>
            <wp:docPr id="6883474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2795" cy="2113280"/>
                    </a:xfrm>
                    <a:prstGeom prst="rect">
                      <a:avLst/>
                    </a:prstGeom>
                    <a:noFill/>
                    <a:ln>
                      <a:noFill/>
                    </a:ln>
                  </pic:spPr>
                </pic:pic>
              </a:graphicData>
            </a:graphic>
          </wp:inline>
        </w:drawing>
      </w:r>
    </w:p>
    <w:p w14:paraId="17088EE7" w14:textId="32AC2F70"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40340427" wp14:editId="158BE3BB">
            <wp:extent cx="1958340" cy="534670"/>
            <wp:effectExtent l="0" t="0" r="3810" b="0"/>
            <wp:docPr id="53429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8340" cy="534670"/>
                    </a:xfrm>
                    <a:prstGeom prst="rect">
                      <a:avLst/>
                    </a:prstGeom>
                    <a:noFill/>
                    <a:ln>
                      <a:noFill/>
                    </a:ln>
                  </pic:spPr>
                </pic:pic>
              </a:graphicData>
            </a:graphic>
          </wp:inline>
        </w:drawing>
      </w:r>
    </w:p>
    <w:p w14:paraId="1E4046F2" w14:textId="77777777" w:rsidR="00A27032" w:rsidRDefault="00A27032" w:rsidP="002A6117">
      <w:pPr>
        <w:spacing w:line="360" w:lineRule="auto"/>
        <w:jc w:val="center"/>
        <w:rPr>
          <w:rFonts w:ascii="Times New Roman" w:hAnsi="Times New Roman" w:cs="Times New Roman"/>
          <w:b/>
          <w:bCs/>
        </w:rPr>
      </w:pPr>
    </w:p>
    <w:p w14:paraId="2E1F05BA" w14:textId="77777777" w:rsidR="00A27032" w:rsidRDefault="00A27032" w:rsidP="002A6117">
      <w:pPr>
        <w:spacing w:line="360" w:lineRule="auto"/>
        <w:jc w:val="center"/>
        <w:rPr>
          <w:rFonts w:ascii="Times New Roman" w:hAnsi="Times New Roman" w:cs="Times New Roman"/>
          <w:b/>
          <w:bCs/>
        </w:rPr>
      </w:pPr>
    </w:p>
    <w:p w14:paraId="59F70C02" w14:textId="77777777" w:rsidR="00A27032" w:rsidRDefault="00A27032" w:rsidP="002A6117">
      <w:pPr>
        <w:spacing w:line="360" w:lineRule="auto"/>
        <w:jc w:val="center"/>
        <w:rPr>
          <w:rFonts w:ascii="Times New Roman" w:hAnsi="Times New Roman" w:cs="Times New Roman"/>
          <w:b/>
          <w:bCs/>
        </w:rPr>
      </w:pPr>
    </w:p>
    <w:p w14:paraId="5FB7AB72" w14:textId="77777777" w:rsidR="00A27032" w:rsidRDefault="00A27032" w:rsidP="002A6117">
      <w:pPr>
        <w:spacing w:line="360" w:lineRule="auto"/>
        <w:jc w:val="center"/>
        <w:rPr>
          <w:rFonts w:ascii="Times New Roman" w:hAnsi="Times New Roman" w:cs="Times New Roman"/>
          <w:b/>
          <w:bCs/>
        </w:rPr>
      </w:pPr>
    </w:p>
    <w:p w14:paraId="3F9EFA59" w14:textId="77777777" w:rsidR="00A27032" w:rsidRDefault="00A27032" w:rsidP="002A6117">
      <w:pPr>
        <w:spacing w:line="360" w:lineRule="auto"/>
        <w:jc w:val="center"/>
        <w:rPr>
          <w:rFonts w:ascii="Times New Roman" w:hAnsi="Times New Roman" w:cs="Times New Roman"/>
          <w:b/>
          <w:bCs/>
        </w:rPr>
      </w:pPr>
    </w:p>
    <w:p w14:paraId="30F84E30" w14:textId="77777777" w:rsidR="00A27032" w:rsidRDefault="00A27032" w:rsidP="002A6117">
      <w:pPr>
        <w:spacing w:line="360" w:lineRule="auto"/>
        <w:jc w:val="center"/>
        <w:rPr>
          <w:rFonts w:ascii="Times New Roman" w:hAnsi="Times New Roman" w:cs="Times New Roman"/>
          <w:b/>
          <w:bCs/>
        </w:rPr>
      </w:pPr>
    </w:p>
    <w:p w14:paraId="6272A81E" w14:textId="77777777" w:rsidR="00A27032" w:rsidRDefault="00A27032" w:rsidP="002A6117">
      <w:pPr>
        <w:spacing w:line="360" w:lineRule="auto"/>
        <w:jc w:val="center"/>
        <w:rPr>
          <w:rFonts w:ascii="Times New Roman" w:hAnsi="Times New Roman" w:cs="Times New Roman"/>
          <w:b/>
          <w:bCs/>
        </w:rPr>
      </w:pPr>
    </w:p>
    <w:p w14:paraId="4FD8AA35" w14:textId="77777777" w:rsidR="00A27032" w:rsidRDefault="00A27032" w:rsidP="002A6117">
      <w:pPr>
        <w:spacing w:line="360" w:lineRule="auto"/>
        <w:jc w:val="center"/>
        <w:rPr>
          <w:rFonts w:ascii="Times New Roman" w:hAnsi="Times New Roman" w:cs="Times New Roman"/>
          <w:b/>
          <w:bCs/>
        </w:rPr>
      </w:pPr>
    </w:p>
    <w:p w14:paraId="06091041" w14:textId="77777777" w:rsidR="00A27032" w:rsidRDefault="00A27032" w:rsidP="002A6117">
      <w:pPr>
        <w:spacing w:line="360" w:lineRule="auto"/>
        <w:jc w:val="center"/>
        <w:rPr>
          <w:rFonts w:ascii="Times New Roman" w:hAnsi="Times New Roman" w:cs="Times New Roman"/>
          <w:b/>
          <w:bCs/>
        </w:rPr>
      </w:pPr>
    </w:p>
    <w:p w14:paraId="256F1B15" w14:textId="77777777" w:rsidR="00A27032" w:rsidRDefault="00A27032" w:rsidP="002A6117">
      <w:pPr>
        <w:spacing w:line="360" w:lineRule="auto"/>
        <w:jc w:val="center"/>
        <w:rPr>
          <w:rFonts w:ascii="Times New Roman" w:hAnsi="Times New Roman" w:cs="Times New Roman"/>
          <w:b/>
          <w:bCs/>
        </w:rPr>
      </w:pPr>
    </w:p>
    <w:p w14:paraId="5A78E260" w14:textId="77777777" w:rsidR="00A27032" w:rsidRDefault="00A27032" w:rsidP="002A6117">
      <w:pPr>
        <w:spacing w:line="360" w:lineRule="auto"/>
        <w:jc w:val="center"/>
        <w:rPr>
          <w:rFonts w:ascii="Times New Roman" w:hAnsi="Times New Roman" w:cs="Times New Roman"/>
          <w:b/>
          <w:bCs/>
        </w:rPr>
      </w:pPr>
    </w:p>
    <w:p w14:paraId="5087B3BC" w14:textId="326EA9E7" w:rsidR="00D3003B" w:rsidRPr="00C7709E" w:rsidRDefault="00D3003B" w:rsidP="002A6117">
      <w:pPr>
        <w:spacing w:line="360" w:lineRule="auto"/>
        <w:jc w:val="center"/>
        <w:rPr>
          <w:rFonts w:ascii="Times New Roman" w:hAnsi="Times New Roman" w:cs="Times New Roman"/>
          <w:b/>
          <w:bCs/>
        </w:rPr>
      </w:pPr>
      <w:r w:rsidRPr="00C7709E">
        <w:rPr>
          <w:rFonts w:ascii="Times New Roman" w:hAnsi="Times New Roman" w:cs="Times New Roman"/>
          <w:b/>
          <w:bCs/>
        </w:rPr>
        <w:lastRenderedPageBreak/>
        <w:t>PIVOT TABLE</w:t>
      </w:r>
    </w:p>
    <w:p w14:paraId="355BC82B" w14:textId="77777777" w:rsidR="00D3003B" w:rsidRPr="00C7709E" w:rsidRDefault="00D3003B" w:rsidP="002A6117">
      <w:pPr>
        <w:spacing w:line="360" w:lineRule="auto"/>
        <w:rPr>
          <w:rFonts w:ascii="Times New Roman" w:hAnsi="Times New Roman" w:cs="Times New Roman"/>
        </w:rPr>
      </w:pPr>
    </w:p>
    <w:p w14:paraId="2BBBE168" w14:textId="3407E9EF" w:rsidR="00D3003B" w:rsidRPr="00C7709E" w:rsidRDefault="00D3003B" w:rsidP="002A6117">
      <w:pPr>
        <w:spacing w:line="360" w:lineRule="auto"/>
        <w:rPr>
          <w:rFonts w:ascii="Times New Roman" w:hAnsi="Times New Roman" w:cs="Times New Roman"/>
        </w:rPr>
      </w:pPr>
      <w:r w:rsidRPr="00C7709E">
        <w:rPr>
          <w:rFonts w:ascii="Times New Roman" w:hAnsi="Times New Roman" w:cs="Times New Roman"/>
        </w:rPr>
        <w:t>AGGREGATED BY COUNTRY, UNIT PRICE, QUANITY, PAYMENT METHOD AND YEAR.</w:t>
      </w:r>
    </w:p>
    <w:p w14:paraId="78673CBD" w14:textId="0FE08581" w:rsidR="00D3003B" w:rsidRPr="00C7709E" w:rsidRDefault="00D3003B" w:rsidP="002A6117">
      <w:pPr>
        <w:pStyle w:val="ListParagraph"/>
        <w:numPr>
          <w:ilvl w:val="0"/>
          <w:numId w:val="6"/>
        </w:numPr>
        <w:spacing w:line="360" w:lineRule="auto"/>
        <w:rPr>
          <w:rFonts w:ascii="Times New Roman" w:hAnsi="Times New Roman" w:cs="Times New Roman"/>
        </w:rPr>
      </w:pPr>
      <w:r w:rsidRPr="00C7709E">
        <w:rPr>
          <w:rFonts w:ascii="Times New Roman" w:hAnsi="Times New Roman" w:cs="Times New Roman"/>
        </w:rPr>
        <w:t>Country Wise quantity and unit price sold</w:t>
      </w:r>
    </w:p>
    <w:p w14:paraId="130E74D5" w14:textId="6A916672" w:rsidR="003C3C95" w:rsidRDefault="00D3003B"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6A882B73" wp14:editId="7C3D6362">
            <wp:extent cx="2933065" cy="2355215"/>
            <wp:effectExtent l="0" t="0" r="635" b="6985"/>
            <wp:docPr id="416487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065" cy="2355215"/>
                    </a:xfrm>
                    <a:prstGeom prst="rect">
                      <a:avLst/>
                    </a:prstGeom>
                    <a:noFill/>
                    <a:ln>
                      <a:noFill/>
                    </a:ln>
                  </pic:spPr>
                </pic:pic>
              </a:graphicData>
            </a:graphic>
          </wp:inline>
        </w:drawing>
      </w:r>
    </w:p>
    <w:p w14:paraId="514E19CE" w14:textId="77777777" w:rsidR="003C3C95" w:rsidRPr="00C7709E" w:rsidRDefault="003C3C95" w:rsidP="002A6117">
      <w:pPr>
        <w:spacing w:line="360" w:lineRule="auto"/>
        <w:rPr>
          <w:rFonts w:ascii="Times New Roman" w:hAnsi="Times New Roman" w:cs="Times New Roman"/>
        </w:rPr>
      </w:pPr>
    </w:p>
    <w:p w14:paraId="484A7F64" w14:textId="00C90C7C" w:rsidR="00D3003B" w:rsidRPr="00A27032" w:rsidRDefault="00D3003B" w:rsidP="002A6117">
      <w:pPr>
        <w:pStyle w:val="ListParagraph"/>
        <w:numPr>
          <w:ilvl w:val="0"/>
          <w:numId w:val="6"/>
        </w:numPr>
        <w:spacing w:line="360" w:lineRule="auto"/>
        <w:rPr>
          <w:rFonts w:ascii="Times New Roman" w:hAnsi="Times New Roman" w:cs="Times New Roman"/>
        </w:rPr>
      </w:pPr>
      <w:r w:rsidRPr="00C7709E">
        <w:rPr>
          <w:rFonts w:ascii="Times New Roman" w:hAnsi="Times New Roman" w:cs="Times New Roman"/>
        </w:rPr>
        <w:t>Reviews and Rating by County Wise</w:t>
      </w:r>
    </w:p>
    <w:p w14:paraId="0FD590D8" w14:textId="77777777" w:rsidR="00895756" w:rsidRPr="00D3003B" w:rsidRDefault="00895756" w:rsidP="002A6117">
      <w:pPr>
        <w:spacing w:line="360" w:lineRule="auto"/>
        <w:rPr>
          <w:rFonts w:ascii="Times New Roman" w:hAnsi="Times New Roman" w:cs="Times New Roman"/>
        </w:rPr>
      </w:pPr>
    </w:p>
    <w:tbl>
      <w:tblPr>
        <w:tblW w:w="9278" w:type="dxa"/>
        <w:tblLook w:val="04A0" w:firstRow="1" w:lastRow="0" w:firstColumn="1" w:lastColumn="0" w:noHBand="0" w:noVBand="1"/>
      </w:tblPr>
      <w:tblGrid>
        <w:gridCol w:w="2584"/>
        <w:gridCol w:w="1630"/>
        <w:gridCol w:w="1116"/>
        <w:gridCol w:w="696"/>
        <w:gridCol w:w="1134"/>
        <w:gridCol w:w="987"/>
        <w:gridCol w:w="1134"/>
      </w:tblGrid>
      <w:tr w:rsidR="0035781F" w:rsidRPr="00C7709E" w14:paraId="32C344F9" w14:textId="77777777" w:rsidTr="008F3F81">
        <w:trPr>
          <w:trHeight w:val="251"/>
        </w:trPr>
        <w:tc>
          <w:tcPr>
            <w:tcW w:w="2584" w:type="dxa"/>
            <w:tcBorders>
              <w:top w:val="nil"/>
              <w:left w:val="nil"/>
              <w:bottom w:val="nil"/>
              <w:right w:val="nil"/>
            </w:tcBorders>
            <w:shd w:val="clear" w:color="EAE8DB" w:fill="EAE8DB"/>
            <w:noWrap/>
            <w:vAlign w:val="bottom"/>
            <w:hideMark/>
          </w:tcPr>
          <w:p w14:paraId="0A90EEAC"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category</w:t>
            </w:r>
          </w:p>
        </w:tc>
        <w:tc>
          <w:tcPr>
            <w:tcW w:w="1630" w:type="dxa"/>
            <w:tcBorders>
              <w:top w:val="nil"/>
              <w:left w:val="nil"/>
              <w:bottom w:val="nil"/>
              <w:right w:val="nil"/>
            </w:tcBorders>
            <w:shd w:val="clear" w:color="EAE8DB" w:fill="EAE8DB"/>
            <w:noWrap/>
            <w:vAlign w:val="bottom"/>
            <w:hideMark/>
          </w:tcPr>
          <w:p w14:paraId="7520E7CA"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(All)</w:t>
            </w:r>
          </w:p>
        </w:tc>
        <w:tc>
          <w:tcPr>
            <w:tcW w:w="1116" w:type="dxa"/>
            <w:tcBorders>
              <w:top w:val="nil"/>
              <w:left w:val="nil"/>
              <w:bottom w:val="nil"/>
              <w:right w:val="nil"/>
            </w:tcBorders>
            <w:noWrap/>
            <w:vAlign w:val="bottom"/>
            <w:hideMark/>
          </w:tcPr>
          <w:p w14:paraId="0A693024"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p>
        </w:tc>
        <w:tc>
          <w:tcPr>
            <w:tcW w:w="693" w:type="dxa"/>
            <w:tcBorders>
              <w:top w:val="nil"/>
              <w:left w:val="nil"/>
              <w:bottom w:val="nil"/>
              <w:right w:val="nil"/>
            </w:tcBorders>
            <w:noWrap/>
            <w:vAlign w:val="bottom"/>
            <w:hideMark/>
          </w:tcPr>
          <w:p w14:paraId="00687D05"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nil"/>
              <w:left w:val="nil"/>
              <w:bottom w:val="nil"/>
              <w:right w:val="nil"/>
            </w:tcBorders>
            <w:noWrap/>
            <w:vAlign w:val="bottom"/>
            <w:hideMark/>
          </w:tcPr>
          <w:p w14:paraId="4390D52D"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987" w:type="dxa"/>
            <w:tcBorders>
              <w:top w:val="nil"/>
              <w:left w:val="nil"/>
              <w:bottom w:val="nil"/>
              <w:right w:val="nil"/>
            </w:tcBorders>
            <w:noWrap/>
            <w:vAlign w:val="bottom"/>
            <w:hideMark/>
          </w:tcPr>
          <w:p w14:paraId="264EE735"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nil"/>
              <w:left w:val="nil"/>
              <w:bottom w:val="nil"/>
              <w:right w:val="nil"/>
            </w:tcBorders>
            <w:noWrap/>
            <w:vAlign w:val="bottom"/>
            <w:hideMark/>
          </w:tcPr>
          <w:p w14:paraId="3C08A589"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r>
      <w:tr w:rsidR="008F3F81" w:rsidRPr="008F3F81" w14:paraId="76124987" w14:textId="77777777" w:rsidTr="008F3F81">
        <w:trPr>
          <w:trHeight w:val="251"/>
        </w:trPr>
        <w:tc>
          <w:tcPr>
            <w:tcW w:w="2584" w:type="dxa"/>
            <w:tcBorders>
              <w:top w:val="nil"/>
              <w:left w:val="nil"/>
              <w:bottom w:val="nil"/>
              <w:right w:val="nil"/>
            </w:tcBorders>
            <w:noWrap/>
            <w:vAlign w:val="bottom"/>
            <w:hideMark/>
          </w:tcPr>
          <w:p w14:paraId="0839D3E2"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630" w:type="dxa"/>
            <w:tcBorders>
              <w:top w:val="nil"/>
              <w:left w:val="nil"/>
              <w:bottom w:val="nil"/>
              <w:right w:val="nil"/>
            </w:tcBorders>
            <w:noWrap/>
            <w:vAlign w:val="bottom"/>
            <w:hideMark/>
          </w:tcPr>
          <w:p w14:paraId="2D824D42"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16" w:type="dxa"/>
            <w:tcBorders>
              <w:top w:val="nil"/>
              <w:left w:val="nil"/>
              <w:bottom w:val="nil"/>
              <w:right w:val="nil"/>
            </w:tcBorders>
            <w:noWrap/>
            <w:vAlign w:val="bottom"/>
            <w:hideMark/>
          </w:tcPr>
          <w:p w14:paraId="7ADAB3BE"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693" w:type="dxa"/>
            <w:tcBorders>
              <w:top w:val="nil"/>
              <w:left w:val="nil"/>
              <w:bottom w:val="nil"/>
              <w:right w:val="nil"/>
            </w:tcBorders>
            <w:noWrap/>
            <w:vAlign w:val="bottom"/>
            <w:hideMark/>
          </w:tcPr>
          <w:p w14:paraId="332E66E7"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nil"/>
              <w:left w:val="nil"/>
              <w:bottom w:val="nil"/>
              <w:right w:val="nil"/>
            </w:tcBorders>
            <w:noWrap/>
            <w:vAlign w:val="bottom"/>
            <w:hideMark/>
          </w:tcPr>
          <w:p w14:paraId="162E6E88"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987" w:type="dxa"/>
            <w:tcBorders>
              <w:top w:val="nil"/>
              <w:left w:val="nil"/>
              <w:bottom w:val="nil"/>
              <w:right w:val="nil"/>
            </w:tcBorders>
            <w:noWrap/>
            <w:vAlign w:val="bottom"/>
            <w:hideMark/>
          </w:tcPr>
          <w:p w14:paraId="0E531D3E"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nil"/>
              <w:left w:val="nil"/>
              <w:bottom w:val="nil"/>
              <w:right w:val="nil"/>
            </w:tcBorders>
            <w:noWrap/>
            <w:vAlign w:val="bottom"/>
            <w:hideMark/>
          </w:tcPr>
          <w:p w14:paraId="25959217"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r>
      <w:tr w:rsidR="008F3F81" w:rsidRPr="008F3F81" w14:paraId="16E2AE91" w14:textId="77777777" w:rsidTr="008F3F81">
        <w:trPr>
          <w:trHeight w:val="251"/>
        </w:trPr>
        <w:tc>
          <w:tcPr>
            <w:tcW w:w="2584" w:type="dxa"/>
            <w:tcBorders>
              <w:top w:val="single" w:sz="8" w:space="0" w:color="6C6540"/>
              <w:left w:val="nil"/>
              <w:bottom w:val="nil"/>
              <w:right w:val="nil"/>
            </w:tcBorders>
            <w:shd w:val="clear" w:color="918655" w:fill="918655"/>
            <w:noWrap/>
            <w:vAlign w:val="bottom"/>
            <w:hideMark/>
          </w:tcPr>
          <w:p w14:paraId="369BC3B1"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Sum of rating</w:t>
            </w:r>
          </w:p>
        </w:tc>
        <w:tc>
          <w:tcPr>
            <w:tcW w:w="1630" w:type="dxa"/>
            <w:tcBorders>
              <w:top w:val="single" w:sz="8" w:space="0" w:color="6C6540"/>
              <w:left w:val="nil"/>
              <w:bottom w:val="nil"/>
              <w:right w:val="nil"/>
            </w:tcBorders>
            <w:shd w:val="clear" w:color="918655" w:fill="918655"/>
            <w:noWrap/>
            <w:vAlign w:val="bottom"/>
            <w:hideMark/>
          </w:tcPr>
          <w:p w14:paraId="10AF3CB0"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Column Labels</w:t>
            </w:r>
          </w:p>
        </w:tc>
        <w:tc>
          <w:tcPr>
            <w:tcW w:w="1116" w:type="dxa"/>
            <w:tcBorders>
              <w:top w:val="single" w:sz="8" w:space="0" w:color="6C6540"/>
              <w:left w:val="nil"/>
              <w:bottom w:val="nil"/>
              <w:right w:val="nil"/>
            </w:tcBorders>
            <w:shd w:val="clear" w:color="918655" w:fill="918655"/>
            <w:noWrap/>
            <w:vAlign w:val="bottom"/>
            <w:hideMark/>
          </w:tcPr>
          <w:p w14:paraId="2DB7E82E"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p>
        </w:tc>
        <w:tc>
          <w:tcPr>
            <w:tcW w:w="693" w:type="dxa"/>
            <w:tcBorders>
              <w:top w:val="single" w:sz="8" w:space="0" w:color="6C6540"/>
              <w:left w:val="nil"/>
              <w:bottom w:val="nil"/>
              <w:right w:val="nil"/>
            </w:tcBorders>
            <w:shd w:val="clear" w:color="918655" w:fill="918655"/>
            <w:noWrap/>
            <w:vAlign w:val="bottom"/>
            <w:hideMark/>
          </w:tcPr>
          <w:p w14:paraId="0353080D"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single" w:sz="8" w:space="0" w:color="6C6540"/>
              <w:left w:val="nil"/>
              <w:bottom w:val="nil"/>
              <w:right w:val="nil"/>
            </w:tcBorders>
            <w:shd w:val="clear" w:color="918655" w:fill="918655"/>
            <w:noWrap/>
            <w:vAlign w:val="bottom"/>
            <w:hideMark/>
          </w:tcPr>
          <w:p w14:paraId="23689E4F"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987" w:type="dxa"/>
            <w:tcBorders>
              <w:top w:val="single" w:sz="8" w:space="0" w:color="6C6540"/>
              <w:left w:val="nil"/>
              <w:bottom w:val="nil"/>
              <w:right w:val="nil"/>
            </w:tcBorders>
            <w:shd w:val="clear" w:color="918655" w:fill="918655"/>
            <w:noWrap/>
            <w:vAlign w:val="bottom"/>
            <w:hideMark/>
          </w:tcPr>
          <w:p w14:paraId="7F8E1065"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c>
          <w:tcPr>
            <w:tcW w:w="1134" w:type="dxa"/>
            <w:tcBorders>
              <w:top w:val="single" w:sz="8" w:space="0" w:color="6C6540"/>
              <w:left w:val="nil"/>
              <w:bottom w:val="nil"/>
              <w:right w:val="nil"/>
            </w:tcBorders>
            <w:shd w:val="clear" w:color="918655" w:fill="918655"/>
            <w:noWrap/>
            <w:vAlign w:val="bottom"/>
            <w:hideMark/>
          </w:tcPr>
          <w:p w14:paraId="0817DF6B" w14:textId="77777777" w:rsidR="008F3F81" w:rsidRPr="008F3F81" w:rsidRDefault="008F3F81" w:rsidP="002A6117">
            <w:pPr>
              <w:spacing w:after="0" w:line="360" w:lineRule="auto"/>
              <w:rPr>
                <w:rFonts w:ascii="Times New Roman" w:eastAsia="Times New Roman" w:hAnsi="Times New Roman" w:cs="Times New Roman"/>
                <w:kern w:val="0"/>
                <w14:ligatures w14:val="none"/>
              </w:rPr>
            </w:pPr>
          </w:p>
        </w:tc>
      </w:tr>
      <w:tr w:rsidR="008F3F81" w:rsidRPr="008F3F81" w14:paraId="230C70E3" w14:textId="77777777" w:rsidTr="008F3F81">
        <w:trPr>
          <w:trHeight w:val="251"/>
        </w:trPr>
        <w:tc>
          <w:tcPr>
            <w:tcW w:w="2584" w:type="dxa"/>
            <w:tcBorders>
              <w:top w:val="nil"/>
              <w:left w:val="nil"/>
              <w:bottom w:val="nil"/>
              <w:right w:val="nil"/>
            </w:tcBorders>
            <w:shd w:val="clear" w:color="918655" w:fill="918655"/>
            <w:noWrap/>
            <w:vAlign w:val="bottom"/>
            <w:hideMark/>
          </w:tcPr>
          <w:p w14:paraId="114FA7FA"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Row Labels</w:t>
            </w:r>
          </w:p>
        </w:tc>
        <w:tc>
          <w:tcPr>
            <w:tcW w:w="1630" w:type="dxa"/>
            <w:tcBorders>
              <w:top w:val="nil"/>
              <w:left w:val="nil"/>
              <w:bottom w:val="nil"/>
              <w:right w:val="nil"/>
            </w:tcBorders>
            <w:shd w:val="clear" w:color="918655" w:fill="918655"/>
            <w:noWrap/>
            <w:vAlign w:val="bottom"/>
            <w:hideMark/>
          </w:tcPr>
          <w:p w14:paraId="37EBD73F"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average</w:t>
            </w:r>
          </w:p>
        </w:tc>
        <w:tc>
          <w:tcPr>
            <w:tcW w:w="1116" w:type="dxa"/>
            <w:tcBorders>
              <w:top w:val="nil"/>
              <w:left w:val="nil"/>
              <w:bottom w:val="nil"/>
              <w:right w:val="nil"/>
            </w:tcBorders>
            <w:shd w:val="clear" w:color="918655" w:fill="918655"/>
            <w:noWrap/>
            <w:vAlign w:val="bottom"/>
            <w:hideMark/>
          </w:tcPr>
          <w:p w14:paraId="6DAD52EB"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bad</w:t>
            </w:r>
          </w:p>
        </w:tc>
        <w:tc>
          <w:tcPr>
            <w:tcW w:w="693" w:type="dxa"/>
            <w:tcBorders>
              <w:top w:val="nil"/>
              <w:left w:val="nil"/>
              <w:bottom w:val="nil"/>
              <w:right w:val="nil"/>
            </w:tcBorders>
            <w:shd w:val="clear" w:color="918655" w:fill="918655"/>
            <w:noWrap/>
            <w:vAlign w:val="bottom"/>
            <w:hideMark/>
          </w:tcPr>
          <w:p w14:paraId="2D52E2B4"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good</w:t>
            </w:r>
          </w:p>
        </w:tc>
        <w:tc>
          <w:tcPr>
            <w:tcW w:w="1134" w:type="dxa"/>
            <w:tcBorders>
              <w:top w:val="nil"/>
              <w:left w:val="nil"/>
              <w:bottom w:val="nil"/>
              <w:right w:val="nil"/>
            </w:tcBorders>
            <w:shd w:val="clear" w:color="918655" w:fill="918655"/>
            <w:noWrap/>
            <w:vAlign w:val="bottom"/>
            <w:hideMark/>
          </w:tcPr>
          <w:p w14:paraId="5FCFEB6E"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very bad</w:t>
            </w:r>
          </w:p>
        </w:tc>
        <w:tc>
          <w:tcPr>
            <w:tcW w:w="987" w:type="dxa"/>
            <w:tcBorders>
              <w:top w:val="nil"/>
              <w:left w:val="nil"/>
              <w:bottom w:val="nil"/>
              <w:right w:val="nil"/>
            </w:tcBorders>
            <w:shd w:val="clear" w:color="918655" w:fill="918655"/>
            <w:noWrap/>
            <w:vAlign w:val="bottom"/>
            <w:hideMark/>
          </w:tcPr>
          <w:p w14:paraId="4687C536"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very good</w:t>
            </w:r>
          </w:p>
        </w:tc>
        <w:tc>
          <w:tcPr>
            <w:tcW w:w="1134" w:type="dxa"/>
            <w:tcBorders>
              <w:top w:val="nil"/>
              <w:left w:val="nil"/>
              <w:bottom w:val="nil"/>
              <w:right w:val="nil"/>
            </w:tcBorders>
            <w:shd w:val="clear" w:color="918655" w:fill="918655"/>
            <w:noWrap/>
            <w:vAlign w:val="bottom"/>
            <w:hideMark/>
          </w:tcPr>
          <w:p w14:paraId="61A571D2" w14:textId="77777777" w:rsidR="008F3F81" w:rsidRPr="008F3F81" w:rsidRDefault="008F3F81" w:rsidP="002A6117">
            <w:pPr>
              <w:spacing w:after="0" w:line="360" w:lineRule="auto"/>
              <w:rPr>
                <w:rFonts w:ascii="Times New Roman" w:eastAsia="Times New Roman" w:hAnsi="Times New Roman" w:cs="Times New Roman"/>
                <w:color w:val="FFFFFF"/>
                <w:kern w:val="0"/>
                <w14:ligatures w14:val="none"/>
              </w:rPr>
            </w:pPr>
            <w:r w:rsidRPr="008F3F81">
              <w:rPr>
                <w:rFonts w:ascii="Times New Roman" w:eastAsia="Times New Roman" w:hAnsi="Times New Roman" w:cs="Times New Roman"/>
                <w:color w:val="FFFFFF"/>
                <w:kern w:val="0"/>
                <w14:ligatures w14:val="none"/>
              </w:rPr>
              <w:t>Grand Total</w:t>
            </w:r>
          </w:p>
        </w:tc>
      </w:tr>
      <w:tr w:rsidR="008F3F81" w:rsidRPr="008F3F81" w14:paraId="0895EE02" w14:textId="77777777" w:rsidTr="008F3F81">
        <w:trPr>
          <w:trHeight w:val="251"/>
        </w:trPr>
        <w:tc>
          <w:tcPr>
            <w:tcW w:w="2584" w:type="dxa"/>
            <w:tcBorders>
              <w:top w:val="nil"/>
              <w:left w:val="nil"/>
              <w:bottom w:val="nil"/>
              <w:right w:val="nil"/>
            </w:tcBorders>
            <w:noWrap/>
            <w:vAlign w:val="bottom"/>
            <w:hideMark/>
          </w:tcPr>
          <w:p w14:paraId="2F538803"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Australia</w:t>
            </w:r>
          </w:p>
        </w:tc>
        <w:tc>
          <w:tcPr>
            <w:tcW w:w="1630" w:type="dxa"/>
            <w:tcBorders>
              <w:top w:val="nil"/>
              <w:left w:val="nil"/>
              <w:bottom w:val="nil"/>
              <w:right w:val="nil"/>
            </w:tcBorders>
            <w:noWrap/>
            <w:vAlign w:val="bottom"/>
            <w:hideMark/>
          </w:tcPr>
          <w:p w14:paraId="3295A2DF"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165</w:t>
            </w:r>
          </w:p>
        </w:tc>
        <w:tc>
          <w:tcPr>
            <w:tcW w:w="1116" w:type="dxa"/>
            <w:tcBorders>
              <w:top w:val="nil"/>
              <w:left w:val="nil"/>
              <w:bottom w:val="nil"/>
              <w:right w:val="nil"/>
            </w:tcBorders>
            <w:noWrap/>
            <w:vAlign w:val="bottom"/>
            <w:hideMark/>
          </w:tcPr>
          <w:p w14:paraId="31961F4D"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199</w:t>
            </w:r>
          </w:p>
        </w:tc>
        <w:tc>
          <w:tcPr>
            <w:tcW w:w="693" w:type="dxa"/>
            <w:tcBorders>
              <w:top w:val="nil"/>
              <w:left w:val="nil"/>
              <w:bottom w:val="nil"/>
              <w:right w:val="nil"/>
            </w:tcBorders>
            <w:noWrap/>
            <w:vAlign w:val="bottom"/>
            <w:hideMark/>
          </w:tcPr>
          <w:p w14:paraId="673BA217"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126</w:t>
            </w:r>
          </w:p>
        </w:tc>
        <w:tc>
          <w:tcPr>
            <w:tcW w:w="1134" w:type="dxa"/>
            <w:tcBorders>
              <w:top w:val="nil"/>
              <w:left w:val="nil"/>
              <w:bottom w:val="nil"/>
              <w:right w:val="nil"/>
            </w:tcBorders>
            <w:noWrap/>
            <w:vAlign w:val="bottom"/>
            <w:hideMark/>
          </w:tcPr>
          <w:p w14:paraId="75C63361"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148</w:t>
            </w:r>
          </w:p>
        </w:tc>
        <w:tc>
          <w:tcPr>
            <w:tcW w:w="987" w:type="dxa"/>
            <w:tcBorders>
              <w:top w:val="nil"/>
              <w:left w:val="nil"/>
              <w:bottom w:val="nil"/>
              <w:right w:val="nil"/>
            </w:tcBorders>
            <w:noWrap/>
            <w:vAlign w:val="bottom"/>
            <w:hideMark/>
          </w:tcPr>
          <w:p w14:paraId="4FAE0713"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189</w:t>
            </w:r>
          </w:p>
        </w:tc>
        <w:tc>
          <w:tcPr>
            <w:tcW w:w="1134" w:type="dxa"/>
            <w:tcBorders>
              <w:top w:val="nil"/>
              <w:left w:val="nil"/>
              <w:bottom w:val="nil"/>
              <w:right w:val="nil"/>
            </w:tcBorders>
            <w:noWrap/>
            <w:vAlign w:val="bottom"/>
            <w:hideMark/>
          </w:tcPr>
          <w:p w14:paraId="6252410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827</w:t>
            </w:r>
          </w:p>
        </w:tc>
      </w:tr>
      <w:tr w:rsidR="008F3F81" w:rsidRPr="008F3F81" w14:paraId="60A6D942" w14:textId="77777777" w:rsidTr="008F3F81">
        <w:trPr>
          <w:trHeight w:val="251"/>
        </w:trPr>
        <w:tc>
          <w:tcPr>
            <w:tcW w:w="2584" w:type="dxa"/>
            <w:tcBorders>
              <w:top w:val="nil"/>
              <w:left w:val="nil"/>
              <w:bottom w:val="nil"/>
              <w:right w:val="nil"/>
            </w:tcBorders>
            <w:noWrap/>
            <w:vAlign w:val="bottom"/>
            <w:hideMark/>
          </w:tcPr>
          <w:p w14:paraId="7AD8803D"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Brazil</w:t>
            </w:r>
          </w:p>
        </w:tc>
        <w:tc>
          <w:tcPr>
            <w:tcW w:w="1630" w:type="dxa"/>
            <w:tcBorders>
              <w:top w:val="nil"/>
              <w:left w:val="nil"/>
              <w:bottom w:val="nil"/>
              <w:right w:val="nil"/>
            </w:tcBorders>
            <w:noWrap/>
            <w:vAlign w:val="bottom"/>
            <w:hideMark/>
          </w:tcPr>
          <w:p w14:paraId="5EBCA93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143</w:t>
            </w:r>
          </w:p>
        </w:tc>
        <w:tc>
          <w:tcPr>
            <w:tcW w:w="1116" w:type="dxa"/>
            <w:tcBorders>
              <w:top w:val="nil"/>
              <w:left w:val="nil"/>
              <w:bottom w:val="nil"/>
              <w:right w:val="nil"/>
            </w:tcBorders>
            <w:noWrap/>
            <w:vAlign w:val="bottom"/>
            <w:hideMark/>
          </w:tcPr>
          <w:p w14:paraId="06B52D0E"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146</w:t>
            </w:r>
          </w:p>
        </w:tc>
        <w:tc>
          <w:tcPr>
            <w:tcW w:w="693" w:type="dxa"/>
            <w:tcBorders>
              <w:top w:val="nil"/>
              <w:left w:val="nil"/>
              <w:bottom w:val="nil"/>
              <w:right w:val="nil"/>
            </w:tcBorders>
            <w:noWrap/>
            <w:vAlign w:val="bottom"/>
            <w:hideMark/>
          </w:tcPr>
          <w:p w14:paraId="6F8E25C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168</w:t>
            </w:r>
          </w:p>
        </w:tc>
        <w:tc>
          <w:tcPr>
            <w:tcW w:w="1134" w:type="dxa"/>
            <w:tcBorders>
              <w:top w:val="nil"/>
              <w:left w:val="nil"/>
              <w:bottom w:val="nil"/>
              <w:right w:val="nil"/>
            </w:tcBorders>
            <w:noWrap/>
            <w:vAlign w:val="bottom"/>
            <w:hideMark/>
          </w:tcPr>
          <w:p w14:paraId="3B4C769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146</w:t>
            </w:r>
          </w:p>
        </w:tc>
        <w:tc>
          <w:tcPr>
            <w:tcW w:w="987" w:type="dxa"/>
            <w:tcBorders>
              <w:top w:val="nil"/>
              <w:left w:val="nil"/>
              <w:bottom w:val="nil"/>
              <w:right w:val="nil"/>
            </w:tcBorders>
            <w:noWrap/>
            <w:vAlign w:val="bottom"/>
            <w:hideMark/>
          </w:tcPr>
          <w:p w14:paraId="7F6E98AE"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205</w:t>
            </w:r>
          </w:p>
        </w:tc>
        <w:tc>
          <w:tcPr>
            <w:tcW w:w="1134" w:type="dxa"/>
            <w:tcBorders>
              <w:top w:val="nil"/>
              <w:left w:val="nil"/>
              <w:bottom w:val="nil"/>
              <w:right w:val="nil"/>
            </w:tcBorders>
            <w:noWrap/>
            <w:vAlign w:val="bottom"/>
            <w:hideMark/>
          </w:tcPr>
          <w:p w14:paraId="50E447E4"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808</w:t>
            </w:r>
          </w:p>
        </w:tc>
      </w:tr>
      <w:tr w:rsidR="008F3F81" w:rsidRPr="008F3F81" w14:paraId="5477CFFF" w14:textId="77777777" w:rsidTr="008F3F81">
        <w:trPr>
          <w:trHeight w:val="251"/>
        </w:trPr>
        <w:tc>
          <w:tcPr>
            <w:tcW w:w="2584" w:type="dxa"/>
            <w:tcBorders>
              <w:top w:val="nil"/>
              <w:left w:val="nil"/>
              <w:bottom w:val="nil"/>
              <w:right w:val="nil"/>
            </w:tcBorders>
            <w:noWrap/>
            <w:vAlign w:val="bottom"/>
            <w:hideMark/>
          </w:tcPr>
          <w:p w14:paraId="7BE9943C"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Canada</w:t>
            </w:r>
          </w:p>
        </w:tc>
        <w:tc>
          <w:tcPr>
            <w:tcW w:w="1630" w:type="dxa"/>
            <w:tcBorders>
              <w:top w:val="nil"/>
              <w:left w:val="nil"/>
              <w:bottom w:val="nil"/>
              <w:right w:val="nil"/>
            </w:tcBorders>
            <w:noWrap/>
            <w:vAlign w:val="bottom"/>
            <w:hideMark/>
          </w:tcPr>
          <w:p w14:paraId="4AE8CB24"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159</w:t>
            </w:r>
          </w:p>
        </w:tc>
        <w:tc>
          <w:tcPr>
            <w:tcW w:w="1116" w:type="dxa"/>
            <w:tcBorders>
              <w:top w:val="nil"/>
              <w:left w:val="nil"/>
              <w:bottom w:val="nil"/>
              <w:right w:val="nil"/>
            </w:tcBorders>
            <w:noWrap/>
            <w:vAlign w:val="bottom"/>
            <w:hideMark/>
          </w:tcPr>
          <w:p w14:paraId="5FC5FBF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114</w:t>
            </w:r>
          </w:p>
        </w:tc>
        <w:tc>
          <w:tcPr>
            <w:tcW w:w="693" w:type="dxa"/>
            <w:tcBorders>
              <w:top w:val="nil"/>
              <w:left w:val="nil"/>
              <w:bottom w:val="nil"/>
              <w:right w:val="nil"/>
            </w:tcBorders>
            <w:noWrap/>
            <w:vAlign w:val="bottom"/>
            <w:hideMark/>
          </w:tcPr>
          <w:p w14:paraId="4960356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94</w:t>
            </w:r>
          </w:p>
        </w:tc>
        <w:tc>
          <w:tcPr>
            <w:tcW w:w="1134" w:type="dxa"/>
            <w:tcBorders>
              <w:top w:val="nil"/>
              <w:left w:val="nil"/>
              <w:bottom w:val="nil"/>
              <w:right w:val="nil"/>
            </w:tcBorders>
            <w:noWrap/>
            <w:vAlign w:val="bottom"/>
            <w:hideMark/>
          </w:tcPr>
          <w:p w14:paraId="0AEDA83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163</w:t>
            </w:r>
          </w:p>
        </w:tc>
        <w:tc>
          <w:tcPr>
            <w:tcW w:w="987" w:type="dxa"/>
            <w:tcBorders>
              <w:top w:val="nil"/>
              <w:left w:val="nil"/>
              <w:bottom w:val="nil"/>
              <w:right w:val="nil"/>
            </w:tcBorders>
            <w:noWrap/>
            <w:vAlign w:val="bottom"/>
            <w:hideMark/>
          </w:tcPr>
          <w:p w14:paraId="5A5BA3E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151</w:t>
            </w:r>
          </w:p>
        </w:tc>
        <w:tc>
          <w:tcPr>
            <w:tcW w:w="1134" w:type="dxa"/>
            <w:tcBorders>
              <w:top w:val="nil"/>
              <w:left w:val="nil"/>
              <w:bottom w:val="nil"/>
              <w:right w:val="nil"/>
            </w:tcBorders>
            <w:noWrap/>
            <w:vAlign w:val="bottom"/>
            <w:hideMark/>
          </w:tcPr>
          <w:p w14:paraId="08AC48F7"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681</w:t>
            </w:r>
          </w:p>
        </w:tc>
      </w:tr>
      <w:tr w:rsidR="008F3F81" w:rsidRPr="008F3F81" w14:paraId="6485A3CC" w14:textId="77777777" w:rsidTr="008F3F81">
        <w:trPr>
          <w:trHeight w:val="251"/>
        </w:trPr>
        <w:tc>
          <w:tcPr>
            <w:tcW w:w="2584" w:type="dxa"/>
            <w:tcBorders>
              <w:top w:val="nil"/>
              <w:left w:val="nil"/>
              <w:bottom w:val="nil"/>
              <w:right w:val="nil"/>
            </w:tcBorders>
            <w:noWrap/>
            <w:vAlign w:val="bottom"/>
            <w:hideMark/>
          </w:tcPr>
          <w:p w14:paraId="1373402F"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China</w:t>
            </w:r>
          </w:p>
        </w:tc>
        <w:tc>
          <w:tcPr>
            <w:tcW w:w="1630" w:type="dxa"/>
            <w:tcBorders>
              <w:top w:val="nil"/>
              <w:left w:val="nil"/>
              <w:bottom w:val="nil"/>
              <w:right w:val="nil"/>
            </w:tcBorders>
            <w:noWrap/>
            <w:vAlign w:val="bottom"/>
            <w:hideMark/>
          </w:tcPr>
          <w:p w14:paraId="4771F6AF"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155</w:t>
            </w:r>
          </w:p>
        </w:tc>
        <w:tc>
          <w:tcPr>
            <w:tcW w:w="1116" w:type="dxa"/>
            <w:tcBorders>
              <w:top w:val="nil"/>
              <w:left w:val="nil"/>
              <w:bottom w:val="nil"/>
              <w:right w:val="nil"/>
            </w:tcBorders>
            <w:noWrap/>
            <w:vAlign w:val="bottom"/>
            <w:hideMark/>
          </w:tcPr>
          <w:p w14:paraId="7A11667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194</w:t>
            </w:r>
          </w:p>
        </w:tc>
        <w:tc>
          <w:tcPr>
            <w:tcW w:w="693" w:type="dxa"/>
            <w:tcBorders>
              <w:top w:val="nil"/>
              <w:left w:val="nil"/>
              <w:bottom w:val="nil"/>
              <w:right w:val="nil"/>
            </w:tcBorders>
            <w:noWrap/>
            <w:vAlign w:val="bottom"/>
            <w:hideMark/>
          </w:tcPr>
          <w:p w14:paraId="08951411"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147</w:t>
            </w:r>
          </w:p>
        </w:tc>
        <w:tc>
          <w:tcPr>
            <w:tcW w:w="1134" w:type="dxa"/>
            <w:tcBorders>
              <w:top w:val="nil"/>
              <w:left w:val="nil"/>
              <w:bottom w:val="nil"/>
              <w:right w:val="nil"/>
            </w:tcBorders>
            <w:noWrap/>
            <w:vAlign w:val="bottom"/>
            <w:hideMark/>
          </w:tcPr>
          <w:p w14:paraId="5A2F7710"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163</w:t>
            </w:r>
          </w:p>
        </w:tc>
        <w:tc>
          <w:tcPr>
            <w:tcW w:w="987" w:type="dxa"/>
            <w:tcBorders>
              <w:top w:val="nil"/>
              <w:left w:val="nil"/>
              <w:bottom w:val="nil"/>
              <w:right w:val="nil"/>
            </w:tcBorders>
            <w:noWrap/>
            <w:vAlign w:val="bottom"/>
            <w:hideMark/>
          </w:tcPr>
          <w:p w14:paraId="69F78510"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157</w:t>
            </w:r>
          </w:p>
        </w:tc>
        <w:tc>
          <w:tcPr>
            <w:tcW w:w="1134" w:type="dxa"/>
            <w:tcBorders>
              <w:top w:val="nil"/>
              <w:left w:val="nil"/>
              <w:bottom w:val="nil"/>
              <w:right w:val="nil"/>
            </w:tcBorders>
            <w:noWrap/>
            <w:vAlign w:val="bottom"/>
            <w:hideMark/>
          </w:tcPr>
          <w:p w14:paraId="57B8B85D"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816</w:t>
            </w:r>
          </w:p>
        </w:tc>
      </w:tr>
      <w:tr w:rsidR="008F3F81" w:rsidRPr="008F3F81" w14:paraId="4A66F800" w14:textId="77777777" w:rsidTr="008F3F81">
        <w:trPr>
          <w:trHeight w:val="251"/>
        </w:trPr>
        <w:tc>
          <w:tcPr>
            <w:tcW w:w="2584" w:type="dxa"/>
            <w:tcBorders>
              <w:top w:val="nil"/>
              <w:left w:val="nil"/>
              <w:bottom w:val="nil"/>
              <w:right w:val="nil"/>
            </w:tcBorders>
            <w:noWrap/>
            <w:vAlign w:val="bottom"/>
            <w:hideMark/>
          </w:tcPr>
          <w:p w14:paraId="75E9A50B"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France</w:t>
            </w:r>
          </w:p>
        </w:tc>
        <w:tc>
          <w:tcPr>
            <w:tcW w:w="1630" w:type="dxa"/>
            <w:tcBorders>
              <w:top w:val="nil"/>
              <w:left w:val="nil"/>
              <w:bottom w:val="nil"/>
              <w:right w:val="nil"/>
            </w:tcBorders>
            <w:noWrap/>
            <w:vAlign w:val="bottom"/>
            <w:hideMark/>
          </w:tcPr>
          <w:p w14:paraId="1F6D9255"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153</w:t>
            </w:r>
          </w:p>
        </w:tc>
        <w:tc>
          <w:tcPr>
            <w:tcW w:w="1116" w:type="dxa"/>
            <w:tcBorders>
              <w:top w:val="nil"/>
              <w:left w:val="nil"/>
              <w:bottom w:val="nil"/>
              <w:right w:val="nil"/>
            </w:tcBorders>
            <w:noWrap/>
            <w:vAlign w:val="bottom"/>
            <w:hideMark/>
          </w:tcPr>
          <w:p w14:paraId="499379C1"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187</w:t>
            </w:r>
          </w:p>
        </w:tc>
        <w:tc>
          <w:tcPr>
            <w:tcW w:w="693" w:type="dxa"/>
            <w:tcBorders>
              <w:top w:val="nil"/>
              <w:left w:val="nil"/>
              <w:bottom w:val="nil"/>
              <w:right w:val="nil"/>
            </w:tcBorders>
            <w:noWrap/>
            <w:vAlign w:val="bottom"/>
            <w:hideMark/>
          </w:tcPr>
          <w:p w14:paraId="39B2C7C4"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134</w:t>
            </w:r>
          </w:p>
        </w:tc>
        <w:tc>
          <w:tcPr>
            <w:tcW w:w="1134" w:type="dxa"/>
            <w:tcBorders>
              <w:top w:val="nil"/>
              <w:left w:val="nil"/>
              <w:bottom w:val="nil"/>
              <w:right w:val="nil"/>
            </w:tcBorders>
            <w:noWrap/>
            <w:vAlign w:val="bottom"/>
            <w:hideMark/>
          </w:tcPr>
          <w:p w14:paraId="1AA67E33"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171</w:t>
            </w:r>
          </w:p>
        </w:tc>
        <w:tc>
          <w:tcPr>
            <w:tcW w:w="987" w:type="dxa"/>
            <w:tcBorders>
              <w:top w:val="nil"/>
              <w:left w:val="nil"/>
              <w:bottom w:val="nil"/>
              <w:right w:val="nil"/>
            </w:tcBorders>
            <w:noWrap/>
            <w:vAlign w:val="bottom"/>
            <w:hideMark/>
          </w:tcPr>
          <w:p w14:paraId="004435C2"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167</w:t>
            </w:r>
          </w:p>
        </w:tc>
        <w:tc>
          <w:tcPr>
            <w:tcW w:w="1134" w:type="dxa"/>
            <w:tcBorders>
              <w:top w:val="nil"/>
              <w:left w:val="nil"/>
              <w:bottom w:val="nil"/>
              <w:right w:val="nil"/>
            </w:tcBorders>
            <w:noWrap/>
            <w:vAlign w:val="bottom"/>
            <w:hideMark/>
          </w:tcPr>
          <w:p w14:paraId="53CF150A"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812</w:t>
            </w:r>
          </w:p>
        </w:tc>
      </w:tr>
      <w:tr w:rsidR="008F3F81" w:rsidRPr="008F3F81" w14:paraId="7EFD746D" w14:textId="77777777" w:rsidTr="008F3F81">
        <w:trPr>
          <w:trHeight w:val="251"/>
        </w:trPr>
        <w:tc>
          <w:tcPr>
            <w:tcW w:w="2584" w:type="dxa"/>
            <w:tcBorders>
              <w:top w:val="nil"/>
              <w:left w:val="nil"/>
              <w:bottom w:val="nil"/>
              <w:right w:val="nil"/>
            </w:tcBorders>
            <w:noWrap/>
            <w:vAlign w:val="bottom"/>
            <w:hideMark/>
          </w:tcPr>
          <w:p w14:paraId="6B44F848"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lastRenderedPageBreak/>
              <w:t>Germany</w:t>
            </w:r>
          </w:p>
        </w:tc>
        <w:tc>
          <w:tcPr>
            <w:tcW w:w="1630" w:type="dxa"/>
            <w:tcBorders>
              <w:top w:val="nil"/>
              <w:left w:val="nil"/>
              <w:bottom w:val="nil"/>
              <w:right w:val="nil"/>
            </w:tcBorders>
            <w:noWrap/>
            <w:vAlign w:val="bottom"/>
            <w:hideMark/>
          </w:tcPr>
          <w:p w14:paraId="4FF5CBA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110</w:t>
            </w:r>
          </w:p>
        </w:tc>
        <w:tc>
          <w:tcPr>
            <w:tcW w:w="1116" w:type="dxa"/>
            <w:tcBorders>
              <w:top w:val="nil"/>
              <w:left w:val="nil"/>
              <w:bottom w:val="nil"/>
              <w:right w:val="nil"/>
            </w:tcBorders>
            <w:noWrap/>
            <w:vAlign w:val="bottom"/>
            <w:hideMark/>
          </w:tcPr>
          <w:p w14:paraId="2392BC4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135</w:t>
            </w:r>
          </w:p>
        </w:tc>
        <w:tc>
          <w:tcPr>
            <w:tcW w:w="693" w:type="dxa"/>
            <w:tcBorders>
              <w:top w:val="nil"/>
              <w:left w:val="nil"/>
              <w:bottom w:val="nil"/>
              <w:right w:val="nil"/>
            </w:tcBorders>
            <w:noWrap/>
            <w:vAlign w:val="bottom"/>
            <w:hideMark/>
          </w:tcPr>
          <w:p w14:paraId="4F4DDE3D"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137</w:t>
            </w:r>
          </w:p>
        </w:tc>
        <w:tc>
          <w:tcPr>
            <w:tcW w:w="1134" w:type="dxa"/>
            <w:tcBorders>
              <w:top w:val="nil"/>
              <w:left w:val="nil"/>
              <w:bottom w:val="nil"/>
              <w:right w:val="nil"/>
            </w:tcBorders>
            <w:noWrap/>
            <w:vAlign w:val="bottom"/>
            <w:hideMark/>
          </w:tcPr>
          <w:p w14:paraId="795399F5"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112</w:t>
            </w:r>
          </w:p>
        </w:tc>
        <w:tc>
          <w:tcPr>
            <w:tcW w:w="987" w:type="dxa"/>
            <w:tcBorders>
              <w:top w:val="nil"/>
              <w:left w:val="nil"/>
              <w:bottom w:val="nil"/>
              <w:right w:val="nil"/>
            </w:tcBorders>
            <w:noWrap/>
            <w:vAlign w:val="bottom"/>
            <w:hideMark/>
          </w:tcPr>
          <w:p w14:paraId="17463701"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145</w:t>
            </w:r>
          </w:p>
        </w:tc>
        <w:tc>
          <w:tcPr>
            <w:tcW w:w="1134" w:type="dxa"/>
            <w:tcBorders>
              <w:top w:val="nil"/>
              <w:left w:val="nil"/>
              <w:bottom w:val="nil"/>
              <w:right w:val="nil"/>
            </w:tcBorders>
            <w:noWrap/>
            <w:vAlign w:val="bottom"/>
            <w:hideMark/>
          </w:tcPr>
          <w:p w14:paraId="7BB8E386"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639</w:t>
            </w:r>
          </w:p>
        </w:tc>
      </w:tr>
      <w:tr w:rsidR="008F3F81" w:rsidRPr="008F3F81" w14:paraId="00B790FE" w14:textId="77777777" w:rsidTr="008F3F81">
        <w:trPr>
          <w:trHeight w:val="251"/>
        </w:trPr>
        <w:tc>
          <w:tcPr>
            <w:tcW w:w="2584" w:type="dxa"/>
            <w:tcBorders>
              <w:top w:val="nil"/>
              <w:left w:val="nil"/>
              <w:bottom w:val="nil"/>
              <w:right w:val="nil"/>
            </w:tcBorders>
            <w:noWrap/>
            <w:vAlign w:val="bottom"/>
            <w:hideMark/>
          </w:tcPr>
          <w:p w14:paraId="5C687767"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India</w:t>
            </w:r>
          </w:p>
        </w:tc>
        <w:tc>
          <w:tcPr>
            <w:tcW w:w="1630" w:type="dxa"/>
            <w:tcBorders>
              <w:top w:val="nil"/>
              <w:left w:val="nil"/>
              <w:bottom w:val="nil"/>
              <w:right w:val="nil"/>
            </w:tcBorders>
            <w:noWrap/>
            <w:vAlign w:val="bottom"/>
            <w:hideMark/>
          </w:tcPr>
          <w:p w14:paraId="2EB9835C"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162</w:t>
            </w:r>
          </w:p>
        </w:tc>
        <w:tc>
          <w:tcPr>
            <w:tcW w:w="1116" w:type="dxa"/>
            <w:tcBorders>
              <w:top w:val="nil"/>
              <w:left w:val="nil"/>
              <w:bottom w:val="nil"/>
              <w:right w:val="nil"/>
            </w:tcBorders>
            <w:noWrap/>
            <w:vAlign w:val="bottom"/>
            <w:hideMark/>
          </w:tcPr>
          <w:p w14:paraId="1DF12B34"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161</w:t>
            </w:r>
          </w:p>
        </w:tc>
        <w:tc>
          <w:tcPr>
            <w:tcW w:w="693" w:type="dxa"/>
            <w:tcBorders>
              <w:top w:val="nil"/>
              <w:left w:val="nil"/>
              <w:bottom w:val="nil"/>
              <w:right w:val="nil"/>
            </w:tcBorders>
            <w:noWrap/>
            <w:vAlign w:val="bottom"/>
            <w:hideMark/>
          </w:tcPr>
          <w:p w14:paraId="48132802"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192</w:t>
            </w:r>
          </w:p>
        </w:tc>
        <w:tc>
          <w:tcPr>
            <w:tcW w:w="1134" w:type="dxa"/>
            <w:tcBorders>
              <w:top w:val="nil"/>
              <w:left w:val="nil"/>
              <w:bottom w:val="nil"/>
              <w:right w:val="nil"/>
            </w:tcBorders>
            <w:noWrap/>
            <w:vAlign w:val="bottom"/>
            <w:hideMark/>
          </w:tcPr>
          <w:p w14:paraId="21F29E75"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118</w:t>
            </w:r>
          </w:p>
        </w:tc>
        <w:tc>
          <w:tcPr>
            <w:tcW w:w="987" w:type="dxa"/>
            <w:tcBorders>
              <w:top w:val="nil"/>
              <w:left w:val="nil"/>
              <w:bottom w:val="nil"/>
              <w:right w:val="nil"/>
            </w:tcBorders>
            <w:noWrap/>
            <w:vAlign w:val="bottom"/>
            <w:hideMark/>
          </w:tcPr>
          <w:p w14:paraId="73B5BE26"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162</w:t>
            </w:r>
          </w:p>
        </w:tc>
        <w:tc>
          <w:tcPr>
            <w:tcW w:w="1134" w:type="dxa"/>
            <w:tcBorders>
              <w:top w:val="nil"/>
              <w:left w:val="nil"/>
              <w:bottom w:val="nil"/>
              <w:right w:val="nil"/>
            </w:tcBorders>
            <w:noWrap/>
            <w:vAlign w:val="bottom"/>
            <w:hideMark/>
          </w:tcPr>
          <w:p w14:paraId="1E4CBB3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795</w:t>
            </w:r>
          </w:p>
        </w:tc>
      </w:tr>
      <w:tr w:rsidR="008F3F81" w:rsidRPr="008F3F81" w14:paraId="02619FD5" w14:textId="77777777" w:rsidTr="008F3F81">
        <w:trPr>
          <w:trHeight w:val="251"/>
        </w:trPr>
        <w:tc>
          <w:tcPr>
            <w:tcW w:w="2584" w:type="dxa"/>
            <w:tcBorders>
              <w:top w:val="nil"/>
              <w:left w:val="nil"/>
              <w:bottom w:val="nil"/>
              <w:right w:val="nil"/>
            </w:tcBorders>
            <w:noWrap/>
            <w:vAlign w:val="bottom"/>
            <w:hideMark/>
          </w:tcPr>
          <w:p w14:paraId="1D42097D"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Japan</w:t>
            </w:r>
          </w:p>
        </w:tc>
        <w:tc>
          <w:tcPr>
            <w:tcW w:w="1630" w:type="dxa"/>
            <w:tcBorders>
              <w:top w:val="nil"/>
              <w:left w:val="nil"/>
              <w:bottom w:val="nil"/>
              <w:right w:val="nil"/>
            </w:tcBorders>
            <w:noWrap/>
            <w:vAlign w:val="bottom"/>
            <w:hideMark/>
          </w:tcPr>
          <w:p w14:paraId="0972B025"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140</w:t>
            </w:r>
          </w:p>
        </w:tc>
        <w:tc>
          <w:tcPr>
            <w:tcW w:w="1116" w:type="dxa"/>
            <w:tcBorders>
              <w:top w:val="nil"/>
              <w:left w:val="nil"/>
              <w:bottom w:val="nil"/>
              <w:right w:val="nil"/>
            </w:tcBorders>
            <w:noWrap/>
            <w:vAlign w:val="bottom"/>
            <w:hideMark/>
          </w:tcPr>
          <w:p w14:paraId="0FDC2F1C"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132</w:t>
            </w:r>
          </w:p>
        </w:tc>
        <w:tc>
          <w:tcPr>
            <w:tcW w:w="693" w:type="dxa"/>
            <w:tcBorders>
              <w:top w:val="nil"/>
              <w:left w:val="nil"/>
              <w:bottom w:val="nil"/>
              <w:right w:val="nil"/>
            </w:tcBorders>
            <w:noWrap/>
            <w:vAlign w:val="bottom"/>
            <w:hideMark/>
          </w:tcPr>
          <w:p w14:paraId="0D07EEB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193</w:t>
            </w:r>
          </w:p>
        </w:tc>
        <w:tc>
          <w:tcPr>
            <w:tcW w:w="1134" w:type="dxa"/>
            <w:tcBorders>
              <w:top w:val="nil"/>
              <w:left w:val="nil"/>
              <w:bottom w:val="nil"/>
              <w:right w:val="nil"/>
            </w:tcBorders>
            <w:noWrap/>
            <w:vAlign w:val="bottom"/>
            <w:hideMark/>
          </w:tcPr>
          <w:p w14:paraId="045DEB1E"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125</w:t>
            </w:r>
          </w:p>
        </w:tc>
        <w:tc>
          <w:tcPr>
            <w:tcW w:w="987" w:type="dxa"/>
            <w:tcBorders>
              <w:top w:val="nil"/>
              <w:left w:val="nil"/>
              <w:bottom w:val="nil"/>
              <w:right w:val="nil"/>
            </w:tcBorders>
            <w:noWrap/>
            <w:vAlign w:val="bottom"/>
            <w:hideMark/>
          </w:tcPr>
          <w:p w14:paraId="221186B3"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157</w:t>
            </w:r>
          </w:p>
        </w:tc>
        <w:tc>
          <w:tcPr>
            <w:tcW w:w="1134" w:type="dxa"/>
            <w:tcBorders>
              <w:top w:val="nil"/>
              <w:left w:val="nil"/>
              <w:bottom w:val="nil"/>
              <w:right w:val="nil"/>
            </w:tcBorders>
            <w:noWrap/>
            <w:vAlign w:val="bottom"/>
            <w:hideMark/>
          </w:tcPr>
          <w:p w14:paraId="156943F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747</w:t>
            </w:r>
          </w:p>
        </w:tc>
      </w:tr>
      <w:tr w:rsidR="008F3F81" w:rsidRPr="008F3F81" w14:paraId="18965DA5" w14:textId="77777777" w:rsidTr="008F3F81">
        <w:trPr>
          <w:trHeight w:val="251"/>
        </w:trPr>
        <w:tc>
          <w:tcPr>
            <w:tcW w:w="2584" w:type="dxa"/>
            <w:tcBorders>
              <w:top w:val="nil"/>
              <w:left w:val="nil"/>
              <w:bottom w:val="nil"/>
              <w:right w:val="nil"/>
            </w:tcBorders>
            <w:noWrap/>
            <w:vAlign w:val="bottom"/>
            <w:hideMark/>
          </w:tcPr>
          <w:p w14:paraId="763D6D94"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UK</w:t>
            </w:r>
          </w:p>
        </w:tc>
        <w:tc>
          <w:tcPr>
            <w:tcW w:w="1630" w:type="dxa"/>
            <w:tcBorders>
              <w:top w:val="nil"/>
              <w:left w:val="nil"/>
              <w:bottom w:val="nil"/>
              <w:right w:val="nil"/>
            </w:tcBorders>
            <w:noWrap/>
            <w:vAlign w:val="bottom"/>
            <w:hideMark/>
          </w:tcPr>
          <w:p w14:paraId="2DA1BBFF"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166</w:t>
            </w:r>
          </w:p>
        </w:tc>
        <w:tc>
          <w:tcPr>
            <w:tcW w:w="1116" w:type="dxa"/>
            <w:tcBorders>
              <w:top w:val="nil"/>
              <w:left w:val="nil"/>
              <w:bottom w:val="nil"/>
              <w:right w:val="nil"/>
            </w:tcBorders>
            <w:noWrap/>
            <w:vAlign w:val="bottom"/>
            <w:hideMark/>
          </w:tcPr>
          <w:p w14:paraId="30B5E3C1"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169</w:t>
            </w:r>
          </w:p>
        </w:tc>
        <w:tc>
          <w:tcPr>
            <w:tcW w:w="693" w:type="dxa"/>
            <w:tcBorders>
              <w:top w:val="nil"/>
              <w:left w:val="nil"/>
              <w:bottom w:val="nil"/>
              <w:right w:val="nil"/>
            </w:tcBorders>
            <w:noWrap/>
            <w:vAlign w:val="bottom"/>
            <w:hideMark/>
          </w:tcPr>
          <w:p w14:paraId="4CEF2CD8"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101</w:t>
            </w:r>
          </w:p>
        </w:tc>
        <w:tc>
          <w:tcPr>
            <w:tcW w:w="1134" w:type="dxa"/>
            <w:tcBorders>
              <w:top w:val="nil"/>
              <w:left w:val="nil"/>
              <w:bottom w:val="nil"/>
              <w:right w:val="nil"/>
            </w:tcBorders>
            <w:noWrap/>
            <w:vAlign w:val="bottom"/>
            <w:hideMark/>
          </w:tcPr>
          <w:p w14:paraId="0E982A1F"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123</w:t>
            </w:r>
          </w:p>
        </w:tc>
        <w:tc>
          <w:tcPr>
            <w:tcW w:w="987" w:type="dxa"/>
            <w:tcBorders>
              <w:top w:val="nil"/>
              <w:left w:val="nil"/>
              <w:bottom w:val="nil"/>
              <w:right w:val="nil"/>
            </w:tcBorders>
            <w:noWrap/>
            <w:vAlign w:val="bottom"/>
            <w:hideMark/>
          </w:tcPr>
          <w:p w14:paraId="7E949DF5"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141</w:t>
            </w:r>
          </w:p>
        </w:tc>
        <w:tc>
          <w:tcPr>
            <w:tcW w:w="1134" w:type="dxa"/>
            <w:tcBorders>
              <w:top w:val="nil"/>
              <w:left w:val="nil"/>
              <w:bottom w:val="nil"/>
              <w:right w:val="nil"/>
            </w:tcBorders>
            <w:noWrap/>
            <w:vAlign w:val="bottom"/>
            <w:hideMark/>
          </w:tcPr>
          <w:p w14:paraId="267CB0C6"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700</w:t>
            </w:r>
          </w:p>
        </w:tc>
      </w:tr>
      <w:tr w:rsidR="008F3F81" w:rsidRPr="008F3F81" w14:paraId="7FAD026A" w14:textId="77777777" w:rsidTr="008F3F81">
        <w:trPr>
          <w:trHeight w:val="251"/>
        </w:trPr>
        <w:tc>
          <w:tcPr>
            <w:tcW w:w="2584" w:type="dxa"/>
            <w:tcBorders>
              <w:top w:val="nil"/>
              <w:left w:val="nil"/>
              <w:bottom w:val="nil"/>
              <w:right w:val="nil"/>
            </w:tcBorders>
            <w:noWrap/>
            <w:vAlign w:val="bottom"/>
            <w:hideMark/>
          </w:tcPr>
          <w:p w14:paraId="5B9341E1"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USA</w:t>
            </w:r>
          </w:p>
        </w:tc>
        <w:tc>
          <w:tcPr>
            <w:tcW w:w="1630" w:type="dxa"/>
            <w:tcBorders>
              <w:top w:val="nil"/>
              <w:left w:val="nil"/>
              <w:bottom w:val="nil"/>
              <w:right w:val="nil"/>
            </w:tcBorders>
            <w:noWrap/>
            <w:vAlign w:val="bottom"/>
            <w:hideMark/>
          </w:tcPr>
          <w:p w14:paraId="3B5344C2"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102</w:t>
            </w:r>
          </w:p>
        </w:tc>
        <w:tc>
          <w:tcPr>
            <w:tcW w:w="1116" w:type="dxa"/>
            <w:tcBorders>
              <w:top w:val="nil"/>
              <w:left w:val="nil"/>
              <w:bottom w:val="nil"/>
              <w:right w:val="nil"/>
            </w:tcBorders>
            <w:noWrap/>
            <w:vAlign w:val="bottom"/>
            <w:hideMark/>
          </w:tcPr>
          <w:p w14:paraId="04818F2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113</w:t>
            </w:r>
          </w:p>
        </w:tc>
        <w:tc>
          <w:tcPr>
            <w:tcW w:w="693" w:type="dxa"/>
            <w:tcBorders>
              <w:top w:val="nil"/>
              <w:left w:val="nil"/>
              <w:bottom w:val="nil"/>
              <w:right w:val="nil"/>
            </w:tcBorders>
            <w:noWrap/>
            <w:vAlign w:val="bottom"/>
            <w:hideMark/>
          </w:tcPr>
          <w:p w14:paraId="795DD2B6"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140</w:t>
            </w:r>
          </w:p>
        </w:tc>
        <w:tc>
          <w:tcPr>
            <w:tcW w:w="1134" w:type="dxa"/>
            <w:tcBorders>
              <w:top w:val="nil"/>
              <w:left w:val="nil"/>
              <w:bottom w:val="nil"/>
              <w:right w:val="nil"/>
            </w:tcBorders>
            <w:noWrap/>
            <w:vAlign w:val="bottom"/>
            <w:hideMark/>
          </w:tcPr>
          <w:p w14:paraId="1F698083"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152</w:t>
            </w:r>
          </w:p>
        </w:tc>
        <w:tc>
          <w:tcPr>
            <w:tcW w:w="987" w:type="dxa"/>
            <w:tcBorders>
              <w:top w:val="nil"/>
              <w:left w:val="nil"/>
              <w:bottom w:val="nil"/>
              <w:right w:val="nil"/>
            </w:tcBorders>
            <w:noWrap/>
            <w:vAlign w:val="bottom"/>
            <w:hideMark/>
          </w:tcPr>
          <w:p w14:paraId="2D73E6C0"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129</w:t>
            </w:r>
          </w:p>
        </w:tc>
        <w:tc>
          <w:tcPr>
            <w:tcW w:w="1134" w:type="dxa"/>
            <w:tcBorders>
              <w:top w:val="nil"/>
              <w:left w:val="nil"/>
              <w:bottom w:val="nil"/>
              <w:right w:val="nil"/>
            </w:tcBorders>
            <w:noWrap/>
            <w:vAlign w:val="bottom"/>
            <w:hideMark/>
          </w:tcPr>
          <w:p w14:paraId="52682053"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636</w:t>
            </w:r>
          </w:p>
        </w:tc>
      </w:tr>
      <w:tr w:rsidR="008F3F81" w:rsidRPr="008F3F81" w14:paraId="40D2DF42" w14:textId="77777777" w:rsidTr="008F3F81">
        <w:trPr>
          <w:trHeight w:val="251"/>
        </w:trPr>
        <w:tc>
          <w:tcPr>
            <w:tcW w:w="2584" w:type="dxa"/>
            <w:tcBorders>
              <w:top w:val="single" w:sz="4" w:space="0" w:color="6C6540"/>
              <w:left w:val="nil"/>
              <w:bottom w:val="single" w:sz="8" w:space="0" w:color="6C6540"/>
              <w:right w:val="nil"/>
            </w:tcBorders>
            <w:noWrap/>
            <w:vAlign w:val="bottom"/>
            <w:hideMark/>
          </w:tcPr>
          <w:p w14:paraId="2B429CC9" w14:textId="77777777" w:rsidR="008F3F81" w:rsidRPr="008F3F81" w:rsidRDefault="008F3F81" w:rsidP="002A6117">
            <w:pPr>
              <w:spacing w:after="0" w:line="360" w:lineRule="auto"/>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Grand Total</w:t>
            </w:r>
          </w:p>
        </w:tc>
        <w:tc>
          <w:tcPr>
            <w:tcW w:w="1630" w:type="dxa"/>
            <w:tcBorders>
              <w:top w:val="single" w:sz="4" w:space="0" w:color="6C6540"/>
              <w:left w:val="nil"/>
              <w:bottom w:val="single" w:sz="8" w:space="0" w:color="6C6540"/>
              <w:right w:val="nil"/>
            </w:tcBorders>
            <w:noWrap/>
            <w:vAlign w:val="bottom"/>
            <w:hideMark/>
          </w:tcPr>
          <w:p w14:paraId="3585A3A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1455</w:t>
            </w:r>
          </w:p>
        </w:tc>
        <w:tc>
          <w:tcPr>
            <w:tcW w:w="1116" w:type="dxa"/>
            <w:tcBorders>
              <w:top w:val="single" w:sz="4" w:space="0" w:color="6C6540"/>
              <w:left w:val="nil"/>
              <w:bottom w:val="single" w:sz="8" w:space="0" w:color="6C6540"/>
              <w:right w:val="nil"/>
            </w:tcBorders>
            <w:noWrap/>
            <w:vAlign w:val="bottom"/>
            <w:hideMark/>
          </w:tcPr>
          <w:p w14:paraId="62E45FA9"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1550</w:t>
            </w:r>
          </w:p>
        </w:tc>
        <w:tc>
          <w:tcPr>
            <w:tcW w:w="693" w:type="dxa"/>
            <w:tcBorders>
              <w:top w:val="single" w:sz="4" w:space="0" w:color="6C6540"/>
              <w:left w:val="nil"/>
              <w:bottom w:val="single" w:sz="8" w:space="0" w:color="6C6540"/>
              <w:right w:val="nil"/>
            </w:tcBorders>
            <w:noWrap/>
            <w:vAlign w:val="bottom"/>
            <w:hideMark/>
          </w:tcPr>
          <w:p w14:paraId="6E36CB5B"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1432</w:t>
            </w:r>
          </w:p>
        </w:tc>
        <w:tc>
          <w:tcPr>
            <w:tcW w:w="1134" w:type="dxa"/>
            <w:tcBorders>
              <w:top w:val="single" w:sz="4" w:space="0" w:color="6C6540"/>
              <w:left w:val="nil"/>
              <w:bottom w:val="single" w:sz="8" w:space="0" w:color="6C6540"/>
              <w:right w:val="nil"/>
            </w:tcBorders>
            <w:noWrap/>
            <w:vAlign w:val="bottom"/>
            <w:hideMark/>
          </w:tcPr>
          <w:p w14:paraId="472450A7"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1421</w:t>
            </w:r>
          </w:p>
        </w:tc>
        <w:tc>
          <w:tcPr>
            <w:tcW w:w="987" w:type="dxa"/>
            <w:tcBorders>
              <w:top w:val="single" w:sz="4" w:space="0" w:color="6C6540"/>
              <w:left w:val="nil"/>
              <w:bottom w:val="single" w:sz="8" w:space="0" w:color="6C6540"/>
              <w:right w:val="nil"/>
            </w:tcBorders>
            <w:noWrap/>
            <w:vAlign w:val="bottom"/>
            <w:hideMark/>
          </w:tcPr>
          <w:p w14:paraId="5736F467"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1603</w:t>
            </w:r>
          </w:p>
        </w:tc>
        <w:tc>
          <w:tcPr>
            <w:tcW w:w="1134" w:type="dxa"/>
            <w:tcBorders>
              <w:top w:val="single" w:sz="4" w:space="0" w:color="6C6540"/>
              <w:left w:val="nil"/>
              <w:bottom w:val="single" w:sz="8" w:space="0" w:color="6C6540"/>
              <w:right w:val="nil"/>
            </w:tcBorders>
            <w:noWrap/>
            <w:vAlign w:val="bottom"/>
            <w:hideMark/>
          </w:tcPr>
          <w:p w14:paraId="724AF62C" w14:textId="77777777" w:rsidR="008F3F81" w:rsidRPr="008F3F81" w:rsidRDefault="008F3F81" w:rsidP="002A6117">
            <w:pPr>
              <w:spacing w:after="0" w:line="360" w:lineRule="auto"/>
              <w:jc w:val="right"/>
              <w:rPr>
                <w:rFonts w:ascii="Times New Roman" w:eastAsia="Times New Roman" w:hAnsi="Times New Roman" w:cs="Times New Roman"/>
                <w:color w:val="000000"/>
                <w:kern w:val="0"/>
                <w14:ligatures w14:val="none"/>
              </w:rPr>
            </w:pPr>
            <w:r w:rsidRPr="008F3F81">
              <w:rPr>
                <w:rFonts w:ascii="Times New Roman" w:eastAsia="Times New Roman" w:hAnsi="Times New Roman" w:cs="Times New Roman"/>
                <w:color w:val="000000"/>
                <w:kern w:val="0"/>
                <w14:ligatures w14:val="none"/>
              </w:rPr>
              <w:t>7461</w:t>
            </w:r>
          </w:p>
        </w:tc>
      </w:tr>
    </w:tbl>
    <w:p w14:paraId="52F1A8FA" w14:textId="77777777" w:rsidR="00D3003B" w:rsidRPr="00C7709E" w:rsidRDefault="00D3003B" w:rsidP="002A6117">
      <w:pPr>
        <w:spacing w:line="360" w:lineRule="auto"/>
        <w:rPr>
          <w:rFonts w:ascii="Times New Roman" w:hAnsi="Times New Roman" w:cs="Times New Roman"/>
        </w:rPr>
      </w:pPr>
    </w:p>
    <w:p w14:paraId="685B5F5D" w14:textId="70C4D885" w:rsidR="008F3F81" w:rsidRPr="00C7709E" w:rsidRDefault="008F3F81" w:rsidP="002A6117">
      <w:pPr>
        <w:pStyle w:val="ListParagraph"/>
        <w:numPr>
          <w:ilvl w:val="0"/>
          <w:numId w:val="6"/>
        </w:numPr>
        <w:spacing w:line="360" w:lineRule="auto"/>
        <w:rPr>
          <w:rFonts w:ascii="Times New Roman" w:hAnsi="Times New Roman" w:cs="Times New Roman"/>
        </w:rPr>
      </w:pPr>
      <w:r w:rsidRPr="00C7709E">
        <w:rPr>
          <w:rFonts w:ascii="Times New Roman" w:hAnsi="Times New Roman" w:cs="Times New Roman"/>
        </w:rPr>
        <w:t>Payment Method</w:t>
      </w:r>
    </w:p>
    <w:p w14:paraId="19E8ED8B" w14:textId="078E5250" w:rsidR="00867961" w:rsidRPr="00C7709E"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7AF2D007" wp14:editId="744D6106">
            <wp:extent cx="5917721" cy="2519045"/>
            <wp:effectExtent l="0" t="0" r="6985" b="0"/>
            <wp:docPr id="5264099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1515" cy="2520660"/>
                    </a:xfrm>
                    <a:prstGeom prst="rect">
                      <a:avLst/>
                    </a:prstGeom>
                    <a:noFill/>
                    <a:ln>
                      <a:noFill/>
                    </a:ln>
                  </pic:spPr>
                </pic:pic>
              </a:graphicData>
            </a:graphic>
          </wp:inline>
        </w:drawing>
      </w:r>
    </w:p>
    <w:p w14:paraId="7780C703" w14:textId="79F879B6" w:rsidR="008F3F81" w:rsidRPr="002A6117" w:rsidRDefault="008F3F81" w:rsidP="002A6117">
      <w:pPr>
        <w:spacing w:line="360" w:lineRule="auto"/>
        <w:jc w:val="center"/>
        <w:rPr>
          <w:rFonts w:ascii="Times New Roman" w:hAnsi="Times New Roman" w:cs="Times New Roman"/>
          <w:b/>
          <w:bCs/>
        </w:rPr>
      </w:pPr>
      <w:r w:rsidRPr="00C7709E">
        <w:rPr>
          <w:rFonts w:ascii="Times New Roman" w:hAnsi="Times New Roman" w:cs="Times New Roman"/>
          <w:b/>
          <w:bCs/>
        </w:rPr>
        <w:t>WHAT-IF ANALYSIS AND GOAL SEEK</w:t>
      </w:r>
    </w:p>
    <w:p w14:paraId="4CA70558" w14:textId="2C786022"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rPr>
        <w:t>Using this data set for Scenario Manager I have predicted the quantity and Net Profit.</w:t>
      </w:r>
    </w:p>
    <w:p w14:paraId="3060D85B" w14:textId="4C62333A" w:rsidR="00A27032" w:rsidRPr="002A6117"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0D282C05" wp14:editId="10D19E7C">
            <wp:extent cx="6292790" cy="2121535"/>
            <wp:effectExtent l="0" t="0" r="0" b="0"/>
            <wp:docPr id="532337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0124" cy="2124007"/>
                    </a:xfrm>
                    <a:prstGeom prst="rect">
                      <a:avLst/>
                    </a:prstGeom>
                    <a:noFill/>
                  </pic:spPr>
                </pic:pic>
              </a:graphicData>
            </a:graphic>
          </wp:inline>
        </w:drawing>
      </w:r>
    </w:p>
    <w:p w14:paraId="5FE5CEBE" w14:textId="49933B90" w:rsidR="008F3F81" w:rsidRPr="00A27032" w:rsidRDefault="008F3F81" w:rsidP="002A6117">
      <w:pPr>
        <w:spacing w:line="360" w:lineRule="auto"/>
        <w:rPr>
          <w:rFonts w:ascii="Times New Roman" w:hAnsi="Times New Roman" w:cs="Times New Roman"/>
          <w:b/>
          <w:bCs/>
        </w:rPr>
      </w:pPr>
      <w:r w:rsidRPr="00A27032">
        <w:rPr>
          <w:rFonts w:ascii="Times New Roman" w:hAnsi="Times New Roman" w:cs="Times New Roman"/>
          <w:b/>
          <w:bCs/>
        </w:rPr>
        <w:lastRenderedPageBreak/>
        <w:t>Goal Seek:</w:t>
      </w:r>
    </w:p>
    <w:p w14:paraId="7887FA38" w14:textId="19A20137"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rPr>
        <w:t>Using Goal Seek I have predicted how much quantity sold for certain Net profit.</w:t>
      </w:r>
    </w:p>
    <w:p w14:paraId="670CA23C" w14:textId="0E58FB1F" w:rsidR="00895756" w:rsidRPr="00A27032"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35C18041" wp14:editId="71FAFB1F">
            <wp:extent cx="5943600" cy="1629410"/>
            <wp:effectExtent l="0" t="0" r="0" b="8890"/>
            <wp:docPr id="6" name="Picture 5">
              <a:extLst xmlns:a="http://schemas.openxmlformats.org/drawingml/2006/main">
                <a:ext uri="{FF2B5EF4-FFF2-40B4-BE49-F238E27FC236}">
                  <a16:creationId xmlns:a16="http://schemas.microsoft.com/office/drawing/2014/main" id="{1AA2B598-71CD-1921-4389-1B0DFFB1A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AA2B598-71CD-1921-4389-1B0DFFB1ADC2}"/>
                        </a:ext>
                      </a:extLst>
                    </pic:cNvPr>
                    <pic:cNvPicPr>
                      <a:picLocks noChangeAspect="1"/>
                    </pic:cNvPicPr>
                  </pic:nvPicPr>
                  <pic:blipFill>
                    <a:blip r:embed="rId15"/>
                    <a:stretch>
                      <a:fillRect/>
                    </a:stretch>
                  </pic:blipFill>
                  <pic:spPr>
                    <a:xfrm>
                      <a:off x="0" y="0"/>
                      <a:ext cx="5943600" cy="1629410"/>
                    </a:xfrm>
                    <a:prstGeom prst="rect">
                      <a:avLst/>
                    </a:prstGeom>
                  </pic:spPr>
                </pic:pic>
              </a:graphicData>
            </a:graphic>
          </wp:inline>
        </w:drawing>
      </w:r>
    </w:p>
    <w:p w14:paraId="6472FCEC" w14:textId="7DA2BBD4" w:rsidR="008F3F81" w:rsidRPr="00C7709E" w:rsidRDefault="008F3F81" w:rsidP="002A6117">
      <w:pPr>
        <w:spacing w:line="360" w:lineRule="auto"/>
        <w:jc w:val="center"/>
        <w:rPr>
          <w:rFonts w:ascii="Times New Roman" w:hAnsi="Times New Roman" w:cs="Times New Roman"/>
          <w:b/>
          <w:bCs/>
        </w:rPr>
      </w:pPr>
      <w:r w:rsidRPr="00C7709E">
        <w:rPr>
          <w:rFonts w:ascii="Times New Roman" w:hAnsi="Times New Roman" w:cs="Times New Roman"/>
          <w:b/>
          <w:bCs/>
        </w:rPr>
        <w:t>DASHBOARD</w:t>
      </w:r>
    </w:p>
    <w:p w14:paraId="3620156C" w14:textId="6E541880" w:rsidR="00895756" w:rsidRPr="002A6117"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59DE8441" wp14:editId="1AA978BD">
            <wp:extent cx="6353304" cy="5098211"/>
            <wp:effectExtent l="0" t="0" r="0" b="7620"/>
            <wp:docPr id="20792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50065" name=""/>
                    <pic:cNvPicPr/>
                  </pic:nvPicPr>
                  <pic:blipFill>
                    <a:blip r:embed="rId16"/>
                    <a:stretch>
                      <a:fillRect/>
                    </a:stretch>
                  </pic:blipFill>
                  <pic:spPr>
                    <a:xfrm>
                      <a:off x="0" y="0"/>
                      <a:ext cx="6423181" cy="5154284"/>
                    </a:xfrm>
                    <a:prstGeom prst="rect">
                      <a:avLst/>
                    </a:prstGeom>
                  </pic:spPr>
                </pic:pic>
              </a:graphicData>
            </a:graphic>
          </wp:inline>
        </w:drawing>
      </w:r>
    </w:p>
    <w:p w14:paraId="3732AEB9" w14:textId="69C3FF26" w:rsidR="008F3F81" w:rsidRPr="00C7709E" w:rsidRDefault="008F3F81" w:rsidP="002A6117">
      <w:pPr>
        <w:spacing w:line="360" w:lineRule="auto"/>
        <w:jc w:val="center"/>
        <w:rPr>
          <w:rFonts w:ascii="Times New Roman" w:hAnsi="Times New Roman" w:cs="Times New Roman"/>
          <w:b/>
          <w:bCs/>
        </w:rPr>
      </w:pPr>
      <w:r w:rsidRPr="00C7709E">
        <w:rPr>
          <w:rFonts w:ascii="Times New Roman" w:hAnsi="Times New Roman" w:cs="Times New Roman"/>
          <w:b/>
          <w:bCs/>
        </w:rPr>
        <w:lastRenderedPageBreak/>
        <w:t>MACRO AND AUTOMATION</w:t>
      </w:r>
    </w:p>
    <w:p w14:paraId="61345103" w14:textId="21363241"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rPr>
        <w:t>Excel macros are a versatile tool that can automate repetitive tasks, saving we time and increasing productivity. Whether we're trying to enable Excel macros, record a macro in Excel, or automate specific actions within our spreadsheet, macros are an invaluable feature.</w:t>
      </w:r>
    </w:p>
    <w:p w14:paraId="60BC047D" w14:textId="1BE99917"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rPr>
        <w:t>Using Macro I have done conditional formatting, created table , used KPI’s and data analysis.</w:t>
      </w:r>
    </w:p>
    <w:p w14:paraId="5F225550" w14:textId="1A54A636"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3C793138" wp14:editId="7ED5F818">
            <wp:extent cx="5943600" cy="2617470"/>
            <wp:effectExtent l="0" t="0" r="0" b="0"/>
            <wp:docPr id="125659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4597" name=""/>
                    <pic:cNvPicPr/>
                  </pic:nvPicPr>
                  <pic:blipFill>
                    <a:blip r:embed="rId17"/>
                    <a:stretch>
                      <a:fillRect/>
                    </a:stretch>
                  </pic:blipFill>
                  <pic:spPr>
                    <a:xfrm>
                      <a:off x="0" y="0"/>
                      <a:ext cx="5943600" cy="2617470"/>
                    </a:xfrm>
                    <a:prstGeom prst="rect">
                      <a:avLst/>
                    </a:prstGeom>
                  </pic:spPr>
                </pic:pic>
              </a:graphicData>
            </a:graphic>
          </wp:inline>
        </w:drawing>
      </w:r>
    </w:p>
    <w:p w14:paraId="7C5525AF" w14:textId="307CD2D5" w:rsidR="008F3F81" w:rsidRPr="00C7709E" w:rsidRDefault="008F3F81"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3FB10C5F" wp14:editId="5027B7E9">
            <wp:extent cx="5986732" cy="2924008"/>
            <wp:effectExtent l="0" t="0" r="0" b="0"/>
            <wp:docPr id="7" name="Picture 6">
              <a:extLst xmlns:a="http://schemas.openxmlformats.org/drawingml/2006/main">
                <a:ext uri="{FF2B5EF4-FFF2-40B4-BE49-F238E27FC236}">
                  <a16:creationId xmlns:a16="http://schemas.microsoft.com/office/drawing/2014/main" id="{C2AE88E2-544F-EC3D-1C3C-EC791F4F7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2AE88E2-544F-EC3D-1C3C-EC791F4F7036}"/>
                        </a:ext>
                      </a:extLst>
                    </pic:cNvPr>
                    <pic:cNvPicPr>
                      <a:picLocks noChangeAspect="1"/>
                    </pic:cNvPicPr>
                  </pic:nvPicPr>
                  <pic:blipFill>
                    <a:blip r:embed="rId18"/>
                    <a:stretch>
                      <a:fillRect/>
                    </a:stretch>
                  </pic:blipFill>
                  <pic:spPr>
                    <a:xfrm>
                      <a:off x="0" y="0"/>
                      <a:ext cx="6051994" cy="2955883"/>
                    </a:xfrm>
                    <a:prstGeom prst="rect">
                      <a:avLst/>
                    </a:prstGeom>
                  </pic:spPr>
                </pic:pic>
              </a:graphicData>
            </a:graphic>
          </wp:inline>
        </w:drawing>
      </w:r>
    </w:p>
    <w:p w14:paraId="2703A366" w14:textId="77777777" w:rsidR="00895756" w:rsidRDefault="00895756" w:rsidP="002A6117">
      <w:pPr>
        <w:spacing w:line="360" w:lineRule="auto"/>
        <w:rPr>
          <w:rFonts w:ascii="Times New Roman" w:hAnsi="Times New Roman" w:cs="Times New Roman"/>
          <w:b/>
          <w:bCs/>
        </w:rPr>
      </w:pPr>
    </w:p>
    <w:p w14:paraId="1C3CC1C9" w14:textId="77777777" w:rsidR="003C3C95" w:rsidRDefault="003C3C95" w:rsidP="002A6117">
      <w:pPr>
        <w:spacing w:line="360" w:lineRule="auto"/>
        <w:rPr>
          <w:rFonts w:ascii="Times New Roman" w:hAnsi="Times New Roman" w:cs="Times New Roman"/>
          <w:b/>
          <w:bCs/>
        </w:rPr>
      </w:pPr>
    </w:p>
    <w:p w14:paraId="46B4EF1D" w14:textId="0407044D" w:rsidR="008F3F81" w:rsidRPr="00C7709E" w:rsidRDefault="008F3F81" w:rsidP="002A6117">
      <w:pPr>
        <w:spacing w:line="360" w:lineRule="auto"/>
        <w:jc w:val="center"/>
        <w:rPr>
          <w:rFonts w:ascii="Times New Roman" w:hAnsi="Times New Roman" w:cs="Times New Roman"/>
          <w:b/>
          <w:bCs/>
        </w:rPr>
      </w:pPr>
      <w:r w:rsidRPr="00C7709E">
        <w:rPr>
          <w:rFonts w:ascii="Times New Roman" w:hAnsi="Times New Roman" w:cs="Times New Roman"/>
          <w:b/>
          <w:bCs/>
        </w:rPr>
        <w:lastRenderedPageBreak/>
        <w:t>POWERY QUERY</w:t>
      </w:r>
    </w:p>
    <w:p w14:paraId="29B0F3A7" w14:textId="42B7CF26" w:rsidR="008F3F81" w:rsidRPr="00C7709E" w:rsidRDefault="003A3269" w:rsidP="002A6117">
      <w:pPr>
        <w:spacing w:line="360" w:lineRule="auto"/>
        <w:rPr>
          <w:rFonts w:ascii="Times New Roman" w:hAnsi="Times New Roman" w:cs="Times New Roman"/>
        </w:rPr>
      </w:pPr>
      <w:r w:rsidRPr="00C7709E">
        <w:rPr>
          <w:rFonts w:ascii="Times New Roman" w:hAnsi="Times New Roman" w:cs="Times New Roman"/>
        </w:rPr>
        <w:t>Power Query in Excel is a tool designed to clean, transform, and prepare data for analysis. It allows you to import data from different sources, fix formatting issues, and shape the data exactly how you want it, all without changing the original files.</w:t>
      </w:r>
    </w:p>
    <w:p w14:paraId="382A174E" w14:textId="5EAC0910"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rPr>
        <w:t>Power Pivot is an advanced data modeling feature in Excel. Instead of just working with a single flat table, it lets you work with multiple related tables. You can create relationships, use calculated fields, and build powerful pivot tables from huge datasets.</w:t>
      </w:r>
    </w:p>
    <w:p w14:paraId="454B439A" w14:textId="77777777" w:rsidR="003A3269" w:rsidRPr="00C7709E" w:rsidRDefault="003A3269" w:rsidP="002A6117">
      <w:pPr>
        <w:spacing w:line="360" w:lineRule="auto"/>
        <w:rPr>
          <w:rFonts w:ascii="Times New Roman" w:hAnsi="Times New Roman" w:cs="Times New Roman"/>
        </w:rPr>
      </w:pPr>
    </w:p>
    <w:p w14:paraId="42D1FABC" w14:textId="4BDF706D"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55E8D76B" wp14:editId="756B18B3">
            <wp:extent cx="5943600" cy="3167380"/>
            <wp:effectExtent l="0" t="0" r="0" b="0"/>
            <wp:docPr id="522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627" name=""/>
                    <pic:cNvPicPr/>
                  </pic:nvPicPr>
                  <pic:blipFill>
                    <a:blip r:embed="rId19"/>
                    <a:stretch>
                      <a:fillRect/>
                    </a:stretch>
                  </pic:blipFill>
                  <pic:spPr>
                    <a:xfrm>
                      <a:off x="0" y="0"/>
                      <a:ext cx="5943600" cy="3167380"/>
                    </a:xfrm>
                    <a:prstGeom prst="rect">
                      <a:avLst/>
                    </a:prstGeom>
                  </pic:spPr>
                </pic:pic>
              </a:graphicData>
            </a:graphic>
          </wp:inline>
        </w:drawing>
      </w:r>
    </w:p>
    <w:p w14:paraId="0B70CAFA" w14:textId="24E3AF8C"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noProof/>
        </w:rPr>
        <w:lastRenderedPageBreak/>
        <w:drawing>
          <wp:inline distT="0" distB="0" distL="0" distR="0" wp14:anchorId="4DD241EF" wp14:editId="52A3B0DF">
            <wp:extent cx="5943600" cy="3153410"/>
            <wp:effectExtent l="0" t="0" r="0" b="8890"/>
            <wp:docPr id="10583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8235" name=""/>
                    <pic:cNvPicPr/>
                  </pic:nvPicPr>
                  <pic:blipFill>
                    <a:blip r:embed="rId20"/>
                    <a:stretch>
                      <a:fillRect/>
                    </a:stretch>
                  </pic:blipFill>
                  <pic:spPr>
                    <a:xfrm>
                      <a:off x="0" y="0"/>
                      <a:ext cx="5943600" cy="3153410"/>
                    </a:xfrm>
                    <a:prstGeom prst="rect">
                      <a:avLst/>
                    </a:prstGeom>
                  </pic:spPr>
                </pic:pic>
              </a:graphicData>
            </a:graphic>
          </wp:inline>
        </w:drawing>
      </w:r>
    </w:p>
    <w:p w14:paraId="04097BCA" w14:textId="4B776D9F" w:rsidR="00D3003B" w:rsidRPr="00D3003B" w:rsidRDefault="003A3269" w:rsidP="002A6117">
      <w:pPr>
        <w:spacing w:line="360" w:lineRule="auto"/>
        <w:rPr>
          <w:rFonts w:ascii="Times New Roman" w:hAnsi="Times New Roman" w:cs="Times New Roman"/>
        </w:rPr>
      </w:pPr>
      <w:r w:rsidRPr="00C7709E">
        <w:rPr>
          <w:rFonts w:ascii="Times New Roman" w:hAnsi="Times New Roman" w:cs="Times New Roman"/>
          <w:noProof/>
        </w:rPr>
        <w:drawing>
          <wp:inline distT="0" distB="0" distL="0" distR="0" wp14:anchorId="54D214FD" wp14:editId="6DC3F722">
            <wp:extent cx="5943600" cy="3161030"/>
            <wp:effectExtent l="0" t="0" r="0" b="1270"/>
            <wp:docPr id="11969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06475" name=""/>
                    <pic:cNvPicPr/>
                  </pic:nvPicPr>
                  <pic:blipFill>
                    <a:blip r:embed="rId21"/>
                    <a:stretch>
                      <a:fillRect/>
                    </a:stretch>
                  </pic:blipFill>
                  <pic:spPr>
                    <a:xfrm>
                      <a:off x="0" y="0"/>
                      <a:ext cx="5943600" cy="3161030"/>
                    </a:xfrm>
                    <a:prstGeom prst="rect">
                      <a:avLst/>
                    </a:prstGeom>
                  </pic:spPr>
                </pic:pic>
              </a:graphicData>
            </a:graphic>
          </wp:inline>
        </w:drawing>
      </w:r>
    </w:p>
    <w:p w14:paraId="351C8E67" w14:textId="77777777" w:rsidR="00895756" w:rsidRDefault="00895756" w:rsidP="002A6117">
      <w:pPr>
        <w:spacing w:line="360" w:lineRule="auto"/>
        <w:jc w:val="center"/>
        <w:rPr>
          <w:rFonts w:ascii="Times New Roman" w:hAnsi="Times New Roman" w:cs="Times New Roman"/>
          <w:b/>
          <w:bCs/>
        </w:rPr>
      </w:pPr>
    </w:p>
    <w:p w14:paraId="5E4A1D1E" w14:textId="77777777" w:rsidR="00895756" w:rsidRDefault="00895756" w:rsidP="002A6117">
      <w:pPr>
        <w:spacing w:line="360" w:lineRule="auto"/>
        <w:jc w:val="center"/>
        <w:rPr>
          <w:rFonts w:ascii="Times New Roman" w:hAnsi="Times New Roman" w:cs="Times New Roman"/>
          <w:b/>
          <w:bCs/>
        </w:rPr>
      </w:pPr>
    </w:p>
    <w:p w14:paraId="67BDCEB5" w14:textId="77777777" w:rsidR="00895756" w:rsidRDefault="00895756" w:rsidP="002A6117">
      <w:pPr>
        <w:spacing w:line="360" w:lineRule="auto"/>
        <w:jc w:val="center"/>
        <w:rPr>
          <w:rFonts w:ascii="Times New Roman" w:hAnsi="Times New Roman" w:cs="Times New Roman"/>
          <w:b/>
          <w:bCs/>
        </w:rPr>
      </w:pPr>
    </w:p>
    <w:p w14:paraId="31B8697E" w14:textId="77777777" w:rsidR="00895756" w:rsidRDefault="00895756" w:rsidP="002A6117">
      <w:pPr>
        <w:spacing w:line="360" w:lineRule="auto"/>
        <w:jc w:val="center"/>
        <w:rPr>
          <w:rFonts w:ascii="Times New Roman" w:hAnsi="Times New Roman" w:cs="Times New Roman"/>
          <w:b/>
          <w:bCs/>
        </w:rPr>
      </w:pPr>
    </w:p>
    <w:p w14:paraId="332449D6" w14:textId="77777777" w:rsidR="00895756" w:rsidRDefault="00895756" w:rsidP="002A6117">
      <w:pPr>
        <w:spacing w:line="360" w:lineRule="auto"/>
        <w:rPr>
          <w:rFonts w:ascii="Times New Roman" w:hAnsi="Times New Roman" w:cs="Times New Roman"/>
          <w:b/>
          <w:bCs/>
        </w:rPr>
      </w:pPr>
    </w:p>
    <w:p w14:paraId="32A0F7D1" w14:textId="7582B9F1" w:rsidR="003A3269" w:rsidRPr="009D3671" w:rsidRDefault="003A3269" w:rsidP="002A6117">
      <w:pPr>
        <w:spacing w:line="360" w:lineRule="auto"/>
        <w:jc w:val="center"/>
        <w:rPr>
          <w:rFonts w:ascii="Times New Roman" w:hAnsi="Times New Roman" w:cs="Times New Roman"/>
          <w:b/>
          <w:bCs/>
        </w:rPr>
      </w:pPr>
      <w:r w:rsidRPr="009D3671">
        <w:rPr>
          <w:rFonts w:ascii="Times New Roman" w:hAnsi="Times New Roman" w:cs="Times New Roman"/>
          <w:b/>
          <w:bCs/>
        </w:rPr>
        <w:t>INSIGHTS AND RECOMMENDATIONS</w:t>
      </w:r>
    </w:p>
    <w:p w14:paraId="745B441C" w14:textId="313F99AA" w:rsidR="003A3269" w:rsidRPr="00C7709E" w:rsidRDefault="00C7709E" w:rsidP="002A6117">
      <w:pPr>
        <w:spacing w:line="360" w:lineRule="auto"/>
        <w:rPr>
          <w:rFonts w:ascii="Times New Roman" w:hAnsi="Times New Roman" w:cs="Times New Roman"/>
          <w:b/>
          <w:bCs/>
        </w:rPr>
      </w:pPr>
      <w:r w:rsidRPr="00C7709E">
        <w:rPr>
          <w:rFonts w:ascii="Times New Roman" w:hAnsi="Times New Roman" w:cs="Times New Roman"/>
          <w:b/>
          <w:bCs/>
        </w:rPr>
        <w:t>KEY INSIGHTS: YEAR-WISE AND PAYMENT METHOD</w:t>
      </w:r>
      <w:r w:rsidR="003A3269" w:rsidRPr="00C7709E">
        <w:rPr>
          <w:rFonts w:ascii="Times New Roman" w:hAnsi="Times New Roman" w:cs="Times New Roman"/>
          <w:b/>
          <w:bCs/>
        </w:rPr>
        <w:tab/>
      </w:r>
      <w:r w:rsidR="003A3269" w:rsidRPr="00C7709E">
        <w:rPr>
          <w:rFonts w:ascii="Times New Roman" w:hAnsi="Times New Roman" w:cs="Times New Roman"/>
          <w:b/>
          <w:bCs/>
        </w:rPr>
        <w:tab/>
      </w:r>
    </w:p>
    <w:p w14:paraId="6C50CEEB" w14:textId="77777777"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rPr>
        <w:tab/>
      </w:r>
      <w:r w:rsidRPr="00C7709E">
        <w:rPr>
          <w:rFonts w:ascii="Times New Roman" w:hAnsi="Times New Roman" w:cs="Times New Roman"/>
        </w:rPr>
        <w:tab/>
      </w:r>
    </w:p>
    <w:p w14:paraId="731F0B2C" w14:textId="77777777"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rPr>
        <w:t>The analysis reveals a strong growth period powered by digital payments, while Cash on Delivery (COD) has recently stalled.</w:t>
      </w:r>
      <w:r w:rsidRPr="00C7709E">
        <w:rPr>
          <w:rFonts w:ascii="Times New Roman" w:hAnsi="Times New Roman" w:cs="Times New Roman"/>
        </w:rPr>
        <w:tab/>
      </w:r>
      <w:r w:rsidRPr="00C7709E">
        <w:rPr>
          <w:rFonts w:ascii="Times New Roman" w:hAnsi="Times New Roman" w:cs="Times New Roman"/>
        </w:rPr>
        <w:tab/>
      </w:r>
    </w:p>
    <w:p w14:paraId="08FC964B" w14:textId="77777777" w:rsidR="003A3269" w:rsidRPr="00C7709E" w:rsidRDefault="003A3269" w:rsidP="002A6117">
      <w:pPr>
        <w:spacing w:line="360" w:lineRule="auto"/>
        <w:rPr>
          <w:rFonts w:ascii="Times New Roman" w:hAnsi="Times New Roman" w:cs="Times New Roman"/>
        </w:rPr>
      </w:pPr>
      <w:r w:rsidRPr="00C7709E">
        <w:rPr>
          <w:rFonts w:ascii="Times New Roman" w:hAnsi="Times New Roman" w:cs="Times New Roman"/>
        </w:rPr>
        <w:tab/>
      </w:r>
      <w:r w:rsidRPr="00C7709E">
        <w:rPr>
          <w:rFonts w:ascii="Times New Roman" w:hAnsi="Times New Roman" w:cs="Times New Roman"/>
        </w:rPr>
        <w:tab/>
      </w:r>
    </w:p>
    <w:p w14:paraId="5299CF61" w14:textId="492244BC" w:rsidR="009D3671" w:rsidRPr="00C7709E" w:rsidRDefault="003A3269" w:rsidP="002A6117">
      <w:pPr>
        <w:pStyle w:val="ListParagraph"/>
        <w:numPr>
          <w:ilvl w:val="0"/>
          <w:numId w:val="7"/>
        </w:numPr>
        <w:spacing w:line="360" w:lineRule="auto"/>
        <w:rPr>
          <w:rFonts w:ascii="Times New Roman" w:hAnsi="Times New Roman" w:cs="Times New Roman"/>
        </w:rPr>
      </w:pPr>
      <w:r w:rsidRPr="00C7709E">
        <w:rPr>
          <w:rFonts w:ascii="Times New Roman" w:hAnsi="Times New Roman" w:cs="Times New Roman"/>
        </w:rPr>
        <w:t>Year-Wise Revenue Trend</w:t>
      </w:r>
      <w:r w:rsidRPr="00C7709E">
        <w:rPr>
          <w:rFonts w:ascii="Times New Roman" w:hAnsi="Times New Roman" w:cs="Times New Roman"/>
        </w:rPr>
        <w:tab/>
      </w:r>
      <w:r w:rsidRPr="00C7709E">
        <w:rPr>
          <w:rFonts w:ascii="Times New Roman" w:hAnsi="Times New Roman" w:cs="Times New Roman"/>
        </w:rPr>
        <w:tab/>
      </w:r>
    </w:p>
    <w:p w14:paraId="7C7C56FE" w14:textId="5AB011E1" w:rsidR="003A3269" w:rsidRPr="00C7709E" w:rsidRDefault="003A3269" w:rsidP="002A6117">
      <w:pPr>
        <w:spacing w:line="360" w:lineRule="auto"/>
        <w:ind w:left="360"/>
        <w:rPr>
          <w:rFonts w:ascii="Times New Roman" w:hAnsi="Times New Roman" w:cs="Times New Roman"/>
        </w:rPr>
      </w:pPr>
      <w:r w:rsidRPr="00C7709E">
        <w:rPr>
          <w:rFonts w:ascii="Times New Roman" w:hAnsi="Times New Roman" w:cs="Times New Roman"/>
          <w:noProof/>
        </w:rPr>
        <w:drawing>
          <wp:inline distT="0" distB="0" distL="0" distR="0" wp14:anchorId="716F265C" wp14:editId="3ED05DED">
            <wp:extent cx="4831080" cy="931545"/>
            <wp:effectExtent l="0" t="0" r="7620" b="1905"/>
            <wp:docPr id="232683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1080" cy="931545"/>
                    </a:xfrm>
                    <a:prstGeom prst="rect">
                      <a:avLst/>
                    </a:prstGeom>
                    <a:noFill/>
                    <a:ln>
                      <a:noFill/>
                    </a:ln>
                  </pic:spPr>
                </pic:pic>
              </a:graphicData>
            </a:graphic>
          </wp:inline>
        </w:drawing>
      </w:r>
    </w:p>
    <w:p w14:paraId="30ADDF22"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 xml:space="preserve">Strong Growth to 2024: The business saw consistent and strong growth from 2022 to a peak in 2024. </w:t>
      </w:r>
      <w:r w:rsidRPr="003A3269">
        <w:rPr>
          <w:rFonts w:ascii="Times New Roman" w:eastAsia="Times New Roman" w:hAnsi="Times New Roman" w:cs="Times New Roman"/>
          <w:color w:val="000000"/>
          <w:kern w:val="0"/>
          <w14:ligatures w14:val="none"/>
        </w:rPr>
        <w:br/>
        <w:t>This confirms successful scaling and market acceptance during this period.</w:t>
      </w:r>
    </w:p>
    <w:p w14:paraId="48A81409" w14:textId="77777777" w:rsidR="003A3269" w:rsidRPr="00C7709E" w:rsidRDefault="003A3269" w:rsidP="002A6117">
      <w:pPr>
        <w:spacing w:line="360" w:lineRule="auto"/>
        <w:ind w:left="360"/>
        <w:rPr>
          <w:rFonts w:ascii="Times New Roman" w:hAnsi="Times New Roman" w:cs="Times New Roman"/>
        </w:rPr>
      </w:pPr>
    </w:p>
    <w:p w14:paraId="5835D380"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2025 Data: The lower figure for 2025 likely reflects incomplete data for the current year.</w:t>
      </w:r>
    </w:p>
    <w:p w14:paraId="3E9B4BDF" w14:textId="77777777" w:rsidR="003A3269" w:rsidRPr="00C7709E" w:rsidRDefault="003A3269" w:rsidP="002A6117">
      <w:pPr>
        <w:spacing w:line="360" w:lineRule="auto"/>
        <w:ind w:left="360"/>
        <w:rPr>
          <w:rFonts w:ascii="Times New Roman" w:hAnsi="Times New Roman" w:cs="Times New Roman"/>
        </w:rPr>
      </w:pPr>
    </w:p>
    <w:p w14:paraId="6EDE3F83" w14:textId="77777777" w:rsidR="003A3269" w:rsidRPr="00C7709E" w:rsidRDefault="003A3269" w:rsidP="002A6117">
      <w:pPr>
        <w:spacing w:after="0" w:line="360" w:lineRule="auto"/>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2. Payment Method Distribution</w:t>
      </w:r>
    </w:p>
    <w:p w14:paraId="26324909" w14:textId="77777777" w:rsidR="003A3269" w:rsidRPr="00C7709E" w:rsidRDefault="003A3269" w:rsidP="002A6117">
      <w:pPr>
        <w:spacing w:line="360" w:lineRule="auto"/>
        <w:ind w:left="360"/>
        <w:rPr>
          <w:rFonts w:ascii="Times New Roman" w:hAnsi="Times New Roman" w:cs="Times New Roman"/>
        </w:rPr>
      </w:pPr>
    </w:p>
    <w:p w14:paraId="700B780A"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Digital Dominance: PayPal and Credit Card are the clear preferred methods, generating the highest total volume.</w:t>
      </w:r>
    </w:p>
    <w:p w14:paraId="6F58B837" w14:textId="77777777" w:rsidR="003A3269" w:rsidRPr="00C7709E" w:rsidRDefault="003A3269" w:rsidP="002A6117">
      <w:pPr>
        <w:spacing w:line="360" w:lineRule="auto"/>
        <w:ind w:left="360"/>
        <w:rPr>
          <w:rFonts w:ascii="Times New Roman" w:hAnsi="Times New Roman" w:cs="Times New Roman"/>
        </w:rPr>
      </w:pPr>
    </w:p>
    <w:p w14:paraId="17C4211A"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 xml:space="preserve">Essential COD Segment: Cash on Delivery (COD) remains a major channel, </w:t>
      </w:r>
    </w:p>
    <w:p w14:paraId="0D630FD2" w14:textId="77777777" w:rsidR="003A3269" w:rsidRPr="00C7709E" w:rsidRDefault="003A3269" w:rsidP="002A6117">
      <w:pPr>
        <w:spacing w:line="360" w:lineRule="auto"/>
        <w:ind w:left="360"/>
        <w:rPr>
          <w:rFonts w:ascii="Times New Roman" w:hAnsi="Times New Roman" w:cs="Times New Roman"/>
        </w:rPr>
      </w:pPr>
    </w:p>
    <w:p w14:paraId="13498A71" w14:textId="0750C295" w:rsidR="003A3269" w:rsidRPr="00C7709E" w:rsidRDefault="003A3269" w:rsidP="002A6117">
      <w:pPr>
        <w:spacing w:line="360" w:lineRule="auto"/>
        <w:ind w:left="360"/>
        <w:rPr>
          <w:rFonts w:ascii="Times New Roman" w:hAnsi="Times New Roman" w:cs="Times New Roman"/>
        </w:rPr>
      </w:pPr>
      <w:r w:rsidRPr="00C7709E">
        <w:rPr>
          <w:rFonts w:ascii="Times New Roman" w:hAnsi="Times New Roman" w:cs="Times New Roman"/>
          <w:noProof/>
        </w:rPr>
        <w:lastRenderedPageBreak/>
        <w:drawing>
          <wp:inline distT="0" distB="0" distL="0" distR="0" wp14:anchorId="4B37F349" wp14:editId="0AC17E51">
            <wp:extent cx="4831080" cy="741680"/>
            <wp:effectExtent l="0" t="0" r="7620" b="1270"/>
            <wp:docPr id="2000360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1080" cy="741680"/>
                    </a:xfrm>
                    <a:prstGeom prst="rect">
                      <a:avLst/>
                    </a:prstGeom>
                    <a:noFill/>
                    <a:ln>
                      <a:noFill/>
                    </a:ln>
                  </pic:spPr>
                </pic:pic>
              </a:graphicData>
            </a:graphic>
          </wp:inline>
        </w:drawing>
      </w:r>
    </w:p>
    <w:p w14:paraId="5D54DFD9" w14:textId="76222E01" w:rsidR="003A3269" w:rsidRPr="00C7709E" w:rsidRDefault="00C7709E" w:rsidP="002A6117">
      <w:pPr>
        <w:spacing w:after="0" w:line="360" w:lineRule="auto"/>
        <w:rPr>
          <w:rFonts w:ascii="Times New Roman" w:eastAsia="Times New Roman" w:hAnsi="Times New Roman" w:cs="Times New Roman"/>
          <w:b/>
          <w:bCs/>
          <w:color w:val="000000"/>
          <w:kern w:val="0"/>
          <w14:ligatures w14:val="none"/>
        </w:rPr>
      </w:pPr>
      <w:r w:rsidRPr="003A3269">
        <w:rPr>
          <w:rFonts w:ascii="Times New Roman" w:eastAsia="Times New Roman" w:hAnsi="Times New Roman" w:cs="Times New Roman"/>
          <w:b/>
          <w:bCs/>
          <w:color w:val="000000"/>
          <w:kern w:val="0"/>
          <w14:ligatures w14:val="none"/>
        </w:rPr>
        <w:t>RECOMMENDATIONS</w:t>
      </w:r>
    </w:p>
    <w:p w14:paraId="1FEB3540" w14:textId="77777777" w:rsidR="003A3269" w:rsidRPr="00C7709E" w:rsidRDefault="003A3269" w:rsidP="002A6117">
      <w:pPr>
        <w:spacing w:line="360" w:lineRule="auto"/>
        <w:ind w:left="360"/>
        <w:rPr>
          <w:rFonts w:ascii="Times New Roman" w:hAnsi="Times New Roman" w:cs="Times New Roman"/>
        </w:rPr>
      </w:pPr>
    </w:p>
    <w:p w14:paraId="0298ECD2"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 xml:space="preserve">Incentivize Digital: Since Digital Payments are driving all new growth, </w:t>
      </w:r>
      <w:r w:rsidRPr="003A3269">
        <w:rPr>
          <w:rFonts w:ascii="Times New Roman" w:eastAsia="Times New Roman" w:hAnsi="Times New Roman" w:cs="Times New Roman"/>
          <w:color w:val="000000"/>
          <w:kern w:val="0"/>
          <w14:ligatures w14:val="none"/>
        </w:rPr>
        <w:br/>
        <w:t xml:space="preserve">introduce targeted incentives (e.g., small discounts, points, free express shipping) </w:t>
      </w:r>
      <w:r w:rsidRPr="003A3269">
        <w:rPr>
          <w:rFonts w:ascii="Times New Roman" w:eastAsia="Times New Roman" w:hAnsi="Times New Roman" w:cs="Times New Roman"/>
          <w:color w:val="000000"/>
          <w:kern w:val="0"/>
          <w14:ligatures w14:val="none"/>
        </w:rPr>
        <w:br/>
        <w:t>for first-time or repeat customers who switch from COD to Credit Card or PayPal.</w:t>
      </w:r>
    </w:p>
    <w:p w14:paraId="0962C392" w14:textId="77777777" w:rsidR="003A3269" w:rsidRPr="00C7709E" w:rsidRDefault="003A3269" w:rsidP="002A6117">
      <w:pPr>
        <w:spacing w:line="360" w:lineRule="auto"/>
        <w:ind w:left="360"/>
        <w:rPr>
          <w:rFonts w:ascii="Times New Roman" w:hAnsi="Times New Roman" w:cs="Times New Roman"/>
        </w:rPr>
      </w:pPr>
    </w:p>
    <w:p w14:paraId="3E7702CB"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 xml:space="preserve">Optimize PayPal Experience: Given PayPal's slight lead, ensure its integration is flawless </w:t>
      </w:r>
      <w:r w:rsidRPr="003A3269">
        <w:rPr>
          <w:rFonts w:ascii="Times New Roman" w:eastAsia="Times New Roman" w:hAnsi="Times New Roman" w:cs="Times New Roman"/>
          <w:color w:val="000000"/>
          <w:kern w:val="0"/>
          <w14:ligatures w14:val="none"/>
        </w:rPr>
        <w:br/>
        <w:t xml:space="preserve">and promote it heavily, </w:t>
      </w:r>
      <w:r w:rsidRPr="003A3269">
        <w:rPr>
          <w:rFonts w:ascii="Times New Roman" w:eastAsia="Times New Roman" w:hAnsi="Times New Roman" w:cs="Times New Roman"/>
          <w:color w:val="000000"/>
          <w:kern w:val="0"/>
          <w14:ligatures w14:val="none"/>
        </w:rPr>
        <w:br/>
        <w:t>especially in countries where it is the dominant third-party wallet.</w:t>
      </w:r>
    </w:p>
    <w:p w14:paraId="7AB62322" w14:textId="77777777" w:rsidR="003A3269" w:rsidRPr="00C7709E" w:rsidRDefault="003A3269" w:rsidP="002A6117">
      <w:pPr>
        <w:spacing w:line="360" w:lineRule="auto"/>
        <w:ind w:left="360"/>
        <w:rPr>
          <w:rFonts w:ascii="Times New Roman" w:hAnsi="Times New Roman" w:cs="Times New Roman"/>
        </w:rPr>
      </w:pPr>
    </w:p>
    <w:p w14:paraId="7E9BD776" w14:textId="6C437CDE"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 xml:space="preserve">Analyze COD Barriers: Investigate why COD is stagnating. Are local COD fees increasing? </w:t>
      </w:r>
      <w:r w:rsidRPr="003A3269">
        <w:rPr>
          <w:rFonts w:ascii="Times New Roman" w:eastAsia="Times New Roman" w:hAnsi="Times New Roman" w:cs="Times New Roman"/>
          <w:color w:val="000000"/>
          <w:kern w:val="0"/>
          <w14:ligatures w14:val="none"/>
        </w:rPr>
        <w:br/>
        <w:t xml:space="preserve">Are digital payment adoption rates rising faster in your core markets? </w:t>
      </w:r>
      <w:r w:rsidRPr="003A3269">
        <w:rPr>
          <w:rFonts w:ascii="Times New Roman" w:eastAsia="Times New Roman" w:hAnsi="Times New Roman" w:cs="Times New Roman"/>
          <w:color w:val="000000"/>
          <w:kern w:val="0"/>
          <w14:ligatures w14:val="none"/>
        </w:rPr>
        <w:br/>
        <w:t>Use this insight to inform your geographic marketing mix.</w:t>
      </w:r>
    </w:p>
    <w:p w14:paraId="2BFF2206"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p>
    <w:p w14:paraId="39E4281F" w14:textId="77777777" w:rsidR="003A3269" w:rsidRPr="00C7709E" w:rsidRDefault="003A3269" w:rsidP="002A6117">
      <w:pPr>
        <w:spacing w:after="0" w:line="360" w:lineRule="auto"/>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Future Planning (Year-wise)</w:t>
      </w:r>
    </w:p>
    <w:p w14:paraId="3A073C64"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p>
    <w:p w14:paraId="4F5671F8"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Resource Allocation: Allocate resources disproportionately to digital marketing and high-quality</w:t>
      </w:r>
      <w:r w:rsidRPr="003A3269">
        <w:rPr>
          <w:rFonts w:ascii="Times New Roman" w:eastAsia="Times New Roman" w:hAnsi="Times New Roman" w:cs="Times New Roman"/>
          <w:color w:val="000000"/>
          <w:kern w:val="0"/>
          <w14:ligatures w14:val="none"/>
        </w:rPr>
        <w:br/>
        <w:t xml:space="preserve"> product sourcing, as these factors seem directly linked to the most successful segment of the business </w:t>
      </w:r>
      <w:r w:rsidRPr="003A3269">
        <w:rPr>
          <w:rFonts w:ascii="Times New Roman" w:eastAsia="Times New Roman" w:hAnsi="Times New Roman" w:cs="Times New Roman"/>
          <w:color w:val="000000"/>
          <w:kern w:val="0"/>
          <w14:ligatures w14:val="none"/>
        </w:rPr>
        <w:br/>
        <w:t>(high-AOV digital customers in the rapidly growing years of 2023 and 2024).</w:t>
      </w:r>
    </w:p>
    <w:p w14:paraId="47D737C5"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p>
    <w:p w14:paraId="549DAC8C"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p>
    <w:p w14:paraId="2182FAD3" w14:textId="77777777" w:rsidR="003A3269" w:rsidRPr="00C7709E" w:rsidRDefault="003A3269" w:rsidP="002A6117">
      <w:pPr>
        <w:spacing w:after="0" w:line="360" w:lineRule="auto"/>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t>Operational Focus: Mitigate COD Risk</w:t>
      </w:r>
    </w:p>
    <w:p w14:paraId="6E7C30D9" w14:textId="77777777" w:rsidR="003A3269" w:rsidRPr="00C7709E" w:rsidRDefault="003A3269" w:rsidP="002A6117">
      <w:pPr>
        <w:spacing w:after="0" w:line="360" w:lineRule="auto"/>
        <w:rPr>
          <w:rFonts w:ascii="Times New Roman" w:eastAsia="Times New Roman" w:hAnsi="Times New Roman" w:cs="Times New Roman"/>
          <w:color w:val="000000"/>
          <w:kern w:val="0"/>
          <w14:ligatures w14:val="none"/>
        </w:rPr>
      </w:pPr>
    </w:p>
    <w:p w14:paraId="22AEDF97" w14:textId="77777777" w:rsidR="003A3269" w:rsidRPr="00C7709E" w:rsidRDefault="003A3269" w:rsidP="002A6117">
      <w:pPr>
        <w:spacing w:after="0" w:line="360" w:lineRule="auto"/>
        <w:ind w:firstLineChars="100" w:firstLine="240"/>
        <w:rPr>
          <w:rFonts w:ascii="Times New Roman" w:eastAsia="Times New Roman" w:hAnsi="Times New Roman" w:cs="Times New Roman"/>
          <w:color w:val="000000"/>
          <w:kern w:val="0"/>
          <w14:ligatures w14:val="none"/>
        </w:rPr>
      </w:pPr>
      <w:r w:rsidRPr="003A3269">
        <w:rPr>
          <w:rFonts w:ascii="Times New Roman" w:eastAsia="Times New Roman" w:hAnsi="Times New Roman" w:cs="Times New Roman"/>
          <w:color w:val="000000"/>
          <w:kern w:val="0"/>
          <w14:ligatures w14:val="none"/>
        </w:rPr>
        <w:lastRenderedPageBreak/>
        <w:t xml:space="preserve">Prioritize COD Risk Reduction: The previously identified high return/cancellation rate </w:t>
      </w:r>
      <w:r w:rsidRPr="003A3269">
        <w:rPr>
          <w:rFonts w:ascii="Times New Roman" w:eastAsia="Times New Roman" w:hAnsi="Times New Roman" w:cs="Times New Roman"/>
          <w:color w:val="000000"/>
          <w:kern w:val="0"/>
          <w14:ligatures w14:val="none"/>
        </w:rPr>
        <w:br/>
        <w:t xml:space="preserve">is often most severe with COD orders. </w:t>
      </w:r>
      <w:r w:rsidRPr="003A3269">
        <w:rPr>
          <w:rFonts w:ascii="Times New Roman" w:eastAsia="Times New Roman" w:hAnsi="Times New Roman" w:cs="Times New Roman"/>
          <w:color w:val="000000"/>
          <w:kern w:val="0"/>
          <w14:ligatures w14:val="none"/>
        </w:rPr>
        <w:br/>
        <w:t xml:space="preserve">Since the COD segment is not growing, </w:t>
      </w:r>
      <w:r w:rsidRPr="003A3269">
        <w:rPr>
          <w:rFonts w:ascii="Times New Roman" w:eastAsia="Times New Roman" w:hAnsi="Times New Roman" w:cs="Times New Roman"/>
          <w:color w:val="000000"/>
          <w:kern w:val="0"/>
          <w14:ligatures w14:val="none"/>
        </w:rPr>
        <w:br/>
        <w:t>focus efforts on reducing the failure rate rather than chasing more COD volume.</w:t>
      </w:r>
    </w:p>
    <w:p w14:paraId="2D5525FA" w14:textId="77777777" w:rsidR="003A3269" w:rsidRPr="00C7709E" w:rsidRDefault="003A3269" w:rsidP="002A6117">
      <w:pPr>
        <w:spacing w:after="0" w:line="360" w:lineRule="auto"/>
        <w:rPr>
          <w:rFonts w:ascii="Times New Roman" w:eastAsia="Times New Roman" w:hAnsi="Times New Roman" w:cs="Times New Roman"/>
          <w:color w:val="000000"/>
          <w:kern w:val="0"/>
          <w14:ligatures w14:val="none"/>
        </w:rPr>
      </w:pPr>
    </w:p>
    <w:p w14:paraId="02BD6A7A" w14:textId="4ECBD7B1" w:rsidR="003A3269" w:rsidRPr="00C7709E" w:rsidRDefault="00C7709E" w:rsidP="002A6117">
      <w:pPr>
        <w:spacing w:after="0" w:line="360" w:lineRule="auto"/>
        <w:ind w:firstLineChars="100" w:firstLine="241"/>
        <w:jc w:val="center"/>
        <w:rPr>
          <w:rFonts w:ascii="Times New Roman" w:eastAsia="Times New Roman" w:hAnsi="Times New Roman" w:cs="Times New Roman"/>
          <w:b/>
          <w:bCs/>
          <w:color w:val="000000"/>
          <w:kern w:val="0"/>
          <w14:ligatures w14:val="none"/>
        </w:rPr>
      </w:pPr>
      <w:r w:rsidRPr="00C7709E">
        <w:rPr>
          <w:rFonts w:ascii="Times New Roman" w:eastAsia="Times New Roman" w:hAnsi="Times New Roman" w:cs="Times New Roman"/>
          <w:b/>
          <w:bCs/>
          <w:color w:val="000000"/>
          <w:kern w:val="0"/>
          <w14:ligatures w14:val="none"/>
        </w:rPr>
        <w:t>CONCLUSION</w:t>
      </w:r>
    </w:p>
    <w:p w14:paraId="7C85BD70" w14:textId="77777777" w:rsidR="00C7709E" w:rsidRDefault="00C7709E" w:rsidP="002A6117">
      <w:pPr>
        <w:spacing w:after="0" w:line="360" w:lineRule="auto"/>
        <w:rPr>
          <w:rFonts w:ascii="Times New Roman" w:eastAsia="Times New Roman" w:hAnsi="Times New Roman" w:cs="Times New Roman"/>
          <w:color w:val="000000"/>
          <w:kern w:val="0"/>
          <w14:ligatures w14:val="none"/>
        </w:rPr>
      </w:pPr>
    </w:p>
    <w:p w14:paraId="01154FE4" w14:textId="36BFF0CD" w:rsidR="0035781F" w:rsidRPr="0035781F"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The analysis of the E-commerce dataset reveals a business in a strong growth phase, primarily driven by the successful adoption of digital payment methods (Credit Card and PayPal) in the years leading up to 2024</w:t>
      </w:r>
      <w:r w:rsidRPr="00C7709E">
        <w:rPr>
          <w:rFonts w:ascii="Times New Roman" w:eastAsia="Times New Roman" w:hAnsi="Times New Roman" w:cs="Times New Roman"/>
          <w:color w:val="000000"/>
          <w:kern w:val="0"/>
          <w:vertAlign w:val="superscript"/>
          <w14:ligatures w14:val="none"/>
        </w:rPr>
        <w:t>.</w:t>
      </w:r>
    </w:p>
    <w:p w14:paraId="29A68132" w14:textId="7E05AD57" w:rsidR="0035781F" w:rsidRPr="0035781F"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p>
    <w:p w14:paraId="73B72AD0" w14:textId="77777777" w:rsidR="0035781F" w:rsidRPr="0035781F"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Key Takeaways</w:t>
      </w:r>
    </w:p>
    <w:p w14:paraId="54F25620" w14:textId="6E308313" w:rsidR="0035781F" w:rsidRPr="0035781F" w:rsidRDefault="0035781F" w:rsidP="002A6117">
      <w:pPr>
        <w:numPr>
          <w:ilvl w:val="0"/>
          <w:numId w:val="8"/>
        </w:num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Digital Dominance: PayPal and Credit Card are the preferred and most successful payment methods, generating the highest transaction volume and powering the business's consistent growth.</w:t>
      </w:r>
    </w:p>
    <w:p w14:paraId="6FDEE2B6" w14:textId="390E39CE" w:rsidR="0035781F" w:rsidRPr="0035781F" w:rsidRDefault="0035781F" w:rsidP="002A6117">
      <w:pPr>
        <w:numPr>
          <w:ilvl w:val="0"/>
          <w:numId w:val="8"/>
        </w:num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 xml:space="preserve">Stagnant COD Segment: While Cash on Delivery (COD) remains an essential segment, its growth has recently stalled, suggesting a shift in customer preference or potential market saturation in this </w:t>
      </w:r>
      <w:proofErr w:type="spellStart"/>
      <w:r w:rsidRPr="0035781F">
        <w:rPr>
          <w:rFonts w:ascii="Times New Roman" w:eastAsia="Times New Roman" w:hAnsi="Times New Roman" w:cs="Times New Roman"/>
          <w:color w:val="000000"/>
          <w:kern w:val="0"/>
          <w14:ligatures w14:val="none"/>
        </w:rPr>
        <w:t>channe</w:t>
      </w:r>
      <w:proofErr w:type="spellEnd"/>
      <w:r w:rsidRPr="00C7709E">
        <w:rPr>
          <w:rFonts w:ascii="Times New Roman" w:eastAsia="Times New Roman" w:hAnsi="Times New Roman" w:cs="Times New Roman"/>
          <w:color w:val="000000"/>
          <w:kern w:val="0"/>
          <w14:ligatures w14:val="none"/>
        </w:rPr>
        <w:t>.</w:t>
      </w:r>
    </w:p>
    <w:p w14:paraId="54AC5F32" w14:textId="6B531A9A" w:rsidR="0035781F" w:rsidRPr="0035781F" w:rsidRDefault="0035781F" w:rsidP="002A6117">
      <w:pPr>
        <w:numPr>
          <w:ilvl w:val="0"/>
          <w:numId w:val="8"/>
        </w:num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Successful Scaling: Strong and consistent revenue growth was observed from 2022 to a peak in 2024, confirming successful scaling, market acceptance, and effective resource allocation during that period.</w:t>
      </w:r>
    </w:p>
    <w:p w14:paraId="73CCDD66" w14:textId="3AD7CD9B" w:rsidR="0035781F" w:rsidRPr="0035781F"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p>
    <w:p w14:paraId="155682E6" w14:textId="77777777" w:rsidR="0035781F" w:rsidRPr="0035781F"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Path Forward</w:t>
      </w:r>
    </w:p>
    <w:p w14:paraId="4A46EC72" w14:textId="61E2FE41" w:rsidR="003A3269" w:rsidRPr="00C7709E" w:rsidRDefault="0035781F" w:rsidP="002A6117">
      <w:pPr>
        <w:spacing w:after="0" w:line="360" w:lineRule="auto"/>
        <w:ind w:firstLineChars="100" w:firstLine="240"/>
        <w:rPr>
          <w:rFonts w:ascii="Times New Roman" w:eastAsia="Times New Roman" w:hAnsi="Times New Roman" w:cs="Times New Roman"/>
          <w:color w:val="000000"/>
          <w:kern w:val="0"/>
          <w14:ligatures w14:val="none"/>
        </w:rPr>
      </w:pPr>
      <w:r w:rsidRPr="0035781F">
        <w:rPr>
          <w:rFonts w:ascii="Times New Roman" w:eastAsia="Times New Roman" w:hAnsi="Times New Roman" w:cs="Times New Roman"/>
          <w:color w:val="000000"/>
          <w:kern w:val="0"/>
          <w14:ligatures w14:val="none"/>
        </w:rPr>
        <w:t xml:space="preserve">To maintain and accelerate this positive trajectory, the business should prioritize incentivizing the shift to digital payments and optimizing that customer experience. </w:t>
      </w:r>
    </w:p>
    <w:sectPr w:rsidR="003A3269" w:rsidRPr="00C7709E" w:rsidSect="009D3671">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C01"/>
    <w:multiLevelType w:val="multilevel"/>
    <w:tmpl w:val="E9A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57D68"/>
    <w:multiLevelType w:val="multilevel"/>
    <w:tmpl w:val="BB04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15FDC"/>
    <w:multiLevelType w:val="multilevel"/>
    <w:tmpl w:val="98C2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8739A"/>
    <w:multiLevelType w:val="hybridMultilevel"/>
    <w:tmpl w:val="985A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D724B"/>
    <w:multiLevelType w:val="hybridMultilevel"/>
    <w:tmpl w:val="A7B67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381CC6"/>
    <w:multiLevelType w:val="hybridMultilevel"/>
    <w:tmpl w:val="E5E06C4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735F33"/>
    <w:multiLevelType w:val="hybridMultilevel"/>
    <w:tmpl w:val="E01A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1B31DB"/>
    <w:multiLevelType w:val="hybridMultilevel"/>
    <w:tmpl w:val="AD645B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1703979">
    <w:abstractNumId w:val="0"/>
  </w:num>
  <w:num w:numId="2" w16cid:durableId="908999352">
    <w:abstractNumId w:val="6"/>
  </w:num>
  <w:num w:numId="3" w16cid:durableId="211159590">
    <w:abstractNumId w:val="5"/>
  </w:num>
  <w:num w:numId="4" w16cid:durableId="1615820514">
    <w:abstractNumId w:val="7"/>
  </w:num>
  <w:num w:numId="5" w16cid:durableId="1453478763">
    <w:abstractNumId w:val="1"/>
  </w:num>
  <w:num w:numId="6" w16cid:durableId="707996956">
    <w:abstractNumId w:val="4"/>
  </w:num>
  <w:num w:numId="7" w16cid:durableId="973411427">
    <w:abstractNumId w:val="3"/>
  </w:num>
  <w:num w:numId="8" w16cid:durableId="43874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71"/>
    <w:rsid w:val="002A6117"/>
    <w:rsid w:val="0035781F"/>
    <w:rsid w:val="003A3269"/>
    <w:rsid w:val="003C3C95"/>
    <w:rsid w:val="00416F4E"/>
    <w:rsid w:val="0051253A"/>
    <w:rsid w:val="00867961"/>
    <w:rsid w:val="00895756"/>
    <w:rsid w:val="008A39B0"/>
    <w:rsid w:val="008F232B"/>
    <w:rsid w:val="008F3F81"/>
    <w:rsid w:val="009D3671"/>
    <w:rsid w:val="009F438C"/>
    <w:rsid w:val="00A27032"/>
    <w:rsid w:val="00C7709E"/>
    <w:rsid w:val="00CE39C3"/>
    <w:rsid w:val="00D3003B"/>
    <w:rsid w:val="00F86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BC51"/>
  <w15:chartTrackingRefBased/>
  <w15:docId w15:val="{8BE28154-A6AD-47D0-B5D3-B758977C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6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6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671"/>
    <w:rPr>
      <w:rFonts w:eastAsiaTheme="majorEastAsia" w:cstheme="majorBidi"/>
      <w:color w:val="272727" w:themeColor="text1" w:themeTint="D8"/>
    </w:rPr>
  </w:style>
  <w:style w:type="paragraph" w:styleId="Title">
    <w:name w:val="Title"/>
    <w:basedOn w:val="Normal"/>
    <w:next w:val="Normal"/>
    <w:link w:val="TitleChar"/>
    <w:uiPriority w:val="10"/>
    <w:qFormat/>
    <w:rsid w:val="009D3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671"/>
    <w:pPr>
      <w:spacing w:before="160"/>
      <w:jc w:val="center"/>
    </w:pPr>
    <w:rPr>
      <w:i/>
      <w:iCs/>
      <w:color w:val="404040" w:themeColor="text1" w:themeTint="BF"/>
    </w:rPr>
  </w:style>
  <w:style w:type="character" w:customStyle="1" w:styleId="QuoteChar">
    <w:name w:val="Quote Char"/>
    <w:basedOn w:val="DefaultParagraphFont"/>
    <w:link w:val="Quote"/>
    <w:uiPriority w:val="29"/>
    <w:rsid w:val="009D3671"/>
    <w:rPr>
      <w:i/>
      <w:iCs/>
      <w:color w:val="404040" w:themeColor="text1" w:themeTint="BF"/>
    </w:rPr>
  </w:style>
  <w:style w:type="paragraph" w:styleId="ListParagraph">
    <w:name w:val="List Paragraph"/>
    <w:basedOn w:val="Normal"/>
    <w:uiPriority w:val="34"/>
    <w:qFormat/>
    <w:rsid w:val="009D3671"/>
    <w:pPr>
      <w:ind w:left="720"/>
      <w:contextualSpacing/>
    </w:pPr>
  </w:style>
  <w:style w:type="character" w:styleId="IntenseEmphasis">
    <w:name w:val="Intense Emphasis"/>
    <w:basedOn w:val="DefaultParagraphFont"/>
    <w:uiPriority w:val="21"/>
    <w:qFormat/>
    <w:rsid w:val="009D3671"/>
    <w:rPr>
      <w:i/>
      <w:iCs/>
      <w:color w:val="2F5496" w:themeColor="accent1" w:themeShade="BF"/>
    </w:rPr>
  </w:style>
  <w:style w:type="paragraph" w:styleId="IntenseQuote">
    <w:name w:val="Intense Quote"/>
    <w:basedOn w:val="Normal"/>
    <w:next w:val="Normal"/>
    <w:link w:val="IntenseQuoteChar"/>
    <w:uiPriority w:val="30"/>
    <w:qFormat/>
    <w:rsid w:val="009D3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671"/>
    <w:rPr>
      <w:i/>
      <w:iCs/>
      <w:color w:val="2F5496" w:themeColor="accent1" w:themeShade="BF"/>
    </w:rPr>
  </w:style>
  <w:style w:type="character" w:styleId="IntenseReference">
    <w:name w:val="Intense Reference"/>
    <w:basedOn w:val="DefaultParagraphFont"/>
    <w:uiPriority w:val="32"/>
    <w:qFormat/>
    <w:rsid w:val="009D3671"/>
    <w:rPr>
      <w:b/>
      <w:bCs/>
      <w:smallCaps/>
      <w:color w:val="2F5496" w:themeColor="accent1" w:themeShade="BF"/>
      <w:spacing w:val="5"/>
    </w:rPr>
  </w:style>
  <w:style w:type="character" w:styleId="Hyperlink">
    <w:name w:val="Hyperlink"/>
    <w:basedOn w:val="DefaultParagraphFont"/>
    <w:uiPriority w:val="99"/>
    <w:unhideWhenUsed/>
    <w:rsid w:val="009D3671"/>
    <w:rPr>
      <w:color w:val="0563C1" w:themeColor="hyperlink"/>
      <w:u w:val="single"/>
    </w:rPr>
  </w:style>
  <w:style w:type="character" w:styleId="UnresolvedMention">
    <w:name w:val="Unresolved Mention"/>
    <w:basedOn w:val="DefaultParagraphFont"/>
    <w:uiPriority w:val="99"/>
    <w:semiHidden/>
    <w:unhideWhenUsed/>
    <w:rsid w:val="009D3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datasets/nabihazahid/ecommerce-dataset-for-sql-analysis" TargetMode="External"/><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emf"/><Relationship Id="rId10" Type="http://schemas.openxmlformats.org/officeDocument/2006/relationships/image" Target="media/image5.emf"/><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 sp</dc:creator>
  <cp:keywords/>
  <dc:description/>
  <cp:lastModifiedBy>rathi sp</cp:lastModifiedBy>
  <cp:revision>8</cp:revision>
  <cp:lastPrinted>2025-11-28T13:50:00Z</cp:lastPrinted>
  <dcterms:created xsi:type="dcterms:W3CDTF">2025-11-28T13:00:00Z</dcterms:created>
  <dcterms:modified xsi:type="dcterms:W3CDTF">2025-12-01T13:35:00Z</dcterms:modified>
</cp:coreProperties>
</file>