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202"/>
        <w:gridCol w:w="1066"/>
        <w:gridCol w:w="2145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34044B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962C6A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0A41A94B" w:rsidR="00B86A1A" w:rsidRPr="00B86A1A" w:rsidRDefault="00962C6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9264" behindDoc="0" locked="0" layoutInCell="1" allowOverlap="1" wp14:anchorId="14085D84" wp14:editId="164B74C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705B683" w:rsidR="00B86A1A" w:rsidRPr="00B86A1A" w:rsidRDefault="00CF2ED0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Mixins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6CA08A1F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proofErr w:type="spellStart"/>
            <w:r>
              <w:rPr>
                <w:rFonts w:ascii="Gill Sans MT" w:hAnsi="Gill Sans MT"/>
              </w:rPr>
              <w:t>mixins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AA3ABCA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r w:rsidR="00F15616">
              <w:rPr>
                <w:rFonts w:ascii="Gill Sans MT" w:hAnsi="Gill Sans MT"/>
              </w:rPr>
              <w:t>variabler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350DF76C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proofErr w:type="gramStart"/>
            <w:r>
              <w:rPr>
                <w:rFonts w:ascii="Gill Sans MT" w:hAnsi="Gill Sans MT"/>
              </w:rPr>
              <w:t>anvende :</w:t>
            </w:r>
            <w:proofErr w:type="gramEnd"/>
            <w:r>
              <w:rPr>
                <w:rFonts w:ascii="Gill Sans MT" w:hAnsi="Gill Sans MT"/>
              </w:rPr>
              <w:t>:</w:t>
            </w:r>
            <w:proofErr w:type="spellStart"/>
            <w:r>
              <w:rPr>
                <w:rFonts w:ascii="Gill Sans MT" w:hAnsi="Gill Sans MT"/>
              </w:rPr>
              <w:t>after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pseudoselectoren</w:t>
            </w:r>
            <w:proofErr w:type="spellEnd"/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7297381B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962C6A">
        <w:rPr>
          <w:rFonts w:ascii="Gill Sans MT" w:hAnsi="Gill Sans MT"/>
          <w:b/>
          <w:sz w:val="36"/>
          <w:szCs w:val="36"/>
        </w:rPr>
        <w:t>3</w:t>
      </w:r>
      <w:r w:rsidR="000B2BEB">
        <w:rPr>
          <w:rFonts w:ascii="Gill Sans MT" w:hAnsi="Gill Sans MT"/>
          <w:b/>
          <w:sz w:val="36"/>
          <w:szCs w:val="36"/>
        </w:rPr>
        <w:t xml:space="preserve"> – SCSS </w:t>
      </w:r>
      <w:proofErr w:type="spellStart"/>
      <w:r w:rsidR="000B2BEB">
        <w:rPr>
          <w:rFonts w:ascii="Gill Sans MT" w:hAnsi="Gill Sans MT"/>
          <w:b/>
          <w:sz w:val="36"/>
          <w:szCs w:val="36"/>
        </w:rPr>
        <w:t>Mixins</w:t>
      </w:r>
      <w:proofErr w:type="spellEnd"/>
    </w:p>
    <w:p w14:paraId="36F0D305" w14:textId="609FEA24" w:rsidR="00C52576" w:rsidRPr="00C52576" w:rsidRDefault="00C52576" w:rsidP="002B6BC0">
      <w:pPr>
        <w:spacing w:line="360" w:lineRule="auto"/>
        <w:rPr>
          <w:rFonts w:ascii="Gill Sans MT" w:hAnsi="Gill Sans MT"/>
          <w:sz w:val="24"/>
          <w:szCs w:val="36"/>
        </w:rPr>
      </w:pPr>
      <w:r>
        <w:rPr>
          <w:rFonts w:ascii="Gill Sans MT" w:hAnsi="Gill Sans MT"/>
          <w:sz w:val="24"/>
          <w:szCs w:val="36"/>
        </w:rPr>
        <w:t xml:space="preserve">I denne opgave skal du bruge </w:t>
      </w:r>
      <w:proofErr w:type="spellStart"/>
      <w:r>
        <w:rPr>
          <w:rFonts w:ascii="Gill Sans MT" w:hAnsi="Gill Sans MT"/>
          <w:sz w:val="24"/>
          <w:szCs w:val="36"/>
        </w:rPr>
        <w:t>mixins</w:t>
      </w:r>
      <w:proofErr w:type="spellEnd"/>
      <w:r>
        <w:rPr>
          <w:rFonts w:ascii="Gill Sans MT" w:hAnsi="Gill Sans MT"/>
          <w:sz w:val="24"/>
          <w:szCs w:val="36"/>
        </w:rPr>
        <w:t xml:space="preserve"> til at generere forskellig kode til knapperne ”Learn more” afhængigt af, om de ligger i en </w:t>
      </w:r>
      <w:proofErr w:type="spellStart"/>
      <w:r>
        <w:rPr>
          <w:rFonts w:ascii="Gill Sans MT" w:hAnsi="Gill Sans MT"/>
          <w:sz w:val="24"/>
          <w:szCs w:val="36"/>
        </w:rPr>
        <w:t>article</w:t>
      </w:r>
      <w:proofErr w:type="spellEnd"/>
      <w:r>
        <w:rPr>
          <w:rFonts w:ascii="Gill Sans MT" w:hAnsi="Gill Sans MT"/>
          <w:sz w:val="24"/>
          <w:szCs w:val="36"/>
        </w:rPr>
        <w:t xml:space="preserve"> eller i en </w:t>
      </w:r>
      <w:proofErr w:type="spellStart"/>
      <w:r>
        <w:rPr>
          <w:rFonts w:ascii="Gill Sans MT" w:hAnsi="Gill Sans MT"/>
          <w:sz w:val="24"/>
          <w:szCs w:val="36"/>
        </w:rPr>
        <w:t>aside</w:t>
      </w:r>
      <w:proofErr w:type="spellEnd"/>
      <w:r>
        <w:rPr>
          <w:rFonts w:ascii="Gill Sans MT" w:hAnsi="Gill Sans MT"/>
          <w:sz w:val="24"/>
          <w:szCs w:val="36"/>
        </w:rPr>
        <w:t>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5BD4C786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962C6A">
        <w:rPr>
          <w:rFonts w:ascii="Gill Sans MT" w:hAnsi="Gill Sans MT"/>
        </w:rPr>
        <w:t>3</w:t>
      </w:r>
      <w:bookmarkStart w:id="0" w:name="_GoBack"/>
      <w:bookmarkEnd w:id="0"/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 xml:space="preserve">SCSS </w:t>
      </w:r>
      <w:r>
        <w:rPr>
          <w:rFonts w:ascii="Gill Sans MT" w:hAnsi="Gill Sans MT"/>
        </w:rPr>
        <w:t>Mixins.zip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3C9F0674" w14:textId="68D0901B" w:rsidR="00C52576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filen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nu finde koden til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og flytte den over i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i stedet for</w:t>
      </w:r>
    </w:p>
    <w:p w14:paraId="1DA99127" w14:textId="71E65093" w:rsidR="00C52576" w:rsidRDefault="00C52576" w:rsidP="00C5257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Marker al koden i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og flyt den over i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som du kalder </w:t>
      </w:r>
      <w:proofErr w:type="spellStart"/>
      <w:r>
        <w:rPr>
          <w:rFonts w:ascii="Gill Sans MT" w:hAnsi="Gill Sans MT"/>
        </w:rPr>
        <w:t>button_normal</w:t>
      </w:r>
      <w:proofErr w:type="spellEnd"/>
    </w:p>
    <w:p w14:paraId="2BAE0E04" w14:textId="30943452" w:rsidR="00C52576" w:rsidRDefault="00C52576" w:rsidP="00C5257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sørge for at kalde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både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, som ligger inden i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, som ligger inden i en </w:t>
      </w:r>
      <w:proofErr w:type="spellStart"/>
      <w:r>
        <w:rPr>
          <w:rFonts w:ascii="Gill Sans MT" w:hAnsi="Gill Sans MT"/>
        </w:rPr>
        <w:t>aside</w:t>
      </w:r>
      <w:proofErr w:type="spellEnd"/>
    </w:p>
    <w:p w14:paraId="40A7EBE8" w14:textId="0437AF8F" w:rsidR="00EB00FE" w:rsidRDefault="00EB00FE" w:rsidP="00EB00FE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nesting til at henvise til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fra de to overliggende </w:t>
      </w:r>
      <w:proofErr w:type="spellStart"/>
      <w:r>
        <w:rPr>
          <w:rFonts w:ascii="Gill Sans MT" w:hAnsi="Gill Sans MT"/>
        </w:rPr>
        <w:t>selectors</w:t>
      </w:r>
      <w:proofErr w:type="spellEnd"/>
      <w:r>
        <w:rPr>
          <w:rFonts w:ascii="Gill Sans MT" w:hAnsi="Gill Sans MT"/>
        </w:rPr>
        <w:t xml:space="preserve"> (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>)</w:t>
      </w:r>
    </w:p>
    <w:p w14:paraId="0C971300" w14:textId="77777777" w:rsidR="00B46B21" w:rsidRDefault="00A91CC6" w:rsidP="00A91C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overføre parametre 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så knapperne kommer til at se forskellige ud afhængigt af, om de ligger i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eller en </w:t>
      </w:r>
      <w:proofErr w:type="spellStart"/>
      <w:r>
        <w:rPr>
          <w:rFonts w:ascii="Gill Sans MT" w:hAnsi="Gill Sans MT"/>
        </w:rPr>
        <w:t>aside</w:t>
      </w:r>
      <w:proofErr w:type="spellEnd"/>
    </w:p>
    <w:p w14:paraId="6756B685" w14:textId="45A3A2DB" w:rsidR="00A91CC6" w:rsidRDefault="00B46B21" w:rsidP="00B46B2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lave tre parametre, som der kan ændres på: en som ændrer tekstfarven, en som ændrer baggrundsfarven og en som ændrer rammefarven</w:t>
      </w:r>
    </w:p>
    <w:p w14:paraId="31AB8420" w14:textId="5C31C5C4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skal du oprette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 xml:space="preserve"> og sætte den lig med den overførte parameter til tekstfarven</w:t>
      </w:r>
    </w:p>
    <w:p w14:paraId="7C7CD49B" w14:textId="05B9B539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border, skal du sætte farven lig med den overførte parameter til rammefarve</w:t>
      </w:r>
    </w:p>
    <w:p w14:paraId="4069FDFC" w14:textId="67D10D38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 w:rsidRPr="00F8096D">
        <w:rPr>
          <w:rFonts w:ascii="Gill Sans MT" w:hAnsi="Gill Sans MT"/>
        </w:rPr>
        <w:t xml:space="preserve">I </w:t>
      </w:r>
      <w:proofErr w:type="spellStart"/>
      <w:r w:rsidRPr="00F8096D">
        <w:rPr>
          <w:rFonts w:ascii="Gill Sans MT" w:hAnsi="Gill Sans MT"/>
        </w:rPr>
        <w:t>propertyen</w:t>
      </w:r>
      <w:proofErr w:type="spellEnd"/>
      <w:r w:rsidRPr="00F8096D">
        <w:rPr>
          <w:rFonts w:ascii="Gill Sans MT" w:hAnsi="Gill Sans MT"/>
        </w:rPr>
        <w:t xml:space="preserve"> </w:t>
      </w:r>
      <w:proofErr w:type="spellStart"/>
      <w:r w:rsidRPr="00F8096D">
        <w:rPr>
          <w:rFonts w:ascii="Gill Sans MT" w:hAnsi="Gill Sans MT"/>
        </w:rPr>
        <w:t>background-color</w:t>
      </w:r>
      <w:proofErr w:type="spellEnd"/>
      <w:r w:rsidRPr="00F8096D">
        <w:rPr>
          <w:rFonts w:ascii="Gill Sans MT" w:hAnsi="Gill Sans MT"/>
        </w:rPr>
        <w:t xml:space="preserve"> skal du sætte farven li</w:t>
      </w:r>
      <w:r>
        <w:rPr>
          <w:rFonts w:ascii="Gill Sans MT" w:hAnsi="Gill Sans MT"/>
        </w:rPr>
        <w:t>g med den overførte parameter til baggrundsfarve</w:t>
      </w:r>
    </w:p>
    <w:p w14:paraId="59F51740" w14:textId="76408A8A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som kaldes fra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overføre farven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tekstfarven, #bcc428 til baggrundsfarven og #bcc428 til rammefarven (samme farve som til baggrundsfarven)</w:t>
      </w:r>
    </w:p>
    <w:p w14:paraId="250FD894" w14:textId="6C3CAAA1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Vær opmærksom på, at din </w:t>
      </w:r>
      <w:proofErr w:type="gramStart"/>
      <w:r>
        <w:rPr>
          <w:rFonts w:ascii="Gill Sans MT" w:hAnsi="Gill Sans MT"/>
        </w:rPr>
        <w:t>SCSS kode</w:t>
      </w:r>
      <w:proofErr w:type="gramEnd"/>
      <w:r>
        <w:rPr>
          <w:rFonts w:ascii="Gill Sans MT" w:hAnsi="Gill Sans MT"/>
        </w:rPr>
        <w:t xml:space="preserve"> endnu ikke slår igennem, da du ikke har tastet argumenter ind i dit andet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-kald, og SCSS derfor genererer en fejl. Så du kan ikke gemme og se resultatet, før du har indtastet argumenterne i det næste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-kald også</w:t>
      </w:r>
    </w:p>
    <w:p w14:paraId="6E6AC744" w14:textId="2EF90300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som kaldes fra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>, skal du overføre farven #72b003 til tekstfarven,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baggrundsfarven og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rammefarven</w:t>
      </w:r>
    </w:p>
    <w:p w14:paraId="21F4F1D1" w14:textId="1CCFF412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kan nu gemme dit </w:t>
      </w:r>
      <w:proofErr w:type="gramStart"/>
      <w:r>
        <w:rPr>
          <w:rFonts w:ascii="Gill Sans MT" w:hAnsi="Gill Sans MT"/>
        </w:rPr>
        <w:t>SCSS dokument</w:t>
      </w:r>
      <w:proofErr w:type="gramEnd"/>
      <w:r>
        <w:rPr>
          <w:rFonts w:ascii="Gill Sans MT" w:hAnsi="Gill Sans MT"/>
        </w:rPr>
        <w:t xml:space="preserve"> og kontrollere i en browser, at knapperne har forskellig farve i artiklerne og i </w:t>
      </w:r>
      <w:proofErr w:type="spellStart"/>
      <w:r>
        <w:rPr>
          <w:rFonts w:ascii="Gill Sans MT" w:hAnsi="Gill Sans MT"/>
        </w:rPr>
        <w:t>asiden</w:t>
      </w:r>
      <w:proofErr w:type="spellEnd"/>
    </w:p>
    <w:p w14:paraId="70D313E7" w14:textId="0000CF1E" w:rsidR="00FC6FA7" w:rsidRDefault="00FC6FA7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lave en ny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, som sætter propertyes på knapperne, når man hover henover dem:</w:t>
      </w:r>
    </w:p>
    <w:p w14:paraId="3A166B38" w14:textId="1B75C1E9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du kalder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>, som du overfører to argumenter til: tekstfarve og baggrundsfarve</w:t>
      </w:r>
    </w:p>
    <w:p w14:paraId="0F9CBD39" w14:textId="1AF7EEC4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nesting og &amp;-tegn til at kalde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hhv.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selectorerne</w:t>
      </w:r>
      <w:proofErr w:type="spellEnd"/>
    </w:p>
    <w:p w14:paraId="348F962B" w14:textId="52945E34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kalder din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din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>, skal du overføre #000 til tekstfarven og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baggrundsfarven</w:t>
      </w:r>
    </w:p>
    <w:p w14:paraId="301FFDB0" w14:textId="62181A63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kalder din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>, skal du overføre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tekstfarven og </w:t>
      </w:r>
      <w:proofErr w:type="spellStart"/>
      <w:proofErr w:type="gramStart"/>
      <w:r>
        <w:rPr>
          <w:rFonts w:ascii="Gill Sans MT" w:hAnsi="Gill Sans MT"/>
        </w:rPr>
        <w:t>rgba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255, 255, 255, 0.3) (næsten gennemsigtig hvid) til baggrundsfarven</w:t>
      </w:r>
    </w:p>
    <w:p w14:paraId="51B92F11" w14:textId="54955273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>-fil og se ændringerne i en browser</w:t>
      </w:r>
    </w:p>
    <w:p w14:paraId="7F88D965" w14:textId="1B43CFA6" w:rsidR="002E0718" w:rsidRDefault="000B2BEB" w:rsidP="002E0718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Vi skal nu tilføje en lille </w:t>
      </w:r>
      <w:proofErr w:type="spellStart"/>
      <w:r>
        <w:rPr>
          <w:rFonts w:ascii="Gill Sans MT" w:hAnsi="Gill Sans MT"/>
        </w:rPr>
        <w:t>højrepil</w:t>
      </w:r>
      <w:proofErr w:type="spellEnd"/>
      <w:r>
        <w:rPr>
          <w:rFonts w:ascii="Gill Sans MT" w:hAnsi="Gill Sans MT"/>
        </w:rPr>
        <w:t xml:space="preserve"> på alle knapperne (uanset om de ligger i en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eller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). Til det formål vil vi bruge </w:t>
      </w:r>
      <w:proofErr w:type="spellStart"/>
      <w:proofErr w:type="gramStart"/>
      <w:r>
        <w:rPr>
          <w:rFonts w:ascii="Gill Sans MT" w:hAnsi="Gill Sans MT"/>
        </w:rPr>
        <w:t>pseudoselectoren</w:t>
      </w:r>
      <w:proofErr w:type="spellEnd"/>
      <w:r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>: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 (kolon </w:t>
      </w:r>
      <w:proofErr w:type="spellStart"/>
      <w:r>
        <w:rPr>
          <w:rFonts w:ascii="Gill Sans MT" w:hAnsi="Gill Sans MT"/>
        </w:rPr>
        <w:t>kolon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), som kan bruges til at indsætte tekst eller elementer efter ethvert element, som har en bestemt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(</w:t>
      </w:r>
      <w:proofErr w:type="spellStart"/>
      <w:r>
        <w:rPr>
          <w:rFonts w:ascii="Gill Sans MT" w:hAnsi="Gill Sans MT"/>
        </w:rPr>
        <w:t>p::after</w:t>
      </w:r>
      <w:proofErr w:type="spellEnd"/>
      <w:r>
        <w:rPr>
          <w:rFonts w:ascii="Gill Sans MT" w:hAnsi="Gill Sans MT"/>
        </w:rPr>
        <w:t xml:space="preserve"> indsætter tekst efter alle elementer, som ligger i et </w:t>
      </w:r>
      <w:proofErr w:type="spellStart"/>
      <w:r>
        <w:rPr>
          <w:rFonts w:ascii="Gill Sans MT" w:hAnsi="Gill Sans MT"/>
        </w:rPr>
        <w:t>p-tag</w:t>
      </w:r>
      <w:proofErr w:type="spellEnd"/>
      <w:r>
        <w:rPr>
          <w:rFonts w:ascii="Gill Sans MT" w:hAnsi="Gill Sans MT"/>
        </w:rPr>
        <w:t xml:space="preserve">). Det der skal indsættes, skrives i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content i enkelte citationstegn</w:t>
      </w:r>
    </w:p>
    <w:p w14:paraId="1381D95E" w14:textId="27E026A9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button_normal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skal du neste </w:t>
      </w:r>
      <w:proofErr w:type="gramStart"/>
      <w:r>
        <w:rPr>
          <w:rFonts w:ascii="Gill Sans MT" w:hAnsi="Gill Sans MT"/>
        </w:rPr>
        <w:t>en :</w:t>
      </w:r>
      <w:proofErr w:type="gramEnd"/>
      <w:r>
        <w:rPr>
          <w:rFonts w:ascii="Gill Sans MT" w:hAnsi="Gill Sans MT"/>
        </w:rPr>
        <w:t>: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på det overliggende </w:t>
      </w:r>
      <w:proofErr w:type="spellStart"/>
      <w:r>
        <w:rPr>
          <w:rFonts w:ascii="Gill Sans MT" w:hAnsi="Gill Sans MT"/>
        </w:rPr>
        <w:t>eleement</w:t>
      </w:r>
      <w:proofErr w:type="spellEnd"/>
      <w:r>
        <w:rPr>
          <w:rFonts w:ascii="Gill Sans MT" w:hAnsi="Gill Sans MT"/>
        </w:rPr>
        <w:t xml:space="preserve"> (brug &amp;-tegnet)</w:t>
      </w:r>
    </w:p>
    <w:p w14:paraId="5D37F35D" w14:textId="2FFB57C6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Dit content</w:t>
      </w:r>
      <w:proofErr w:type="gramEnd"/>
      <w:r>
        <w:rPr>
          <w:rFonts w:ascii="Gill Sans MT" w:hAnsi="Gill Sans MT"/>
        </w:rPr>
        <w:t xml:space="preserve"> skal være </w:t>
      </w:r>
      <w:proofErr w:type="spellStart"/>
      <w:r w:rsidR="006C7095">
        <w:rPr>
          <w:rFonts w:ascii="Gill Sans MT" w:hAnsi="Gill Sans MT"/>
        </w:rPr>
        <w:t>unicode</w:t>
      </w:r>
      <w:proofErr w:type="spellEnd"/>
      <w:r>
        <w:rPr>
          <w:rFonts w:ascii="Gill Sans MT" w:hAnsi="Gill Sans MT"/>
        </w:rPr>
        <w:t xml:space="preserve"> koden for en </w:t>
      </w:r>
      <w:proofErr w:type="spellStart"/>
      <w:r>
        <w:rPr>
          <w:rFonts w:ascii="Gill Sans MT" w:hAnsi="Gill Sans MT"/>
        </w:rPr>
        <w:t>højrepil</w:t>
      </w:r>
      <w:proofErr w:type="spellEnd"/>
      <w:r>
        <w:rPr>
          <w:rFonts w:ascii="Gill Sans MT" w:hAnsi="Gill Sans MT"/>
        </w:rPr>
        <w:t>: ’\25BA’</w:t>
      </w:r>
    </w:p>
    <w:p w14:paraId="440C3B28" w14:textId="58D82869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Sæt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venstre side på 6 </w:t>
      </w:r>
      <w:proofErr w:type="spellStart"/>
      <w:r>
        <w:rPr>
          <w:rFonts w:ascii="Gill Sans MT" w:hAnsi="Gill Sans MT"/>
        </w:rPr>
        <w:t>px</w:t>
      </w:r>
      <w:proofErr w:type="spellEnd"/>
    </w:p>
    <w:p w14:paraId="77932194" w14:textId="72EA25E1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Sæt skriftstørrelsen til 0,8 em</w:t>
      </w:r>
    </w:p>
    <w:p w14:paraId="1BBC2798" w14:textId="58764722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Giv den en gennemsigtighed på 0,7</w:t>
      </w:r>
    </w:p>
    <w:p w14:paraId="4C93DA30" w14:textId="3AC441DE" w:rsidR="000B2BEB" w:rsidRPr="00F8096D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og </w:t>
      </w:r>
      <w:proofErr w:type="spellStart"/>
      <w:r>
        <w:rPr>
          <w:rFonts w:ascii="Gill Sans MT" w:hAnsi="Gill Sans MT"/>
        </w:rPr>
        <w:t>reload</w:t>
      </w:r>
      <w:proofErr w:type="spellEnd"/>
      <w:r>
        <w:rPr>
          <w:rFonts w:ascii="Gill Sans MT" w:hAnsi="Gill Sans MT"/>
        </w:rPr>
        <w:t xml:space="preserve"> din side i browseren. Alle dine knapper skulle nu gerne have en lille pil til højre</w:t>
      </w:r>
    </w:p>
    <w:sectPr w:rsidR="000B2BEB" w:rsidRPr="00F80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2B6BC0"/>
    <w:rsid w:val="002E0718"/>
    <w:rsid w:val="004C2DCE"/>
    <w:rsid w:val="004C6874"/>
    <w:rsid w:val="006C7095"/>
    <w:rsid w:val="00962C6A"/>
    <w:rsid w:val="009716A4"/>
    <w:rsid w:val="00A91CC6"/>
    <w:rsid w:val="00B46B21"/>
    <w:rsid w:val="00B86A1A"/>
    <w:rsid w:val="00C14121"/>
    <w:rsid w:val="00C52576"/>
    <w:rsid w:val="00CF2ED0"/>
    <w:rsid w:val="00EB00FE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C4915-15CD-400A-B363-06665F7A03D3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12</cp:revision>
  <dcterms:created xsi:type="dcterms:W3CDTF">2020-01-16T09:12:00Z</dcterms:created>
  <dcterms:modified xsi:type="dcterms:W3CDTF">2021-08-07T10:59:00Z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