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B904" w14:textId="508378DC" w:rsidR="004B7C34" w:rsidRDefault="0037045C" w:rsidP="00F31D0F">
      <w:pPr>
        <w:pStyle w:val="Heading10"/>
      </w:pPr>
      <w:r>
        <w:t xml:space="preserve">Using </w:t>
      </w:r>
      <w:r w:rsidR="003839D1">
        <w:t xml:space="preserve">Redgate </w:t>
      </w:r>
      <w:proofErr w:type="spellStart"/>
      <w:r>
        <w:t>SQLDoc</w:t>
      </w:r>
      <w:proofErr w:type="spellEnd"/>
      <w:r>
        <w:t xml:space="preserve"> with </w:t>
      </w:r>
      <w:r w:rsidR="003839D1">
        <w:t xml:space="preserve">Data </w:t>
      </w:r>
      <w:proofErr w:type="spellStart"/>
      <w:r w:rsidR="003A5C6E">
        <w:t>Catalog</w:t>
      </w:r>
      <w:proofErr w:type="spellEnd"/>
    </w:p>
    <w:p w14:paraId="2BD2C86B" w14:textId="77777777" w:rsidR="00457D3A" w:rsidRDefault="00F73C02" w:rsidP="00B501D3">
      <w:r>
        <w:t xml:space="preserve">One of the challenges that face any company offering products that collate </w:t>
      </w:r>
      <w:r w:rsidR="00F82F8E">
        <w:t xml:space="preserve">and present </w:t>
      </w:r>
      <w:r>
        <w:t xml:space="preserve">information is how best their product should </w:t>
      </w:r>
      <w:r w:rsidR="00F82F8E">
        <w:t>display</w:t>
      </w:r>
      <w:r>
        <w:t xml:space="preserve"> that information</w:t>
      </w:r>
      <w:r w:rsidR="00DC4251">
        <w:t xml:space="preserve"> to the intended audience</w:t>
      </w:r>
      <w:r>
        <w:t xml:space="preserve">.  </w:t>
      </w:r>
      <w:r w:rsidR="00FB2BD6">
        <w:t>This challenge is particularly acute in a Data Catalog</w:t>
      </w:r>
      <w:r w:rsidR="00457D3A">
        <w:t xml:space="preserve"> for two main reasons.</w:t>
      </w:r>
    </w:p>
    <w:p w14:paraId="7A31529E" w14:textId="1CC36529" w:rsidR="00457D3A" w:rsidRDefault="00457D3A" w:rsidP="00FC2DF6">
      <w:pPr>
        <w:pStyle w:val="ListParagraph"/>
        <w:numPr>
          <w:ilvl w:val="0"/>
          <w:numId w:val="4"/>
        </w:numPr>
      </w:pPr>
      <w:r>
        <w:t xml:space="preserve">The intended audience is </w:t>
      </w:r>
      <w:hyperlink r:id="rId6" w:tooltip="Redgate Data Catalog documentation" w:history="1">
        <w:r w:rsidRPr="00F82F8E">
          <w:rPr>
            <w:rStyle w:val="Hyperlink"/>
          </w:rPr>
          <w:t>divers</w:t>
        </w:r>
        <w:r>
          <w:rPr>
            <w:rStyle w:val="Hyperlink"/>
          </w:rPr>
          <w:t>e</w:t>
        </w:r>
        <w:r w:rsidRPr="00F82F8E">
          <w:rPr>
            <w:rStyle w:val="Hyperlink"/>
          </w:rPr>
          <w:t xml:space="preserve"> with equally diverse needs</w:t>
        </w:r>
      </w:hyperlink>
      <w:r>
        <w:t>.</w:t>
      </w:r>
    </w:p>
    <w:p w14:paraId="0A587D44" w14:textId="68334D6F" w:rsidR="00FB2BD6" w:rsidRDefault="00457D3A" w:rsidP="00FC2DF6">
      <w:pPr>
        <w:pStyle w:val="ListParagraph"/>
        <w:numPr>
          <w:ilvl w:val="0"/>
          <w:numId w:val="4"/>
        </w:numPr>
      </w:pPr>
      <w:r>
        <w:t>T</w:t>
      </w:r>
      <w:r w:rsidR="00DC4251">
        <w:t>he corporate data asset</w:t>
      </w:r>
      <w:r>
        <w:t xml:space="preserve"> can be rich and varied</w:t>
      </w:r>
    </w:p>
    <w:p w14:paraId="4D72A93B" w14:textId="26043405" w:rsidR="00BD6B54" w:rsidRDefault="00E655B8" w:rsidP="0037045C">
      <w:r>
        <w:t>Three</w:t>
      </w:r>
      <w:r w:rsidR="00BD6B54">
        <w:t xml:space="preserve"> approaches that can be taken</w:t>
      </w:r>
      <w:r w:rsidR="002F26E3">
        <w:t xml:space="preserve"> to address the presentation challenge</w:t>
      </w:r>
      <w:r w:rsidR="00BD6B54">
        <w:t xml:space="preserve"> are shown below</w:t>
      </w:r>
    </w:p>
    <w:p w14:paraId="27C957E4" w14:textId="4371A1B2" w:rsidR="00BD6B54" w:rsidRDefault="00BD6B54" w:rsidP="00FC2DF6">
      <w:pPr>
        <w:pStyle w:val="ListParagraph"/>
        <w:numPr>
          <w:ilvl w:val="0"/>
          <w:numId w:val="5"/>
        </w:numPr>
      </w:pPr>
      <w:r>
        <w:t>Presentation is handled by the product itself</w:t>
      </w:r>
    </w:p>
    <w:p w14:paraId="79550DEA" w14:textId="63A8DD98" w:rsidR="00BD6B54" w:rsidRDefault="00BD6B54" w:rsidP="00FC2DF6">
      <w:pPr>
        <w:pStyle w:val="ListParagraph"/>
        <w:numPr>
          <w:ilvl w:val="0"/>
          <w:numId w:val="5"/>
        </w:numPr>
      </w:pPr>
      <w:r>
        <w:t>Data is exported from the product in a form that can be used in other facilities.</w:t>
      </w:r>
    </w:p>
    <w:p w14:paraId="604A0208" w14:textId="098273E5" w:rsidR="00BD6B54" w:rsidRDefault="00B40BE8" w:rsidP="00FC2DF6">
      <w:pPr>
        <w:pStyle w:val="ListParagraph"/>
        <w:numPr>
          <w:ilvl w:val="0"/>
          <w:numId w:val="5"/>
        </w:numPr>
      </w:pPr>
      <w:r>
        <w:t>Official documentation exists to</w:t>
      </w:r>
      <w:r w:rsidR="00BD6B54">
        <w:t xml:space="preserve"> support the use of business intelligence tools on the </w:t>
      </w:r>
      <w:r w:rsidR="002F26E3">
        <w:t xml:space="preserve">data catalog </w:t>
      </w:r>
      <w:r w:rsidR="00BD6B54">
        <w:t>repository.</w:t>
      </w:r>
    </w:p>
    <w:p w14:paraId="2FDC3543" w14:textId="6CF6DE98" w:rsidR="00AC4E87" w:rsidRDefault="00BD6B54" w:rsidP="00BD6B54">
      <w:r>
        <w:t xml:space="preserve">These options should not be </w:t>
      </w:r>
      <w:r w:rsidR="00EC703C">
        <w:t xml:space="preserve">considered </w:t>
      </w:r>
      <w:r>
        <w:t>mutually exclusive</w:t>
      </w:r>
      <w:r w:rsidR="00956EF0">
        <w:t xml:space="preserve"> or even exhaustive</w:t>
      </w:r>
      <w:r>
        <w:t xml:space="preserve">.  </w:t>
      </w:r>
      <w:r w:rsidR="00AC4E87">
        <w:t xml:space="preserve">Reject the tyranny of OR in </w:t>
      </w:r>
      <w:r w:rsidR="007E4D9B">
        <w:t>favor</w:t>
      </w:r>
      <w:r w:rsidR="00AC4E87">
        <w:t xml:space="preserve"> of the genius of AND.</w:t>
      </w:r>
    </w:p>
    <w:p w14:paraId="49FC487D" w14:textId="40A3DF39" w:rsidR="00BD6B54" w:rsidRDefault="00BD6B54" w:rsidP="00BD6B54">
      <w:r>
        <w:t xml:space="preserve">For example, </w:t>
      </w:r>
      <w:hyperlink r:id="rId7" w:history="1">
        <w:r w:rsidRPr="00AC4E87">
          <w:rPr>
            <w:rStyle w:val="Hyperlink"/>
          </w:rPr>
          <w:t>Redgate Data Catalog</w:t>
        </w:r>
      </w:hyperlink>
      <w:r>
        <w:t xml:space="preserve"> provides both information dashboards and the facility to export the catalog contents in CSV format.</w:t>
      </w:r>
    </w:p>
    <w:p w14:paraId="6F37761F" w14:textId="2CD9FE80" w:rsidR="007E4D9B" w:rsidRDefault="007E4D9B" w:rsidP="00BD6B54">
      <w:r>
        <w:t>Although an information tool should always provide some visualizations it is not practical or even possible to provide for every need.</w:t>
      </w:r>
    </w:p>
    <w:p w14:paraId="2E8DCF5E" w14:textId="004D3B95" w:rsidR="005539B6" w:rsidRDefault="007E4D9B" w:rsidP="00BD6B54">
      <w:r>
        <w:t xml:space="preserve">For this </w:t>
      </w:r>
      <w:r w:rsidR="00EC703C">
        <w:t>reason,</w:t>
      </w:r>
      <w:r>
        <w:t xml:space="preserve"> </w:t>
      </w:r>
      <w:r w:rsidR="00AC4E87">
        <w:t xml:space="preserve">explicit support for BI </w:t>
      </w:r>
      <w:r>
        <w:t xml:space="preserve">and reporting </w:t>
      </w:r>
      <w:r w:rsidR="00AC4E87">
        <w:t xml:space="preserve">tools </w:t>
      </w:r>
      <w:r>
        <w:t xml:space="preserve">using </w:t>
      </w:r>
      <w:r w:rsidR="00AC4E87">
        <w:t xml:space="preserve">the database underpinning </w:t>
      </w:r>
      <w:r w:rsidR="00EC703C">
        <w:t>a</w:t>
      </w:r>
      <w:r w:rsidR="00AC4E87">
        <w:t xml:space="preserve"> Data Catalog</w:t>
      </w:r>
      <w:r>
        <w:t xml:space="preserve"> is necessary.  To make this viable that database has </w:t>
      </w:r>
      <w:r w:rsidR="00AC4E87">
        <w:t>to be well documented.</w:t>
      </w:r>
      <w:r w:rsidR="00082A39">
        <w:t xml:space="preserve">  For this </w:t>
      </w:r>
      <w:hyperlink r:id="rId8" w:history="1">
        <w:r w:rsidR="00082A39" w:rsidRPr="00457D3A">
          <w:rPr>
            <w:rStyle w:val="Hyperlink"/>
          </w:rPr>
          <w:t xml:space="preserve">Redgate </w:t>
        </w:r>
        <w:proofErr w:type="spellStart"/>
        <w:r w:rsidR="00082A39" w:rsidRPr="00457D3A">
          <w:rPr>
            <w:rStyle w:val="Hyperlink"/>
          </w:rPr>
          <w:t>SQLDoc</w:t>
        </w:r>
        <w:proofErr w:type="spellEnd"/>
      </w:hyperlink>
      <w:r w:rsidR="00E975C3">
        <w:t xml:space="preserve"> is an excellent complement for the </w:t>
      </w:r>
      <w:r w:rsidR="00EC703C">
        <w:t xml:space="preserve">Redgate </w:t>
      </w:r>
      <w:r w:rsidR="00E975C3">
        <w:t>Data Catalog product.</w:t>
      </w:r>
    </w:p>
    <w:p w14:paraId="0CBA41F8" w14:textId="77777777" w:rsidR="005539B6" w:rsidRPr="005539B6" w:rsidRDefault="005539B6" w:rsidP="005539B6"/>
    <w:p w14:paraId="5BAE6ED2" w14:textId="756F655B" w:rsidR="00082A39" w:rsidRDefault="00FC1BB0" w:rsidP="00FC1BB0">
      <w:pPr>
        <w:pStyle w:val="Heading20"/>
      </w:pPr>
      <w:proofErr w:type="spellStart"/>
      <w:r>
        <w:t>SQLDoc</w:t>
      </w:r>
      <w:proofErr w:type="spellEnd"/>
      <w:r w:rsidR="004567EB">
        <w:t xml:space="preserve"> as a metadata authoring tool</w:t>
      </w:r>
    </w:p>
    <w:p w14:paraId="0543E989" w14:textId="77777777" w:rsidR="00451896" w:rsidRDefault="00FC1BB0" w:rsidP="00BD6B54">
      <w:r>
        <w:t xml:space="preserve">In an ideal world the supply of meaningful descriptions for database objects should be part of standard development practice when objects are created or updated.  If you cannot explain the object you are creating/updating to the relevant audience then </w:t>
      </w:r>
      <w:r w:rsidR="00451896">
        <w:t>you should ask yourself two questions.</w:t>
      </w:r>
    </w:p>
    <w:p w14:paraId="61C24459" w14:textId="77777777" w:rsidR="00451896" w:rsidRDefault="00451896" w:rsidP="00FC2DF6">
      <w:pPr>
        <w:pStyle w:val="ListParagraph"/>
        <w:numPr>
          <w:ilvl w:val="0"/>
          <w:numId w:val="12"/>
        </w:numPr>
      </w:pPr>
      <w:r>
        <w:t xml:space="preserve">Is </w:t>
      </w:r>
      <w:r w:rsidR="00FC1BB0">
        <w:t xml:space="preserve">your understanding of why you are creating/updating </w:t>
      </w:r>
      <w:r w:rsidR="00956EF0">
        <w:t>objects</w:t>
      </w:r>
      <w:r w:rsidR="00FC1BB0">
        <w:t xml:space="preserve"> sufficient</w:t>
      </w:r>
      <w:r w:rsidR="00956EF0">
        <w:t>?</w:t>
      </w:r>
      <w:r w:rsidR="00EC703C">
        <w:t xml:space="preserve">  </w:t>
      </w:r>
    </w:p>
    <w:p w14:paraId="0F736A5B" w14:textId="04F262BB" w:rsidR="00FC1BB0" w:rsidRDefault="00EC703C" w:rsidP="00FC2DF6">
      <w:pPr>
        <w:pStyle w:val="ListParagraph"/>
        <w:numPr>
          <w:ilvl w:val="0"/>
          <w:numId w:val="12"/>
        </w:numPr>
      </w:pPr>
      <w:r>
        <w:t>Are you developing software with a full understanding of requirements?</w:t>
      </w:r>
    </w:p>
    <w:p w14:paraId="1D79F29C" w14:textId="564D3D80" w:rsidR="004567EB" w:rsidRDefault="004567EB" w:rsidP="00BD6B54">
      <w:r>
        <w:t>A s</w:t>
      </w:r>
      <w:r w:rsidR="00287220">
        <w:t>oftware engineer</w:t>
      </w:r>
      <w:r>
        <w:t>’</w:t>
      </w:r>
      <w:r w:rsidR="00287220">
        <w:t xml:space="preserve">s enthusiasm for having high quality documentation available </w:t>
      </w:r>
      <w:r w:rsidR="00451896">
        <w:t>seems to be</w:t>
      </w:r>
      <w:r w:rsidR="00287220">
        <w:t xml:space="preserve"> diametrically opposed to their level of enthusiasm for being the pe</w:t>
      </w:r>
      <w:r>
        <w:t>rson</w:t>
      </w:r>
      <w:r w:rsidR="00287220">
        <w:t xml:space="preserve"> who provide</w:t>
      </w:r>
      <w:r w:rsidR="00EC703C">
        <w:t>s</w:t>
      </w:r>
      <w:r w:rsidR="00287220">
        <w:t xml:space="preserve"> it</w:t>
      </w:r>
      <w:r>
        <w:t>.  SQL Server also has an awkward syntax for attaching descriptions to objects.</w:t>
      </w:r>
    </w:p>
    <w:p w14:paraId="36687C78" w14:textId="5F3303DC" w:rsidR="004567EB" w:rsidRDefault="004567EB" w:rsidP="00BD6B54">
      <w:r>
        <w:t xml:space="preserve">Compare SQL Server’s </w:t>
      </w:r>
      <w:hyperlink r:id="rId9" w:history="1">
        <w:proofErr w:type="spellStart"/>
        <w:r w:rsidRPr="003A126C">
          <w:rPr>
            <w:rStyle w:val="Hyperlink"/>
          </w:rPr>
          <w:t>sp_addextendedproperty</w:t>
        </w:r>
        <w:proofErr w:type="spellEnd"/>
      </w:hyperlink>
      <w:r>
        <w:t xml:space="preserve"> and </w:t>
      </w:r>
      <w:hyperlink r:id="rId10" w:history="1">
        <w:proofErr w:type="spellStart"/>
        <w:r w:rsidRPr="003A126C">
          <w:rPr>
            <w:rStyle w:val="Hyperlink"/>
          </w:rPr>
          <w:t>sp_updateextendedproperty</w:t>
        </w:r>
        <w:proofErr w:type="spellEnd"/>
      </w:hyperlink>
      <w:r>
        <w:t xml:space="preserve"> to that provided by platforms </w:t>
      </w:r>
      <w:r w:rsidR="00F448C7">
        <w:t>based on</w:t>
      </w:r>
      <w:r>
        <w:t xml:space="preserve"> </w:t>
      </w:r>
      <w:proofErr w:type="spellStart"/>
      <w:r>
        <w:t>PostGres</w:t>
      </w:r>
      <w:proofErr w:type="spellEnd"/>
      <w:r w:rsidR="00F448C7">
        <w:t xml:space="preserve"> such as </w:t>
      </w:r>
      <w:r>
        <w:t>AWS Redshift or Vertica</w:t>
      </w:r>
      <w:r w:rsidR="00F448C7">
        <w:t xml:space="preserve">.  They </w:t>
      </w:r>
      <w:r>
        <w:t xml:space="preserve">have a simple syntax </w:t>
      </w:r>
    </w:p>
    <w:p w14:paraId="6DC7E022" w14:textId="07E34879" w:rsidR="004567EB" w:rsidRDefault="004567EB" w:rsidP="004567EB">
      <w:pPr>
        <w:pStyle w:val="Code"/>
      </w:pPr>
      <w:r w:rsidRPr="004567EB">
        <w:rPr>
          <w:rStyle w:val="CodeBlue"/>
        </w:rPr>
        <w:t>COMMENT ON</w:t>
      </w:r>
      <w:r>
        <w:t xml:space="preserve"> {object} </w:t>
      </w:r>
      <w:r w:rsidRPr="004567EB">
        <w:rPr>
          <w:rStyle w:val="CodeBlue"/>
        </w:rPr>
        <w:t>IS</w:t>
      </w:r>
      <w:r>
        <w:t xml:space="preserve"> </w:t>
      </w:r>
      <w:r w:rsidRPr="004567EB">
        <w:rPr>
          <w:rStyle w:val="CodeRed"/>
        </w:rPr>
        <w:t>‘{meaningful description}</w:t>
      </w:r>
      <w:r>
        <w:rPr>
          <w:rStyle w:val="CodeRed"/>
        </w:rPr>
        <w:t>’</w:t>
      </w:r>
      <w:r>
        <w:t>;</w:t>
      </w:r>
    </w:p>
    <w:p w14:paraId="6460D605" w14:textId="77777777" w:rsidR="00956EF0" w:rsidRDefault="00956EF0" w:rsidP="00BD6B54"/>
    <w:p w14:paraId="6FB29FC4" w14:textId="08C21D06" w:rsidR="004567EB" w:rsidRDefault="004567EB" w:rsidP="00BD6B54">
      <w:r>
        <w:t xml:space="preserve">Reluctance combined with </w:t>
      </w:r>
      <w:r w:rsidR="003A126C">
        <w:t xml:space="preserve">complexity </w:t>
      </w:r>
      <w:r w:rsidR="00F448C7">
        <w:t xml:space="preserve">of the SQL Server approach </w:t>
      </w:r>
      <w:r w:rsidR="003A126C">
        <w:t>means that documentation is less common that it should be.</w:t>
      </w:r>
    </w:p>
    <w:p w14:paraId="6DC7002D" w14:textId="592E0BBC" w:rsidR="00FC1BB0" w:rsidRDefault="00510764" w:rsidP="00BD6B54">
      <w:r>
        <w:lastRenderedPageBreak/>
        <w:t xml:space="preserve">This is where the use of Redgate </w:t>
      </w:r>
      <w:proofErr w:type="spellStart"/>
      <w:r>
        <w:t>SQLDoc</w:t>
      </w:r>
      <w:proofErr w:type="spellEnd"/>
      <w:r>
        <w:t xml:space="preserve"> as an authoring tool becomes invaluable. D</w:t>
      </w:r>
      <w:r w:rsidR="00FC1BB0">
        <w:t>ata stewards</w:t>
      </w:r>
      <w:r>
        <w:t>, business analysts</w:t>
      </w:r>
      <w:r w:rsidR="00FC1BB0">
        <w:t xml:space="preserve"> and data subject matter experts </w:t>
      </w:r>
      <w:r>
        <w:t>can</w:t>
      </w:r>
      <w:r w:rsidR="00FC1BB0">
        <w:t xml:space="preserve"> </w:t>
      </w:r>
      <w:r>
        <w:t xml:space="preserve">carry out the necessary software archeology to </w:t>
      </w:r>
      <w:r w:rsidR="00FC1BB0">
        <w:t>attach meaningful descriptions to database objects.</w:t>
      </w:r>
      <w:r w:rsidR="00EC703C">
        <w:t xml:space="preserve">  Such descriptions need to backfill into the source code repository so that they are not lost if objects are dropped and recreated.</w:t>
      </w:r>
    </w:p>
    <w:p w14:paraId="5684FE8B" w14:textId="121CEE75" w:rsidR="00ED7662" w:rsidRDefault="00ED7662" w:rsidP="00BD6B54">
      <w:r>
        <w:t xml:space="preserve">It is here that we must remember that documentation should be written for the readers of that documentation.  It is not a tick box exercise to close a JIRA ticket or an item to be descoped so that development time gains some contingency padding.  A system becomes “legacy” when people avoid changing it for fear of consequences that are unpredictable in both scope and nature. Such unpredictability </w:t>
      </w:r>
      <w:r w:rsidR="003666BC">
        <w:t xml:space="preserve">can </w:t>
      </w:r>
      <w:r w:rsidR="00774941">
        <w:t xml:space="preserve">be </w:t>
      </w:r>
      <w:r w:rsidR="003666BC">
        <w:t xml:space="preserve">driven by a lack of easily accessible information about the system, not just </w:t>
      </w:r>
      <w:r>
        <w:t>by poor coding hygiene</w:t>
      </w:r>
      <w:r w:rsidR="003666BC">
        <w:t>.</w:t>
      </w:r>
    </w:p>
    <w:p w14:paraId="27F458A8" w14:textId="0BB42C6B" w:rsidR="00ED7662" w:rsidRDefault="00451896" w:rsidP="00BD6B54">
      <w:r>
        <w:t>Documentation is an artefact that benefits from refactoring and continuous improvement every bit as much as s</w:t>
      </w:r>
      <w:r w:rsidR="00ED7662">
        <w:t>oftware</w:t>
      </w:r>
      <w:r>
        <w:t>.</w:t>
      </w:r>
      <w:r w:rsidR="00C62CA2">
        <w:t xml:space="preserve"> </w:t>
      </w:r>
    </w:p>
    <w:p w14:paraId="2C2057DF" w14:textId="3FED6399" w:rsidR="00ED7662" w:rsidRDefault="00E46A1F" w:rsidP="00E46A1F">
      <w:pPr>
        <w:pStyle w:val="Heading20"/>
      </w:pPr>
      <w:r>
        <w:t xml:space="preserve">Extending the capabilities of Redgate </w:t>
      </w:r>
      <w:proofErr w:type="spellStart"/>
      <w:r>
        <w:t>SQLDoc</w:t>
      </w:r>
      <w:proofErr w:type="spellEnd"/>
    </w:p>
    <w:p w14:paraId="1112C099" w14:textId="6AA9605D" w:rsidR="00E46A1F" w:rsidRDefault="00E46A1F" w:rsidP="00E46A1F">
      <w:r>
        <w:t xml:space="preserve">Redgate </w:t>
      </w:r>
      <w:proofErr w:type="spellStart"/>
      <w:r>
        <w:t>SQLDoc</w:t>
      </w:r>
      <w:proofErr w:type="spellEnd"/>
      <w:r>
        <w:t xml:space="preserve"> can produce documentation in a number of formats</w:t>
      </w:r>
    </w:p>
    <w:p w14:paraId="7EE2C319" w14:textId="3122D45C" w:rsidR="00E46A1F" w:rsidRDefault="00E46A1F" w:rsidP="00FC2DF6">
      <w:pPr>
        <w:pStyle w:val="ListParagraph"/>
        <w:numPr>
          <w:ilvl w:val="0"/>
          <w:numId w:val="6"/>
        </w:numPr>
      </w:pPr>
      <w:r>
        <w:t>MS Word</w:t>
      </w:r>
    </w:p>
    <w:p w14:paraId="2039992D" w14:textId="08DC497D" w:rsidR="00E46A1F" w:rsidRDefault="00E46A1F" w:rsidP="00FC2DF6">
      <w:pPr>
        <w:pStyle w:val="ListParagraph"/>
        <w:numPr>
          <w:ilvl w:val="0"/>
          <w:numId w:val="6"/>
        </w:numPr>
      </w:pPr>
      <w:r>
        <w:t>CHM – Compiled HTML Help file</w:t>
      </w:r>
    </w:p>
    <w:p w14:paraId="39623514" w14:textId="27D6F26D" w:rsidR="00E46A1F" w:rsidRDefault="00E46A1F" w:rsidP="00FC2DF6">
      <w:pPr>
        <w:pStyle w:val="ListParagraph"/>
        <w:numPr>
          <w:ilvl w:val="0"/>
          <w:numId w:val="6"/>
        </w:numPr>
      </w:pPr>
      <w:r>
        <w:t>PDF</w:t>
      </w:r>
    </w:p>
    <w:p w14:paraId="7C1EF4B8" w14:textId="4338B19C" w:rsidR="00E46A1F" w:rsidRDefault="00E46A1F" w:rsidP="00FC2DF6">
      <w:pPr>
        <w:pStyle w:val="ListParagraph"/>
        <w:numPr>
          <w:ilvl w:val="0"/>
          <w:numId w:val="6"/>
        </w:numPr>
      </w:pPr>
      <w:r>
        <w:t>HTML</w:t>
      </w:r>
    </w:p>
    <w:p w14:paraId="7102985E" w14:textId="05FBF04B" w:rsidR="00E46A1F" w:rsidRDefault="00E46A1F" w:rsidP="00FC2DF6">
      <w:pPr>
        <w:pStyle w:val="ListParagraph"/>
        <w:numPr>
          <w:ilvl w:val="0"/>
          <w:numId w:val="6"/>
        </w:numPr>
      </w:pPr>
      <w:r>
        <w:t>Git Markdown</w:t>
      </w:r>
    </w:p>
    <w:p w14:paraId="2D3E2359" w14:textId="136AA21B" w:rsidR="00E46A1F" w:rsidRDefault="00E46A1F" w:rsidP="00E46A1F">
      <w:r>
        <w:t>We are going to focus on HTML and Git Markdown as web pages and git compatible source control systems are almost ubiquitous.</w:t>
      </w:r>
    </w:p>
    <w:p w14:paraId="7CD9A246" w14:textId="2C8A00B8" w:rsidR="00555809" w:rsidRDefault="00555809" w:rsidP="00E46A1F">
      <w:r>
        <w:t>To make documentation more effective there are techniques we can use to emphasize the relevant information.</w:t>
      </w:r>
    </w:p>
    <w:p w14:paraId="454A608B" w14:textId="1B813F79" w:rsidR="00555809" w:rsidRDefault="00555809" w:rsidP="00FC2DF6">
      <w:pPr>
        <w:pStyle w:val="ListParagraph"/>
        <w:numPr>
          <w:ilvl w:val="0"/>
          <w:numId w:val="7"/>
        </w:numPr>
      </w:pPr>
      <w:r>
        <w:t>The use of bulleted lists</w:t>
      </w:r>
    </w:p>
    <w:p w14:paraId="2377D83E" w14:textId="5EBD2B29" w:rsidR="00555809" w:rsidRDefault="00555809" w:rsidP="00FC2DF6">
      <w:pPr>
        <w:pStyle w:val="ListParagraph"/>
        <w:numPr>
          <w:ilvl w:val="0"/>
          <w:numId w:val="7"/>
        </w:numPr>
      </w:pPr>
      <w:r>
        <w:t>The use of hyperlinks</w:t>
      </w:r>
      <w:r w:rsidR="002452D3">
        <w:t xml:space="preserve"> to supporting content</w:t>
      </w:r>
    </w:p>
    <w:p w14:paraId="0FD4F604" w14:textId="348A8A07" w:rsidR="00164357" w:rsidRDefault="00164357" w:rsidP="00FC2DF6">
      <w:pPr>
        <w:pStyle w:val="ListParagraph"/>
        <w:numPr>
          <w:ilvl w:val="0"/>
          <w:numId w:val="7"/>
        </w:numPr>
      </w:pPr>
      <w:r>
        <w:t>The use of default Git markdown documents (README.md)</w:t>
      </w:r>
    </w:p>
    <w:p w14:paraId="42C1D565" w14:textId="2F4035E5" w:rsidR="00555809" w:rsidRDefault="00555809" w:rsidP="00555809">
      <w:r>
        <w:t xml:space="preserve">Redgate </w:t>
      </w:r>
      <w:proofErr w:type="spellStart"/>
      <w:r>
        <w:t>SQLDoc</w:t>
      </w:r>
      <w:proofErr w:type="spellEnd"/>
      <w:r>
        <w:t xml:space="preserve"> already creates hyperlinks </w:t>
      </w:r>
      <w:r w:rsidR="00B40BE8">
        <w:t>between</w:t>
      </w:r>
      <w:r>
        <w:t xml:space="preserve"> the database objects it is documenting.  It would be useful to be able to hyperlink to content external to the database documentation.  For example, if we were to use Redgate </w:t>
      </w:r>
      <w:proofErr w:type="spellStart"/>
      <w:r>
        <w:t>SQLDoc</w:t>
      </w:r>
      <w:proofErr w:type="spellEnd"/>
      <w:r>
        <w:t xml:space="preserve"> to document the Redgate Data Catalog it </w:t>
      </w:r>
      <w:r w:rsidR="00C73847">
        <w:t>would be useful to hyperlink to the product documentation.</w:t>
      </w:r>
    </w:p>
    <w:p w14:paraId="5C10DE7A" w14:textId="150B0955" w:rsidR="00C73847" w:rsidRDefault="00C73847" w:rsidP="00555809">
      <w:r>
        <w:t>It is here that we begin to find challenges.</w:t>
      </w:r>
    </w:p>
    <w:p w14:paraId="34F60EAE" w14:textId="77777777" w:rsidR="00C73847" w:rsidRDefault="00C73847" w:rsidP="00555809">
      <w:r>
        <w:t>If we attempt to put HTML into object descriptions the product will html encode it. A hyperlink such as the following</w:t>
      </w:r>
    </w:p>
    <w:p w14:paraId="6371C90F" w14:textId="2A1EA09C" w:rsidR="00C73847" w:rsidRDefault="00C73847" w:rsidP="00C73847">
      <w:pPr>
        <w:pStyle w:val="Code"/>
      </w:pPr>
      <w:r>
        <w:t xml:space="preserve"> &lt;a href=”</w:t>
      </w:r>
      <w:r w:rsidRPr="00C73847">
        <w:t>https://www.red-gate.com/products/dba/sql-data-catalog/</w:t>
      </w:r>
      <w:r>
        <w:t>”&gt;Data catalog&lt;/a&gt;</w:t>
      </w:r>
    </w:p>
    <w:p w14:paraId="74045005" w14:textId="10DEC416" w:rsidR="00C73847" w:rsidRDefault="00C73847" w:rsidP="00555809">
      <w:r>
        <w:t>Will be converted to</w:t>
      </w:r>
    </w:p>
    <w:p w14:paraId="26995877" w14:textId="35CB79DA" w:rsidR="00C73847" w:rsidRDefault="00C73847" w:rsidP="00C73847">
      <w:pPr>
        <w:pStyle w:val="Code"/>
      </w:pPr>
      <w:r>
        <w:t>&amp;lt;a href=</w:t>
      </w:r>
      <w:hyperlink r:id="rId11" w:history="1">
        <w:r w:rsidRPr="002A6EA7">
          <w:rPr>
            <w:rStyle w:val="Hyperlink"/>
          </w:rPr>
          <w:t>https://www.red-gate.com/products/dba/sql-data-catalog/</w:t>
        </w:r>
      </w:hyperlink>
      <w:r>
        <w:t>&amp;lt;Data catalog&amp;lt;/a&amp;gt;</w:t>
      </w:r>
    </w:p>
    <w:p w14:paraId="4D152BE6" w14:textId="694445BD" w:rsidR="00C73847" w:rsidRDefault="00C73847" w:rsidP="00555809">
      <w:r>
        <w:t>If we were to use markdown format instead then we could use the following.</w:t>
      </w:r>
    </w:p>
    <w:p w14:paraId="7B344D02" w14:textId="1EA25BEF" w:rsidR="00C73847" w:rsidRDefault="00C73847" w:rsidP="00C73847">
      <w:pPr>
        <w:pStyle w:val="Code"/>
      </w:pPr>
      <w:r>
        <w:lastRenderedPageBreak/>
        <w:t>[Data catalog](</w:t>
      </w:r>
      <w:r w:rsidRPr="00C73847">
        <w:t xml:space="preserve"> </w:t>
      </w:r>
      <w:hyperlink r:id="rId12" w:history="1">
        <w:r w:rsidRPr="002A6EA7">
          <w:rPr>
            <w:rStyle w:val="Hyperlink"/>
          </w:rPr>
          <w:t>https://www.red-gate.com/products/dba/sql-data-catalog/</w:t>
        </w:r>
      </w:hyperlink>
      <w:r>
        <w:t>)</w:t>
      </w:r>
    </w:p>
    <w:p w14:paraId="219D8B7E" w14:textId="77777777" w:rsidR="006720AD" w:rsidRDefault="00C73847" w:rsidP="00555809">
      <w:r>
        <w:t xml:space="preserve">This would render correctly when Redgate </w:t>
      </w:r>
      <w:proofErr w:type="spellStart"/>
      <w:r>
        <w:t>SQLDoc</w:t>
      </w:r>
      <w:proofErr w:type="spellEnd"/>
      <w:r>
        <w:t xml:space="preserve"> publishes markdown files but not if we asked for html files.</w:t>
      </w:r>
      <w:r w:rsidR="000242E0">
        <w:t xml:space="preserve">  </w:t>
      </w:r>
    </w:p>
    <w:p w14:paraId="2E17F127" w14:textId="158EC80E" w:rsidR="00C73847" w:rsidRDefault="000242E0" w:rsidP="00555809">
      <w:r>
        <w:t xml:space="preserve">A consideration for using Git markdown in descriptions of database objects is that Redgate </w:t>
      </w:r>
      <w:proofErr w:type="spellStart"/>
      <w:r>
        <w:t>SQLPrompt</w:t>
      </w:r>
      <w:proofErr w:type="spellEnd"/>
      <w:r>
        <w:t xml:space="preserve"> will render what ever is in the description as a tooltip.  Inclusion of Git markdown may make these tooltips less readable.  It is wise to consult your </w:t>
      </w:r>
      <w:proofErr w:type="spellStart"/>
      <w:r>
        <w:t>SQLPrompt</w:t>
      </w:r>
      <w:proofErr w:type="spellEnd"/>
      <w:r>
        <w:t xml:space="preserve"> users </w:t>
      </w:r>
      <w:r w:rsidR="006720AD">
        <w:t>to check what impact this might have on them.</w:t>
      </w:r>
    </w:p>
    <w:p w14:paraId="53D7E4B5" w14:textId="20097DFC" w:rsidR="00C73847" w:rsidRDefault="006720AD" w:rsidP="00555809">
      <w:r>
        <w:t>I</w:t>
      </w:r>
      <w:r w:rsidR="00C73847">
        <w:t xml:space="preserve">f we wished to use bullet points then having a description for the </w:t>
      </w:r>
      <w:proofErr w:type="spellStart"/>
      <w:proofErr w:type="gramStart"/>
      <w:r w:rsidR="00C73847">
        <w:t>dbo.AssetTypes</w:t>
      </w:r>
      <w:proofErr w:type="spellEnd"/>
      <w:proofErr w:type="gramEnd"/>
      <w:r w:rsidR="00C73847">
        <w:t xml:space="preserve"> table of the Redgate Data Catalog DB as follows would render in a</w:t>
      </w:r>
      <w:r>
        <w:t>n</w:t>
      </w:r>
      <w:r w:rsidR="00C73847">
        <w:t xml:space="preserve"> acceptable form in HTML but would break the markdown table structure completely.</w:t>
      </w:r>
    </w:p>
    <w:p w14:paraId="455575CA" w14:textId="5EBF3E01" w:rsidR="00C73847" w:rsidRDefault="00C73847" w:rsidP="00C73847">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15A9D391" w14:textId="77777777" w:rsidR="004C1D08" w:rsidRDefault="004C1D08" w:rsidP="00555809"/>
    <w:p w14:paraId="3266414B" w14:textId="2946A161" w:rsidR="00C73847" w:rsidRDefault="00C73847" w:rsidP="00555809">
      <w:r>
        <w:t xml:space="preserve">A final challenge is the default filenames used </w:t>
      </w:r>
      <w:r w:rsidR="00F86671">
        <w:t>when you access the documentation for a directory differs depending on whether you use a web servers or git repository.</w:t>
      </w:r>
    </w:p>
    <w:p w14:paraId="65A2E3E9" w14:textId="782A3B68" w:rsidR="00F86671" w:rsidRDefault="00F86671" w:rsidP="00FC2DF6">
      <w:pPr>
        <w:pStyle w:val="ListParagraph"/>
        <w:numPr>
          <w:ilvl w:val="0"/>
          <w:numId w:val="8"/>
        </w:numPr>
      </w:pPr>
      <w:r>
        <w:t>Webservers use index.html</w:t>
      </w:r>
    </w:p>
    <w:p w14:paraId="2227CC1E" w14:textId="0AB5B695" w:rsidR="00F86671" w:rsidRDefault="00F86671" w:rsidP="00FC2DF6">
      <w:pPr>
        <w:pStyle w:val="ListParagraph"/>
        <w:numPr>
          <w:ilvl w:val="0"/>
          <w:numId w:val="8"/>
        </w:numPr>
      </w:pPr>
      <w:r>
        <w:t xml:space="preserve">Git </w:t>
      </w:r>
      <w:r w:rsidR="00954B3B">
        <w:t xml:space="preserve">repositories </w:t>
      </w:r>
      <w:r>
        <w:t>use readme.md</w:t>
      </w:r>
    </w:p>
    <w:p w14:paraId="2230260F" w14:textId="44AD3515" w:rsidR="00F86671" w:rsidRDefault="00F86671" w:rsidP="00555809">
      <w:r>
        <w:t>All these problems are solvable with a little code.</w:t>
      </w:r>
    </w:p>
    <w:p w14:paraId="43DA4AA9" w14:textId="6AF58088" w:rsidR="004C1D08" w:rsidRDefault="004C1D08" w:rsidP="00555809"/>
    <w:p w14:paraId="6750D086" w14:textId="447C3146" w:rsidR="0004032F" w:rsidRDefault="0004032F" w:rsidP="0004032F">
      <w:pPr>
        <w:pStyle w:val="Heading20"/>
      </w:pPr>
      <w:r>
        <w:t xml:space="preserve">Examples using </w:t>
      </w:r>
      <w:proofErr w:type="spellStart"/>
      <w:r>
        <w:t>sp_addextendedproperty</w:t>
      </w:r>
      <w:proofErr w:type="spellEnd"/>
    </w:p>
    <w:p w14:paraId="74ACCD98" w14:textId="04A8C51A" w:rsidR="00F448C7" w:rsidRDefault="00F448C7" w:rsidP="00F448C7">
      <w:r>
        <w:t xml:space="preserve">For the purposes of testing the code to extend Redgate SQL Doc on the Redgate Data </w:t>
      </w:r>
      <w:proofErr w:type="spellStart"/>
      <w:r>
        <w:t>Catalog</w:t>
      </w:r>
      <w:proofErr w:type="spellEnd"/>
      <w:r>
        <w:t xml:space="preserve"> database I used the examples below.  However, my usual approach to documenting a SQL Server database is to use the techniques I described on </w:t>
      </w:r>
      <w:proofErr w:type="spellStart"/>
      <w:r>
        <w:t>SQLServerCentral</w:t>
      </w:r>
      <w:proofErr w:type="spellEnd"/>
      <w:r>
        <w:t>.</w:t>
      </w:r>
    </w:p>
    <w:p w14:paraId="24583170" w14:textId="77777777" w:rsidR="00F448C7" w:rsidRPr="00FC2DF6" w:rsidRDefault="006720AD" w:rsidP="00F448C7">
      <w:pPr>
        <w:numPr>
          <w:ilvl w:val="0"/>
          <w:numId w:val="14"/>
        </w:numPr>
        <w:shd w:val="clear" w:color="auto" w:fill="FFFFFF"/>
        <w:spacing w:before="100" w:beforeAutospacing="1" w:after="100" w:afterAutospacing="1"/>
        <w:rPr>
          <w:color w:val="24292E"/>
        </w:rPr>
      </w:pPr>
      <w:hyperlink r:id="rId13" w:history="1">
        <w:r w:rsidR="00F448C7" w:rsidRPr="00FC2DF6">
          <w:rPr>
            <w:color w:val="0000FF"/>
            <w:u w:val="single"/>
          </w:rPr>
          <w:t>Oiling the gears for the data dictionary</w:t>
        </w:r>
      </w:hyperlink>
      <w:r w:rsidR="00F448C7" w:rsidRPr="00FC2DF6">
        <w:rPr>
          <w:color w:val="24292E"/>
        </w:rPr>
        <w:t> published in April 2014</w:t>
      </w:r>
    </w:p>
    <w:p w14:paraId="666D5AD8" w14:textId="77777777" w:rsidR="00F448C7" w:rsidRPr="00FC2DF6" w:rsidRDefault="006720AD" w:rsidP="00F448C7">
      <w:pPr>
        <w:numPr>
          <w:ilvl w:val="0"/>
          <w:numId w:val="14"/>
        </w:numPr>
        <w:shd w:val="clear" w:color="auto" w:fill="FFFFFF"/>
        <w:spacing w:before="60" w:after="100" w:afterAutospacing="1"/>
        <w:rPr>
          <w:color w:val="24292E"/>
        </w:rPr>
      </w:pPr>
      <w:hyperlink r:id="rId14" w:history="1">
        <w:r w:rsidR="00F448C7">
          <w:rPr>
            <w:color w:val="0000FF"/>
            <w:u w:val="single"/>
          </w:rPr>
          <w:t>Re-oiling the gears for the data dictionary</w:t>
        </w:r>
      </w:hyperlink>
      <w:r w:rsidR="00F448C7" w:rsidRPr="00FC2DF6">
        <w:rPr>
          <w:color w:val="24292E"/>
        </w:rPr>
        <w:t> published in January 2020</w:t>
      </w:r>
    </w:p>
    <w:p w14:paraId="7F1C1DB6" w14:textId="77777777" w:rsidR="00F448C7" w:rsidRPr="00F448C7" w:rsidRDefault="00F448C7" w:rsidP="00F448C7"/>
    <w:p w14:paraId="45C3C7BA" w14:textId="0A477507" w:rsidR="0004032F" w:rsidRDefault="00A13D89" w:rsidP="00A13D89">
      <w:pPr>
        <w:pStyle w:val="Heading30"/>
      </w:pPr>
      <w:r>
        <w:t>Table comments</w:t>
      </w:r>
    </w:p>
    <w:p w14:paraId="396782E0" w14:textId="77777777" w:rsidR="00A13D89" w:rsidRDefault="00A13D89" w:rsidP="00A13D89">
      <w:pPr>
        <w:pStyle w:val="Code"/>
      </w:pPr>
      <w:r w:rsidRPr="005453CB">
        <w:rPr>
          <w:rStyle w:val="CodeBlue"/>
        </w:rPr>
        <w:t>EXECUTE</w:t>
      </w:r>
      <w:r>
        <w:t xml:space="preserve"> </w:t>
      </w:r>
      <w:r w:rsidRPr="005453CB">
        <w:rPr>
          <w:rStyle w:val="CodeViolet"/>
        </w:rPr>
        <w:t>sp_addextendedproperty</w:t>
      </w:r>
      <w:r>
        <w:t xml:space="preserve"> </w:t>
      </w:r>
    </w:p>
    <w:p w14:paraId="5314AB82" w14:textId="77777777" w:rsidR="00A13D89" w:rsidRDefault="00A13D89" w:rsidP="00A13D89">
      <w:pPr>
        <w:pStyle w:val="Code"/>
        <w:ind w:firstLine="720"/>
      </w:pPr>
      <w:r>
        <w:t>@level0_object_type = N</w:t>
      </w:r>
      <w:r w:rsidRPr="005453CB">
        <w:rPr>
          <w:rStyle w:val="CodeinTextRed"/>
        </w:rPr>
        <w:t>‘</w:t>
      </w:r>
      <w:r>
        <w:rPr>
          <w:rStyle w:val="CodeinTextRed"/>
        </w:rPr>
        <w:t>SCHEMA</w:t>
      </w:r>
      <w:r>
        <w:t>,</w:t>
      </w:r>
    </w:p>
    <w:p w14:paraId="5B0475CA" w14:textId="77777777" w:rsidR="00A13D89" w:rsidRDefault="00A13D89" w:rsidP="00A13D89">
      <w:pPr>
        <w:pStyle w:val="Code"/>
        <w:ind w:firstLine="720"/>
      </w:pPr>
      <w:r>
        <w:t>@level0name = N</w:t>
      </w:r>
      <w:r w:rsidRPr="005453CB">
        <w:rPr>
          <w:rStyle w:val="CodeinTextRed"/>
        </w:rPr>
        <w:t>‘dbo’</w:t>
      </w:r>
      <w:r>
        <w:t>,</w:t>
      </w:r>
    </w:p>
    <w:p w14:paraId="55279EDF" w14:textId="77777777" w:rsidR="00A13D89" w:rsidRDefault="00A13D89" w:rsidP="00A13D89">
      <w:pPr>
        <w:pStyle w:val="Code"/>
        <w:ind w:firstLine="720"/>
      </w:pPr>
      <w:r>
        <w:t>@level1_object_type = N</w:t>
      </w:r>
      <w:r w:rsidRPr="005453CB">
        <w:rPr>
          <w:rStyle w:val="CodeinTextRed"/>
        </w:rPr>
        <w:t>‘TABLE’</w:t>
      </w:r>
      <w:r>
        <w:t>,</w:t>
      </w:r>
    </w:p>
    <w:p w14:paraId="6C06BEB4" w14:textId="665BB7BC" w:rsidR="00A13D89" w:rsidRDefault="00A13D89" w:rsidP="00A13D89">
      <w:pPr>
        <w:pStyle w:val="Code"/>
        <w:ind w:firstLine="720"/>
      </w:pPr>
      <w:r>
        <w:t>@level1name = N</w:t>
      </w:r>
      <w:r w:rsidRPr="005453CB">
        <w:rPr>
          <w:rStyle w:val="CodeinTextRed"/>
        </w:rPr>
        <w:t>‘</w:t>
      </w:r>
      <w:r>
        <w:rPr>
          <w:rStyle w:val="CodeinTextRed"/>
        </w:rPr>
        <w:t>TagCategories</w:t>
      </w:r>
      <w:r>
        <w:t>,</w:t>
      </w:r>
    </w:p>
    <w:p w14:paraId="59CEFC98" w14:textId="5269E77D" w:rsidR="00A13D89" w:rsidRDefault="00A13D89" w:rsidP="00A13D89">
      <w:pPr>
        <w:pStyle w:val="Code"/>
        <w:ind w:firstLine="720"/>
      </w:pPr>
      <w:r>
        <w:t xml:space="preserve">@level2_object_type = </w:t>
      </w:r>
      <w:r w:rsidR="00157796" w:rsidRPr="00157796">
        <w:rPr>
          <w:rStyle w:val="CodeGray"/>
        </w:rPr>
        <w:t>NULL</w:t>
      </w:r>
      <w:r>
        <w:t>,</w:t>
      </w:r>
    </w:p>
    <w:p w14:paraId="74BD4123" w14:textId="62041D22" w:rsidR="00A13D89" w:rsidRDefault="00A13D89" w:rsidP="00A13D89">
      <w:pPr>
        <w:pStyle w:val="Code"/>
        <w:ind w:firstLine="720"/>
      </w:pPr>
      <w:r>
        <w:lastRenderedPageBreak/>
        <w:t xml:space="preserve">@level2_name = </w:t>
      </w:r>
      <w:r w:rsidR="00157796" w:rsidRPr="00157796">
        <w:rPr>
          <w:rStyle w:val="CodeGray"/>
        </w:rPr>
        <w:t>NULL</w:t>
      </w:r>
    </w:p>
    <w:p w14:paraId="1B78C777" w14:textId="77777777" w:rsidR="00A13D89" w:rsidRDefault="00A13D89" w:rsidP="00A13D89">
      <w:pPr>
        <w:pStyle w:val="Code"/>
        <w:ind w:firstLine="720"/>
      </w:pPr>
      <w:r>
        <w:t>@name = N</w:t>
      </w:r>
      <w:r w:rsidRPr="00A13D89">
        <w:rPr>
          <w:rStyle w:val="CodeinTextRed"/>
          <w:lang w:eastAsia="en-GB"/>
        </w:rPr>
        <w:t>'MS_Description'</w:t>
      </w:r>
      <w:r>
        <w:t>,</w:t>
      </w:r>
    </w:p>
    <w:p w14:paraId="726134F4" w14:textId="40EB5A64" w:rsidR="00A13D89" w:rsidRPr="00A13D89" w:rsidRDefault="00A13D89" w:rsidP="00A13D89">
      <w:pPr>
        <w:pStyle w:val="Code"/>
        <w:ind w:firstLine="720"/>
      </w:pPr>
      <w:r>
        <w:t>@value = N</w:t>
      </w:r>
      <w:r w:rsidRPr="00157796">
        <w:rPr>
          <w:rStyle w:val="CodeinTextRed"/>
          <w:lang w:eastAsia="en-GB"/>
        </w:rPr>
        <w:t>’</w:t>
      </w:r>
      <w:r w:rsidRPr="00157796">
        <w:rPr>
          <w:rStyle w:val="CodeinTextRed"/>
        </w:rPr>
        <w:t>A tag category is a grouping entity to which a number of tags can be associated.</w:t>
      </w:r>
      <w:r w:rsidR="00A86E8C">
        <w:rPr>
          <w:rStyle w:val="CodeinTextRed"/>
        </w:rPr>
        <w:t xml:space="preserve"> </w:t>
      </w:r>
      <w:r w:rsidRPr="00157796">
        <w:rPr>
          <w:rStyle w:val="CodeinTextRed"/>
        </w:rPr>
        <w:t xml:space="preserve">See [Open taxonomy](https://documentation.red-gate.com/sql-data-catalog/taxonomy/open-taxonomy </w:t>
      </w:r>
      <w:r w:rsidR="00F448C7">
        <w:rPr>
          <w:rStyle w:val="CodeinTextRed"/>
        </w:rPr>
        <w:t>“</w:t>
      </w:r>
      <w:r w:rsidRPr="00157796">
        <w:rPr>
          <w:rStyle w:val="CodeinTextRed"/>
        </w:rPr>
        <w:t>SQL Data Catalog taxonomy documentation”)</w:t>
      </w:r>
      <w:r w:rsidRPr="00157796">
        <w:rPr>
          <w:rStyle w:val="CodeinTextRed"/>
          <w:lang w:eastAsia="en-GB"/>
        </w:rPr>
        <w:t>’</w:t>
      </w:r>
      <w:r w:rsidRPr="00A13D89">
        <w:t>;</w:t>
      </w:r>
    </w:p>
    <w:p w14:paraId="6A356B9D" w14:textId="51BDCCF0" w:rsidR="00A13D89" w:rsidRDefault="00A13D89" w:rsidP="00A13D89">
      <w:pPr>
        <w:pStyle w:val="Heading30"/>
      </w:pPr>
      <w:r>
        <w:t>Column Comment</w:t>
      </w:r>
    </w:p>
    <w:p w14:paraId="796BEB00" w14:textId="77777777" w:rsidR="00A13D89" w:rsidRDefault="00A13D89" w:rsidP="00A13D89"/>
    <w:p w14:paraId="2F8300A3" w14:textId="77777777" w:rsidR="00A13D89" w:rsidRDefault="00A13D89" w:rsidP="00A13D89">
      <w:pPr>
        <w:pStyle w:val="Code"/>
      </w:pPr>
      <w:r w:rsidRPr="005453CB">
        <w:rPr>
          <w:rStyle w:val="CodeBlue"/>
        </w:rPr>
        <w:t>EXECUTE</w:t>
      </w:r>
      <w:r>
        <w:t xml:space="preserve"> </w:t>
      </w:r>
      <w:r w:rsidRPr="005453CB">
        <w:rPr>
          <w:rStyle w:val="CodeViolet"/>
        </w:rPr>
        <w:t>sp_addextendedproperty</w:t>
      </w:r>
      <w:r>
        <w:t xml:space="preserve"> </w:t>
      </w:r>
    </w:p>
    <w:p w14:paraId="4FBC3C6A" w14:textId="77777777" w:rsidR="00A13D89" w:rsidRDefault="00A13D89" w:rsidP="00A13D89">
      <w:pPr>
        <w:pStyle w:val="Code"/>
        <w:ind w:firstLine="720"/>
      </w:pPr>
      <w:r>
        <w:t>@level0_object_type = N</w:t>
      </w:r>
      <w:r w:rsidRPr="005453CB">
        <w:rPr>
          <w:rStyle w:val="CodeinTextRed"/>
        </w:rPr>
        <w:t>‘</w:t>
      </w:r>
      <w:r>
        <w:rPr>
          <w:rStyle w:val="CodeinTextRed"/>
        </w:rPr>
        <w:t>SCHEMA</w:t>
      </w:r>
      <w:r>
        <w:t>,</w:t>
      </w:r>
    </w:p>
    <w:p w14:paraId="03668820" w14:textId="77777777" w:rsidR="00A13D89" w:rsidRDefault="00A13D89" w:rsidP="00A13D89">
      <w:pPr>
        <w:pStyle w:val="Code"/>
        <w:ind w:firstLine="720"/>
      </w:pPr>
      <w:r>
        <w:t>@level0name = N</w:t>
      </w:r>
      <w:r w:rsidRPr="005453CB">
        <w:rPr>
          <w:rStyle w:val="CodeinTextRed"/>
        </w:rPr>
        <w:t>‘dbo’</w:t>
      </w:r>
      <w:r>
        <w:t>,</w:t>
      </w:r>
    </w:p>
    <w:p w14:paraId="0F80F065" w14:textId="77777777" w:rsidR="00A13D89" w:rsidRDefault="00A13D89" w:rsidP="00A13D89">
      <w:pPr>
        <w:pStyle w:val="Code"/>
        <w:ind w:firstLine="720"/>
      </w:pPr>
      <w:r>
        <w:t>@level1_object_type = N</w:t>
      </w:r>
      <w:r w:rsidRPr="005453CB">
        <w:rPr>
          <w:rStyle w:val="CodeinTextRed"/>
        </w:rPr>
        <w:t>‘TABLE’</w:t>
      </w:r>
      <w:r>
        <w:t>,</w:t>
      </w:r>
    </w:p>
    <w:p w14:paraId="60931214" w14:textId="77777777" w:rsidR="00A13D89" w:rsidRDefault="00A13D89" w:rsidP="00A13D89">
      <w:pPr>
        <w:pStyle w:val="Code"/>
        <w:ind w:firstLine="720"/>
      </w:pPr>
      <w:r>
        <w:t>@level1name = N</w:t>
      </w:r>
      <w:r w:rsidRPr="005453CB">
        <w:rPr>
          <w:rStyle w:val="CodeinTextRed"/>
        </w:rPr>
        <w:t>‘AssetType’</w:t>
      </w:r>
      <w:r>
        <w:t>,</w:t>
      </w:r>
    </w:p>
    <w:p w14:paraId="05297CBC" w14:textId="77777777" w:rsidR="00A13D89" w:rsidRDefault="00A13D89" w:rsidP="00A13D89">
      <w:pPr>
        <w:pStyle w:val="Code"/>
        <w:ind w:firstLine="720"/>
      </w:pPr>
      <w:r>
        <w:t>@level2_object_type = N</w:t>
      </w:r>
      <w:r w:rsidRPr="005453CB">
        <w:rPr>
          <w:rStyle w:val="CodeinTextRed"/>
        </w:rPr>
        <w:t>'</w:t>
      </w:r>
      <w:r>
        <w:rPr>
          <w:rStyle w:val="CodeinTextRed"/>
        </w:rPr>
        <w:t>COLUMN</w:t>
      </w:r>
      <w:r w:rsidRPr="005453CB">
        <w:rPr>
          <w:rStyle w:val="CodeinTextRed"/>
        </w:rPr>
        <w:t>'</w:t>
      </w:r>
      <w:r>
        <w:t>,</w:t>
      </w:r>
    </w:p>
    <w:p w14:paraId="23A2E841" w14:textId="77777777" w:rsidR="00A13D89" w:rsidRDefault="00A13D89" w:rsidP="00A13D89">
      <w:pPr>
        <w:pStyle w:val="Code"/>
        <w:ind w:firstLine="720"/>
      </w:pPr>
      <w:r>
        <w:t>@level2_name = N</w:t>
      </w:r>
      <w:r w:rsidRPr="005453CB">
        <w:rPr>
          <w:rStyle w:val="CodeinTextRed"/>
        </w:rPr>
        <w:t>’Name’</w:t>
      </w:r>
    </w:p>
    <w:p w14:paraId="3BB4C2AE" w14:textId="77777777" w:rsidR="00A13D89" w:rsidRDefault="00A13D89" w:rsidP="00A13D89">
      <w:pPr>
        <w:pStyle w:val="Code"/>
        <w:ind w:firstLine="720"/>
      </w:pPr>
      <w:r>
        <w:t>@name = N</w:t>
      </w:r>
      <w:r w:rsidRPr="005453CB">
        <w:rPr>
          <w:rStyle w:val="CodeinTextRed"/>
        </w:rPr>
        <w:t>'MS_Description'</w:t>
      </w:r>
      <w:r>
        <w:t>,</w:t>
      </w:r>
    </w:p>
    <w:p w14:paraId="209D687A" w14:textId="77777777" w:rsidR="00A13D89" w:rsidRPr="00A13D89" w:rsidRDefault="00A13D89" w:rsidP="00A13D89">
      <w:pPr>
        <w:pStyle w:val="Code"/>
        <w:ind w:firstLine="720"/>
      </w:pPr>
      <w:r>
        <w:t>@value = N</w:t>
      </w:r>
      <w:r w:rsidRPr="00A13D89">
        <w:rPr>
          <w:rStyle w:val="CodeinTextRed"/>
          <w:lang w:eastAsia="en-GB"/>
        </w:rPr>
        <w:t>’ Describes the type of object within the data catalog that can be categorized</w:t>
      </w:r>
      <w:r w:rsidRPr="00A13D89">
        <w:rPr>
          <w:rStyle w:val="CodeinTextRed"/>
          <w:lang w:eastAsia="en-GB"/>
        </w:rPr>
        <w:br/>
        <w:t>* SQL Server Instance</w:t>
      </w:r>
      <w:r w:rsidRPr="00A13D89">
        <w:rPr>
          <w:rStyle w:val="CodeinTextRed"/>
          <w:lang w:eastAsia="en-GB"/>
        </w:rPr>
        <w:br/>
        <w:t>* Database</w:t>
      </w:r>
      <w:r w:rsidRPr="00A13D89">
        <w:rPr>
          <w:rStyle w:val="CodeinTextRed"/>
          <w:lang w:eastAsia="en-GB"/>
        </w:rPr>
        <w:br/>
        <w:t>* Schema</w:t>
      </w:r>
      <w:r w:rsidRPr="00A13D89">
        <w:rPr>
          <w:rStyle w:val="CodeinTextRed"/>
          <w:lang w:eastAsia="en-GB"/>
        </w:rPr>
        <w:br/>
        <w:t>* Table</w:t>
      </w:r>
      <w:r w:rsidRPr="00A13D89">
        <w:rPr>
          <w:rStyle w:val="CodeinTextRed"/>
          <w:lang w:eastAsia="en-GB"/>
        </w:rPr>
        <w:br/>
        <w:t>* Column’</w:t>
      </w:r>
      <w:r w:rsidRPr="00A13D89">
        <w:t>;</w:t>
      </w:r>
    </w:p>
    <w:p w14:paraId="5C78CCBE" w14:textId="21538259" w:rsidR="00A13D89" w:rsidRDefault="00A13D89" w:rsidP="00A13D89"/>
    <w:p w14:paraId="1BBC4456" w14:textId="77777777" w:rsidR="00A13D89" w:rsidRPr="00A13D89" w:rsidRDefault="00A13D89" w:rsidP="00A13D89"/>
    <w:p w14:paraId="06038D42" w14:textId="5F370D93" w:rsidR="00B40BE8" w:rsidRDefault="00E32FD9" w:rsidP="00E32FD9">
      <w:pPr>
        <w:pStyle w:val="Heading20"/>
      </w:pPr>
      <w:r>
        <w:t>STEP ONE: Generating the initial documentation set</w:t>
      </w:r>
    </w:p>
    <w:p w14:paraId="02F9948F" w14:textId="6CBCA20E" w:rsidR="00E32FD9" w:rsidRDefault="00E32FD9" w:rsidP="00E32FD9">
      <w:r>
        <w:t xml:space="preserve">The foundations for the first step were laid in the article </w:t>
      </w:r>
      <w:hyperlink r:id="rId15" w:history="1">
        <w:r w:rsidRPr="00E32FD9">
          <w:rPr>
            <w:rStyle w:val="Hyperlink"/>
          </w:rPr>
          <w:t xml:space="preserve">Getting started with </w:t>
        </w:r>
        <w:proofErr w:type="spellStart"/>
        <w:r w:rsidRPr="00E32FD9">
          <w:rPr>
            <w:rStyle w:val="Hyperlink"/>
          </w:rPr>
          <w:t>SQLDoc</w:t>
        </w:r>
        <w:proofErr w:type="spellEnd"/>
        <w:r w:rsidRPr="00E32FD9">
          <w:rPr>
            <w:rStyle w:val="Hyperlink"/>
          </w:rPr>
          <w:t xml:space="preserve"> and </w:t>
        </w:r>
        <w:proofErr w:type="spellStart"/>
        <w:r w:rsidRPr="00E32FD9">
          <w:rPr>
            <w:rStyle w:val="Hyperlink"/>
          </w:rPr>
          <w:t>Powershell</w:t>
        </w:r>
        <w:proofErr w:type="spellEnd"/>
      </w:hyperlink>
      <w:r>
        <w:t xml:space="preserve"> by Phil Factor.</w:t>
      </w:r>
    </w:p>
    <w:p w14:paraId="1BA1D911" w14:textId="5A1BE68B" w:rsidR="00E32FD9" w:rsidRDefault="00805C61" w:rsidP="00E32FD9">
      <w:r>
        <w:t xml:space="preserve">The techniques in the article were used to </w:t>
      </w:r>
      <w:r w:rsidR="00E32FD9">
        <w:t xml:space="preserve">create </w:t>
      </w:r>
      <w:r w:rsidR="00E32FD9" w:rsidRPr="00B371B9">
        <w:rPr>
          <w:b/>
          <w:bCs/>
        </w:rPr>
        <w:t>RunSQLDoc.ps1</w:t>
      </w:r>
      <w:r w:rsidR="00E32FD9">
        <w:t xml:space="preserve"> file as shown below</w:t>
      </w:r>
    </w:p>
    <w:p w14:paraId="589CD46B" w14:textId="77777777" w:rsidR="00E32FD9" w:rsidRDefault="00E32FD9" w:rsidP="00E32FD9">
      <w:pPr>
        <w:pStyle w:val="CodeAPShell"/>
      </w:pPr>
      <w:r w:rsidRPr="00E32FD9">
        <w:rPr>
          <w:rStyle w:val="CodeBlue"/>
        </w:rPr>
        <w:t>Set-Alias</w:t>
      </w:r>
      <w:r>
        <w:t xml:space="preserve"> </w:t>
      </w:r>
      <w:r w:rsidRPr="00805C61">
        <w:rPr>
          <w:rStyle w:val="CodePurpleBold"/>
        </w:rPr>
        <w:t>sqldoc</w:t>
      </w:r>
      <w:r>
        <w:t xml:space="preserve"> </w:t>
      </w:r>
      <w:r w:rsidRPr="00805C61">
        <w:rPr>
          <w:rStyle w:val="CodeDarkRed"/>
        </w:rPr>
        <w:t>'C:\Program Files (x</w:t>
      </w:r>
      <w:proofErr w:type="gramStart"/>
      <w:r w:rsidRPr="00805C61">
        <w:rPr>
          <w:rStyle w:val="CodeDarkRed"/>
        </w:rPr>
        <w:t>86)\</w:t>
      </w:r>
      <w:proofErr w:type="gramEnd"/>
      <w:r w:rsidRPr="00805C61">
        <w:rPr>
          <w:rStyle w:val="CodeDarkRed"/>
        </w:rPr>
        <w:t>Red Gate\SQL Doc 5\SQLDoc.exe'</w:t>
      </w:r>
      <w:r>
        <w:t xml:space="preserve"> </w:t>
      </w:r>
      <w:r w:rsidRPr="00805C61">
        <w:rPr>
          <w:rStyle w:val="CodeDarkBlue"/>
        </w:rPr>
        <w:t>-Scope</w:t>
      </w:r>
      <w:r>
        <w:t xml:space="preserve"> </w:t>
      </w:r>
      <w:r w:rsidRPr="00805C61">
        <w:rPr>
          <w:rStyle w:val="CodePurpleBold"/>
        </w:rPr>
        <w:t>Script</w:t>
      </w:r>
    </w:p>
    <w:p w14:paraId="138DF6E6" w14:textId="77777777" w:rsidR="00E32FD9" w:rsidRDefault="00E32FD9" w:rsidP="00E32FD9">
      <w:pPr>
        <w:pStyle w:val="CodeAPShell"/>
      </w:pPr>
    </w:p>
    <w:p w14:paraId="484589DB" w14:textId="77777777" w:rsidR="00E32FD9" w:rsidRPr="00805C61" w:rsidRDefault="00E32FD9" w:rsidP="00E32FD9">
      <w:pPr>
        <w:pStyle w:val="CodeAPShell"/>
        <w:rPr>
          <w:rStyle w:val="CodeGreen"/>
        </w:rPr>
      </w:pPr>
      <w:r w:rsidRPr="00805C61">
        <w:rPr>
          <w:rStyle w:val="CodeGreen"/>
        </w:rPr>
        <w:t># base_path is the folder containing this script</w:t>
      </w:r>
    </w:p>
    <w:p w14:paraId="2EC66828" w14:textId="77777777" w:rsidR="00E32FD9" w:rsidRDefault="00E32FD9" w:rsidP="00E32FD9">
      <w:pPr>
        <w:pStyle w:val="CodeAPShell"/>
      </w:pPr>
      <w:r w:rsidRPr="00805C61">
        <w:rPr>
          <w:rStyle w:val="CodeinTextRed"/>
        </w:rPr>
        <w:t>$base_path</w:t>
      </w:r>
      <w:r>
        <w:t xml:space="preserve"> = </w:t>
      </w:r>
      <w:r w:rsidRPr="00805C61">
        <w:rPr>
          <w:rStyle w:val="CodeBlue"/>
        </w:rPr>
        <w:t>Split-Path</w:t>
      </w:r>
      <w:r>
        <w:t xml:space="preserve"> -Parent </w:t>
      </w:r>
      <w:r w:rsidRPr="00805C61">
        <w:rPr>
          <w:rStyle w:val="CodeinTextRed"/>
        </w:rPr>
        <w:t>$PSCommandPath</w:t>
      </w:r>
    </w:p>
    <w:p w14:paraId="0C9698F5" w14:textId="77777777" w:rsidR="00E32FD9" w:rsidRDefault="00E32FD9" w:rsidP="00E32FD9">
      <w:pPr>
        <w:pStyle w:val="CodeAPShell"/>
      </w:pPr>
      <w:r w:rsidRPr="00805C61">
        <w:rPr>
          <w:rStyle w:val="CodeinTextRed"/>
        </w:rPr>
        <w:t>$documentation_path</w:t>
      </w:r>
      <w:r>
        <w:t xml:space="preserve"> = </w:t>
      </w:r>
      <w:r w:rsidRPr="00805C61">
        <w:rPr>
          <w:rStyle w:val="CodeDarkRed"/>
        </w:rPr>
        <w:t>"</w:t>
      </w:r>
      <w:r w:rsidRPr="00805C61">
        <w:rPr>
          <w:rStyle w:val="CodeinTextRed"/>
        </w:rPr>
        <w:t>$base_path</w:t>
      </w:r>
      <w:r w:rsidRPr="00805C61">
        <w:rPr>
          <w:rStyle w:val="CodeDarkRed"/>
        </w:rPr>
        <w:t>\</w:t>
      </w:r>
      <w:proofErr w:type="spellStart"/>
      <w:r w:rsidRPr="00805C61">
        <w:rPr>
          <w:rStyle w:val="CodeDarkRed"/>
        </w:rPr>
        <w:t>SQLDoc</w:t>
      </w:r>
      <w:proofErr w:type="spellEnd"/>
      <w:r w:rsidRPr="00805C61">
        <w:rPr>
          <w:rStyle w:val="CodeDarkRed"/>
        </w:rPr>
        <w:t>\DADSPCJUNE2014_documentation"</w:t>
      </w:r>
    </w:p>
    <w:p w14:paraId="08769AFE" w14:textId="77777777" w:rsidR="00E32FD9" w:rsidRDefault="00E32FD9" w:rsidP="00E32FD9">
      <w:pPr>
        <w:pStyle w:val="CodeAPShell"/>
      </w:pPr>
    </w:p>
    <w:p w14:paraId="4924A74A" w14:textId="77777777" w:rsidR="00E32FD9" w:rsidRPr="00805C61" w:rsidRDefault="00E32FD9" w:rsidP="00E32FD9">
      <w:pPr>
        <w:pStyle w:val="CodeAPShell"/>
        <w:rPr>
          <w:rStyle w:val="CodeGreen"/>
        </w:rPr>
      </w:pPr>
      <w:r w:rsidRPr="00805C61">
        <w:rPr>
          <w:rStyle w:val="CodeGreen"/>
        </w:rPr>
        <w:t># Make sure we start with a clean folder</w:t>
      </w:r>
    </w:p>
    <w:p w14:paraId="1E329162" w14:textId="77777777" w:rsidR="00E32FD9" w:rsidRDefault="00E32FD9" w:rsidP="00E32FD9">
      <w:pPr>
        <w:pStyle w:val="CodeAPShell"/>
      </w:pPr>
      <w:r w:rsidRPr="00805C61">
        <w:rPr>
          <w:rStyle w:val="CodeBlue"/>
        </w:rPr>
        <w:t>Get-ChildItem</w:t>
      </w:r>
      <w:r>
        <w:t xml:space="preserve"> </w:t>
      </w:r>
      <w:r w:rsidRPr="00805C61">
        <w:rPr>
          <w:rStyle w:val="CodeDarkBlue"/>
        </w:rPr>
        <w:t>-Path</w:t>
      </w:r>
      <w:r>
        <w:t xml:space="preserve"> </w:t>
      </w:r>
      <w:r w:rsidRPr="00805C61">
        <w:rPr>
          <w:rStyle w:val="CodeinTextRed"/>
        </w:rPr>
        <w:t>$documentation_path</w:t>
      </w:r>
      <w:r>
        <w:t xml:space="preserve"> </w:t>
      </w:r>
      <w:r w:rsidRPr="00805C61">
        <w:rPr>
          <w:rStyle w:val="CodeDarkBlue"/>
        </w:rPr>
        <w:t>-Recurse</w:t>
      </w:r>
      <w:r>
        <w:t>|</w:t>
      </w:r>
      <w:r w:rsidRPr="00805C61">
        <w:rPr>
          <w:rStyle w:val="CodeBlue"/>
        </w:rPr>
        <w:t>Remove-Item</w:t>
      </w:r>
      <w:r>
        <w:t xml:space="preserve"> </w:t>
      </w:r>
      <w:r w:rsidRPr="00805C61">
        <w:rPr>
          <w:rStyle w:val="CodeDarkBlue"/>
        </w:rPr>
        <w:t>-Force -Recurse</w:t>
      </w:r>
    </w:p>
    <w:p w14:paraId="15002BBB" w14:textId="77777777" w:rsidR="00E32FD9" w:rsidRDefault="00E32FD9" w:rsidP="00E32FD9">
      <w:pPr>
        <w:pStyle w:val="CodeAPShell"/>
      </w:pPr>
    </w:p>
    <w:p w14:paraId="429A5137" w14:textId="77777777" w:rsidR="00E32FD9" w:rsidRPr="00805C61" w:rsidRDefault="00E32FD9" w:rsidP="00E32FD9">
      <w:pPr>
        <w:pStyle w:val="CodeAPShell"/>
        <w:rPr>
          <w:rStyle w:val="CodeGreen"/>
        </w:rPr>
      </w:pPr>
      <w:r w:rsidRPr="00805C61">
        <w:rPr>
          <w:rStyle w:val="CodeGreen"/>
        </w:rPr>
        <w:t># Generate both md and html documentation</w:t>
      </w:r>
    </w:p>
    <w:p w14:paraId="352A923C" w14:textId="77777777" w:rsidR="00E32FD9" w:rsidRDefault="00E32FD9" w:rsidP="00E32FD9">
      <w:pPr>
        <w:pStyle w:val="CodeAPShell"/>
      </w:pPr>
      <w:r w:rsidRPr="00805C61">
        <w:rPr>
          <w:rStyle w:val="CodeBlue"/>
        </w:rPr>
        <w:lastRenderedPageBreak/>
        <w:t>sqldoc</w:t>
      </w:r>
      <w:r>
        <w:t xml:space="preserve"> </w:t>
      </w:r>
      <w:r w:rsidRPr="00805C61">
        <w:rPr>
          <w:rStyle w:val="CodePurpleBold"/>
        </w:rPr>
        <w:t>/server:DADSPCJUNE2014 /database:Redgate_SqlDataCatalog  /project:RedgateDataCatalog.sqldoc /fileType:md</w:t>
      </w:r>
    </w:p>
    <w:p w14:paraId="136F56C1" w14:textId="3D38C6D0" w:rsidR="00E32FD9" w:rsidRDefault="00E32FD9" w:rsidP="00E32FD9">
      <w:pPr>
        <w:pStyle w:val="CodeAPShell"/>
      </w:pPr>
      <w:r w:rsidRPr="00805C61">
        <w:rPr>
          <w:rStyle w:val="CodeBlue"/>
        </w:rPr>
        <w:t>sqldoc</w:t>
      </w:r>
      <w:r>
        <w:t xml:space="preserve"> </w:t>
      </w:r>
      <w:r w:rsidRPr="00805C61">
        <w:rPr>
          <w:rStyle w:val="CodePurpleBold"/>
        </w:rPr>
        <w:t>/server:DADSPCJUNE2014 /database:Redgate_SqlDataCatalog  /project:RedgateDataCatalog.sqldoc /fileType:html</w:t>
      </w:r>
    </w:p>
    <w:p w14:paraId="466B8265" w14:textId="7C625868" w:rsidR="00E32FD9" w:rsidRDefault="00805C61" w:rsidP="00E32FD9">
      <w:r>
        <w:t xml:space="preserve">The </w:t>
      </w:r>
      <w:proofErr w:type="spellStart"/>
      <w:r>
        <w:t>Get-ChildItem|Remove-Item</w:t>
      </w:r>
      <w:proofErr w:type="spellEnd"/>
      <w:r>
        <w:t xml:space="preserve"> construct is used instead of the </w:t>
      </w:r>
      <w:proofErr w:type="spellStart"/>
      <w:r>
        <w:t>SQLDoc</w:t>
      </w:r>
      <w:proofErr w:type="spellEnd"/>
      <w:r>
        <w:t xml:space="preserve"> /force option because we are going to rename the index.md files to readme.md.  Doing so ensures that the documentation generation has the same starting state every time.</w:t>
      </w:r>
    </w:p>
    <w:p w14:paraId="63E67927" w14:textId="2DC91E10" w:rsidR="00BB52B7" w:rsidRDefault="00BB52B7" w:rsidP="00E32FD9">
      <w:r>
        <w:t xml:space="preserve">The </w:t>
      </w:r>
      <w:proofErr w:type="spellStart"/>
      <w:r>
        <w:t>sqldoc</w:t>
      </w:r>
      <w:proofErr w:type="spellEnd"/>
      <w:r>
        <w:t xml:space="preserve"> alias is called twice so that both a markdown and html documentation set is generated.</w:t>
      </w:r>
    </w:p>
    <w:p w14:paraId="17930F1A" w14:textId="186AF339" w:rsidR="00BB52B7" w:rsidRDefault="00BB52B7" w:rsidP="00BB52B7">
      <w:pPr>
        <w:pStyle w:val="Heading20"/>
      </w:pPr>
      <w:r>
        <w:t>STEP TWO: index.md to readme.md</w:t>
      </w:r>
    </w:p>
    <w:p w14:paraId="7D8ADA8F" w14:textId="77777777" w:rsidR="005F3DC5" w:rsidRDefault="00BB52B7" w:rsidP="005F3DC5">
      <w:r>
        <w:t>If the index.md files are renamed to readme.md then any links in the markdown documentation set that point to the original index.md files must also be updated.</w:t>
      </w:r>
      <w:r w:rsidR="005F3DC5">
        <w:t xml:space="preserve">  The approach taken was</w:t>
      </w:r>
    </w:p>
    <w:p w14:paraId="5233DCC0" w14:textId="77777777" w:rsidR="005F3DC5" w:rsidRDefault="005F3DC5" w:rsidP="005F3DC5">
      <w:pPr>
        <w:pStyle w:val="Bullet1"/>
      </w:pPr>
      <w:r>
        <w:t>Create a</w:t>
      </w:r>
      <w:r w:rsidR="00BB52B7">
        <w:t xml:space="preserve"> </w:t>
      </w:r>
      <w:proofErr w:type="spellStart"/>
      <w:r w:rsidR="00BB52B7">
        <w:t>ScriptHelpers</w:t>
      </w:r>
      <w:proofErr w:type="spellEnd"/>
      <w:r w:rsidR="00BB52B7">
        <w:t xml:space="preserve"> subfolder </w:t>
      </w:r>
    </w:p>
    <w:p w14:paraId="40489DC9" w14:textId="732F17B6" w:rsidR="00BB52B7" w:rsidRDefault="005F3DC5" w:rsidP="005F3DC5">
      <w:pPr>
        <w:pStyle w:val="Bullet1"/>
      </w:pPr>
      <w:r>
        <w:t>Create an</w:t>
      </w:r>
      <w:r w:rsidR="00BB52B7">
        <w:t xml:space="preserve"> index_to_readme.ps1 file within </w:t>
      </w:r>
      <w:r>
        <w:t xml:space="preserve">the </w:t>
      </w:r>
      <w:proofErr w:type="spellStart"/>
      <w:r>
        <w:t>ScriptHelpers</w:t>
      </w:r>
      <w:proofErr w:type="spellEnd"/>
      <w:r>
        <w:t xml:space="preserve"> folder</w:t>
      </w:r>
      <w:r w:rsidR="00BB52B7">
        <w:t xml:space="preserve"> as follows</w:t>
      </w:r>
    </w:p>
    <w:p w14:paraId="7FFACAF6" w14:textId="77777777" w:rsidR="00BB52B7" w:rsidRDefault="00BB52B7" w:rsidP="00BB52B7">
      <w:pPr>
        <w:pStyle w:val="CodeAPShell"/>
      </w:pPr>
      <w:r>
        <w:t>[cmdletbinding()]</w:t>
      </w:r>
    </w:p>
    <w:p w14:paraId="53493ED2" w14:textId="77777777" w:rsidR="00BB52B7" w:rsidRDefault="00BB52B7" w:rsidP="00BB52B7">
      <w:pPr>
        <w:pStyle w:val="CodeAPShell"/>
      </w:pPr>
      <w:r w:rsidRPr="005F3DC5">
        <w:rPr>
          <w:rStyle w:val="CodeDarkBlue"/>
        </w:rPr>
        <w:t>param</w:t>
      </w:r>
      <w:r>
        <w:t>([</w:t>
      </w:r>
      <w:r w:rsidRPr="005F3DC5">
        <w:rPr>
          <w:rStyle w:val="CodeTeal"/>
        </w:rPr>
        <w:t>string</w:t>
      </w:r>
      <w:r>
        <w:t>]</w:t>
      </w:r>
      <w:r w:rsidRPr="00BB52B7">
        <w:rPr>
          <w:rStyle w:val="CodeinTextRed"/>
        </w:rPr>
        <w:t>$Foldername</w:t>
      </w:r>
      <w:r>
        <w:t>)</w:t>
      </w:r>
    </w:p>
    <w:p w14:paraId="3BFBD714" w14:textId="77777777" w:rsidR="00BB52B7" w:rsidRDefault="00BB52B7" w:rsidP="00BB52B7">
      <w:pPr>
        <w:pStyle w:val="CodeAPShell"/>
      </w:pPr>
    </w:p>
    <w:p w14:paraId="4776FD78" w14:textId="77777777" w:rsidR="00BB52B7" w:rsidRPr="00BB52B7" w:rsidRDefault="00BB52B7" w:rsidP="00BB52B7">
      <w:pPr>
        <w:pStyle w:val="CodeAPShell"/>
        <w:rPr>
          <w:rStyle w:val="CodeGreen"/>
        </w:rPr>
      </w:pPr>
      <w:r w:rsidRPr="00BB52B7">
        <w:rPr>
          <w:rStyle w:val="CodeGreen"/>
        </w:rPr>
        <w:t># Git repos automatically render readme.md files so change the index.md files to readme.md files</w:t>
      </w:r>
    </w:p>
    <w:p w14:paraId="3AE6D151"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5F3DC5">
        <w:rPr>
          <w:rStyle w:val="CodeDarkRed"/>
        </w:rPr>
        <w:t>"index.md"</w:t>
      </w:r>
      <w:r>
        <w:t>|</w:t>
      </w:r>
      <w:r w:rsidRPr="00BB52B7">
        <w:rPr>
          <w:rStyle w:val="CodeBlue"/>
        </w:rPr>
        <w:t>Rename-Item</w:t>
      </w:r>
      <w:r>
        <w:t xml:space="preserve">  </w:t>
      </w:r>
      <w:r w:rsidRPr="005F3DC5">
        <w:rPr>
          <w:rStyle w:val="CodeDarkBlue"/>
        </w:rPr>
        <w:t>-Force -NewName</w:t>
      </w:r>
      <w:r>
        <w:t xml:space="preserve"> </w:t>
      </w:r>
      <w:r w:rsidRPr="00BB52B7">
        <w:rPr>
          <w:rStyle w:val="CodeDarkRed"/>
        </w:rPr>
        <w:t>"readme.md"</w:t>
      </w:r>
    </w:p>
    <w:p w14:paraId="43F8D968" w14:textId="77777777" w:rsidR="00BB52B7" w:rsidRDefault="00BB52B7" w:rsidP="00BB52B7">
      <w:pPr>
        <w:pStyle w:val="CodeAPShell"/>
      </w:pPr>
    </w:p>
    <w:p w14:paraId="3CB94179" w14:textId="77777777" w:rsidR="00BB52B7" w:rsidRPr="00BB52B7" w:rsidRDefault="00BB52B7" w:rsidP="00BB52B7">
      <w:pPr>
        <w:pStyle w:val="CodeAPShell"/>
        <w:rPr>
          <w:rStyle w:val="CodeGreen"/>
        </w:rPr>
      </w:pPr>
      <w:r w:rsidRPr="00BB52B7">
        <w:rPr>
          <w:rStyle w:val="CodeGreen"/>
        </w:rPr>
        <w:t># As all references point to index.md change ALL references across all md files to them to point to readme.md</w:t>
      </w:r>
    </w:p>
    <w:p w14:paraId="2A119EDE"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BB52B7">
        <w:rPr>
          <w:rStyle w:val="CodeDarkRed"/>
        </w:rPr>
        <w:t>"*.md"</w:t>
      </w:r>
      <w:r>
        <w:t>|</w:t>
      </w:r>
      <w:r w:rsidRPr="00BB52B7">
        <w:rPr>
          <w:rStyle w:val="CodeBlue"/>
        </w:rPr>
        <w:t>ForEach-Object</w:t>
      </w:r>
      <w:r>
        <w:t>{</w:t>
      </w:r>
    </w:p>
    <w:p w14:paraId="0108714F" w14:textId="77777777" w:rsidR="00BB52B7" w:rsidRDefault="00BB52B7" w:rsidP="00BB52B7">
      <w:pPr>
        <w:pStyle w:val="CodeAPShell"/>
      </w:pPr>
      <w:r>
        <w:t xml:space="preserve">    (</w:t>
      </w:r>
      <w:r w:rsidRPr="00BB52B7">
        <w:rPr>
          <w:rStyle w:val="CodeBlue"/>
        </w:rPr>
        <w:t>Get-Content</w:t>
      </w:r>
      <w:r>
        <w:t xml:space="preserve"> </w:t>
      </w:r>
      <w:r w:rsidRPr="005F3DC5">
        <w:rPr>
          <w:rStyle w:val="CodeDarkBlue"/>
        </w:rPr>
        <w:t>-Path</w:t>
      </w:r>
      <w:r>
        <w:t xml:space="preserve"> </w:t>
      </w:r>
      <w:r w:rsidRPr="00BB52B7">
        <w:rPr>
          <w:rStyle w:val="CodeinTextRed"/>
        </w:rPr>
        <w:t>$_</w:t>
      </w:r>
      <w:r>
        <w:t>.FullName).Replace(</w:t>
      </w:r>
      <w:r w:rsidRPr="005F3DC5">
        <w:rPr>
          <w:rStyle w:val="CodeDarkRed"/>
        </w:rPr>
        <w:t>"index.md"</w:t>
      </w:r>
      <w:r>
        <w:t>,</w:t>
      </w:r>
      <w:r w:rsidRPr="005F3DC5">
        <w:rPr>
          <w:rStyle w:val="CodeDarkRed"/>
        </w:rPr>
        <w:t>"readme.md</w:t>
      </w:r>
      <w:proofErr w:type="gramStart"/>
      <w:r w:rsidRPr="005F3DC5">
        <w:rPr>
          <w:rStyle w:val="CodeDarkRed"/>
        </w:rPr>
        <w:t>"</w:t>
      </w:r>
      <w:r>
        <w:t>)|</w:t>
      </w:r>
      <w:proofErr w:type="gramEnd"/>
      <w:r w:rsidRPr="00BB52B7">
        <w:rPr>
          <w:rStyle w:val="CodeBlue"/>
        </w:rPr>
        <w:t>Set-Content</w:t>
      </w:r>
      <w:r>
        <w:t xml:space="preserve"> </w:t>
      </w:r>
      <w:r w:rsidRPr="005F3DC5">
        <w:rPr>
          <w:rStyle w:val="CodeDarkBlue"/>
        </w:rPr>
        <w:t>-Path</w:t>
      </w:r>
      <w:r>
        <w:t xml:space="preserve"> </w:t>
      </w:r>
      <w:r w:rsidRPr="00BB52B7">
        <w:rPr>
          <w:rStyle w:val="CodeinTextRed"/>
        </w:rPr>
        <w:t>$_</w:t>
      </w:r>
      <w:r>
        <w:t>.FullName</w:t>
      </w:r>
    </w:p>
    <w:p w14:paraId="1B867C21" w14:textId="3BEFA231" w:rsidR="00BB52B7" w:rsidRDefault="00BB52B7" w:rsidP="005F3DC5">
      <w:pPr>
        <w:pStyle w:val="CodeAPShell"/>
      </w:pPr>
      <w:r>
        <w:t>}</w:t>
      </w:r>
    </w:p>
    <w:p w14:paraId="7C5F0EE9" w14:textId="7B6DCC56" w:rsidR="00BB52B7" w:rsidRDefault="005F3DC5" w:rsidP="00BB52B7">
      <w:r>
        <w:t>A call to this script can be added to the original RunSQLDoc.ps1 file described in STEP ONE.</w:t>
      </w:r>
    </w:p>
    <w:p w14:paraId="3E450C08" w14:textId="51C046A6" w:rsidR="005F3DC5" w:rsidRPr="00BB52B7" w:rsidRDefault="005F3DC5" w:rsidP="005F3DC5">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\index_to_readme.ps1" "</w:t>
      </w:r>
      <w:r w:rsidRPr="005F3DC5">
        <w:rPr>
          <w:rStyle w:val="CodeRed"/>
        </w:rPr>
        <w:t>$</w:t>
      </w:r>
      <w:proofErr w:type="spellStart"/>
      <w:r w:rsidRPr="005F3DC5">
        <w:rPr>
          <w:rStyle w:val="CodeRed"/>
        </w:rPr>
        <w:t>documentation_path</w:t>
      </w:r>
      <w:proofErr w:type="spellEnd"/>
      <w:r w:rsidRPr="005F3DC5">
        <w:rPr>
          <w:rStyle w:val="CodeDarkRed"/>
        </w:rPr>
        <w:t>"</w:t>
      </w:r>
    </w:p>
    <w:p w14:paraId="08F0C966" w14:textId="3123F39A" w:rsidR="00BB52B7" w:rsidRDefault="002D6A09" w:rsidP="00E32FD9">
      <w:r>
        <w:t>When RunSQLDoc.ps1 is run the output will be as follows</w:t>
      </w:r>
    </w:p>
    <w:p w14:paraId="08C7C7C5" w14:textId="1EC003CF" w:rsidR="002D6A09" w:rsidRDefault="002D6A09" w:rsidP="00FC2DF6">
      <w:pPr>
        <w:pStyle w:val="ListParagraph"/>
        <w:numPr>
          <w:ilvl w:val="0"/>
          <w:numId w:val="9"/>
        </w:numPr>
      </w:pPr>
      <w:r>
        <w:t>HTML documentation set</w:t>
      </w:r>
    </w:p>
    <w:p w14:paraId="475EEACD" w14:textId="4B451FBB" w:rsidR="002D6A09" w:rsidRDefault="002D6A09" w:rsidP="00FC2DF6">
      <w:pPr>
        <w:pStyle w:val="ListParagraph"/>
        <w:numPr>
          <w:ilvl w:val="0"/>
          <w:numId w:val="9"/>
        </w:numPr>
      </w:pPr>
      <w:r>
        <w:t>Markdown documentation set</w:t>
      </w:r>
    </w:p>
    <w:p w14:paraId="35DF1908" w14:textId="37B9F628" w:rsidR="002D6A09" w:rsidRDefault="002D6A09" w:rsidP="00FC2DF6">
      <w:pPr>
        <w:pStyle w:val="ListParagraph"/>
        <w:numPr>
          <w:ilvl w:val="0"/>
          <w:numId w:val="9"/>
        </w:numPr>
      </w:pPr>
      <w:r>
        <w:t>Default readme.md files</w:t>
      </w:r>
    </w:p>
    <w:p w14:paraId="74252D3A" w14:textId="4073B96E" w:rsidR="002D6A09" w:rsidRDefault="002D6A09" w:rsidP="00FC2DF6">
      <w:pPr>
        <w:pStyle w:val="ListParagraph"/>
        <w:numPr>
          <w:ilvl w:val="0"/>
          <w:numId w:val="9"/>
        </w:numPr>
      </w:pPr>
      <w:r>
        <w:t>Documentation breadcrumb trails and links correctly using readme.md as targets</w:t>
      </w:r>
    </w:p>
    <w:p w14:paraId="329D924B" w14:textId="79982C4F" w:rsidR="002D6A09" w:rsidRDefault="002D6A09" w:rsidP="002D6A09">
      <w:pPr>
        <w:pStyle w:val="Heading20"/>
      </w:pPr>
      <w:r>
        <w:t>STEP THREE: Rendering links embedded in descriptions</w:t>
      </w:r>
    </w:p>
    <w:p w14:paraId="7AC996A3" w14:textId="154B7725" w:rsidR="008967AB" w:rsidRDefault="008967AB" w:rsidP="008967AB">
      <w:r>
        <w:t>Let us compare an HTML link with the Git markdown equivalent</w:t>
      </w:r>
    </w:p>
    <w:tbl>
      <w:tblPr>
        <w:tblStyle w:val="TableGrid"/>
        <w:tblW w:w="0" w:type="auto"/>
        <w:tblLook w:val="04A0" w:firstRow="1" w:lastRow="0" w:firstColumn="1" w:lastColumn="0" w:noHBand="0" w:noVBand="1"/>
      </w:tblPr>
      <w:tblGrid>
        <w:gridCol w:w="989"/>
        <w:gridCol w:w="7768"/>
      </w:tblGrid>
      <w:tr w:rsidR="008967AB" w14:paraId="16A24789" w14:textId="77777777" w:rsidTr="00E9146E">
        <w:trPr>
          <w:cantSplit/>
          <w:tblHeader/>
        </w:trPr>
        <w:tc>
          <w:tcPr>
            <w:tcW w:w="0" w:type="auto"/>
            <w:shd w:val="clear" w:color="auto" w:fill="8DB3E2" w:themeFill="text2" w:themeFillTint="66"/>
          </w:tcPr>
          <w:p w14:paraId="4225A76C" w14:textId="4A88DC46" w:rsidR="008967AB" w:rsidRPr="008967AB" w:rsidRDefault="008967AB" w:rsidP="008967AB">
            <w:pPr>
              <w:rPr>
                <w:b/>
                <w:bCs/>
              </w:rPr>
            </w:pPr>
            <w:r w:rsidRPr="008967AB">
              <w:rPr>
                <w:b/>
                <w:bCs/>
              </w:rPr>
              <w:lastRenderedPageBreak/>
              <w:t>Format</w:t>
            </w:r>
          </w:p>
        </w:tc>
        <w:tc>
          <w:tcPr>
            <w:tcW w:w="0" w:type="auto"/>
            <w:shd w:val="clear" w:color="auto" w:fill="8DB3E2" w:themeFill="text2" w:themeFillTint="66"/>
          </w:tcPr>
          <w:p w14:paraId="3994A59D" w14:textId="0FA43124" w:rsidR="008967AB" w:rsidRPr="008967AB" w:rsidRDefault="008967AB" w:rsidP="008967AB">
            <w:pPr>
              <w:rPr>
                <w:b/>
                <w:bCs/>
              </w:rPr>
            </w:pPr>
            <w:r w:rsidRPr="008967AB">
              <w:rPr>
                <w:b/>
                <w:bCs/>
              </w:rPr>
              <w:t>Link</w:t>
            </w:r>
          </w:p>
        </w:tc>
      </w:tr>
      <w:tr w:rsidR="008967AB" w14:paraId="4BCC98FE" w14:textId="77777777" w:rsidTr="008967AB">
        <w:tc>
          <w:tcPr>
            <w:tcW w:w="0" w:type="auto"/>
          </w:tcPr>
          <w:p w14:paraId="6A9F21E4" w14:textId="4FF89843" w:rsidR="008967AB" w:rsidRDefault="008967AB" w:rsidP="008967AB">
            <w:r>
              <w:t>HTML</w:t>
            </w:r>
          </w:p>
        </w:tc>
        <w:tc>
          <w:tcPr>
            <w:tcW w:w="0" w:type="auto"/>
          </w:tcPr>
          <w:p w14:paraId="75E420D6" w14:textId="08922C31" w:rsidR="008967AB" w:rsidRDefault="008967AB" w:rsidP="008967AB">
            <w:r>
              <w:t xml:space="preserve">&lt;a </w:t>
            </w:r>
            <w:proofErr w:type="spellStart"/>
            <w:r>
              <w:t>href</w:t>
            </w:r>
            <w:proofErr w:type="spellEnd"/>
            <w:proofErr w:type="gramStart"/>
            <w:r>
              <w:t>=”</w:t>
            </w:r>
            <w:r w:rsidRPr="008967AB">
              <w:t>https://www.red-gate.com/products/dba/</w:t>
            </w:r>
            <w:proofErr w:type="spellStart"/>
            <w:r w:rsidRPr="008967AB">
              <w:t>sql</w:t>
            </w:r>
            <w:proofErr w:type="spellEnd"/>
            <w:r w:rsidRPr="008967AB">
              <w:t>-data-</w:t>
            </w:r>
            <w:proofErr w:type="spellStart"/>
            <w:r w:rsidRPr="008967AB">
              <w:t>catalog</w:t>
            </w:r>
            <w:proofErr w:type="spellEnd"/>
            <w:r w:rsidRPr="008967AB">
              <w:t>/</w:t>
            </w:r>
            <w:proofErr w:type="gramEnd"/>
            <w:r>
              <w:t>” title=”Getting Started with the Redgate SQL Data Catalog”&gt;SQL Data Catalog&lt;/a&gt;</w:t>
            </w:r>
          </w:p>
        </w:tc>
      </w:tr>
      <w:tr w:rsidR="008967AB" w14:paraId="50F04597" w14:textId="77777777" w:rsidTr="008967AB">
        <w:tc>
          <w:tcPr>
            <w:tcW w:w="0" w:type="auto"/>
          </w:tcPr>
          <w:p w14:paraId="03162DCE" w14:textId="1105F502" w:rsidR="008967AB" w:rsidRDefault="008967AB" w:rsidP="008967AB">
            <w:r>
              <w:t>MD</w:t>
            </w:r>
          </w:p>
        </w:tc>
        <w:tc>
          <w:tcPr>
            <w:tcW w:w="0" w:type="auto"/>
          </w:tcPr>
          <w:p w14:paraId="04E7F009" w14:textId="440BA9E4" w:rsidR="008967AB" w:rsidRDefault="008967AB" w:rsidP="008967AB">
            <w:r>
              <w:t xml:space="preserve">[SQL Data </w:t>
            </w:r>
            <w:proofErr w:type="gramStart"/>
            <w:r>
              <w:t>Catalog](</w:t>
            </w:r>
            <w:proofErr w:type="gramEnd"/>
            <w:r w:rsidRPr="008967AB">
              <w:t xml:space="preserve"> </w:t>
            </w:r>
            <w:hyperlink r:id="rId16" w:history="1">
              <w:r w:rsidRPr="006C432C">
                <w:rPr>
                  <w:rStyle w:val="Hyperlink"/>
                </w:rPr>
                <w:t>https://www.red-gate.com/products/dba/sql-data-catalog/</w:t>
              </w:r>
            </w:hyperlink>
            <w:r>
              <w:t xml:space="preserve"> “Getting Started with the Redgate SQL Data Catalog”&gt;SQL Data Catalog”)</w:t>
            </w:r>
          </w:p>
        </w:tc>
      </w:tr>
    </w:tbl>
    <w:p w14:paraId="0B267ABF" w14:textId="04868765" w:rsidR="008967AB" w:rsidRDefault="00D35037" w:rsidP="008967AB">
      <w:r>
        <w:t>Or to look at it slightly differently</w:t>
      </w:r>
    </w:p>
    <w:tbl>
      <w:tblPr>
        <w:tblStyle w:val="TableGrid"/>
        <w:tblW w:w="0" w:type="auto"/>
        <w:tblLook w:val="04A0" w:firstRow="1" w:lastRow="0" w:firstColumn="1" w:lastColumn="0" w:noHBand="0" w:noVBand="1"/>
      </w:tblPr>
      <w:tblGrid>
        <w:gridCol w:w="2184"/>
        <w:gridCol w:w="2196"/>
        <w:gridCol w:w="2196"/>
        <w:gridCol w:w="2181"/>
      </w:tblGrid>
      <w:tr w:rsidR="00D35037" w14:paraId="20C256EE" w14:textId="77777777" w:rsidTr="00D35037">
        <w:tc>
          <w:tcPr>
            <w:tcW w:w="2254" w:type="dxa"/>
            <w:shd w:val="clear" w:color="auto" w:fill="8DB3E2" w:themeFill="text2" w:themeFillTint="66"/>
          </w:tcPr>
          <w:p w14:paraId="17D077D8" w14:textId="5045E0AF" w:rsidR="00D35037" w:rsidRPr="00D35037" w:rsidRDefault="00D35037" w:rsidP="008967AB">
            <w:pPr>
              <w:rPr>
                <w:b/>
                <w:bCs/>
              </w:rPr>
            </w:pPr>
            <w:r w:rsidRPr="00D35037">
              <w:rPr>
                <w:b/>
                <w:bCs/>
              </w:rPr>
              <w:t>Format</w:t>
            </w:r>
          </w:p>
        </w:tc>
        <w:tc>
          <w:tcPr>
            <w:tcW w:w="2254" w:type="dxa"/>
            <w:shd w:val="clear" w:color="auto" w:fill="8DB3E2" w:themeFill="text2" w:themeFillTint="66"/>
          </w:tcPr>
          <w:p w14:paraId="3392629A" w14:textId="11F1C63F" w:rsidR="00D35037" w:rsidRPr="00D35037" w:rsidRDefault="00D35037" w:rsidP="008967AB">
            <w:pPr>
              <w:rPr>
                <w:b/>
                <w:bCs/>
              </w:rPr>
            </w:pPr>
            <w:r w:rsidRPr="00D35037">
              <w:rPr>
                <w:b/>
                <w:bCs/>
              </w:rPr>
              <w:t>1</w:t>
            </w:r>
            <w:r w:rsidRPr="00D35037">
              <w:rPr>
                <w:b/>
                <w:bCs/>
                <w:vertAlign w:val="superscript"/>
              </w:rPr>
              <w:t>st</w:t>
            </w:r>
            <w:r w:rsidRPr="00D35037">
              <w:rPr>
                <w:b/>
                <w:bCs/>
              </w:rPr>
              <w:t xml:space="preserve"> Param</w:t>
            </w:r>
          </w:p>
        </w:tc>
        <w:tc>
          <w:tcPr>
            <w:tcW w:w="2254" w:type="dxa"/>
            <w:shd w:val="clear" w:color="auto" w:fill="8DB3E2" w:themeFill="text2" w:themeFillTint="66"/>
          </w:tcPr>
          <w:p w14:paraId="11DD6C37" w14:textId="54A4C10A" w:rsidR="00D35037" w:rsidRPr="00D35037" w:rsidRDefault="00D35037" w:rsidP="008967AB">
            <w:pPr>
              <w:rPr>
                <w:b/>
                <w:bCs/>
              </w:rPr>
            </w:pPr>
            <w:r w:rsidRPr="00D35037">
              <w:rPr>
                <w:b/>
                <w:bCs/>
              </w:rPr>
              <w:t>2</w:t>
            </w:r>
            <w:r w:rsidRPr="00D35037">
              <w:rPr>
                <w:b/>
                <w:bCs/>
                <w:vertAlign w:val="superscript"/>
              </w:rPr>
              <w:t>nd</w:t>
            </w:r>
            <w:r w:rsidRPr="00D35037">
              <w:rPr>
                <w:b/>
                <w:bCs/>
              </w:rPr>
              <w:t xml:space="preserve"> Param</w:t>
            </w:r>
          </w:p>
        </w:tc>
        <w:tc>
          <w:tcPr>
            <w:tcW w:w="2254" w:type="dxa"/>
            <w:shd w:val="clear" w:color="auto" w:fill="8DB3E2" w:themeFill="text2" w:themeFillTint="66"/>
          </w:tcPr>
          <w:p w14:paraId="768D2B48" w14:textId="3868B427" w:rsidR="00D35037" w:rsidRPr="00D35037" w:rsidRDefault="00D35037" w:rsidP="008967AB">
            <w:pPr>
              <w:rPr>
                <w:b/>
                <w:bCs/>
              </w:rPr>
            </w:pPr>
            <w:r w:rsidRPr="00D35037">
              <w:rPr>
                <w:b/>
                <w:bCs/>
              </w:rPr>
              <w:t>3</w:t>
            </w:r>
            <w:r w:rsidRPr="00D35037">
              <w:rPr>
                <w:b/>
                <w:bCs/>
                <w:vertAlign w:val="superscript"/>
              </w:rPr>
              <w:t>rd</w:t>
            </w:r>
            <w:r w:rsidRPr="00D35037">
              <w:rPr>
                <w:b/>
                <w:bCs/>
              </w:rPr>
              <w:t xml:space="preserve"> Param</w:t>
            </w:r>
          </w:p>
        </w:tc>
      </w:tr>
      <w:tr w:rsidR="00D35037" w14:paraId="639B9B8F" w14:textId="77777777" w:rsidTr="00D35037">
        <w:tc>
          <w:tcPr>
            <w:tcW w:w="2254" w:type="dxa"/>
          </w:tcPr>
          <w:p w14:paraId="5A8D9FFB" w14:textId="4C3307E5" w:rsidR="00D35037" w:rsidRDefault="00D35037" w:rsidP="008967AB">
            <w:r>
              <w:t>HTML</w:t>
            </w:r>
          </w:p>
        </w:tc>
        <w:tc>
          <w:tcPr>
            <w:tcW w:w="2254" w:type="dxa"/>
          </w:tcPr>
          <w:p w14:paraId="063F50E1" w14:textId="15262607" w:rsidR="00D35037" w:rsidRDefault="00D35037" w:rsidP="008967AB">
            <w:r>
              <w:t>Hyperlink</w:t>
            </w:r>
          </w:p>
        </w:tc>
        <w:tc>
          <w:tcPr>
            <w:tcW w:w="2254" w:type="dxa"/>
          </w:tcPr>
          <w:p w14:paraId="460E8268" w14:textId="05AC73A4" w:rsidR="00D35037" w:rsidRDefault="00D35037" w:rsidP="008967AB">
            <w:r>
              <w:t>Tooltip text</w:t>
            </w:r>
          </w:p>
        </w:tc>
        <w:tc>
          <w:tcPr>
            <w:tcW w:w="2254" w:type="dxa"/>
          </w:tcPr>
          <w:p w14:paraId="35ADB23D" w14:textId="4FCF5CBF" w:rsidR="00D35037" w:rsidRDefault="00D35037" w:rsidP="008967AB">
            <w:r>
              <w:t>Link text</w:t>
            </w:r>
          </w:p>
        </w:tc>
      </w:tr>
      <w:tr w:rsidR="00D35037" w14:paraId="21871A8A" w14:textId="77777777" w:rsidTr="00D35037">
        <w:tc>
          <w:tcPr>
            <w:tcW w:w="2254" w:type="dxa"/>
          </w:tcPr>
          <w:p w14:paraId="63ABAF23" w14:textId="37189F33" w:rsidR="00D35037" w:rsidRDefault="00D35037" w:rsidP="008967AB">
            <w:r>
              <w:t>MD</w:t>
            </w:r>
          </w:p>
        </w:tc>
        <w:tc>
          <w:tcPr>
            <w:tcW w:w="2254" w:type="dxa"/>
          </w:tcPr>
          <w:p w14:paraId="4C6ACB06" w14:textId="4C294E1A" w:rsidR="00D35037" w:rsidRDefault="00D35037" w:rsidP="008967AB">
            <w:r>
              <w:t>Link text</w:t>
            </w:r>
          </w:p>
        </w:tc>
        <w:tc>
          <w:tcPr>
            <w:tcW w:w="2254" w:type="dxa"/>
          </w:tcPr>
          <w:p w14:paraId="37FB81F1" w14:textId="03A2E080" w:rsidR="00D35037" w:rsidRDefault="00D35037" w:rsidP="008967AB">
            <w:r>
              <w:t>Hyperlink</w:t>
            </w:r>
          </w:p>
        </w:tc>
        <w:tc>
          <w:tcPr>
            <w:tcW w:w="2254" w:type="dxa"/>
          </w:tcPr>
          <w:p w14:paraId="46B4CF72" w14:textId="46F4D1B1" w:rsidR="00D35037" w:rsidRDefault="00D35037" w:rsidP="008967AB">
            <w:r>
              <w:t>Tooltip text</w:t>
            </w:r>
          </w:p>
        </w:tc>
      </w:tr>
    </w:tbl>
    <w:p w14:paraId="3804E79D" w14:textId="2DAC6ECF" w:rsidR="00D35037" w:rsidRDefault="00D35037" w:rsidP="008967AB">
      <w:r>
        <w:t>The tooltip text may be optional in either case.  The hyperlink and link text must both be present.</w:t>
      </w:r>
    </w:p>
    <w:p w14:paraId="4B23B68B" w14:textId="3447A105" w:rsidR="00D35037" w:rsidRDefault="00D35037" w:rsidP="008967AB">
      <w:r>
        <w:t xml:space="preserve">We need a </w:t>
      </w:r>
      <w:proofErr w:type="spellStart"/>
      <w:r>
        <w:t>Powershell</w:t>
      </w:r>
      <w:proofErr w:type="spellEnd"/>
      <w:r>
        <w:t xml:space="preserve"> script to extract the three parameters from a Git markdown link and render the equivalent HTML.</w:t>
      </w:r>
    </w:p>
    <w:p w14:paraId="3AF90C04" w14:textId="12F0FE42" w:rsidR="00D35037" w:rsidRDefault="00E03998" w:rsidP="008967AB">
      <w:r>
        <w:t xml:space="preserve">For a given HTML file created by Redgate </w:t>
      </w:r>
      <w:proofErr w:type="spellStart"/>
      <w:r>
        <w:t>SQLDoc</w:t>
      </w:r>
      <w:proofErr w:type="spellEnd"/>
      <w:r>
        <w:t xml:space="preserve"> we will want to do the following.</w:t>
      </w:r>
    </w:p>
    <w:p w14:paraId="4465F147" w14:textId="50866B05" w:rsidR="00E03998" w:rsidRDefault="00E03998" w:rsidP="00FC2DF6">
      <w:pPr>
        <w:pStyle w:val="ListParagraph"/>
        <w:numPr>
          <w:ilvl w:val="0"/>
          <w:numId w:val="10"/>
        </w:numPr>
      </w:pPr>
      <w:r>
        <w:t>Read the content of the file</w:t>
      </w:r>
    </w:p>
    <w:p w14:paraId="4256E612" w14:textId="666178D8" w:rsidR="00E03998" w:rsidRDefault="00E03998" w:rsidP="00FC2DF6">
      <w:pPr>
        <w:pStyle w:val="ListParagraph"/>
        <w:numPr>
          <w:ilvl w:val="0"/>
          <w:numId w:val="10"/>
        </w:numPr>
      </w:pPr>
      <w:r>
        <w:t>Find all strings that match the Git markdown hyperlink pattern</w:t>
      </w:r>
    </w:p>
    <w:p w14:paraId="7DE8C884" w14:textId="30350F2B" w:rsidR="00E03998" w:rsidRDefault="00E03998" w:rsidP="00FC2DF6">
      <w:pPr>
        <w:pStyle w:val="ListParagraph"/>
        <w:numPr>
          <w:ilvl w:val="0"/>
          <w:numId w:val="10"/>
        </w:numPr>
      </w:pPr>
      <w:r>
        <w:t>Put each match into an array</w:t>
      </w:r>
    </w:p>
    <w:p w14:paraId="7E93A9DA" w14:textId="79BE03E5" w:rsidR="00E03998" w:rsidRDefault="00E03998" w:rsidP="00FC2DF6">
      <w:pPr>
        <w:pStyle w:val="ListParagraph"/>
        <w:numPr>
          <w:ilvl w:val="0"/>
          <w:numId w:val="10"/>
        </w:numPr>
      </w:pPr>
      <w:r>
        <w:t>For each unique instance of a link replace the MD link with the HTML equivalent</w:t>
      </w:r>
    </w:p>
    <w:p w14:paraId="09A8616E" w14:textId="47A8CC73" w:rsidR="00E03998" w:rsidRDefault="00E03998" w:rsidP="00FC2DF6">
      <w:pPr>
        <w:pStyle w:val="ListParagraph"/>
        <w:numPr>
          <w:ilvl w:val="0"/>
          <w:numId w:val="10"/>
        </w:numPr>
      </w:pPr>
      <w:r>
        <w:t>Write the modified content back into the file</w:t>
      </w:r>
    </w:p>
    <w:p w14:paraId="31B844F3" w14:textId="5087633D" w:rsidR="00E03998" w:rsidRDefault="004F6A98" w:rsidP="00E03998">
      <w:r>
        <w:t xml:space="preserve">In our </w:t>
      </w:r>
      <w:proofErr w:type="spellStart"/>
      <w:r>
        <w:t>ScriptHelpers</w:t>
      </w:r>
      <w:proofErr w:type="spellEnd"/>
      <w:r>
        <w:t xml:space="preserve"> folder we create an </w:t>
      </w:r>
      <w:r w:rsidRPr="004F6A98">
        <w:rPr>
          <w:b/>
          <w:bCs/>
        </w:rPr>
        <w:t>html_link.ps1</w:t>
      </w:r>
      <w:r>
        <w:t xml:space="preserve"> file as follows.</w:t>
      </w:r>
    </w:p>
    <w:p w14:paraId="74F6EF14" w14:textId="403EBCE4" w:rsidR="004F6A98" w:rsidRDefault="004F6A98" w:rsidP="00E03998"/>
    <w:p w14:paraId="2DF13A0E" w14:textId="77777777" w:rsidR="004F6A98" w:rsidRPr="004F6A98" w:rsidRDefault="004F6A98" w:rsidP="004F6A98">
      <w:pPr>
        <w:pStyle w:val="Code"/>
        <w:rPr>
          <w:rStyle w:val="CodeGreen"/>
        </w:rPr>
      </w:pPr>
      <w:r w:rsidRPr="004F6A98">
        <w:rPr>
          <w:rStyle w:val="CodeGreen"/>
        </w:rPr>
        <w:t># The purpose of this script is to replace a git markdown link with an html link.</w:t>
      </w:r>
    </w:p>
    <w:p w14:paraId="1A4CF771" w14:textId="77777777" w:rsidR="004F6A98" w:rsidRDefault="004F6A98" w:rsidP="004F6A98">
      <w:pPr>
        <w:pStyle w:val="Code"/>
      </w:pPr>
    </w:p>
    <w:p w14:paraId="15BD610D" w14:textId="77777777" w:rsidR="004F6A98" w:rsidRDefault="004F6A98" w:rsidP="004F6A98">
      <w:pPr>
        <w:pStyle w:val="Code"/>
      </w:pPr>
      <w:r>
        <w:t>[cmdletbinding()]</w:t>
      </w:r>
    </w:p>
    <w:p w14:paraId="1D40EFA4" w14:textId="77777777" w:rsidR="004F6A98" w:rsidRDefault="004F6A98" w:rsidP="004F6A98">
      <w:pPr>
        <w:pStyle w:val="Code"/>
      </w:pPr>
      <w:r w:rsidRPr="004F6A98">
        <w:rPr>
          <w:rStyle w:val="CodeDarkBlue"/>
        </w:rPr>
        <w:t>param</w:t>
      </w:r>
      <w:r>
        <w:t>([</w:t>
      </w:r>
      <w:r w:rsidRPr="004F6A98">
        <w:rPr>
          <w:rStyle w:val="CodeTeal"/>
        </w:rPr>
        <w:t>string</w:t>
      </w:r>
      <w:r>
        <w:t>]</w:t>
      </w:r>
      <w:r w:rsidRPr="004F6A98">
        <w:rPr>
          <w:rStyle w:val="CodeinTextRed"/>
        </w:rPr>
        <w:t>$inputFileName</w:t>
      </w:r>
      <w:r>
        <w:t>)</w:t>
      </w:r>
    </w:p>
    <w:p w14:paraId="5F3617BB" w14:textId="77777777" w:rsidR="004F6A98" w:rsidRDefault="004F6A98" w:rsidP="004F6A98">
      <w:pPr>
        <w:pStyle w:val="Code"/>
      </w:pPr>
    </w:p>
    <w:p w14:paraId="393940C5" w14:textId="77777777" w:rsidR="004F6A98" w:rsidRDefault="004F6A98" w:rsidP="004F6A98">
      <w:pPr>
        <w:pStyle w:val="Code"/>
      </w:pPr>
      <w:r w:rsidRPr="004F6A98">
        <w:rPr>
          <w:rStyle w:val="CodeinTextRed"/>
        </w:rPr>
        <w:t>$fileContent</w:t>
      </w:r>
      <w:r>
        <w:t xml:space="preserve"> = </w:t>
      </w:r>
      <w:r w:rsidRPr="004F6A98">
        <w:rPr>
          <w:rStyle w:val="CodeBlue"/>
        </w:rPr>
        <w:t>Get-Content</w:t>
      </w:r>
      <w:r>
        <w:t xml:space="preserve"> </w:t>
      </w:r>
      <w:r w:rsidRPr="004F6A98">
        <w:rPr>
          <w:rStyle w:val="CodeinTextRed"/>
        </w:rPr>
        <w:t>$inputFileName</w:t>
      </w:r>
    </w:p>
    <w:p w14:paraId="64768541" w14:textId="4124788D" w:rsidR="004F6A98" w:rsidRDefault="004F6A98" w:rsidP="004F6A98">
      <w:pPr>
        <w:pStyle w:val="Code"/>
      </w:pPr>
      <w:r w:rsidRPr="004F6A98">
        <w:rPr>
          <w:rStyle w:val="CodeinTextRed"/>
        </w:rPr>
        <w:t>$md_markdown_pattern</w:t>
      </w:r>
      <w:r>
        <w:t>=</w:t>
      </w:r>
      <w:r w:rsidRPr="004F6A98">
        <w:rPr>
          <w:rStyle w:val="CodeinTextRed"/>
        </w:rPr>
        <w:t>'((?:\[)[\w+\s*]+(?:\]))\(([a-zA-Z0-9:\/_\.</w:t>
      </w:r>
      <w:r w:rsidR="001C592E">
        <w:rPr>
          <w:rStyle w:val="CodeinTextRed"/>
        </w:rPr>
        <w:t>\?=</w:t>
      </w:r>
      <w:r w:rsidRPr="004F6A98">
        <w:rPr>
          <w:rStyle w:val="CodeinTextRed"/>
        </w:rPr>
        <w:t>-]+)(\s)?(\"[\w\s]*\")?</w:t>
      </w:r>
      <w:r w:rsidR="00FD464A">
        <w:rPr>
          <w:rStyle w:val="CodeinTextRed"/>
        </w:rPr>
        <w:t xml:space="preserve"> *</w:t>
      </w:r>
      <w:r w:rsidRPr="004F6A98">
        <w:rPr>
          <w:rStyle w:val="CodeinTextRed"/>
        </w:rPr>
        <w:t>\)'</w:t>
      </w:r>
    </w:p>
    <w:p w14:paraId="31E2F797" w14:textId="77777777" w:rsidR="004F6A98" w:rsidRDefault="004F6A98" w:rsidP="004F6A98">
      <w:pPr>
        <w:pStyle w:val="Code"/>
      </w:pPr>
    </w:p>
    <w:p w14:paraId="6B4121B0" w14:textId="77777777" w:rsidR="004F6A98" w:rsidRDefault="004F6A98" w:rsidP="004F6A98">
      <w:pPr>
        <w:pStyle w:val="Code"/>
      </w:pPr>
      <w:r w:rsidRPr="004F6A98">
        <w:rPr>
          <w:rStyle w:val="CodeinTextRed"/>
        </w:rPr>
        <w:t>$results</w:t>
      </w:r>
      <w:r>
        <w:t>=</w:t>
      </w:r>
      <w:r w:rsidRPr="004F6A98">
        <w:rPr>
          <w:rStyle w:val="CodeinTextRed"/>
        </w:rPr>
        <w:t>$fileContent</w:t>
      </w:r>
      <w:r>
        <w:t>|</w:t>
      </w:r>
      <w:r w:rsidRPr="004F6A98">
        <w:rPr>
          <w:rStyle w:val="CodeBlue"/>
        </w:rPr>
        <w:t>Select-String</w:t>
      </w:r>
      <w:r>
        <w:t xml:space="preserve"> </w:t>
      </w:r>
      <w:r w:rsidRPr="00734473">
        <w:rPr>
          <w:rStyle w:val="CodeDarkBlue"/>
        </w:rPr>
        <w:t>-Pattern</w:t>
      </w:r>
      <w:r>
        <w:t xml:space="preserve"> </w:t>
      </w:r>
      <w:r w:rsidRPr="004F6A98">
        <w:rPr>
          <w:rStyle w:val="CodeinTextRed"/>
        </w:rPr>
        <w:t>$md_markdown_pattern</w:t>
      </w:r>
      <w:r>
        <w:t xml:space="preserve"> </w:t>
      </w:r>
      <w:r w:rsidRPr="00734473">
        <w:rPr>
          <w:rStyle w:val="CodeDarkBlue"/>
        </w:rPr>
        <w:t>-AllMatches</w:t>
      </w:r>
    </w:p>
    <w:p w14:paraId="3CB641DE" w14:textId="77777777" w:rsidR="004F6A98" w:rsidRDefault="004F6A98" w:rsidP="004F6A98">
      <w:pPr>
        <w:pStyle w:val="Code"/>
      </w:pPr>
    </w:p>
    <w:p w14:paraId="3709AEE6" w14:textId="77777777" w:rsidR="004F6A98" w:rsidRPr="004F6A98" w:rsidRDefault="004F6A98" w:rsidP="004F6A98">
      <w:pPr>
        <w:pStyle w:val="Code"/>
        <w:rPr>
          <w:rStyle w:val="CodeGreen"/>
        </w:rPr>
      </w:pPr>
      <w:r w:rsidRPr="004F6A98">
        <w:rPr>
          <w:rStyle w:val="CodeGreen"/>
        </w:rPr>
        <w:t># We only want unique strings because the replace command takes care of multiple instances</w:t>
      </w:r>
    </w:p>
    <w:p w14:paraId="098791D0" w14:textId="77777777" w:rsidR="004F6A98" w:rsidRDefault="004F6A98" w:rsidP="004F6A98">
      <w:pPr>
        <w:pStyle w:val="Code"/>
      </w:pPr>
      <w:r w:rsidRPr="004F6A98">
        <w:rPr>
          <w:rStyle w:val="CodeBlue"/>
        </w:rPr>
        <w:t>foreach</w:t>
      </w:r>
      <w:r>
        <w:t xml:space="preserve"> (</w:t>
      </w:r>
      <w:r w:rsidRPr="004F6A98">
        <w:rPr>
          <w:rStyle w:val="CodeinTextRed"/>
        </w:rPr>
        <w:t xml:space="preserve">$item </w:t>
      </w:r>
      <w:r>
        <w:t xml:space="preserve">in </w:t>
      </w:r>
      <w:r w:rsidRPr="004F6A98">
        <w:rPr>
          <w:rStyle w:val="CodeinTextRed"/>
        </w:rPr>
        <w:t>$results</w:t>
      </w:r>
      <w:r>
        <w:t>.Matches.Value|</w:t>
      </w:r>
      <w:r w:rsidRPr="004F6A98">
        <w:rPr>
          <w:rStyle w:val="CodeBlue"/>
        </w:rPr>
        <w:t>Sort-Object</w:t>
      </w:r>
      <w:r>
        <w:t>|</w:t>
      </w:r>
      <w:r w:rsidRPr="004F6A98">
        <w:rPr>
          <w:rStyle w:val="CodeBlue"/>
        </w:rPr>
        <w:t>Get-Unique</w:t>
      </w:r>
      <w:r>
        <w:t>) {</w:t>
      </w:r>
    </w:p>
    <w:p w14:paraId="30F18D63" w14:textId="77777777" w:rsidR="004F6A98" w:rsidRDefault="004F6A98" w:rsidP="004F6A98">
      <w:pPr>
        <w:pStyle w:val="Code"/>
      </w:pPr>
      <w:r>
        <w:t xml:space="preserve">    </w:t>
      </w:r>
      <w:r w:rsidRPr="004F6A98">
        <w:rPr>
          <w:rStyle w:val="CodeinTextRed"/>
        </w:rPr>
        <w:t>$newItem</w:t>
      </w:r>
      <w:r>
        <w:t>=</w:t>
      </w:r>
      <w:r w:rsidRPr="004F6A98">
        <w:rPr>
          <w:rStyle w:val="CodeinTextRed"/>
        </w:rPr>
        <w:t>$item</w:t>
      </w:r>
      <w:r>
        <w:t>|</w:t>
      </w:r>
      <w:r w:rsidRPr="004F6A98">
        <w:rPr>
          <w:rStyle w:val="CodeBlue"/>
        </w:rPr>
        <w:t>Select-String</w:t>
      </w:r>
      <w:r>
        <w:t xml:space="preserve"> </w:t>
      </w:r>
      <w:r w:rsidRPr="00734473">
        <w:rPr>
          <w:rStyle w:val="CodeDarkBlue"/>
        </w:rPr>
        <w:t>-Pattern</w:t>
      </w:r>
      <w:r>
        <w:t xml:space="preserve"> </w:t>
      </w:r>
      <w:r w:rsidRPr="004F6A98">
        <w:rPr>
          <w:rStyle w:val="CodeinTextRed"/>
        </w:rPr>
        <w:t>$md_markdown_pattern</w:t>
      </w:r>
      <w:r>
        <w:t xml:space="preserve"> </w:t>
      </w:r>
      <w:r w:rsidRPr="00734473">
        <w:rPr>
          <w:rStyle w:val="CodeDarkBlue"/>
        </w:rPr>
        <w:t>-AllMatches</w:t>
      </w:r>
    </w:p>
    <w:p w14:paraId="3DC9EAFA" w14:textId="77777777" w:rsidR="004F6A98" w:rsidRDefault="004F6A98" w:rsidP="004F6A98">
      <w:pPr>
        <w:pStyle w:val="Code"/>
      </w:pPr>
    </w:p>
    <w:p w14:paraId="064854C3" w14:textId="77777777" w:rsidR="004F6A98" w:rsidRPr="004F6A98" w:rsidRDefault="004F6A98" w:rsidP="004F6A98">
      <w:pPr>
        <w:pStyle w:val="Code"/>
        <w:rPr>
          <w:rStyle w:val="CodeGreen"/>
        </w:rPr>
      </w:pPr>
      <w:r>
        <w:t xml:space="preserve">    </w:t>
      </w:r>
      <w:r w:rsidRPr="004F6A98">
        <w:rPr>
          <w:rStyle w:val="CodeGreen"/>
        </w:rPr>
        <w:t># This is the full markdown link to be replaced</w:t>
      </w:r>
    </w:p>
    <w:p w14:paraId="1FE86B73" w14:textId="77777777" w:rsidR="004F6A98" w:rsidRDefault="004F6A98" w:rsidP="004F6A98">
      <w:pPr>
        <w:pStyle w:val="Code"/>
      </w:pPr>
      <w:r>
        <w:t xml:space="preserve">    </w:t>
      </w:r>
      <w:r w:rsidRPr="004F6A98">
        <w:rPr>
          <w:rStyle w:val="CodeRed"/>
        </w:rPr>
        <w:t>$markdown_link</w:t>
      </w:r>
      <w:r>
        <w:t xml:space="preserve"> = </w:t>
      </w:r>
      <w:r w:rsidRPr="004F6A98">
        <w:rPr>
          <w:rStyle w:val="CodeinTextRed"/>
        </w:rPr>
        <w:t>$newItem</w:t>
      </w:r>
      <w:r>
        <w:t>.</w:t>
      </w:r>
      <w:r w:rsidRPr="00734473">
        <w:rPr>
          <w:rStyle w:val="CodeDarkBlue"/>
        </w:rPr>
        <w:t>Matches</w:t>
      </w:r>
      <w:r>
        <w:t>.</w:t>
      </w:r>
      <w:r w:rsidRPr="00734473">
        <w:rPr>
          <w:rStyle w:val="CodeDarkBlue"/>
        </w:rPr>
        <w:t>Groups</w:t>
      </w:r>
      <w:r>
        <w:t>[0]</w:t>
      </w:r>
    </w:p>
    <w:p w14:paraId="326ECD81" w14:textId="77777777" w:rsidR="004F6A98" w:rsidRDefault="004F6A98" w:rsidP="004F6A98">
      <w:pPr>
        <w:pStyle w:val="Code"/>
      </w:pPr>
    </w:p>
    <w:p w14:paraId="5FCEA694" w14:textId="77777777" w:rsidR="004F6A98" w:rsidRPr="004F6A98" w:rsidRDefault="004F6A98" w:rsidP="004F6A98">
      <w:pPr>
        <w:pStyle w:val="Code"/>
        <w:rPr>
          <w:rStyle w:val="CodeGreen"/>
        </w:rPr>
      </w:pPr>
      <w:r>
        <w:t xml:space="preserve">    </w:t>
      </w:r>
      <w:r w:rsidRPr="004F6A98">
        <w:rPr>
          <w:rStyle w:val="CodeGreen"/>
        </w:rPr>
        <w:t># Build the HTML hyperlink</w:t>
      </w:r>
    </w:p>
    <w:p w14:paraId="15D95801" w14:textId="175D2DE9" w:rsidR="004F6A98" w:rsidRDefault="004F6A98" w:rsidP="004F6A98">
      <w:pPr>
        <w:pStyle w:val="Code"/>
      </w:pPr>
      <w:r>
        <w:t xml:space="preserve">    </w:t>
      </w:r>
      <w:r w:rsidRPr="004F6A98">
        <w:rPr>
          <w:rStyle w:val="CodeinTextRed"/>
        </w:rPr>
        <w:t>$html_link</w:t>
      </w:r>
      <w:r>
        <w:t xml:space="preserve"> =</w:t>
      </w:r>
      <w:r w:rsidRPr="004F6A98">
        <w:rPr>
          <w:rStyle w:val="CodeinTextRed"/>
        </w:rPr>
        <w:t>'&lt;a href="{0}" title="{2}"&gt;{1}&lt;/a&gt;'</w:t>
      </w:r>
      <w:r>
        <w:t xml:space="preserve"> -f  </w:t>
      </w:r>
      <w:r w:rsidRPr="004F6A98">
        <w:rPr>
          <w:rStyle w:val="CodeinTextRed"/>
        </w:rPr>
        <w:t>$newItem</w:t>
      </w:r>
      <w:r>
        <w:t>.</w:t>
      </w:r>
      <w:r w:rsidRPr="00734473">
        <w:rPr>
          <w:rStyle w:val="CodeDarkBlue"/>
        </w:rPr>
        <w:t>Matches</w:t>
      </w:r>
      <w:r>
        <w:t>.</w:t>
      </w:r>
      <w:r w:rsidRPr="00734473">
        <w:rPr>
          <w:rStyle w:val="CodeDarkBlue"/>
        </w:rPr>
        <w:t>Groups</w:t>
      </w:r>
      <w:r>
        <w:t xml:space="preserve">[2], </w:t>
      </w:r>
      <w:r w:rsidRPr="004F6A98">
        <w:rPr>
          <w:rStyle w:val="CodeinTextRed"/>
        </w:rPr>
        <w:t>$newItem</w:t>
      </w:r>
      <w:r>
        <w:t>.</w:t>
      </w:r>
      <w:r w:rsidRPr="00734473">
        <w:rPr>
          <w:rStyle w:val="CodeDarkBlue"/>
        </w:rPr>
        <w:t>Matches</w:t>
      </w:r>
      <w:r>
        <w:t>.</w:t>
      </w:r>
      <w:r w:rsidRPr="00734473">
        <w:rPr>
          <w:rStyle w:val="CodeDarkBlue"/>
        </w:rPr>
        <w:t>Groups</w:t>
      </w:r>
      <w:r>
        <w:t>[1].</w:t>
      </w:r>
      <w:r w:rsidRPr="00734473">
        <w:rPr>
          <w:rStyle w:val="CodeDarkBlue"/>
        </w:rPr>
        <w:t>ToString</w:t>
      </w:r>
      <w:r>
        <w:t>().</w:t>
      </w:r>
      <w:r w:rsidRPr="00734473">
        <w:rPr>
          <w:rStyle w:val="CodeDarkBlue"/>
        </w:rPr>
        <w:t>Replace</w:t>
      </w:r>
      <w:r>
        <w:t>(</w:t>
      </w:r>
      <w:r w:rsidRPr="004F6A98">
        <w:rPr>
          <w:rStyle w:val="CodeinTextRed"/>
        </w:rPr>
        <w:t>"["</w:t>
      </w:r>
      <w:r>
        <w:t>,</w:t>
      </w:r>
      <w:r w:rsidRPr="004F6A98">
        <w:rPr>
          <w:rStyle w:val="CodeinTextRed"/>
        </w:rPr>
        <w:t>""</w:t>
      </w:r>
      <w:r>
        <w:t>).</w:t>
      </w:r>
      <w:r w:rsidRPr="00734473">
        <w:rPr>
          <w:rStyle w:val="CodeDarkBlue"/>
        </w:rPr>
        <w:t>Replace</w:t>
      </w:r>
      <w:r>
        <w:t>(</w:t>
      </w:r>
      <w:r w:rsidRPr="004F6A98">
        <w:rPr>
          <w:rStyle w:val="CodeinTextRed"/>
        </w:rPr>
        <w:t>"]"</w:t>
      </w:r>
      <w:r>
        <w:t>,</w:t>
      </w:r>
      <w:r w:rsidRPr="004F6A98">
        <w:rPr>
          <w:rStyle w:val="CodeinTextRed"/>
        </w:rPr>
        <w:t>""</w:t>
      </w:r>
      <w:r>
        <w:t xml:space="preserve">), </w:t>
      </w:r>
      <w:r w:rsidRPr="004F6A98">
        <w:rPr>
          <w:rStyle w:val="CodeinTextRed"/>
        </w:rPr>
        <w:t>$newItem</w:t>
      </w:r>
      <w:r>
        <w:t>.</w:t>
      </w:r>
      <w:r w:rsidRPr="00734473">
        <w:rPr>
          <w:rStyle w:val="CodeDarkBlue"/>
        </w:rPr>
        <w:t>Matches</w:t>
      </w:r>
      <w:r>
        <w:t>.</w:t>
      </w:r>
      <w:r w:rsidRPr="00734473">
        <w:rPr>
          <w:rStyle w:val="CodeDarkBlue"/>
        </w:rPr>
        <w:t>Groups</w:t>
      </w:r>
      <w:r>
        <w:t>[4].</w:t>
      </w:r>
      <w:r w:rsidRPr="00734473">
        <w:rPr>
          <w:rStyle w:val="CodeDarkBlue"/>
        </w:rPr>
        <w:t>ToString</w:t>
      </w:r>
      <w:r>
        <w:t>().</w:t>
      </w:r>
      <w:r w:rsidR="00734473" w:rsidRPr="00734473">
        <w:rPr>
          <w:rStyle w:val="CodeDarkBlue"/>
        </w:rPr>
        <w:t>R</w:t>
      </w:r>
      <w:r w:rsidRPr="00734473">
        <w:rPr>
          <w:rStyle w:val="CodeDarkBlue"/>
        </w:rPr>
        <w:t>eplace</w:t>
      </w:r>
      <w:r>
        <w:t>(</w:t>
      </w:r>
      <w:r w:rsidRPr="004F6A98">
        <w:rPr>
          <w:rStyle w:val="CodeinTextRed"/>
        </w:rPr>
        <w:t>'"'</w:t>
      </w:r>
      <w:r>
        <w:t>,</w:t>
      </w:r>
      <w:r w:rsidRPr="004F6A98">
        <w:rPr>
          <w:rStyle w:val="CodeinTextRed"/>
        </w:rPr>
        <w:t>''</w:t>
      </w:r>
      <w:r>
        <w:t>)</w:t>
      </w:r>
    </w:p>
    <w:p w14:paraId="4E11E8D7" w14:textId="77777777" w:rsidR="004F6A98" w:rsidRDefault="004F6A98" w:rsidP="004F6A98">
      <w:pPr>
        <w:pStyle w:val="Code"/>
      </w:pPr>
    </w:p>
    <w:p w14:paraId="201E6F14" w14:textId="77777777" w:rsidR="004F6A98" w:rsidRPr="004F6A98" w:rsidRDefault="004F6A98" w:rsidP="004F6A98">
      <w:pPr>
        <w:pStyle w:val="Code"/>
        <w:rPr>
          <w:rStyle w:val="CodeGreen"/>
        </w:rPr>
      </w:pPr>
      <w:r>
        <w:t xml:space="preserve">    </w:t>
      </w:r>
      <w:r w:rsidRPr="004F6A98">
        <w:rPr>
          <w:rStyle w:val="CodeGreen"/>
        </w:rPr>
        <w:t># Replace the MD hyperlink with the HTML hyperlink</w:t>
      </w:r>
    </w:p>
    <w:p w14:paraId="4A98061E" w14:textId="77777777" w:rsidR="004F6A98" w:rsidRDefault="004F6A98" w:rsidP="004F6A98">
      <w:pPr>
        <w:pStyle w:val="Code"/>
      </w:pPr>
      <w:r>
        <w:t xml:space="preserve">    </w:t>
      </w:r>
      <w:r w:rsidRPr="004F6A98">
        <w:rPr>
          <w:rStyle w:val="CodeinTextRed"/>
        </w:rPr>
        <w:t>$fileContent</w:t>
      </w:r>
      <w:r>
        <w:t>=</w:t>
      </w:r>
      <w:r w:rsidRPr="004F6A98">
        <w:rPr>
          <w:rStyle w:val="CodeinTextRed"/>
        </w:rPr>
        <w:t>$fileContent</w:t>
      </w:r>
      <w:r>
        <w:t>.</w:t>
      </w:r>
      <w:r w:rsidRPr="00734473">
        <w:rPr>
          <w:rStyle w:val="CodeDarkBlue"/>
        </w:rPr>
        <w:t>Replace</w:t>
      </w:r>
      <w:r>
        <w:t>(</w:t>
      </w:r>
      <w:r w:rsidRPr="00734473">
        <w:rPr>
          <w:rStyle w:val="CodeinTextRed"/>
        </w:rPr>
        <w:t>$markdown_link</w:t>
      </w:r>
      <w:r>
        <w:t>,</w:t>
      </w:r>
      <w:r w:rsidRPr="00734473">
        <w:rPr>
          <w:rStyle w:val="CodeinTextRed"/>
        </w:rPr>
        <w:t>$html_link</w:t>
      </w:r>
      <w:r>
        <w:t>)</w:t>
      </w:r>
    </w:p>
    <w:p w14:paraId="452F7B0C" w14:textId="77777777" w:rsidR="004F6A98" w:rsidRDefault="004F6A98" w:rsidP="004F6A98">
      <w:pPr>
        <w:pStyle w:val="Code"/>
      </w:pPr>
      <w:r>
        <w:t>}</w:t>
      </w:r>
    </w:p>
    <w:p w14:paraId="41E13C96" w14:textId="49906682" w:rsidR="004F6A98" w:rsidRDefault="004F6A98" w:rsidP="004F6A98">
      <w:pPr>
        <w:pStyle w:val="Code"/>
      </w:pPr>
      <w:r w:rsidRPr="004F6A98">
        <w:rPr>
          <w:rStyle w:val="CodeBlue"/>
        </w:rPr>
        <w:t>Set-Content</w:t>
      </w:r>
      <w:r>
        <w:t xml:space="preserve"> </w:t>
      </w:r>
      <w:r w:rsidRPr="004F6A98">
        <w:rPr>
          <w:rStyle w:val="CodeDarkBlue"/>
        </w:rPr>
        <w:t>-Path</w:t>
      </w:r>
      <w:r>
        <w:t xml:space="preserve"> </w:t>
      </w:r>
      <w:r w:rsidRPr="004F6A98">
        <w:rPr>
          <w:rStyle w:val="CodeinTextRed"/>
        </w:rPr>
        <w:t>$inputFileName</w:t>
      </w:r>
      <w:r>
        <w:t xml:space="preserve"> </w:t>
      </w:r>
      <w:r w:rsidRPr="004F6A98">
        <w:rPr>
          <w:rStyle w:val="CodeDarkBlue"/>
        </w:rPr>
        <w:t>-Value</w:t>
      </w:r>
      <w:r>
        <w:t xml:space="preserve"> </w:t>
      </w:r>
      <w:r w:rsidRPr="004F6A98">
        <w:rPr>
          <w:rStyle w:val="CodeinTextRed"/>
        </w:rPr>
        <w:t>$fileContent</w:t>
      </w:r>
    </w:p>
    <w:p w14:paraId="77AA7AD0" w14:textId="06A90351" w:rsidR="00DF208E" w:rsidRDefault="00734473" w:rsidP="00E03998">
      <w:r>
        <w:t xml:space="preserve">The key to this script is to understand the </w:t>
      </w:r>
      <w:proofErr w:type="spellStart"/>
      <w:r>
        <w:t>RegEx</w:t>
      </w:r>
      <w:proofErr w:type="spellEnd"/>
      <w:r>
        <w:t xml:space="preserve"> expression held in the $</w:t>
      </w:r>
      <w:proofErr w:type="spellStart"/>
      <w:r>
        <w:t>md_markdown_pattern</w:t>
      </w:r>
      <w:proofErr w:type="spellEnd"/>
      <w:r>
        <w:t xml:space="preserve"> variable.  </w:t>
      </w:r>
      <w:r w:rsidR="00DF208E">
        <w:t>This does assume that the URL for the hyperlink does not contain parameters.</w:t>
      </w:r>
    </w:p>
    <w:p w14:paraId="7D29476F" w14:textId="1B54FE2C" w:rsidR="004F6A98" w:rsidRDefault="00734473" w:rsidP="00E03998">
      <w:r>
        <w:t>The best way to</w:t>
      </w:r>
      <w:r w:rsidR="00DF208E">
        <w:t xml:space="preserve"> gain an understanding of the </w:t>
      </w:r>
      <w:proofErr w:type="spellStart"/>
      <w:r w:rsidR="00DF208E">
        <w:t>RegEx</w:t>
      </w:r>
      <w:proofErr w:type="spellEnd"/>
      <w:r>
        <w:t xml:space="preserve"> is to post the expression into </w:t>
      </w:r>
      <w:hyperlink r:id="rId17" w:history="1">
        <w:r w:rsidRPr="006C432C">
          <w:rPr>
            <w:rStyle w:val="Hyperlink"/>
          </w:rPr>
          <w:t>https://regex101.com/</w:t>
        </w:r>
      </w:hyperlink>
      <w:r w:rsidR="00DF208E">
        <w:t xml:space="preserve">. </w:t>
      </w:r>
      <w:r>
        <w:t xml:space="preserve"> </w:t>
      </w:r>
      <w:r w:rsidR="00DF208E">
        <w:t>T</w:t>
      </w:r>
      <w:r>
        <w:t xml:space="preserve">his online tester provides a good explanation for this </w:t>
      </w:r>
      <w:proofErr w:type="spellStart"/>
      <w:r w:rsidR="00DF208E">
        <w:t>RegEx</w:t>
      </w:r>
      <w:proofErr w:type="spellEnd"/>
      <w:r w:rsidR="00DF208E">
        <w:t xml:space="preserve"> expression </w:t>
      </w:r>
      <w:r>
        <w:t xml:space="preserve">and any other </w:t>
      </w:r>
      <w:proofErr w:type="spellStart"/>
      <w:r>
        <w:t>RegEx</w:t>
      </w:r>
      <w:proofErr w:type="spellEnd"/>
      <w:r>
        <w:t xml:space="preserve"> expression you may wish to use.</w:t>
      </w:r>
    </w:p>
    <w:p w14:paraId="2035790A" w14:textId="420DED73" w:rsidR="00FD464A" w:rsidRDefault="00FD464A" w:rsidP="00E03998">
      <w:r>
        <w:t xml:space="preserve">In </w:t>
      </w:r>
      <w:proofErr w:type="gramStart"/>
      <w:r>
        <w:t>short</w:t>
      </w:r>
      <w:proofErr w:type="gramEnd"/>
      <w:r>
        <w:t xml:space="preserve"> the expression is set to dissect a Git Markdown hyperlink into 4 parts known as groups</w:t>
      </w:r>
    </w:p>
    <w:p w14:paraId="2B5B2374" w14:textId="2851775D" w:rsidR="00FD464A" w:rsidRDefault="00FD464A" w:rsidP="00FC2DF6">
      <w:pPr>
        <w:pStyle w:val="ListParagraph"/>
        <w:numPr>
          <w:ilvl w:val="0"/>
          <w:numId w:val="11"/>
        </w:numPr>
      </w:pPr>
      <w:r w:rsidRPr="00FB5073">
        <w:rPr>
          <w:b/>
          <w:bCs/>
        </w:rPr>
        <w:t>Group 0</w:t>
      </w:r>
      <w:r>
        <w:t xml:space="preserve"> = The entire matched string</w:t>
      </w:r>
    </w:p>
    <w:p w14:paraId="72D2212F" w14:textId="5A5AFB7C" w:rsidR="00FD464A" w:rsidRDefault="00FD464A" w:rsidP="00FC2DF6">
      <w:pPr>
        <w:pStyle w:val="ListParagraph"/>
        <w:numPr>
          <w:ilvl w:val="0"/>
          <w:numId w:val="11"/>
        </w:numPr>
      </w:pPr>
      <w:r w:rsidRPr="00FB5073">
        <w:rPr>
          <w:b/>
          <w:bCs/>
        </w:rPr>
        <w:t>Group 1</w:t>
      </w:r>
      <w:r>
        <w:t xml:space="preserve"> = Everything between a pair of square brackets including the brackets themselves</w:t>
      </w:r>
    </w:p>
    <w:p w14:paraId="0117ACFF" w14:textId="6F6EB7CF" w:rsidR="004F6A98" w:rsidRDefault="00FD464A" w:rsidP="00FC2DF6">
      <w:pPr>
        <w:pStyle w:val="ListParagraph"/>
        <w:numPr>
          <w:ilvl w:val="0"/>
          <w:numId w:val="11"/>
        </w:numPr>
      </w:pPr>
      <w:r w:rsidRPr="00FB5073">
        <w:rPr>
          <w:b/>
          <w:bCs/>
        </w:rPr>
        <w:t>Group 2</w:t>
      </w:r>
      <w:r>
        <w:t xml:space="preserve"> = Everything after a left round bracket</w:t>
      </w:r>
    </w:p>
    <w:p w14:paraId="058E7265" w14:textId="38B6882D" w:rsidR="00FD464A" w:rsidRDefault="00FD464A" w:rsidP="00FC2DF6">
      <w:pPr>
        <w:pStyle w:val="ListParagraph"/>
        <w:numPr>
          <w:ilvl w:val="0"/>
          <w:numId w:val="11"/>
        </w:numPr>
      </w:pPr>
      <w:r w:rsidRPr="00FB5073">
        <w:rPr>
          <w:b/>
          <w:bCs/>
        </w:rPr>
        <w:t>Group 3</w:t>
      </w:r>
      <w:r>
        <w:t xml:space="preserve"> = The space between the Git markdown hyperlink and the end bracket</w:t>
      </w:r>
    </w:p>
    <w:p w14:paraId="3F0DF3B7" w14:textId="1383CAF6" w:rsidR="008967AB" w:rsidRPr="008967AB" w:rsidRDefault="00FD464A" w:rsidP="00FC2DF6">
      <w:pPr>
        <w:pStyle w:val="ListParagraph"/>
        <w:numPr>
          <w:ilvl w:val="0"/>
          <w:numId w:val="11"/>
        </w:numPr>
      </w:pPr>
      <w:r w:rsidRPr="00FB5073">
        <w:rPr>
          <w:b/>
          <w:bCs/>
        </w:rPr>
        <w:t>Group 4</w:t>
      </w:r>
      <w:r>
        <w:t xml:space="preserve"> = Everything between two double-quote characters</w:t>
      </w:r>
    </w:p>
    <w:p w14:paraId="68E6F24A" w14:textId="240A91F5" w:rsidR="002D6A09" w:rsidRDefault="00FB5073" w:rsidP="002D6A09">
      <w:pPr>
        <w:rPr>
          <w:b/>
          <w:bCs/>
        </w:rPr>
      </w:pPr>
      <w:r>
        <w:t xml:space="preserve">We also need a script file to feed in the HTML files into </w:t>
      </w:r>
      <w:r w:rsidRPr="004F6A98">
        <w:rPr>
          <w:b/>
          <w:bCs/>
        </w:rPr>
        <w:t>html_link.ps1</w:t>
      </w:r>
    </w:p>
    <w:p w14:paraId="448E324E" w14:textId="6925C6C8" w:rsidR="00FB5073" w:rsidRDefault="008B0CB3" w:rsidP="002D6A09">
      <w:r>
        <w:t xml:space="preserve">For this we create </w:t>
      </w:r>
      <w:r w:rsidRPr="005C5A2A">
        <w:rPr>
          <w:b/>
          <w:bCs/>
        </w:rPr>
        <w:t>md_to_html_link.ps1</w:t>
      </w:r>
      <w:r>
        <w:t xml:space="preserve"> which is as follows.</w:t>
      </w:r>
    </w:p>
    <w:p w14:paraId="1E131228" w14:textId="77777777" w:rsidR="008B0CB3" w:rsidRDefault="008B0CB3" w:rsidP="008B0CB3">
      <w:pPr>
        <w:pStyle w:val="Code"/>
      </w:pPr>
      <w:r>
        <w:t>[cmdletbinding()]</w:t>
      </w:r>
    </w:p>
    <w:p w14:paraId="5CAC5B67" w14:textId="77777777" w:rsidR="008B0CB3" w:rsidRDefault="008B0CB3" w:rsidP="008B0CB3">
      <w:pPr>
        <w:pStyle w:val="Code"/>
      </w:pPr>
      <w:r w:rsidRPr="008B0CB3">
        <w:rPr>
          <w:rStyle w:val="CodeDarkBlue"/>
        </w:rPr>
        <w:t>param</w:t>
      </w:r>
      <w:r>
        <w:t>([</w:t>
      </w:r>
      <w:r w:rsidRPr="008B0CB3">
        <w:rPr>
          <w:rStyle w:val="CodeTeal"/>
        </w:rPr>
        <w:t>string</w:t>
      </w:r>
      <w:r>
        <w:t>]</w:t>
      </w:r>
      <w:r w:rsidRPr="008B0CB3">
        <w:rPr>
          <w:rStyle w:val="CodeinTextRed"/>
        </w:rPr>
        <w:t>$Foldername</w:t>
      </w:r>
      <w:r>
        <w:t>)</w:t>
      </w:r>
    </w:p>
    <w:p w14:paraId="5B3B5436" w14:textId="77777777" w:rsidR="008B0CB3" w:rsidRDefault="008B0CB3" w:rsidP="008B0CB3">
      <w:pPr>
        <w:pStyle w:val="Code"/>
      </w:pPr>
    </w:p>
    <w:p w14:paraId="0E1A74A3" w14:textId="5F6EF6C9" w:rsidR="008B0CB3" w:rsidRPr="008B0CB3" w:rsidRDefault="008B0CB3" w:rsidP="008B0CB3">
      <w:pPr>
        <w:pStyle w:val="Code"/>
        <w:rPr>
          <w:rStyle w:val="CodeGreen"/>
        </w:rPr>
      </w:pPr>
      <w:r w:rsidRPr="008B0CB3">
        <w:rPr>
          <w:rStyle w:val="CodeGreen"/>
        </w:rPr>
        <w:t># Iterate over every HTMNL file in the folder.</w:t>
      </w:r>
    </w:p>
    <w:p w14:paraId="27F93C9A" w14:textId="77777777" w:rsidR="008B0CB3" w:rsidRDefault="008B0CB3" w:rsidP="008B0CB3">
      <w:pPr>
        <w:pStyle w:val="Code"/>
      </w:pPr>
      <w:r w:rsidRPr="008B0CB3">
        <w:rPr>
          <w:rStyle w:val="CodeBlue"/>
        </w:rPr>
        <w:t>Get-ChildItem</w:t>
      </w:r>
      <w:r>
        <w:t xml:space="preserve"> </w:t>
      </w:r>
      <w:r w:rsidRPr="008B0CB3">
        <w:rPr>
          <w:rStyle w:val="CodeDarkBlue"/>
        </w:rPr>
        <w:t>-Path</w:t>
      </w:r>
      <w:r>
        <w:t xml:space="preserve"> </w:t>
      </w:r>
      <w:r w:rsidRPr="008B0CB3">
        <w:rPr>
          <w:rStyle w:val="CodeinTextRed"/>
        </w:rPr>
        <w:t>$Foldername</w:t>
      </w:r>
      <w:r>
        <w:t xml:space="preserve"> </w:t>
      </w:r>
      <w:r w:rsidRPr="008B0CB3">
        <w:rPr>
          <w:rStyle w:val="CodeDarkBlue"/>
        </w:rPr>
        <w:t>-Recurse</w:t>
      </w:r>
      <w:r>
        <w:t xml:space="preserve"> </w:t>
      </w:r>
      <w:r w:rsidRPr="008B0CB3">
        <w:rPr>
          <w:rStyle w:val="CodeDarkBlue"/>
        </w:rPr>
        <w:t>-File</w:t>
      </w:r>
      <w:r>
        <w:t xml:space="preserve"> </w:t>
      </w:r>
      <w:r w:rsidRPr="008B0CB3">
        <w:rPr>
          <w:rStyle w:val="CodeDarkBlue"/>
        </w:rPr>
        <w:t>-Filter</w:t>
      </w:r>
      <w:r>
        <w:t xml:space="preserve"> </w:t>
      </w:r>
      <w:r w:rsidRPr="008B0CB3">
        <w:rPr>
          <w:rStyle w:val="CodeinTextRed"/>
        </w:rPr>
        <w:t>"*.html"</w:t>
      </w:r>
      <w:r>
        <w:t>|</w:t>
      </w:r>
      <w:r w:rsidRPr="008B0CB3">
        <w:rPr>
          <w:rStyle w:val="CodeBlue"/>
        </w:rPr>
        <w:t>ForEach-Object</w:t>
      </w:r>
      <w:r>
        <w:t>{</w:t>
      </w:r>
    </w:p>
    <w:p w14:paraId="1F9699F1" w14:textId="77777777" w:rsidR="008B0CB3" w:rsidRDefault="008B0CB3" w:rsidP="008B0CB3">
      <w:pPr>
        <w:pStyle w:val="Code"/>
      </w:pPr>
      <w:r>
        <w:t xml:space="preserve">    ./ScriptHelpers/html_link.ps1 </w:t>
      </w:r>
      <w:r w:rsidRPr="008B0CB3">
        <w:rPr>
          <w:rStyle w:val="CodeinTextRed"/>
        </w:rPr>
        <w:t>$_.FullName</w:t>
      </w:r>
    </w:p>
    <w:p w14:paraId="6947C7E9" w14:textId="6F9C7CA7" w:rsidR="008B0CB3" w:rsidRDefault="008B0CB3" w:rsidP="008B0CB3">
      <w:pPr>
        <w:pStyle w:val="Code"/>
      </w:pPr>
      <w:r>
        <w:t>}</w:t>
      </w:r>
    </w:p>
    <w:p w14:paraId="374466C4" w14:textId="0C7DC7DD" w:rsidR="008B0CB3" w:rsidRDefault="00996CB1" w:rsidP="002D6A09">
      <w:r>
        <w:t>Finally,</w:t>
      </w:r>
      <w:r w:rsidR="005C5A2A">
        <w:t xml:space="preserve"> we add the call to our </w:t>
      </w:r>
      <w:r w:rsidR="005C5A2A" w:rsidRPr="005C5A2A">
        <w:rPr>
          <w:b/>
          <w:bCs/>
        </w:rPr>
        <w:t>md_to_html_link.ps1</w:t>
      </w:r>
      <w:r w:rsidR="005C5A2A">
        <w:rPr>
          <w:b/>
          <w:bCs/>
        </w:rPr>
        <w:t xml:space="preserve"> </w:t>
      </w:r>
      <w:r w:rsidR="005C5A2A">
        <w:t xml:space="preserve">script </w:t>
      </w:r>
      <w:r w:rsidR="00B371B9">
        <w:t xml:space="preserve">to the bottom of the </w:t>
      </w:r>
      <w:r w:rsidR="00B371B9" w:rsidRPr="00B371B9">
        <w:rPr>
          <w:b/>
          <w:bCs/>
        </w:rPr>
        <w:t>RunSQLDoc.ps1</w:t>
      </w:r>
      <w:r w:rsidR="00B371B9">
        <w:t xml:space="preserve"> file created in STEP ONE.</w:t>
      </w:r>
    </w:p>
    <w:p w14:paraId="114E4E32" w14:textId="4AA5D634" w:rsidR="005C5A2A" w:rsidRPr="00BB52B7" w:rsidRDefault="005C5A2A" w:rsidP="005C5A2A">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Pr>
          <w:rStyle w:val="CodeDarkRed"/>
        </w:rPr>
        <w:t>md_to_html_link</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39EEEFEA" w14:textId="4F6167C4" w:rsidR="008B0CB3" w:rsidRDefault="00A85E02" w:rsidP="00A85E02">
      <w:pPr>
        <w:pStyle w:val="Heading20"/>
      </w:pPr>
      <w:r>
        <w:t>STEP FOUR: Rendering bullet lists in Git markdown files</w:t>
      </w:r>
    </w:p>
    <w:p w14:paraId="66D6B892" w14:textId="739B8168" w:rsidR="00A85E02" w:rsidRDefault="00451896" w:rsidP="002D6A09">
      <w:r>
        <w:lastRenderedPageBreak/>
        <w:t>The Git markdown for tables is fragile.  It does not handle multi-line table cells but will render HTML</w:t>
      </w:r>
      <w:r w:rsidR="00530D65">
        <w:t xml:space="preserve"> represented on a single line.</w:t>
      </w:r>
    </w:p>
    <w:p w14:paraId="2FC05BC2" w14:textId="0F597E96" w:rsidR="00530D65" w:rsidRDefault="00530D65" w:rsidP="002D6A09">
      <w:r>
        <w:t>For us to render a bulleted list of values from</w:t>
      </w:r>
      <w:r w:rsidR="0081348B">
        <w:t xml:space="preserve"> a description from</w:t>
      </w:r>
      <w:r>
        <w:t xml:space="preserve"> the Redgate Data </w:t>
      </w:r>
      <w:proofErr w:type="spellStart"/>
      <w:r>
        <w:t>Catalog</w:t>
      </w:r>
      <w:proofErr w:type="spellEnd"/>
      <w:r>
        <w:t xml:space="preserve"> </w:t>
      </w:r>
      <w:proofErr w:type="spellStart"/>
      <w:proofErr w:type="gramStart"/>
      <w:r>
        <w:t>dbo.AssetType</w:t>
      </w:r>
      <w:proofErr w:type="spellEnd"/>
      <w:proofErr w:type="gramEnd"/>
      <w:r>
        <w:t xml:space="preserve"> tables we would need to change the markdown in a description shell from the description below in its unprocessed form.</w:t>
      </w:r>
    </w:p>
    <w:p w14:paraId="6A36D2FF" w14:textId="77777777" w:rsidR="00530D65" w:rsidRDefault="00530D65" w:rsidP="00530D65">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4AA014C3" w14:textId="26DC83EE" w:rsidR="00530D65" w:rsidRDefault="00530D65" w:rsidP="002D6A09">
      <w:r>
        <w:t>To get this to render correctly as Git markdown we would have to change it into the following</w:t>
      </w:r>
    </w:p>
    <w:p w14:paraId="76005D6F" w14:textId="24D7676E" w:rsidR="00530D65" w:rsidRDefault="00530D65" w:rsidP="00530D65">
      <w:pPr>
        <w:pStyle w:val="Code"/>
      </w:pPr>
      <w:r>
        <w:rPr>
          <w:shd w:val="clear" w:color="auto" w:fill="FFFFFF"/>
        </w:rPr>
        <w:t>Describes the type of object within the data catalog that can be categorized&lt;ul&gt;&lt;li&gt;SQL Server Instance&lt;/li&gt;&lt;li&gt;Database&lt;/li&gt;&lt;li&gt;Schema&lt;/li&gt;&lt;li&gt;Table&lt;/li&gt;&lt;li&gt;Column&lt;/li&gt;&lt;/ul&gt;</w:t>
      </w:r>
    </w:p>
    <w:p w14:paraId="57F1AF31" w14:textId="37830087" w:rsidR="007E6D39" w:rsidRDefault="007E6D39" w:rsidP="002D6A09">
      <w:r>
        <w:t xml:space="preserve">The content in the previous steps could be handled using a small ruleset and simple replace statements.  This meant that editing files could be done using </w:t>
      </w:r>
      <w:r w:rsidRPr="00F643E6">
        <w:rPr>
          <w:rStyle w:val="CodeBlue"/>
        </w:rPr>
        <w:t>Get-Content/Set-Content</w:t>
      </w:r>
      <w:r>
        <w:t>.</w:t>
      </w:r>
    </w:p>
    <w:p w14:paraId="37B80F6A" w14:textId="284074BF" w:rsidR="007E6D39" w:rsidRDefault="007E6D39" w:rsidP="002D6A09">
      <w:r>
        <w:t>The rules and handling for bulleted lists is more complex and need to be executed in stages. This dictates that we should output to a 2</w:t>
      </w:r>
      <w:r w:rsidRPr="007E6D39">
        <w:rPr>
          <w:vertAlign w:val="superscript"/>
        </w:rPr>
        <w:t>nd</w:t>
      </w:r>
      <w:r>
        <w:t xml:space="preserve"> file rather than overwrite the original.</w:t>
      </w:r>
    </w:p>
    <w:p w14:paraId="2DDB87E2" w14:textId="1F7E7239" w:rsidR="00A90EAE" w:rsidRDefault="00A90EAE" w:rsidP="002D6A09">
      <w:r>
        <w:t>The rules we would use are as follows</w:t>
      </w:r>
    </w:p>
    <w:p w14:paraId="50F0AE24" w14:textId="19136166" w:rsidR="00A90EAE" w:rsidRDefault="00A90EAE" w:rsidP="00FC2DF6">
      <w:pPr>
        <w:pStyle w:val="ListParagraph"/>
        <w:numPr>
          <w:ilvl w:val="0"/>
          <w:numId w:val="13"/>
        </w:numPr>
      </w:pPr>
      <w:r>
        <w:t>Only Git markdown files will be affected</w:t>
      </w:r>
    </w:p>
    <w:p w14:paraId="178C3A35" w14:textId="3C4CF289" w:rsidR="00A90EAE" w:rsidRDefault="00A90EAE" w:rsidP="00FC2DF6">
      <w:pPr>
        <w:pStyle w:val="ListParagraph"/>
        <w:numPr>
          <w:ilvl w:val="0"/>
          <w:numId w:val="13"/>
        </w:numPr>
      </w:pPr>
      <w:r>
        <w:t>Only bulleted lists inside markdown tables will be affected</w:t>
      </w:r>
      <w:r w:rsidR="00405F9A">
        <w:t>.  The affected column is assumed to be the last (description) column</w:t>
      </w:r>
    </w:p>
    <w:p w14:paraId="49E6032B" w14:textId="58BFAE65" w:rsidR="00A90EAE" w:rsidRDefault="00A90EAE" w:rsidP="00FC2DF6">
      <w:pPr>
        <w:pStyle w:val="ListParagraph"/>
        <w:numPr>
          <w:ilvl w:val="0"/>
          <w:numId w:val="13"/>
        </w:numPr>
      </w:pPr>
      <w:r>
        <w:t>Any line that is not in a table will be written out unaltered</w:t>
      </w:r>
    </w:p>
    <w:p w14:paraId="4C923946" w14:textId="4A859E28" w:rsidR="00A90EAE" w:rsidRDefault="00A90EAE" w:rsidP="00FC2DF6">
      <w:pPr>
        <w:pStyle w:val="ListParagraph"/>
        <w:numPr>
          <w:ilvl w:val="0"/>
          <w:numId w:val="13"/>
        </w:numPr>
      </w:pPr>
      <w:r>
        <w:t xml:space="preserve">Any blank line in an unclosed table will be interpreted as a closing </w:t>
      </w:r>
      <w:r w:rsidR="00405F9A">
        <w:t>that table.</w:t>
      </w:r>
    </w:p>
    <w:p w14:paraId="678D6550" w14:textId="03113216" w:rsidR="00A90EAE" w:rsidRDefault="00A90EAE" w:rsidP="00FC2DF6">
      <w:pPr>
        <w:pStyle w:val="ListParagraph"/>
        <w:numPr>
          <w:ilvl w:val="0"/>
          <w:numId w:val="13"/>
        </w:numPr>
      </w:pPr>
      <w:r>
        <w:t>Any line that begins as a table cell with contents “Key” or “Name” will signify the opening of a table.  This will be written out unaltered and a count of the number of columns will be recorded.</w:t>
      </w:r>
    </w:p>
    <w:p w14:paraId="45BB2965" w14:textId="50CDEBBA" w:rsidR="00405F9A" w:rsidRDefault="00405F9A" w:rsidP="00FC2DF6">
      <w:pPr>
        <w:pStyle w:val="ListParagraph"/>
        <w:numPr>
          <w:ilvl w:val="0"/>
          <w:numId w:val="13"/>
        </w:numPr>
      </w:pPr>
      <w:r>
        <w:t>A count of the number of columns will be the array length when a line is split on the pipe “|” symbol.</w:t>
      </w:r>
    </w:p>
    <w:p w14:paraId="701B3A2A" w14:textId="16DA33F1" w:rsidR="00A90EAE" w:rsidRDefault="00A90EAE" w:rsidP="00FC2DF6">
      <w:pPr>
        <w:pStyle w:val="ListParagraph"/>
        <w:numPr>
          <w:ilvl w:val="0"/>
          <w:numId w:val="13"/>
        </w:numPr>
      </w:pPr>
      <w:r>
        <w:t>Any table line that has the same number of columns as the count of columns in the first table line will be written out unaltered</w:t>
      </w:r>
    </w:p>
    <w:p w14:paraId="4C076909" w14:textId="315E2DE1" w:rsidR="00A90EAE" w:rsidRDefault="00A90EAE" w:rsidP="00FC2DF6">
      <w:pPr>
        <w:pStyle w:val="ListParagraph"/>
        <w:numPr>
          <w:ilvl w:val="0"/>
          <w:numId w:val="13"/>
        </w:numPr>
      </w:pPr>
      <w:r>
        <w:t>A table line that ends in a table closing pipe symbol will close the table</w:t>
      </w:r>
    </w:p>
    <w:p w14:paraId="0512EF01" w14:textId="7BC6181E" w:rsidR="00A90EAE" w:rsidRDefault="00A90EAE" w:rsidP="00FC2DF6">
      <w:pPr>
        <w:pStyle w:val="ListParagraph"/>
        <w:numPr>
          <w:ilvl w:val="0"/>
          <w:numId w:val="13"/>
        </w:numPr>
      </w:pPr>
      <w:r>
        <w:t xml:space="preserve">A </w:t>
      </w:r>
      <w:r w:rsidR="00E9146E">
        <w:t>description cell</w:t>
      </w:r>
      <w:r>
        <w:t xml:space="preserve"> can hold multi-line content other than bulleted lists.</w:t>
      </w:r>
    </w:p>
    <w:p w14:paraId="2F8AAC4A" w14:textId="06D91D6F" w:rsidR="00530D65" w:rsidRDefault="00DF208E" w:rsidP="002D6A09">
      <w:r>
        <w:t>As</w:t>
      </w:r>
      <w:r w:rsidR="00F643E6">
        <w:t xml:space="preserve"> a design principle we want the code to detect the cases where it should simply yield output and move to considering the next line to execute first.</w:t>
      </w:r>
    </w:p>
    <w:p w14:paraId="524ADD27" w14:textId="5FECEA97" w:rsidR="00405F9A" w:rsidRDefault="00405F9A" w:rsidP="002D6A09">
      <w:r>
        <w:t>The code to implement these rules is as shown below.</w:t>
      </w:r>
    </w:p>
    <w:p w14:paraId="117270C9" w14:textId="77777777" w:rsidR="00F643E6" w:rsidRDefault="00F643E6" w:rsidP="00F643E6"/>
    <w:p w14:paraId="6E5D7C80" w14:textId="77777777" w:rsidR="00F643E6" w:rsidRDefault="00F643E6" w:rsidP="00F643E6">
      <w:pPr>
        <w:pStyle w:val="Code"/>
      </w:pPr>
      <w:r>
        <w:t>[cmdletbinding()]</w:t>
      </w:r>
    </w:p>
    <w:p w14:paraId="137E1E28" w14:textId="77777777" w:rsidR="00F643E6" w:rsidRDefault="00F643E6" w:rsidP="00F643E6">
      <w:pPr>
        <w:pStyle w:val="Code"/>
      </w:pPr>
      <w:r w:rsidRPr="007D7398">
        <w:rPr>
          <w:rStyle w:val="CodeDarkBlue"/>
        </w:rPr>
        <w:t>param</w:t>
      </w:r>
      <w:r>
        <w:t>([</w:t>
      </w:r>
      <w:r w:rsidRPr="007D7398">
        <w:rPr>
          <w:rStyle w:val="CodeTeal"/>
        </w:rPr>
        <w:t>string</w:t>
      </w:r>
      <w:r>
        <w:t>]</w:t>
      </w:r>
      <w:r w:rsidRPr="00F643E6">
        <w:rPr>
          <w:rStyle w:val="CodeinTextRed"/>
        </w:rPr>
        <w:t>$inputFileName</w:t>
      </w:r>
      <w:r>
        <w:t>)</w:t>
      </w:r>
    </w:p>
    <w:p w14:paraId="6857AE7C" w14:textId="77777777" w:rsidR="00F643E6" w:rsidRDefault="00F643E6" w:rsidP="00F643E6">
      <w:pPr>
        <w:pStyle w:val="Code"/>
      </w:pPr>
      <w:r w:rsidRPr="00F643E6">
        <w:rPr>
          <w:rStyle w:val="CodeinTextRed"/>
        </w:rPr>
        <w:lastRenderedPageBreak/>
        <w:t>$fileContent</w:t>
      </w:r>
      <w:r>
        <w:t xml:space="preserve"> = </w:t>
      </w:r>
      <w:r w:rsidRPr="002414A4">
        <w:rPr>
          <w:rStyle w:val="CodeBlue"/>
        </w:rPr>
        <w:t>Get-Content</w:t>
      </w:r>
      <w:r>
        <w:t xml:space="preserve"> </w:t>
      </w:r>
      <w:r w:rsidRPr="00F643E6">
        <w:rPr>
          <w:rStyle w:val="CodeinTextRed"/>
        </w:rPr>
        <w:t>$inputFileName</w:t>
      </w:r>
    </w:p>
    <w:p w14:paraId="06CDAF9B" w14:textId="77777777" w:rsidR="00F643E6" w:rsidRDefault="00F643E6" w:rsidP="00F643E6">
      <w:pPr>
        <w:pStyle w:val="Code"/>
      </w:pPr>
      <w:r w:rsidRPr="00F643E6">
        <w:rPr>
          <w:rStyle w:val="CodeinTextRed"/>
        </w:rPr>
        <w:t>$fileContentLines</w:t>
      </w:r>
      <w:r>
        <w:t>=</w:t>
      </w:r>
      <w:r w:rsidRPr="00F643E6">
        <w:rPr>
          <w:rStyle w:val="CodeinTextRed"/>
        </w:rPr>
        <w:t>$fileContent</w:t>
      </w:r>
      <w:r>
        <w:t>.</w:t>
      </w:r>
      <w:r w:rsidRPr="007D7398">
        <w:rPr>
          <w:rStyle w:val="CodeDarkBlue"/>
        </w:rPr>
        <w:t>Split</w:t>
      </w:r>
      <w:r>
        <w:t>([</w:t>
      </w:r>
      <w:r w:rsidRPr="002414A4">
        <w:rPr>
          <w:rStyle w:val="CodeTeal"/>
        </w:rPr>
        <w:t>Environment</w:t>
      </w:r>
      <w:r>
        <w:t>]::</w:t>
      </w:r>
      <w:r w:rsidRPr="007D7398">
        <w:rPr>
          <w:rStyle w:val="CodeTeal"/>
        </w:rPr>
        <w:t>NewLine</w:t>
      </w:r>
      <w:r>
        <w:t>)</w:t>
      </w:r>
    </w:p>
    <w:p w14:paraId="1BD677A5" w14:textId="77777777" w:rsidR="00F643E6" w:rsidRDefault="00F643E6" w:rsidP="00F643E6">
      <w:pPr>
        <w:pStyle w:val="Code"/>
      </w:pPr>
      <w:r w:rsidRPr="00F643E6">
        <w:rPr>
          <w:rStyle w:val="CodeinTextRed"/>
        </w:rPr>
        <w:t>$tableColumnCount</w:t>
      </w:r>
      <w:r>
        <w:t>=0</w:t>
      </w:r>
    </w:p>
    <w:p w14:paraId="0DB8C079" w14:textId="77777777" w:rsidR="00F643E6" w:rsidRDefault="00F643E6" w:rsidP="00F643E6">
      <w:pPr>
        <w:pStyle w:val="Code"/>
      </w:pPr>
      <w:r w:rsidRPr="00F643E6">
        <w:rPr>
          <w:rStyle w:val="CodeinTextRed"/>
        </w:rPr>
        <w:t>$currentColumnCount</w:t>
      </w:r>
      <w:r>
        <w:t>=0</w:t>
      </w:r>
    </w:p>
    <w:p w14:paraId="03BC9909" w14:textId="77777777" w:rsidR="00F643E6" w:rsidRDefault="00F643E6" w:rsidP="00F643E6">
      <w:pPr>
        <w:pStyle w:val="Code"/>
      </w:pPr>
      <w:r w:rsidRPr="00F643E6">
        <w:rPr>
          <w:rStyle w:val="CodeinTextRed"/>
        </w:rPr>
        <w:t>$concatenatedHTMLContent</w:t>
      </w:r>
      <w:r>
        <w:t>=""</w:t>
      </w:r>
    </w:p>
    <w:p w14:paraId="75478EC9" w14:textId="77777777" w:rsidR="00F643E6" w:rsidRDefault="00F643E6" w:rsidP="00F643E6">
      <w:pPr>
        <w:pStyle w:val="Code"/>
      </w:pPr>
      <w:r w:rsidRPr="00F643E6">
        <w:rPr>
          <w:rStyle w:val="CodeinTextRed"/>
        </w:rPr>
        <w:t>$listOpened</w:t>
      </w:r>
      <w:r>
        <w:t xml:space="preserve"> = </w:t>
      </w:r>
      <w:r w:rsidRPr="00F643E6">
        <w:rPr>
          <w:rStyle w:val="CodeinTextRed"/>
        </w:rPr>
        <w:t>$false</w:t>
      </w:r>
    </w:p>
    <w:p w14:paraId="553DAEC7" w14:textId="77777777" w:rsidR="00F643E6" w:rsidRDefault="00F643E6" w:rsidP="00F643E6">
      <w:pPr>
        <w:pStyle w:val="Code"/>
      </w:pPr>
    </w:p>
    <w:p w14:paraId="3A66E894" w14:textId="77777777" w:rsidR="00F643E6" w:rsidRDefault="00F643E6" w:rsidP="00F643E6">
      <w:pPr>
        <w:pStyle w:val="Code"/>
      </w:pPr>
      <w:r w:rsidRPr="00F643E6">
        <w:rPr>
          <w:rStyle w:val="CodeBlue"/>
        </w:rPr>
        <w:t>ForEach</w:t>
      </w:r>
      <w:r>
        <w:t xml:space="preserve"> </w:t>
      </w:r>
      <w:r w:rsidRPr="00F643E6">
        <w:rPr>
          <w:rStyle w:val="CodeinTextRed"/>
        </w:rPr>
        <w:t>($line</w:t>
      </w:r>
      <w:r>
        <w:t xml:space="preserve"> in </w:t>
      </w:r>
      <w:r w:rsidRPr="00F643E6">
        <w:rPr>
          <w:rStyle w:val="CodeinTextRed"/>
        </w:rPr>
        <w:t>$fileContentLines</w:t>
      </w:r>
      <w:r>
        <w:t>){</w:t>
      </w:r>
    </w:p>
    <w:p w14:paraId="18F538E7" w14:textId="77777777" w:rsidR="00F643E6" w:rsidRDefault="00F643E6" w:rsidP="00F643E6">
      <w:pPr>
        <w:pStyle w:val="Code"/>
      </w:pPr>
    </w:p>
    <w:p w14:paraId="1294C62B" w14:textId="77777777" w:rsidR="00F643E6" w:rsidRPr="00F643E6" w:rsidRDefault="00F643E6" w:rsidP="00F643E6">
      <w:pPr>
        <w:pStyle w:val="Code"/>
        <w:rPr>
          <w:rStyle w:val="CodeGreen"/>
        </w:rPr>
      </w:pPr>
      <w:r w:rsidRPr="00F643E6">
        <w:rPr>
          <w:rStyle w:val="CodeGreen"/>
        </w:rPr>
        <w:t xml:space="preserve">    # Signifies the start of a markdown table</w:t>
      </w:r>
    </w:p>
    <w:p w14:paraId="708327B3" w14:textId="77777777" w:rsidR="00F643E6" w:rsidRDefault="00F643E6" w:rsidP="00F643E6">
      <w:pPr>
        <w:pStyle w:val="Code"/>
      </w:pPr>
      <w:r>
        <w:t xml:space="preserve">    </w:t>
      </w:r>
      <w:r w:rsidRPr="00F643E6">
        <w:rPr>
          <w:rStyle w:val="CodeBlue"/>
        </w:rPr>
        <w:t>If</w:t>
      </w:r>
      <w:r>
        <w:t xml:space="preserve"> ((</w:t>
      </w:r>
      <w:r w:rsidRPr="00F643E6">
        <w:rPr>
          <w:rStyle w:val="CodeinTextRed"/>
        </w:rPr>
        <w:t>$line</w:t>
      </w:r>
      <w:r>
        <w:t>.</w:t>
      </w:r>
      <w:r w:rsidRPr="00F643E6">
        <w:rPr>
          <w:rStyle w:val="CodeDarkBlue"/>
        </w:rPr>
        <w:t>StartsWith</w:t>
      </w:r>
      <w:r>
        <w:t>(</w:t>
      </w:r>
      <w:r w:rsidRPr="00F643E6">
        <w:rPr>
          <w:rStyle w:val="CodeinTextRed"/>
        </w:rPr>
        <w:t>"| Key |"</w:t>
      </w:r>
      <w:r>
        <w:t xml:space="preserve">)) </w:t>
      </w:r>
      <w:r w:rsidRPr="00F643E6">
        <w:rPr>
          <w:rStyle w:val="CodeDarkBlue"/>
        </w:rPr>
        <w:t>-or</w:t>
      </w:r>
      <w:r>
        <w:t xml:space="preserve"> (</w:t>
      </w:r>
      <w:r w:rsidRPr="00F643E6">
        <w:rPr>
          <w:rStyle w:val="CodeinTextRed"/>
        </w:rPr>
        <w:t>$line</w:t>
      </w:r>
      <w:r>
        <w:t>.</w:t>
      </w:r>
      <w:r w:rsidRPr="00F643E6">
        <w:rPr>
          <w:rStyle w:val="CodeDarkBlue"/>
        </w:rPr>
        <w:t>StartsWith</w:t>
      </w:r>
      <w:r>
        <w:t>(</w:t>
      </w:r>
      <w:r w:rsidRPr="00F643E6">
        <w:rPr>
          <w:rStyle w:val="CodeinTextRed"/>
        </w:rPr>
        <w:t>"| Name |"</w:t>
      </w:r>
      <w:r>
        <w:t>))){</w:t>
      </w:r>
    </w:p>
    <w:p w14:paraId="7296F430" w14:textId="77777777" w:rsidR="00F643E6" w:rsidRDefault="00F643E6" w:rsidP="00F643E6">
      <w:pPr>
        <w:pStyle w:val="Code"/>
      </w:pPr>
      <w:r>
        <w:t xml:space="preserve">        </w:t>
      </w:r>
      <w:r w:rsidRPr="00F643E6">
        <w:rPr>
          <w:rStyle w:val="CodeinTextRed"/>
        </w:rPr>
        <w:t>$tableColumnCount</w:t>
      </w:r>
      <w:r>
        <w:t>=(</w:t>
      </w:r>
      <w:r w:rsidRPr="00F643E6">
        <w:rPr>
          <w:rStyle w:val="CodeDarkBlue"/>
        </w:rPr>
        <w:t>$line</w:t>
      </w:r>
      <w:r>
        <w:t>.</w:t>
      </w:r>
      <w:r w:rsidRPr="00F643E6">
        <w:rPr>
          <w:rStyle w:val="CodeDarkBlue"/>
        </w:rPr>
        <w:t>Split</w:t>
      </w:r>
      <w:r>
        <w:t>(</w:t>
      </w:r>
      <w:r w:rsidRPr="00F643E6">
        <w:rPr>
          <w:rStyle w:val="CodeinTextRed"/>
        </w:rPr>
        <w:t>"|"</w:t>
      </w:r>
      <w:r>
        <w:t>)).</w:t>
      </w:r>
      <w:r w:rsidRPr="00F643E6">
        <w:rPr>
          <w:rStyle w:val="CodeDarkBlue"/>
        </w:rPr>
        <w:t>count</w:t>
      </w:r>
    </w:p>
    <w:p w14:paraId="2422C083" w14:textId="77777777" w:rsidR="00F643E6" w:rsidRDefault="00F643E6" w:rsidP="00F643E6">
      <w:pPr>
        <w:pStyle w:val="Code"/>
      </w:pPr>
      <w:r>
        <w:t xml:space="preserve">        </w:t>
      </w:r>
      <w:r w:rsidRPr="00F643E6">
        <w:rPr>
          <w:rStyle w:val="CodeBlue"/>
        </w:rPr>
        <w:t>Write-Output</w:t>
      </w:r>
      <w:r>
        <w:t xml:space="preserve"> </w:t>
      </w:r>
      <w:r w:rsidRPr="00F643E6">
        <w:rPr>
          <w:rStyle w:val="CodeinTextRed"/>
        </w:rPr>
        <w:t>$line</w:t>
      </w:r>
    </w:p>
    <w:p w14:paraId="64402ACB" w14:textId="77777777" w:rsidR="00F643E6" w:rsidRPr="00F643E6" w:rsidRDefault="00F643E6" w:rsidP="00F643E6">
      <w:pPr>
        <w:pStyle w:val="Code"/>
        <w:rPr>
          <w:rStyle w:val="CodeBlue"/>
        </w:rPr>
      </w:pPr>
      <w:r>
        <w:t xml:space="preserve">        </w:t>
      </w:r>
      <w:r w:rsidRPr="00F643E6">
        <w:rPr>
          <w:rStyle w:val="CodeBlue"/>
        </w:rPr>
        <w:t>continue</w:t>
      </w:r>
    </w:p>
    <w:p w14:paraId="0CB69959" w14:textId="77777777" w:rsidR="00F643E6" w:rsidRDefault="00F643E6" w:rsidP="00F643E6">
      <w:pPr>
        <w:pStyle w:val="Code"/>
      </w:pPr>
      <w:r>
        <w:t xml:space="preserve">    }</w:t>
      </w:r>
    </w:p>
    <w:p w14:paraId="54259883" w14:textId="77777777" w:rsidR="00F643E6" w:rsidRDefault="00F643E6" w:rsidP="00F643E6">
      <w:pPr>
        <w:pStyle w:val="Code"/>
      </w:pPr>
    </w:p>
    <w:p w14:paraId="4158C7BC" w14:textId="77777777" w:rsidR="00F643E6" w:rsidRPr="00F643E6" w:rsidRDefault="00F643E6" w:rsidP="00F643E6">
      <w:pPr>
        <w:pStyle w:val="Code"/>
        <w:rPr>
          <w:rStyle w:val="CodeGreen"/>
        </w:rPr>
      </w:pPr>
      <w:r w:rsidRPr="00F643E6">
        <w:rPr>
          <w:rStyle w:val="CodeGreen"/>
        </w:rPr>
        <w:t xml:space="preserve">    # Empty line in an existing table means time to close the table</w:t>
      </w:r>
    </w:p>
    <w:p w14:paraId="05F35197" w14:textId="77777777" w:rsidR="00F643E6" w:rsidRDefault="00F643E6" w:rsidP="00F643E6">
      <w:pPr>
        <w:pStyle w:val="Code"/>
      </w:pPr>
      <w:r>
        <w:t xml:space="preserve">    </w:t>
      </w:r>
      <w:r w:rsidRPr="00F643E6">
        <w:rPr>
          <w:rStyle w:val="CodeBlue"/>
        </w:rPr>
        <w:t>if</w:t>
      </w:r>
      <w:r>
        <w:t>((</w:t>
      </w:r>
      <w:r w:rsidRPr="007D7398">
        <w:rPr>
          <w:rStyle w:val="CodeinTextRed"/>
        </w:rPr>
        <w:t>$line</w:t>
      </w:r>
      <w:r>
        <w:t>.</w:t>
      </w:r>
      <w:r w:rsidRPr="007D7398">
        <w:rPr>
          <w:rStyle w:val="CodeDarkBlue"/>
        </w:rPr>
        <w:t>Length</w:t>
      </w:r>
      <w:r>
        <w:t xml:space="preserve"> </w:t>
      </w:r>
      <w:r w:rsidRPr="00F643E6">
        <w:rPr>
          <w:rStyle w:val="CodeDarkBlue"/>
        </w:rPr>
        <w:t>-eq</w:t>
      </w:r>
      <w:r>
        <w:t xml:space="preserve"> 0) </w:t>
      </w:r>
      <w:r w:rsidRPr="007D7398">
        <w:rPr>
          <w:rStyle w:val="CodeDarkBlue"/>
        </w:rPr>
        <w:t>-and</w:t>
      </w:r>
      <w:r>
        <w:t xml:space="preserve"> (</w:t>
      </w:r>
      <w:r w:rsidRPr="007D7398">
        <w:rPr>
          <w:rStyle w:val="CodeinTextRed"/>
        </w:rPr>
        <w:t>$tableColumnCount</w:t>
      </w:r>
      <w:r>
        <w:t xml:space="preserve"> </w:t>
      </w:r>
      <w:r w:rsidRPr="007D7398">
        <w:rPr>
          <w:rStyle w:val="CodeDarkBlue"/>
        </w:rPr>
        <w:t>-gt</w:t>
      </w:r>
      <w:r>
        <w:t xml:space="preserve"> 0)){</w:t>
      </w:r>
    </w:p>
    <w:p w14:paraId="628DBC9C" w14:textId="77777777" w:rsidR="00F643E6" w:rsidRDefault="00F643E6" w:rsidP="00F643E6">
      <w:pPr>
        <w:pStyle w:val="Code"/>
      </w:pPr>
      <w:r>
        <w:t xml:space="preserve">        </w:t>
      </w:r>
      <w:r w:rsidRPr="007D7398">
        <w:rPr>
          <w:rStyle w:val="CodeinTextRed"/>
        </w:rPr>
        <w:t>$tableColumnCount</w:t>
      </w:r>
      <w:r>
        <w:t>=0</w:t>
      </w:r>
    </w:p>
    <w:p w14:paraId="728993B2" w14:textId="77777777" w:rsidR="00F643E6" w:rsidRDefault="00F643E6" w:rsidP="00F643E6">
      <w:pPr>
        <w:pStyle w:val="Code"/>
      </w:pPr>
      <w:r>
        <w:t xml:space="preserve">        </w:t>
      </w:r>
      <w:r w:rsidRPr="007D7398">
        <w:rPr>
          <w:rStyle w:val="CodeinTextRed"/>
        </w:rPr>
        <w:t>$currentColumnCount</w:t>
      </w:r>
      <w:r>
        <w:t>=0</w:t>
      </w:r>
    </w:p>
    <w:p w14:paraId="22F40A81"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743ADA4" w14:textId="77777777" w:rsidR="00F643E6" w:rsidRDefault="00F643E6" w:rsidP="00F643E6">
      <w:pPr>
        <w:pStyle w:val="Code"/>
      </w:pPr>
      <w:r>
        <w:t xml:space="preserve">    }</w:t>
      </w:r>
    </w:p>
    <w:p w14:paraId="4A691796" w14:textId="77777777" w:rsidR="00F643E6" w:rsidRDefault="00F643E6" w:rsidP="00F643E6">
      <w:pPr>
        <w:pStyle w:val="Code"/>
      </w:pPr>
    </w:p>
    <w:p w14:paraId="3CBAB95F" w14:textId="77777777" w:rsidR="00F643E6" w:rsidRDefault="00F643E6" w:rsidP="00F643E6">
      <w:pPr>
        <w:pStyle w:val="Code"/>
      </w:pPr>
      <w:r>
        <w:t xml:space="preserve">    if</w:t>
      </w:r>
      <w:r w:rsidRPr="007D7398">
        <w:rPr>
          <w:rStyle w:val="CodeinTextRed"/>
        </w:rPr>
        <w:t>($tableColumnCount</w:t>
      </w:r>
      <w:r>
        <w:t xml:space="preserve"> </w:t>
      </w:r>
      <w:r w:rsidRPr="007D7398">
        <w:rPr>
          <w:rStyle w:val="CodeDarkBlue"/>
        </w:rPr>
        <w:t>-gt</w:t>
      </w:r>
      <w:r>
        <w:t xml:space="preserve"> 0){</w:t>
      </w:r>
    </w:p>
    <w:p w14:paraId="62665038" w14:textId="77777777" w:rsidR="00F643E6" w:rsidRDefault="00F643E6" w:rsidP="00F643E6">
      <w:pPr>
        <w:pStyle w:val="Code"/>
      </w:pPr>
      <w:r>
        <w:t xml:space="preserve">        </w:t>
      </w:r>
      <w:r w:rsidRPr="007D7398">
        <w:rPr>
          <w:rStyle w:val="CodeinTextRed"/>
        </w:rPr>
        <w:t>$lineArray</w:t>
      </w:r>
      <w:r>
        <w:t>=</w:t>
      </w:r>
      <w:r w:rsidRPr="007D7398">
        <w:rPr>
          <w:rStyle w:val="CodeinTextRed"/>
        </w:rPr>
        <w:t>$line</w:t>
      </w:r>
      <w:r>
        <w:t>.</w:t>
      </w:r>
      <w:r w:rsidRPr="007D7398">
        <w:rPr>
          <w:rStyle w:val="CodeDarkBlue"/>
        </w:rPr>
        <w:t>Split</w:t>
      </w:r>
      <w:r>
        <w:t>(</w:t>
      </w:r>
      <w:r w:rsidRPr="00F643E6">
        <w:rPr>
          <w:rStyle w:val="CodeinTextRed"/>
        </w:rPr>
        <w:t>"|"</w:t>
      </w:r>
      <w:r>
        <w:t>)</w:t>
      </w:r>
    </w:p>
    <w:p w14:paraId="0A2064F7" w14:textId="77777777" w:rsidR="00F643E6" w:rsidRDefault="00F643E6" w:rsidP="00F643E6">
      <w:pPr>
        <w:pStyle w:val="Code"/>
      </w:pPr>
      <w:r>
        <w:t xml:space="preserve">        </w:t>
      </w:r>
      <w:r w:rsidRPr="007D7398">
        <w:rPr>
          <w:rStyle w:val="CodeinTextRed"/>
        </w:rPr>
        <w:t>$currentColumnCount</w:t>
      </w:r>
      <w:r>
        <w:t>=(</w:t>
      </w:r>
      <w:r w:rsidRPr="007D7398">
        <w:rPr>
          <w:rStyle w:val="CodeinTextRed"/>
        </w:rPr>
        <w:t>$lineArray</w:t>
      </w:r>
      <w:r>
        <w:t>).</w:t>
      </w:r>
      <w:r w:rsidRPr="007D7398">
        <w:rPr>
          <w:rStyle w:val="CodeDarkBlue"/>
        </w:rPr>
        <w:t>count</w:t>
      </w:r>
      <w:r>
        <w:t xml:space="preserve">    </w:t>
      </w:r>
    </w:p>
    <w:p w14:paraId="17CE0B6F" w14:textId="77777777" w:rsidR="00F643E6" w:rsidRDefault="00F643E6" w:rsidP="00F643E6">
      <w:pPr>
        <w:pStyle w:val="Code"/>
      </w:pPr>
      <w:r>
        <w:t xml:space="preserve">    }</w:t>
      </w:r>
    </w:p>
    <w:p w14:paraId="56996189" w14:textId="77777777" w:rsidR="00F643E6" w:rsidRPr="00F643E6" w:rsidRDefault="00F643E6" w:rsidP="00F643E6">
      <w:pPr>
        <w:pStyle w:val="Code"/>
        <w:rPr>
          <w:rStyle w:val="CodeGreen"/>
        </w:rPr>
      </w:pPr>
      <w:r w:rsidRPr="00F643E6">
        <w:rPr>
          <w:rStyle w:val="CodeGreen"/>
        </w:rPr>
        <w:t xml:space="preserve">    # If you are not in a table or the table line contains the same number of columns</w:t>
      </w:r>
    </w:p>
    <w:p w14:paraId="553FB828" w14:textId="77777777" w:rsidR="00F643E6" w:rsidRPr="00F643E6" w:rsidRDefault="00F643E6" w:rsidP="00F643E6">
      <w:pPr>
        <w:pStyle w:val="Code"/>
        <w:rPr>
          <w:rStyle w:val="CodeGreen"/>
        </w:rPr>
      </w:pPr>
      <w:r w:rsidRPr="00F643E6">
        <w:rPr>
          <w:rStyle w:val="CodeGreen"/>
        </w:rPr>
        <w:t xml:space="preserve">    # As the title line then just print it out.</w:t>
      </w:r>
    </w:p>
    <w:p w14:paraId="0888CC3F" w14:textId="77777777" w:rsidR="00F643E6" w:rsidRDefault="00F643E6" w:rsidP="00F643E6">
      <w:pPr>
        <w:pStyle w:val="Code"/>
      </w:pPr>
      <w:r>
        <w:t xml:space="preserve">    </w:t>
      </w:r>
      <w:r w:rsidRPr="007D7398">
        <w:rPr>
          <w:rStyle w:val="CodeBlue"/>
        </w:rPr>
        <w:t>if</w:t>
      </w:r>
      <w:r>
        <w:t>((</w:t>
      </w:r>
      <w:r w:rsidRPr="007D7398">
        <w:rPr>
          <w:rStyle w:val="CodeinTextRed"/>
        </w:rPr>
        <w:t>$currentColumnCount</w:t>
      </w:r>
      <w:r>
        <w:t xml:space="preserve"> </w:t>
      </w:r>
      <w:r w:rsidRPr="007D7398">
        <w:rPr>
          <w:rStyle w:val="CodeDarkBlue"/>
        </w:rPr>
        <w:t>-eq</w:t>
      </w:r>
      <w:r>
        <w:t xml:space="preserve"> </w:t>
      </w:r>
      <w:r w:rsidRPr="007D7398">
        <w:rPr>
          <w:rStyle w:val="CodeinTextRed"/>
        </w:rPr>
        <w:t>$tableColumnCount</w:t>
      </w:r>
      <w:r>
        <w:t xml:space="preserve">) </w:t>
      </w:r>
      <w:r w:rsidRPr="007D7398">
        <w:rPr>
          <w:rStyle w:val="CodeDarkBlue"/>
        </w:rPr>
        <w:t>-or</w:t>
      </w:r>
      <w:r>
        <w:t xml:space="preserve"> (</w:t>
      </w:r>
      <w:r w:rsidRPr="007D7398">
        <w:rPr>
          <w:rStyle w:val="CodeinTextRed"/>
        </w:rPr>
        <w:t>$tableColumnCount</w:t>
      </w:r>
      <w:r>
        <w:t xml:space="preserve"> </w:t>
      </w:r>
      <w:r w:rsidRPr="007D7398">
        <w:rPr>
          <w:rStyle w:val="CodeDarkBlue"/>
        </w:rPr>
        <w:t>-eq</w:t>
      </w:r>
      <w:r>
        <w:t xml:space="preserve"> 0)){</w:t>
      </w:r>
    </w:p>
    <w:p w14:paraId="03104E14" w14:textId="77777777" w:rsidR="00F643E6" w:rsidRDefault="00F643E6" w:rsidP="00F643E6">
      <w:pPr>
        <w:pStyle w:val="Code"/>
      </w:pPr>
      <w:r>
        <w:t xml:space="preserve">        </w:t>
      </w:r>
      <w:r w:rsidRPr="007D7398">
        <w:rPr>
          <w:rStyle w:val="CodeBlue"/>
        </w:rPr>
        <w:t>Write-Output</w:t>
      </w:r>
      <w:r>
        <w:t xml:space="preserve"> </w:t>
      </w:r>
      <w:r w:rsidRPr="007D7398">
        <w:rPr>
          <w:rStyle w:val="CodeinTextRed"/>
        </w:rPr>
        <w:t>$line</w:t>
      </w:r>
    </w:p>
    <w:p w14:paraId="239009CB" w14:textId="77777777" w:rsidR="00F643E6" w:rsidRPr="007D7398" w:rsidRDefault="00F643E6" w:rsidP="00F643E6">
      <w:pPr>
        <w:pStyle w:val="Code"/>
        <w:rPr>
          <w:rStyle w:val="CodeBlue"/>
        </w:rPr>
      </w:pPr>
      <w:r>
        <w:t xml:space="preserve">        </w:t>
      </w:r>
      <w:r w:rsidRPr="007D7398">
        <w:rPr>
          <w:rStyle w:val="CodeBlue"/>
        </w:rPr>
        <w:t>continue</w:t>
      </w:r>
    </w:p>
    <w:p w14:paraId="67D470E3" w14:textId="77777777" w:rsidR="00F643E6" w:rsidRDefault="00F643E6" w:rsidP="00F643E6">
      <w:pPr>
        <w:pStyle w:val="Code"/>
      </w:pPr>
      <w:r>
        <w:t xml:space="preserve">    }</w:t>
      </w:r>
    </w:p>
    <w:p w14:paraId="5BFB9186" w14:textId="77777777" w:rsidR="00F643E6" w:rsidRDefault="00F643E6" w:rsidP="00F643E6">
      <w:pPr>
        <w:pStyle w:val="Code"/>
      </w:pPr>
    </w:p>
    <w:p w14:paraId="5D0AB272" w14:textId="77777777" w:rsidR="00F643E6" w:rsidRPr="00F643E6" w:rsidRDefault="00F643E6" w:rsidP="00F643E6">
      <w:pPr>
        <w:pStyle w:val="Code"/>
        <w:rPr>
          <w:rStyle w:val="CodeGreen"/>
        </w:rPr>
      </w:pPr>
      <w:r w:rsidRPr="00F643E6">
        <w:rPr>
          <w:rStyle w:val="CodeGreen"/>
        </w:rPr>
        <w:t xml:space="preserve">    # Anything beyond this point must be in an open table</w:t>
      </w:r>
    </w:p>
    <w:p w14:paraId="7E6CA769" w14:textId="77777777" w:rsidR="00F643E6" w:rsidRDefault="00F643E6" w:rsidP="00F643E6">
      <w:pPr>
        <w:pStyle w:val="Code"/>
      </w:pPr>
      <w:r>
        <w:t xml:space="preserve">    </w:t>
      </w:r>
      <w:r w:rsidRPr="007D7398">
        <w:rPr>
          <w:rStyle w:val="CodeBlue"/>
        </w:rPr>
        <w:t>if</w:t>
      </w:r>
      <w:r>
        <w:t>(</w:t>
      </w:r>
      <w:r w:rsidRPr="007D7398">
        <w:rPr>
          <w:rStyle w:val="CodeinTextRed"/>
        </w:rPr>
        <w:t>$tableColumnCount</w:t>
      </w:r>
      <w:r>
        <w:t xml:space="preserve"> </w:t>
      </w:r>
      <w:r w:rsidRPr="007D7398">
        <w:rPr>
          <w:rStyle w:val="CodeDarkBlue"/>
        </w:rPr>
        <w:t>-eq</w:t>
      </w:r>
      <w:r>
        <w:t xml:space="preserve"> </w:t>
      </w:r>
      <w:r w:rsidRPr="007D7398">
        <w:rPr>
          <w:rStyle w:val="CodeinTextRed"/>
        </w:rPr>
        <w:t>$currentColumnCount</w:t>
      </w:r>
      <w:r>
        <w:t xml:space="preserve"> +1){</w:t>
      </w:r>
    </w:p>
    <w:p w14:paraId="295F6BD8" w14:textId="77777777" w:rsidR="00F643E6" w:rsidRDefault="00F643E6" w:rsidP="00F643E6">
      <w:pPr>
        <w:pStyle w:val="Code"/>
      </w:pPr>
      <w:r>
        <w:t xml:space="preserve">        </w:t>
      </w:r>
      <w:r w:rsidRPr="007D7398">
        <w:rPr>
          <w:rStyle w:val="CodeinTextRed"/>
        </w:rPr>
        <w:t>$lineStart</w:t>
      </w:r>
      <w:r>
        <w:t>=</w:t>
      </w:r>
      <w:r w:rsidRPr="007D7398">
        <w:rPr>
          <w:rStyle w:val="CodeinTextRed"/>
        </w:rPr>
        <w:t>$lineArray</w:t>
      </w:r>
      <w:r>
        <w:t>[0..(</w:t>
      </w:r>
      <w:r w:rsidRPr="007D7398">
        <w:rPr>
          <w:rStyle w:val="CodeinTextRed"/>
        </w:rPr>
        <w:t>$lineArray</w:t>
      </w:r>
      <w:r>
        <w:t>.</w:t>
      </w:r>
      <w:r w:rsidRPr="007D7398">
        <w:rPr>
          <w:rStyle w:val="CodeDarkBlue"/>
        </w:rPr>
        <w:t>Length</w:t>
      </w:r>
      <w:r>
        <w:t xml:space="preserve"> -2)] </w:t>
      </w:r>
      <w:r w:rsidRPr="007D7398">
        <w:rPr>
          <w:rStyle w:val="CodeDarkBlue"/>
        </w:rPr>
        <w:t>-join</w:t>
      </w:r>
      <w:r>
        <w:t xml:space="preserve"> </w:t>
      </w:r>
      <w:r w:rsidRPr="00F643E6">
        <w:rPr>
          <w:rStyle w:val="CodeinTextRed"/>
        </w:rPr>
        <w:t>"|"</w:t>
      </w:r>
    </w:p>
    <w:p w14:paraId="4CB90B52" w14:textId="77777777" w:rsidR="00F643E6" w:rsidRDefault="00F643E6" w:rsidP="00F643E6">
      <w:pPr>
        <w:pStyle w:val="Code"/>
      </w:pPr>
      <w:r>
        <w:t xml:space="preserve">    }</w:t>
      </w:r>
    </w:p>
    <w:p w14:paraId="71F4180F" w14:textId="77777777" w:rsidR="00F643E6" w:rsidRDefault="00F643E6" w:rsidP="00F643E6">
      <w:pPr>
        <w:pStyle w:val="Code"/>
      </w:pPr>
    </w:p>
    <w:p w14:paraId="3C4BFE65" w14:textId="77777777" w:rsidR="00F643E6" w:rsidRPr="00F643E6" w:rsidRDefault="00F643E6" w:rsidP="00F643E6">
      <w:pPr>
        <w:pStyle w:val="Code"/>
        <w:rPr>
          <w:rStyle w:val="CodeGreen"/>
        </w:rPr>
      </w:pPr>
      <w:r w:rsidRPr="00F643E6">
        <w:rPr>
          <w:rStyle w:val="CodeGreen"/>
        </w:rPr>
        <w:t xml:space="preserve">    # As the line is split on the "|" the description line</w:t>
      </w:r>
    </w:p>
    <w:p w14:paraId="4A6B47C6" w14:textId="77777777" w:rsidR="00F643E6" w:rsidRPr="00F643E6" w:rsidRDefault="00F643E6" w:rsidP="00F643E6">
      <w:pPr>
        <w:pStyle w:val="Code"/>
        <w:rPr>
          <w:rStyle w:val="CodeGreen"/>
        </w:rPr>
      </w:pPr>
      <w:r w:rsidRPr="00F643E6">
        <w:rPr>
          <w:rStyle w:val="CodeGreen"/>
        </w:rPr>
        <w:t xml:space="preserve">    # 1.  For a table closing line will be the last but one cell</w:t>
      </w:r>
    </w:p>
    <w:p w14:paraId="10AD6407" w14:textId="77777777" w:rsidR="00F643E6" w:rsidRPr="00F643E6" w:rsidRDefault="00F643E6" w:rsidP="00F643E6">
      <w:pPr>
        <w:pStyle w:val="Code"/>
        <w:rPr>
          <w:rStyle w:val="CodeGreen"/>
        </w:rPr>
      </w:pPr>
      <w:r w:rsidRPr="00F643E6">
        <w:rPr>
          <w:rStyle w:val="CodeGreen"/>
        </w:rPr>
        <w:t xml:space="preserve">    # 2.  for a non-table closing line will be the last cell.</w:t>
      </w:r>
    </w:p>
    <w:p w14:paraId="66E32600" w14:textId="77777777" w:rsidR="00F643E6" w:rsidRDefault="00F643E6" w:rsidP="00F643E6">
      <w:pPr>
        <w:pStyle w:val="Code"/>
      </w:pPr>
      <w:r>
        <w:t xml:space="preserve">    </w:t>
      </w:r>
      <w:r w:rsidRPr="007D7398">
        <w:rPr>
          <w:rStyle w:val="CodeBlue"/>
        </w:rPr>
        <w:t>if</w:t>
      </w:r>
      <w:r>
        <w:t>(</w:t>
      </w:r>
      <w:r w:rsidRPr="007D7398">
        <w:rPr>
          <w:rStyle w:val="CodeinTextRed"/>
        </w:rPr>
        <w:t>$line</w:t>
      </w:r>
      <w:r>
        <w:t>.</w:t>
      </w:r>
      <w:r w:rsidRPr="007D7398">
        <w:rPr>
          <w:rStyle w:val="CodeDarkBlue"/>
        </w:rPr>
        <w:t>Trim</w:t>
      </w:r>
      <w:r>
        <w:t>().</w:t>
      </w:r>
      <w:r w:rsidRPr="007D7398">
        <w:rPr>
          <w:rStyle w:val="CodeDarkBlue"/>
        </w:rPr>
        <w:t>EndsWith</w:t>
      </w:r>
      <w:r>
        <w:t>(</w:t>
      </w:r>
      <w:r w:rsidRPr="00F643E6">
        <w:rPr>
          <w:rStyle w:val="CodeinTextRed"/>
        </w:rPr>
        <w:t>"|"</w:t>
      </w:r>
      <w:r>
        <w:t>)){</w:t>
      </w:r>
    </w:p>
    <w:p w14:paraId="3335B673" w14:textId="77777777" w:rsidR="00F643E6" w:rsidRDefault="00F643E6" w:rsidP="00F643E6">
      <w:pPr>
        <w:pStyle w:val="Code"/>
      </w:pPr>
      <w:r>
        <w:t xml:space="preserve">        </w:t>
      </w:r>
      <w:r w:rsidRPr="007D7398">
        <w:rPr>
          <w:rStyle w:val="CodeinTextRed"/>
        </w:rPr>
        <w:t>$lastItem</w:t>
      </w:r>
      <w:r>
        <w:t>=</w:t>
      </w:r>
      <w:r w:rsidRPr="007D7398">
        <w:rPr>
          <w:rStyle w:val="CodeinTextRed"/>
        </w:rPr>
        <w:t>$lineArray</w:t>
      </w:r>
      <w:r>
        <w:t>[-2].</w:t>
      </w:r>
      <w:r w:rsidRPr="007D7398">
        <w:rPr>
          <w:rStyle w:val="CodeDarkBlue"/>
        </w:rPr>
        <w:t>Trim</w:t>
      </w:r>
      <w:r>
        <w:t>()</w:t>
      </w:r>
    </w:p>
    <w:p w14:paraId="2EA53B8F" w14:textId="77777777" w:rsidR="00F643E6" w:rsidRDefault="00F643E6" w:rsidP="00F643E6">
      <w:pPr>
        <w:pStyle w:val="Code"/>
      </w:pPr>
      <w:r>
        <w:t xml:space="preserve">    }</w:t>
      </w:r>
      <w:r w:rsidRPr="007D7398">
        <w:rPr>
          <w:rStyle w:val="CodeBlue"/>
        </w:rPr>
        <w:t>else</w:t>
      </w:r>
      <w:r>
        <w:t>{</w:t>
      </w:r>
    </w:p>
    <w:p w14:paraId="13EAB85D" w14:textId="77777777" w:rsidR="00F643E6" w:rsidRDefault="00F643E6" w:rsidP="00F643E6">
      <w:pPr>
        <w:pStyle w:val="Code"/>
      </w:pPr>
      <w:r>
        <w:lastRenderedPageBreak/>
        <w:t xml:space="preserve">        </w:t>
      </w:r>
      <w:r w:rsidRPr="007D7398">
        <w:rPr>
          <w:rStyle w:val="CodeinTextRed"/>
        </w:rPr>
        <w:t>$lastItem</w:t>
      </w:r>
      <w:r>
        <w:t>=</w:t>
      </w:r>
      <w:r w:rsidRPr="007D7398">
        <w:rPr>
          <w:rStyle w:val="CodeinTextRed"/>
        </w:rPr>
        <w:t>$lineArray</w:t>
      </w:r>
      <w:r>
        <w:t>[-1].</w:t>
      </w:r>
      <w:r w:rsidRPr="007D7398">
        <w:rPr>
          <w:rStyle w:val="CodeDarkBlue"/>
        </w:rPr>
        <w:t>Trim</w:t>
      </w:r>
      <w:r>
        <w:t>()</w:t>
      </w:r>
    </w:p>
    <w:p w14:paraId="2EAF9257" w14:textId="77777777" w:rsidR="00F643E6" w:rsidRDefault="00F643E6" w:rsidP="00F643E6">
      <w:pPr>
        <w:pStyle w:val="Code"/>
      </w:pPr>
      <w:r>
        <w:t xml:space="preserve">    }</w:t>
      </w:r>
    </w:p>
    <w:p w14:paraId="208DE32E" w14:textId="77777777" w:rsidR="00F643E6" w:rsidRDefault="00F643E6" w:rsidP="00F643E6">
      <w:pPr>
        <w:pStyle w:val="Code"/>
      </w:pPr>
    </w:p>
    <w:p w14:paraId="7E5131CD" w14:textId="77777777" w:rsidR="00F643E6" w:rsidRPr="00F643E6" w:rsidRDefault="00F643E6" w:rsidP="00F643E6">
      <w:pPr>
        <w:pStyle w:val="Code"/>
        <w:rPr>
          <w:rStyle w:val="CodeGreen"/>
        </w:rPr>
      </w:pPr>
      <w:r w:rsidRPr="00F643E6">
        <w:rPr>
          <w:rStyle w:val="CodeGreen"/>
        </w:rPr>
        <w:t xml:space="preserve">    # Allow for detecting list starts</w:t>
      </w:r>
    </w:p>
    <w:p w14:paraId="0BF07A5D" w14:textId="77777777" w:rsidR="00F643E6" w:rsidRDefault="00F643E6" w:rsidP="00F643E6">
      <w:pPr>
        <w:pStyle w:val="Code"/>
      </w:pPr>
      <w:r>
        <w:t xml:space="preserve">    </w:t>
      </w:r>
      <w:r w:rsidRPr="007D7398">
        <w:rPr>
          <w:rStyle w:val="CodeBlue"/>
        </w:rPr>
        <w:t>if</w:t>
      </w:r>
      <w:r>
        <w:t xml:space="preserve"> ((</w:t>
      </w:r>
      <w:r w:rsidRPr="007D7398">
        <w:rPr>
          <w:rStyle w:val="CodeinTextRed"/>
        </w:rPr>
        <w:t>$lastItem</w:t>
      </w:r>
      <w:r>
        <w:t>.</w:t>
      </w:r>
      <w:r w:rsidRPr="007D7398">
        <w:rPr>
          <w:rStyle w:val="CodeDarkBlue"/>
        </w:rPr>
        <w:t>StartsWith</w:t>
      </w:r>
      <w:r>
        <w:t>(</w:t>
      </w:r>
      <w:r w:rsidRPr="00F643E6">
        <w:rPr>
          <w:rStyle w:val="CodeinTextRed"/>
        </w:rPr>
        <w:t>"*"</w:t>
      </w:r>
      <w:r>
        <w:t xml:space="preserve">)) </w:t>
      </w:r>
      <w:r w:rsidRPr="007D7398">
        <w:rPr>
          <w:rStyle w:val="CodeDarkBlue"/>
        </w:rPr>
        <w:t>-or</w:t>
      </w:r>
      <w:r>
        <w:t xml:space="preserve"> (</w:t>
      </w:r>
      <w:r w:rsidRPr="007D7398">
        <w:rPr>
          <w:rStyle w:val="CodeinTextRed"/>
        </w:rPr>
        <w:t>$lastItem</w:t>
      </w:r>
      <w:r>
        <w:t>.</w:t>
      </w:r>
      <w:r w:rsidRPr="007D7398">
        <w:rPr>
          <w:rStyle w:val="CodeDarkBlue"/>
        </w:rPr>
        <w:t>StartsWith</w:t>
      </w:r>
      <w:r>
        <w:t>(</w:t>
      </w:r>
      <w:r w:rsidRPr="00F643E6">
        <w:rPr>
          <w:rStyle w:val="CodeinTextRed"/>
        </w:rPr>
        <w:t>"_*"</w:t>
      </w:r>
      <w:r>
        <w:t>))){</w:t>
      </w:r>
    </w:p>
    <w:p w14:paraId="2393030D" w14:textId="77777777" w:rsidR="00F643E6" w:rsidRDefault="00F643E6" w:rsidP="00F643E6">
      <w:pPr>
        <w:pStyle w:val="Code"/>
      </w:pPr>
      <w:r>
        <w:t xml:space="preserve">        </w:t>
      </w:r>
      <w:r w:rsidRPr="007D7398">
        <w:rPr>
          <w:rStyle w:val="CodeBlue"/>
        </w:rPr>
        <w:t>if</w:t>
      </w:r>
      <w:r>
        <w:t xml:space="preserve"> (</w:t>
      </w:r>
      <w:r w:rsidRPr="007D7398">
        <w:rPr>
          <w:rStyle w:val="CodeinTextRed"/>
        </w:rPr>
        <w:t>$listOpened</w:t>
      </w:r>
      <w:r>
        <w:t xml:space="preserve"> </w:t>
      </w:r>
      <w:r w:rsidRPr="007D7398">
        <w:rPr>
          <w:rStyle w:val="CodeDarkBlue"/>
        </w:rPr>
        <w:t>-eq</w:t>
      </w:r>
      <w:r>
        <w:t xml:space="preserve"> </w:t>
      </w:r>
      <w:r w:rsidRPr="007D7398">
        <w:rPr>
          <w:rStyle w:val="CodeinTextRed"/>
        </w:rPr>
        <w:t>$false</w:t>
      </w:r>
      <w:r>
        <w:t>){</w:t>
      </w:r>
    </w:p>
    <w:p w14:paraId="59E8C537"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$True</w:t>
      </w:r>
    </w:p>
    <w:p w14:paraId="51E2B15C" w14:textId="1EF08D42"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"{0}&lt;/li&gt;"</w:t>
      </w:r>
      <w:r>
        <w:t xml:space="preserve"> -f </w:t>
      </w:r>
      <w:r w:rsidRPr="007D7398">
        <w:rPr>
          <w:rStyle w:val="CodeinTextRed"/>
        </w:rPr>
        <w:t>$lastItem</w:t>
      </w:r>
      <w:r>
        <w:t>.Replace(</w:t>
      </w:r>
      <w:r w:rsidRPr="00F643E6">
        <w:rPr>
          <w:rStyle w:val="CodeinTextRed"/>
        </w:rPr>
        <w:t>"_*"</w:t>
      </w:r>
      <w:r>
        <w:t>,</w:t>
      </w:r>
      <w:r w:rsidRPr="00F643E6">
        <w:rPr>
          <w:rStyle w:val="CodeinTextRed"/>
        </w:rPr>
        <w:t>"&lt;ul&gt;&lt;li&gt;"</w:t>
      </w:r>
      <w:r>
        <w:t>).</w:t>
      </w:r>
      <w:r w:rsidRPr="007D7398">
        <w:rPr>
          <w:rStyle w:val="CodeDarkBlue"/>
        </w:rPr>
        <w:t>Replace</w:t>
      </w:r>
      <w:r>
        <w:t>(</w:t>
      </w:r>
      <w:r w:rsidRPr="00F643E6">
        <w:rPr>
          <w:rStyle w:val="CodeinTextRed"/>
        </w:rPr>
        <w:t>"*"</w:t>
      </w:r>
      <w:r>
        <w:t>,</w:t>
      </w:r>
      <w:r w:rsidRPr="00F643E6">
        <w:rPr>
          <w:rStyle w:val="CodeinTextRed"/>
        </w:rPr>
        <w:t>"&lt;ul&gt;&lt;li&gt;"</w:t>
      </w:r>
      <w:r>
        <w:t>)</w:t>
      </w:r>
    </w:p>
    <w:p w14:paraId="00BB0339" w14:textId="77777777" w:rsidR="00F643E6" w:rsidRDefault="00F643E6" w:rsidP="00F643E6">
      <w:pPr>
        <w:pStyle w:val="Code"/>
      </w:pPr>
      <w:r>
        <w:t xml:space="preserve">        }</w:t>
      </w:r>
      <w:r w:rsidRPr="007D7398">
        <w:rPr>
          <w:rStyle w:val="CodeBlue"/>
        </w:rPr>
        <w:t>else</w:t>
      </w:r>
      <w:r>
        <w:t>{</w:t>
      </w:r>
    </w:p>
    <w:p w14:paraId="21774B4B" w14:textId="77777777"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"&lt;li&gt;{0}&lt;/li&gt;"</w:t>
      </w:r>
      <w:r>
        <w:t xml:space="preserve"> -f </w:t>
      </w:r>
      <w:r w:rsidRPr="007D7398">
        <w:rPr>
          <w:rStyle w:val="CodeinTextRed"/>
        </w:rPr>
        <w:t>$lastItem</w:t>
      </w:r>
      <w:r>
        <w:t>.</w:t>
      </w:r>
      <w:r w:rsidRPr="007D7398">
        <w:rPr>
          <w:rStyle w:val="CodeDarkBlue"/>
        </w:rPr>
        <w:t>TrimStart</w:t>
      </w:r>
      <w:r>
        <w:t>(</w:t>
      </w:r>
      <w:r w:rsidRPr="00F643E6">
        <w:rPr>
          <w:rStyle w:val="CodeinTextRed"/>
        </w:rPr>
        <w:t>"*"</w:t>
      </w:r>
      <w:r>
        <w:t>)</w:t>
      </w:r>
    </w:p>
    <w:p w14:paraId="78904ED1" w14:textId="77777777" w:rsidR="00F643E6" w:rsidRDefault="00F643E6" w:rsidP="00F643E6">
      <w:pPr>
        <w:pStyle w:val="Code"/>
      </w:pPr>
      <w:r>
        <w:t xml:space="preserve">        }</w:t>
      </w:r>
    </w:p>
    <w:p w14:paraId="532C93B6" w14:textId="77777777" w:rsidR="00F643E6" w:rsidRDefault="00F643E6" w:rsidP="00F643E6">
      <w:pPr>
        <w:pStyle w:val="Code"/>
      </w:pPr>
      <w:r>
        <w:t xml:space="preserve">    }</w:t>
      </w:r>
      <w:r w:rsidRPr="007D7398">
        <w:rPr>
          <w:rStyle w:val="CodeBlue"/>
        </w:rPr>
        <w:t>else</w:t>
      </w:r>
      <w:r>
        <w:t>{</w:t>
      </w:r>
    </w:p>
    <w:p w14:paraId="702B7F03" w14:textId="77777777" w:rsidR="00F643E6" w:rsidRPr="00F643E6" w:rsidRDefault="00F643E6" w:rsidP="00F643E6">
      <w:pPr>
        <w:pStyle w:val="Code"/>
        <w:rPr>
          <w:rStyle w:val="CodeGreen"/>
        </w:rPr>
      </w:pPr>
      <w:r>
        <w:t xml:space="preserve">        </w:t>
      </w:r>
      <w:r w:rsidRPr="00F643E6">
        <w:rPr>
          <w:rStyle w:val="CodeGreen"/>
        </w:rPr>
        <w:t># Test that isn't in a list</w:t>
      </w:r>
    </w:p>
    <w:p w14:paraId="4FB48462" w14:textId="77777777" w:rsidR="00F643E6" w:rsidRDefault="00F643E6" w:rsidP="00F643E6">
      <w:pPr>
        <w:pStyle w:val="Code"/>
      </w:pPr>
      <w:r>
        <w:t xml:space="preserve">        </w:t>
      </w:r>
      <w:r w:rsidRPr="007D7398">
        <w:rPr>
          <w:rStyle w:val="CodeBlue"/>
        </w:rPr>
        <w:t>if</w:t>
      </w:r>
      <w:r>
        <w:t>(</w:t>
      </w:r>
      <w:r w:rsidRPr="007D7398">
        <w:rPr>
          <w:rStyle w:val="CodeinTextRed"/>
        </w:rPr>
        <w:t>$lastItem</w:t>
      </w:r>
      <w:r>
        <w:t>.</w:t>
      </w:r>
      <w:r w:rsidRPr="007D7398">
        <w:rPr>
          <w:rStyle w:val="CodeDarkBlue"/>
        </w:rPr>
        <w:t>Length</w:t>
      </w:r>
      <w:r>
        <w:t xml:space="preserve"> </w:t>
      </w:r>
      <w:r w:rsidRPr="007D7398">
        <w:rPr>
          <w:rStyle w:val="CodeDarkBlue"/>
        </w:rPr>
        <w:t>-gt</w:t>
      </w:r>
      <w:r>
        <w:t xml:space="preserve"> 0){</w:t>
      </w:r>
    </w:p>
    <w:p w14:paraId="5B478BD3" w14:textId="77777777" w:rsidR="00F643E6" w:rsidRDefault="00F643E6" w:rsidP="00F643E6">
      <w:pPr>
        <w:pStyle w:val="Code"/>
      </w:pPr>
      <w:r>
        <w:t xml:space="preserve">            </w:t>
      </w:r>
      <w:r w:rsidRPr="007D7398">
        <w:rPr>
          <w:rStyle w:val="CodeBlue"/>
        </w:rPr>
        <w:t>if</w:t>
      </w:r>
      <w:r>
        <w:t>(</w:t>
      </w:r>
      <w:r w:rsidRPr="007D7398">
        <w:rPr>
          <w:rStyle w:val="CodeinTextRed"/>
        </w:rPr>
        <w:t>$listOpened</w:t>
      </w:r>
      <w:r>
        <w:t xml:space="preserve"> </w:t>
      </w:r>
      <w:r w:rsidRPr="007D7398">
        <w:rPr>
          <w:rStyle w:val="CodeDarkBlue"/>
        </w:rPr>
        <w:t>-eq</w:t>
      </w:r>
      <w:r>
        <w:t xml:space="preserve"> </w:t>
      </w:r>
      <w:r w:rsidRPr="007D7398">
        <w:rPr>
          <w:rStyle w:val="CodeinTextRed"/>
        </w:rPr>
        <w:t>$True</w:t>
      </w:r>
      <w:r>
        <w:t>){</w:t>
      </w:r>
    </w:p>
    <w:p w14:paraId="62CC10E4"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$false</w:t>
      </w:r>
    </w:p>
    <w:p w14:paraId="49B0E29B" w14:textId="77777777"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"&lt;/ul&gt;"</w:t>
      </w:r>
    </w:p>
    <w:p w14:paraId="21F21DBE" w14:textId="77777777" w:rsidR="00F643E6" w:rsidRDefault="00F643E6" w:rsidP="00F643E6">
      <w:pPr>
        <w:pStyle w:val="Code"/>
      </w:pPr>
      <w:r>
        <w:t xml:space="preserve">            }</w:t>
      </w:r>
    </w:p>
    <w:p w14:paraId="606BB5CC"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"&lt;p&gt;{0}&lt;/p&gt;"</w:t>
      </w:r>
      <w:r>
        <w:t xml:space="preserve"> -f </w:t>
      </w:r>
      <w:r w:rsidRPr="007D7398">
        <w:rPr>
          <w:rStyle w:val="CodeinTextRed"/>
        </w:rPr>
        <w:t>$lastItem</w:t>
      </w:r>
    </w:p>
    <w:p w14:paraId="1F2A40A8" w14:textId="77777777" w:rsidR="00F643E6" w:rsidRDefault="00F643E6" w:rsidP="00F643E6">
      <w:pPr>
        <w:pStyle w:val="Code"/>
      </w:pPr>
      <w:r>
        <w:t xml:space="preserve">        }</w:t>
      </w:r>
    </w:p>
    <w:p w14:paraId="32FF35F0" w14:textId="77777777" w:rsidR="00F643E6" w:rsidRDefault="00F643E6" w:rsidP="00F643E6">
      <w:pPr>
        <w:pStyle w:val="Code"/>
      </w:pPr>
      <w:r>
        <w:t xml:space="preserve">    }</w:t>
      </w:r>
    </w:p>
    <w:p w14:paraId="03C507EA" w14:textId="77777777" w:rsidR="00F643E6" w:rsidRDefault="00F643E6" w:rsidP="00F643E6">
      <w:pPr>
        <w:pStyle w:val="Code"/>
      </w:pPr>
    </w:p>
    <w:p w14:paraId="38CD59AD" w14:textId="77777777" w:rsidR="00F643E6" w:rsidRDefault="00F643E6" w:rsidP="00F643E6">
      <w:pPr>
        <w:pStyle w:val="Code"/>
      </w:pPr>
      <w:r>
        <w:t xml:space="preserve">    </w:t>
      </w:r>
      <w:r w:rsidRPr="007D7398">
        <w:rPr>
          <w:rStyle w:val="CodeBlue"/>
        </w:rPr>
        <w:t>if</w:t>
      </w:r>
      <w:r>
        <w:t>(</w:t>
      </w:r>
      <w:r w:rsidRPr="007D7398">
        <w:rPr>
          <w:rStyle w:val="CodeinTextRed"/>
        </w:rPr>
        <w:t>$line</w:t>
      </w:r>
      <w:r>
        <w:t>.</w:t>
      </w:r>
      <w:r w:rsidRPr="007D7398">
        <w:rPr>
          <w:rStyle w:val="CodeDarkBlue"/>
        </w:rPr>
        <w:t>EndsWith</w:t>
      </w:r>
      <w:r>
        <w:t>(</w:t>
      </w:r>
      <w:r w:rsidRPr="00F643E6">
        <w:rPr>
          <w:rStyle w:val="CodeinTextRed"/>
        </w:rPr>
        <w:t>"|"</w:t>
      </w:r>
      <w:r>
        <w:t>)){</w:t>
      </w:r>
    </w:p>
    <w:p w14:paraId="38F60822" w14:textId="77777777" w:rsidR="00F643E6" w:rsidRDefault="00F643E6" w:rsidP="00F643E6">
      <w:pPr>
        <w:pStyle w:val="Code"/>
      </w:pPr>
      <w:r>
        <w:t xml:space="preserve">        </w:t>
      </w:r>
      <w:r w:rsidRPr="007D7398">
        <w:rPr>
          <w:rStyle w:val="CodeBlue"/>
        </w:rPr>
        <w:t>if</w:t>
      </w:r>
      <w:r>
        <w:t>(</w:t>
      </w:r>
      <w:r w:rsidRPr="007D7398">
        <w:rPr>
          <w:rStyle w:val="CodeinTextRed"/>
        </w:rPr>
        <w:t>$listOpened</w:t>
      </w:r>
      <w:r>
        <w:t xml:space="preserve"> </w:t>
      </w:r>
      <w:r w:rsidRPr="007D7398">
        <w:rPr>
          <w:rStyle w:val="CodeDarkBlue"/>
        </w:rPr>
        <w:t>-eq</w:t>
      </w:r>
      <w:r>
        <w:t xml:space="preserve"> </w:t>
      </w:r>
      <w:r w:rsidRPr="007D7398">
        <w:rPr>
          <w:rStyle w:val="CodeinTextRed"/>
        </w:rPr>
        <w:t>$True</w:t>
      </w:r>
      <w:r>
        <w:t>){</w:t>
      </w:r>
    </w:p>
    <w:p w14:paraId="51A2C25D"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$false</w:t>
      </w:r>
    </w:p>
    <w:p w14:paraId="6C074499"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"&lt;/ul&gt;|"</w:t>
      </w:r>
    </w:p>
    <w:p w14:paraId="6DDF811D" w14:textId="77777777" w:rsidR="00F643E6" w:rsidRDefault="00F643E6" w:rsidP="00F643E6">
      <w:pPr>
        <w:pStyle w:val="Code"/>
      </w:pPr>
      <w:r>
        <w:t xml:space="preserve">        }</w:t>
      </w:r>
      <w:r w:rsidRPr="007D7398">
        <w:rPr>
          <w:rStyle w:val="CodeBlue"/>
        </w:rPr>
        <w:t>else</w:t>
      </w:r>
      <w:r>
        <w:t>{</w:t>
      </w:r>
    </w:p>
    <w:p w14:paraId="32692627"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6E9804F" w14:textId="77777777" w:rsidR="00F643E6" w:rsidRDefault="00F643E6" w:rsidP="00F643E6">
      <w:pPr>
        <w:pStyle w:val="Code"/>
      </w:pPr>
      <w:r>
        <w:t xml:space="preserve">        }</w:t>
      </w:r>
    </w:p>
    <w:p w14:paraId="46EC1DE2" w14:textId="77777777" w:rsidR="00F643E6" w:rsidRDefault="00F643E6" w:rsidP="00F643E6">
      <w:pPr>
        <w:pStyle w:val="Code"/>
      </w:pPr>
      <w:r>
        <w:t xml:space="preserve">        </w:t>
      </w:r>
      <w:r w:rsidRPr="007D7398">
        <w:rPr>
          <w:rStyle w:val="CodeBlue"/>
        </w:rPr>
        <w:t>Write-output</w:t>
      </w:r>
      <w:r>
        <w:t xml:space="preserve"> (</w:t>
      </w:r>
      <w:r w:rsidRPr="00F643E6">
        <w:rPr>
          <w:rStyle w:val="CodeinTextRed"/>
        </w:rPr>
        <w:t>"{0}|{1}"</w:t>
      </w:r>
      <w:r>
        <w:t xml:space="preserve"> -f </w:t>
      </w:r>
      <w:r w:rsidRPr="007D7398">
        <w:rPr>
          <w:rStyle w:val="CodeinTextRed"/>
        </w:rPr>
        <w:t>$lineStart</w:t>
      </w:r>
      <w:r>
        <w:t>,</w:t>
      </w:r>
      <w:r w:rsidRPr="007D7398">
        <w:rPr>
          <w:rStyle w:val="CodeinTextRed"/>
        </w:rPr>
        <w:t>$concatenatedHTMLContent</w:t>
      </w:r>
      <w:r>
        <w:t>)</w:t>
      </w:r>
    </w:p>
    <w:p w14:paraId="6B433001"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B958C74" w14:textId="77777777" w:rsidR="00F643E6" w:rsidRDefault="00F643E6" w:rsidP="00F643E6">
      <w:pPr>
        <w:pStyle w:val="Code"/>
      </w:pPr>
      <w:r>
        <w:t xml:space="preserve">    }</w:t>
      </w:r>
    </w:p>
    <w:p w14:paraId="0339FBD0" w14:textId="77777777" w:rsidR="00F643E6" w:rsidRDefault="00F643E6" w:rsidP="00F643E6">
      <w:pPr>
        <w:pStyle w:val="Code"/>
      </w:pPr>
    </w:p>
    <w:p w14:paraId="67607C72" w14:textId="627DFA7B" w:rsidR="00F643E6" w:rsidRDefault="00F643E6" w:rsidP="00F643E6">
      <w:pPr>
        <w:pStyle w:val="Code"/>
      </w:pPr>
      <w:r>
        <w:t>}</w:t>
      </w:r>
    </w:p>
    <w:p w14:paraId="5358A048" w14:textId="5B80CAA7" w:rsidR="00F643E6" w:rsidRDefault="001A540F" w:rsidP="002D6A09">
      <w:r>
        <w:t xml:space="preserve">As the code above works on a single </w:t>
      </w:r>
      <w:proofErr w:type="gramStart"/>
      <w:r>
        <w:t>file</w:t>
      </w:r>
      <w:proofErr w:type="gramEnd"/>
      <w:r>
        <w:t xml:space="preserve"> we need a script that will iterate over the markdown files feeding each one into this script.  For this we create a </w:t>
      </w:r>
      <w:r w:rsidRPr="001A540F">
        <w:rPr>
          <w:b/>
          <w:bCs/>
        </w:rPr>
        <w:t>md_to_bullet_list.ps1</w:t>
      </w:r>
      <w:r>
        <w:t xml:space="preserve"> list as follows.</w:t>
      </w:r>
    </w:p>
    <w:p w14:paraId="32ED94A2" w14:textId="77777777" w:rsidR="001A540F" w:rsidRDefault="001A540F" w:rsidP="001A540F">
      <w:pPr>
        <w:pStyle w:val="Code"/>
      </w:pPr>
      <w:r>
        <w:t>[cmdletbinding()]</w:t>
      </w:r>
    </w:p>
    <w:p w14:paraId="5F6BE1B1" w14:textId="77777777" w:rsidR="001A540F" w:rsidRDefault="001A540F" w:rsidP="001A540F">
      <w:pPr>
        <w:pStyle w:val="Code"/>
      </w:pPr>
      <w:r w:rsidRPr="001A540F">
        <w:rPr>
          <w:rStyle w:val="CodeDarkBlue"/>
        </w:rPr>
        <w:t>param</w:t>
      </w:r>
      <w:r>
        <w:t>([</w:t>
      </w:r>
      <w:r w:rsidRPr="001A540F">
        <w:rPr>
          <w:rStyle w:val="CodeTeal"/>
        </w:rPr>
        <w:t>string</w:t>
      </w:r>
      <w:r>
        <w:t>]</w:t>
      </w:r>
      <w:r w:rsidRPr="001A540F">
        <w:rPr>
          <w:rStyle w:val="CodeinTextRed"/>
        </w:rPr>
        <w:t>$Foldername</w:t>
      </w:r>
      <w:r>
        <w:t>)</w:t>
      </w:r>
    </w:p>
    <w:p w14:paraId="48BE3125" w14:textId="77777777" w:rsidR="001A540F" w:rsidRDefault="001A540F" w:rsidP="001A540F">
      <w:pPr>
        <w:pStyle w:val="Code"/>
      </w:pPr>
    </w:p>
    <w:p w14:paraId="43703D38" w14:textId="77777777" w:rsidR="001A540F" w:rsidRPr="001A540F" w:rsidRDefault="001A540F" w:rsidP="001A540F">
      <w:pPr>
        <w:pStyle w:val="Code"/>
        <w:rPr>
          <w:rStyle w:val="CodeGreen"/>
        </w:rPr>
      </w:pPr>
      <w:r w:rsidRPr="001A540F">
        <w:rPr>
          <w:rStyle w:val="CodeGreen"/>
        </w:rPr>
        <w:t># Iterate over every HTML file in the folder</w:t>
      </w:r>
    </w:p>
    <w:p w14:paraId="43E972F2" w14:textId="77777777" w:rsidR="001A540F" w:rsidRDefault="001A540F" w:rsidP="001A540F">
      <w:pPr>
        <w:pStyle w:val="Code"/>
      </w:pPr>
      <w:r w:rsidRPr="001A540F">
        <w:rPr>
          <w:rStyle w:val="CodeBlue"/>
        </w:rPr>
        <w:t>Get-ChildItem</w:t>
      </w:r>
      <w:r>
        <w:t xml:space="preserve"> </w:t>
      </w:r>
      <w:r w:rsidRPr="001A540F">
        <w:rPr>
          <w:rStyle w:val="CodeDarkBlue"/>
        </w:rPr>
        <w:t>-Path</w:t>
      </w:r>
      <w:r>
        <w:t xml:space="preserve"> </w:t>
      </w:r>
      <w:r w:rsidRPr="001A540F">
        <w:rPr>
          <w:rStyle w:val="CodeinTextRed"/>
        </w:rPr>
        <w:t>$Foldername</w:t>
      </w:r>
      <w:r>
        <w:t xml:space="preserve"> </w:t>
      </w:r>
      <w:r w:rsidRPr="001A540F">
        <w:rPr>
          <w:rStyle w:val="CodeDarkBlue"/>
        </w:rPr>
        <w:t>-Recurse -File -Filter</w:t>
      </w:r>
      <w:r>
        <w:t xml:space="preserve"> </w:t>
      </w:r>
      <w:r w:rsidRPr="001A540F">
        <w:rPr>
          <w:rStyle w:val="CodeinTextRed"/>
        </w:rPr>
        <w:t>"*.md"</w:t>
      </w:r>
      <w:r>
        <w:t xml:space="preserve"> </w:t>
      </w:r>
      <w:r w:rsidRPr="001A540F">
        <w:rPr>
          <w:rStyle w:val="CodeDarkBlue"/>
        </w:rPr>
        <w:t>-Exclude</w:t>
      </w:r>
      <w:r>
        <w:t xml:space="preserve"> </w:t>
      </w:r>
      <w:r w:rsidRPr="001A540F">
        <w:rPr>
          <w:rStyle w:val="CodeinTextRed"/>
        </w:rPr>
        <w:t>"tmp_output.md"</w:t>
      </w:r>
      <w:r>
        <w:t>|</w:t>
      </w:r>
      <w:r w:rsidRPr="001A540F">
        <w:rPr>
          <w:rStyle w:val="CodeBlue"/>
        </w:rPr>
        <w:t>ForEach-Object</w:t>
      </w:r>
      <w:r>
        <w:t>{</w:t>
      </w:r>
    </w:p>
    <w:p w14:paraId="6DEB9370" w14:textId="77777777" w:rsidR="001A540F" w:rsidRDefault="001A540F" w:rsidP="001A540F">
      <w:pPr>
        <w:pStyle w:val="Code"/>
      </w:pPr>
      <w:r>
        <w:t xml:space="preserve">    </w:t>
      </w:r>
      <w:r w:rsidRPr="001A540F">
        <w:rPr>
          <w:rStyle w:val="CodeinTextRed"/>
        </w:rPr>
        <w:t>$temporary_file</w:t>
      </w:r>
      <w:r>
        <w:t xml:space="preserve"> = </w:t>
      </w:r>
      <w:r w:rsidRPr="001A540F">
        <w:rPr>
          <w:rStyle w:val="CodeBlue"/>
        </w:rPr>
        <w:t>Join-Path</w:t>
      </w:r>
      <w:r>
        <w:t xml:space="preserve"> </w:t>
      </w:r>
      <w:r w:rsidRPr="001A540F">
        <w:rPr>
          <w:rStyle w:val="CodeDarkBlue"/>
        </w:rPr>
        <w:t>-Path</w:t>
      </w:r>
      <w:r>
        <w:t xml:space="preserve"> </w:t>
      </w:r>
      <w:r w:rsidRPr="001A540F">
        <w:rPr>
          <w:rStyle w:val="CodeinTextRed"/>
        </w:rPr>
        <w:t>$_</w:t>
      </w:r>
      <w:r>
        <w:t>.</w:t>
      </w:r>
      <w:r w:rsidRPr="001A540F">
        <w:rPr>
          <w:rStyle w:val="CodeBlue"/>
        </w:rPr>
        <w:t>DirectoryName</w:t>
      </w:r>
      <w:r>
        <w:t xml:space="preserve"> </w:t>
      </w:r>
      <w:r w:rsidRPr="001A540F">
        <w:rPr>
          <w:rStyle w:val="CodeDarkBlue"/>
        </w:rPr>
        <w:t>-ChildPath</w:t>
      </w:r>
      <w:r>
        <w:t xml:space="preserve"> </w:t>
      </w:r>
      <w:r w:rsidRPr="001A540F">
        <w:rPr>
          <w:rStyle w:val="CodeinTextRed"/>
        </w:rPr>
        <w:t>"tmp_output.md"</w:t>
      </w:r>
    </w:p>
    <w:p w14:paraId="0184349D" w14:textId="77777777" w:rsidR="001A540F" w:rsidRDefault="001A540F" w:rsidP="001A540F">
      <w:pPr>
        <w:pStyle w:val="Code"/>
      </w:pPr>
      <w:r>
        <w:lastRenderedPageBreak/>
        <w:t xml:space="preserve">    </w:t>
      </w:r>
    </w:p>
    <w:p w14:paraId="47E32781" w14:textId="77777777" w:rsidR="001A540F" w:rsidRDefault="001A540F" w:rsidP="001A540F">
      <w:pPr>
        <w:pStyle w:val="Code"/>
      </w:pPr>
      <w:r>
        <w:t xml:space="preserve">    ./ScriptHelpers/MarkDownList.ps1 </w:t>
      </w:r>
      <w:r w:rsidRPr="001A540F">
        <w:rPr>
          <w:rStyle w:val="CodeinTextRed"/>
        </w:rPr>
        <w:t>$_</w:t>
      </w:r>
      <w:r>
        <w:t>.</w:t>
      </w:r>
      <w:r w:rsidRPr="001A540F">
        <w:rPr>
          <w:rStyle w:val="CodeBlue"/>
        </w:rPr>
        <w:t>FullName</w:t>
      </w:r>
      <w:r>
        <w:t xml:space="preserve"> &gt; </w:t>
      </w:r>
      <w:r w:rsidRPr="001A540F">
        <w:rPr>
          <w:rStyle w:val="CodeinTextRed"/>
        </w:rPr>
        <w:t>$temporary_file</w:t>
      </w:r>
    </w:p>
    <w:p w14:paraId="706F49BE" w14:textId="77777777" w:rsidR="001A540F" w:rsidRDefault="001A540F" w:rsidP="001A540F">
      <w:pPr>
        <w:pStyle w:val="Code"/>
      </w:pPr>
      <w:r>
        <w:t xml:space="preserve">    </w:t>
      </w:r>
    </w:p>
    <w:p w14:paraId="786CE712" w14:textId="77777777" w:rsidR="001A540F" w:rsidRPr="001A540F" w:rsidRDefault="001A540F" w:rsidP="001A540F">
      <w:pPr>
        <w:pStyle w:val="Code"/>
        <w:rPr>
          <w:rStyle w:val="CodeGreen"/>
        </w:rPr>
      </w:pPr>
      <w:r w:rsidRPr="001A540F">
        <w:rPr>
          <w:rStyle w:val="CodeGreen"/>
        </w:rPr>
        <w:t xml:space="preserve">    # Copy the tmp_output.md file back over the original file.</w:t>
      </w:r>
    </w:p>
    <w:p w14:paraId="04E990DC" w14:textId="77777777" w:rsidR="001A540F" w:rsidRDefault="001A540F" w:rsidP="001A540F">
      <w:pPr>
        <w:pStyle w:val="Code"/>
      </w:pPr>
      <w:r>
        <w:t xml:space="preserve">    </w:t>
      </w:r>
      <w:r w:rsidRPr="001A540F">
        <w:rPr>
          <w:rStyle w:val="CodeBlue"/>
        </w:rPr>
        <w:t>Copy-Item</w:t>
      </w:r>
      <w:r>
        <w:t xml:space="preserve"> </w:t>
      </w:r>
      <w:r w:rsidRPr="001A540F">
        <w:rPr>
          <w:rStyle w:val="CodeDarkBlue"/>
        </w:rPr>
        <w:t>-Path</w:t>
      </w:r>
      <w:r>
        <w:t xml:space="preserve"> </w:t>
      </w:r>
      <w:r w:rsidRPr="001A540F">
        <w:rPr>
          <w:rStyle w:val="CodeinTextRed"/>
        </w:rPr>
        <w:t>$temporary_file</w:t>
      </w:r>
      <w:r>
        <w:t xml:space="preserve"> </w:t>
      </w:r>
      <w:r w:rsidRPr="001A540F">
        <w:rPr>
          <w:rStyle w:val="CodeDarkBlue"/>
        </w:rPr>
        <w:t>-Destination</w:t>
      </w:r>
      <w:r>
        <w:t xml:space="preserve"> </w:t>
      </w:r>
      <w:r w:rsidRPr="001A540F">
        <w:rPr>
          <w:rStyle w:val="CodeinTextRed"/>
        </w:rPr>
        <w:t>$_</w:t>
      </w:r>
      <w:r>
        <w:t>.</w:t>
      </w:r>
      <w:r w:rsidRPr="001A540F">
        <w:rPr>
          <w:rStyle w:val="CodeBlue"/>
        </w:rPr>
        <w:t>FullName</w:t>
      </w:r>
      <w:r>
        <w:t xml:space="preserve"> </w:t>
      </w:r>
      <w:r w:rsidRPr="001A540F">
        <w:rPr>
          <w:rStyle w:val="CodeDarkBlue"/>
        </w:rPr>
        <w:t>-Force</w:t>
      </w:r>
    </w:p>
    <w:p w14:paraId="0F66EA04" w14:textId="77777777" w:rsidR="001A540F" w:rsidRDefault="001A540F" w:rsidP="001A540F">
      <w:pPr>
        <w:pStyle w:val="Code"/>
      </w:pPr>
      <w:r>
        <w:t xml:space="preserve">    </w:t>
      </w:r>
    </w:p>
    <w:p w14:paraId="7A2C67BA" w14:textId="77777777" w:rsidR="001A540F" w:rsidRPr="001A540F" w:rsidRDefault="001A540F" w:rsidP="001A540F">
      <w:pPr>
        <w:pStyle w:val="Code"/>
        <w:rPr>
          <w:rStyle w:val="CodeGreen"/>
        </w:rPr>
      </w:pPr>
      <w:r w:rsidRPr="001A540F">
        <w:rPr>
          <w:rStyle w:val="CodeGreen"/>
        </w:rPr>
        <w:t xml:space="preserve">    # Clean up the temporary file</w:t>
      </w:r>
    </w:p>
    <w:p w14:paraId="14944754" w14:textId="77777777" w:rsidR="001A540F" w:rsidRDefault="001A540F" w:rsidP="001A540F">
      <w:pPr>
        <w:pStyle w:val="Code"/>
      </w:pPr>
      <w:r>
        <w:t xml:space="preserve">    </w:t>
      </w:r>
      <w:r w:rsidRPr="001A540F">
        <w:rPr>
          <w:rStyle w:val="CodeBlue"/>
        </w:rPr>
        <w:t>Remove-Item</w:t>
      </w:r>
      <w:r>
        <w:t xml:space="preserve"> </w:t>
      </w:r>
      <w:r w:rsidRPr="001A540F">
        <w:rPr>
          <w:rStyle w:val="CodeDarkBlue"/>
        </w:rPr>
        <w:t>-Path</w:t>
      </w:r>
      <w:r>
        <w:t xml:space="preserve"> </w:t>
      </w:r>
      <w:r w:rsidRPr="001A540F">
        <w:rPr>
          <w:rStyle w:val="CodeinTextRed"/>
        </w:rPr>
        <w:t>$temporary_file</w:t>
      </w:r>
    </w:p>
    <w:p w14:paraId="76EB5636" w14:textId="178125A1" w:rsidR="001A540F" w:rsidRDefault="001A540F" w:rsidP="001A540F">
      <w:pPr>
        <w:pStyle w:val="Code"/>
      </w:pPr>
      <w:r>
        <w:t>}</w:t>
      </w:r>
    </w:p>
    <w:p w14:paraId="35A0A194" w14:textId="59FA7B41" w:rsidR="001A540F" w:rsidRDefault="001A540F" w:rsidP="001A540F">
      <w:r>
        <w:t xml:space="preserve">Finally, we add the call to our </w:t>
      </w:r>
      <w:r w:rsidRPr="005C5A2A">
        <w:rPr>
          <w:b/>
          <w:bCs/>
        </w:rPr>
        <w:t>md_to_</w:t>
      </w:r>
      <w:r>
        <w:rPr>
          <w:b/>
          <w:bCs/>
        </w:rPr>
        <w:t>bullet</w:t>
      </w:r>
      <w:r w:rsidRPr="005C5A2A">
        <w:rPr>
          <w:b/>
          <w:bCs/>
        </w:rPr>
        <w:t>_li</w:t>
      </w:r>
      <w:r>
        <w:rPr>
          <w:b/>
          <w:bCs/>
        </w:rPr>
        <w:t>st</w:t>
      </w:r>
      <w:r w:rsidRPr="005C5A2A">
        <w:rPr>
          <w:b/>
          <w:bCs/>
        </w:rPr>
        <w:t>.ps1</w:t>
      </w:r>
      <w:r>
        <w:rPr>
          <w:b/>
          <w:bCs/>
        </w:rPr>
        <w:t xml:space="preserve"> </w:t>
      </w:r>
      <w:r>
        <w:t xml:space="preserve">script to the bottom of the </w:t>
      </w:r>
      <w:r w:rsidRPr="00B371B9">
        <w:rPr>
          <w:b/>
          <w:bCs/>
        </w:rPr>
        <w:t>RunSQLDoc.ps1</w:t>
      </w:r>
      <w:r>
        <w:t xml:space="preserve"> file created in STEP ONE.</w:t>
      </w:r>
    </w:p>
    <w:p w14:paraId="6E6367FB" w14:textId="7BAEBACE" w:rsidR="001A540F" w:rsidRPr="00BB52B7" w:rsidRDefault="001A540F" w:rsidP="001A540F">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Pr>
          <w:rStyle w:val="CodeDarkRed"/>
        </w:rPr>
        <w:t>md_to_bullet_list</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2BF9B9DD" w14:textId="7410D8B1" w:rsidR="001A540F" w:rsidRDefault="001A540F" w:rsidP="002D6A09"/>
    <w:p w14:paraId="45560253" w14:textId="5A74D517" w:rsidR="0004032F" w:rsidRDefault="00F448C7" w:rsidP="005408E9">
      <w:pPr>
        <w:pStyle w:val="Heading20"/>
      </w:pPr>
      <w:r>
        <w:t xml:space="preserve">STEP FIVE: </w:t>
      </w:r>
      <w:r w:rsidR="005408E9">
        <w:t>Default README.md for main objects</w:t>
      </w:r>
    </w:p>
    <w:p w14:paraId="4F1FCC37" w14:textId="5CC4D2FC" w:rsidR="005408E9" w:rsidRDefault="005408E9" w:rsidP="005408E9">
      <w:r>
        <w:t xml:space="preserve">The documents produced by Redgate </w:t>
      </w:r>
      <w:proofErr w:type="spellStart"/>
      <w:r>
        <w:t>SQLDoc</w:t>
      </w:r>
      <w:proofErr w:type="spellEnd"/>
      <w:r>
        <w:t xml:space="preserve"> have the hyperlinks to navigate through the documentation set.</w:t>
      </w:r>
    </w:p>
    <w:p w14:paraId="70E10A66" w14:textId="77777777" w:rsidR="00443940" w:rsidRDefault="005408E9" w:rsidP="005408E9">
      <w:r>
        <w:t xml:space="preserve">The default document that is rendered for any Git folder is the </w:t>
      </w:r>
      <w:r w:rsidRPr="005408E9">
        <w:rPr>
          <w:b/>
          <w:bCs/>
        </w:rPr>
        <w:t>README.md</w:t>
      </w:r>
      <w:r>
        <w:t xml:space="preserve"> file.  However, not all folders contain a README.md</w:t>
      </w:r>
      <w:r w:rsidR="00443940">
        <w:t xml:space="preserve">.  If the </w:t>
      </w:r>
      <w:proofErr w:type="spellStart"/>
      <w:r w:rsidR="00443940">
        <w:t>url</w:t>
      </w:r>
      <w:proofErr w:type="spellEnd"/>
      <w:r w:rsidR="00443940">
        <w:t xml:space="preserve"> to the folder is typed then only a list of files is returned and not the descriptive list with associated hyperlinks.</w:t>
      </w:r>
    </w:p>
    <w:p w14:paraId="05DEE5BE" w14:textId="7D1ABE4F" w:rsidR="005408E9" w:rsidRDefault="00443940" w:rsidP="005408E9">
      <w:r>
        <w:t>There is</w:t>
      </w:r>
      <w:r w:rsidR="005408E9">
        <w:t xml:space="preserve"> a file that provides a descriptive list of the contents of the folder.</w:t>
      </w:r>
    </w:p>
    <w:p w14:paraId="31A7D160" w14:textId="5E58F153" w:rsidR="005408E9" w:rsidRDefault="005408E9" w:rsidP="005408E9">
      <w:pPr>
        <w:pStyle w:val="ListParagraph"/>
        <w:numPr>
          <w:ilvl w:val="0"/>
          <w:numId w:val="15"/>
        </w:numPr>
      </w:pPr>
      <w:r>
        <w:t xml:space="preserve">In the </w:t>
      </w:r>
      <w:r w:rsidRPr="005408E9">
        <w:rPr>
          <w:b/>
          <w:bCs/>
        </w:rPr>
        <w:t>Tables</w:t>
      </w:r>
      <w:r>
        <w:t xml:space="preserve"> folder there is a </w:t>
      </w:r>
      <w:r w:rsidRPr="005408E9">
        <w:rPr>
          <w:b/>
          <w:bCs/>
        </w:rPr>
        <w:t>Tables.md</w:t>
      </w:r>
      <w:r>
        <w:t xml:space="preserve"> file</w:t>
      </w:r>
    </w:p>
    <w:p w14:paraId="152EF5CA" w14:textId="135B8B97" w:rsidR="005408E9" w:rsidRDefault="005408E9" w:rsidP="005408E9">
      <w:pPr>
        <w:pStyle w:val="ListParagraph"/>
        <w:numPr>
          <w:ilvl w:val="0"/>
          <w:numId w:val="15"/>
        </w:numPr>
      </w:pPr>
      <w:r>
        <w:t xml:space="preserve">In the </w:t>
      </w:r>
      <w:r w:rsidRPr="005408E9">
        <w:rPr>
          <w:b/>
          <w:bCs/>
        </w:rPr>
        <w:t>Views</w:t>
      </w:r>
      <w:r>
        <w:t xml:space="preserve"> folder there is a </w:t>
      </w:r>
      <w:r w:rsidRPr="005408E9">
        <w:rPr>
          <w:b/>
          <w:bCs/>
        </w:rPr>
        <w:t>Views.md</w:t>
      </w:r>
      <w:r>
        <w:t xml:space="preserve"> file</w:t>
      </w:r>
    </w:p>
    <w:p w14:paraId="3A06E83D" w14:textId="0AC68851" w:rsidR="005408E9" w:rsidRDefault="005408E9" w:rsidP="005408E9">
      <w:r>
        <w:t>By observing this we can derive a simple rule</w:t>
      </w:r>
      <w:r w:rsidR="00F1313B">
        <w:t xml:space="preserve"> to create a default README.md file.  When an md file </w:t>
      </w:r>
      <w:proofErr w:type="gramStart"/>
      <w:r w:rsidR="00F1313B">
        <w:t>exists</w:t>
      </w:r>
      <w:proofErr w:type="gramEnd"/>
      <w:r w:rsidR="00F1313B">
        <w:t xml:space="preserve"> whose name matches the name of the immediate parent folder then copy that file to README.md.</w:t>
      </w:r>
    </w:p>
    <w:p w14:paraId="7D683E86" w14:textId="15D9B555" w:rsidR="00F1313B" w:rsidRDefault="00F1313B" w:rsidP="005408E9"/>
    <w:p w14:paraId="5F15C674" w14:textId="32997DF2" w:rsidR="00443940" w:rsidRDefault="00443940" w:rsidP="005408E9">
      <w:r>
        <w:t xml:space="preserve">We can create an </w:t>
      </w:r>
      <w:r w:rsidRPr="00443940">
        <w:rPr>
          <w:b/>
          <w:bCs/>
        </w:rPr>
        <w:t>object_to_readme.ps1</w:t>
      </w:r>
      <w:r>
        <w:t xml:space="preserve"> file in our </w:t>
      </w:r>
      <w:proofErr w:type="spellStart"/>
      <w:r w:rsidRPr="00443940">
        <w:rPr>
          <w:b/>
          <w:bCs/>
        </w:rPr>
        <w:t>ScriptHelpers</w:t>
      </w:r>
      <w:proofErr w:type="spellEnd"/>
      <w:r>
        <w:t xml:space="preserve"> folder as follows.</w:t>
      </w:r>
    </w:p>
    <w:p w14:paraId="6DA6A15B" w14:textId="77777777" w:rsidR="00443940" w:rsidRDefault="00443940" w:rsidP="00443940">
      <w:pPr>
        <w:pStyle w:val="Code"/>
      </w:pPr>
      <w:r>
        <w:t>[cmdletbinding()]</w:t>
      </w:r>
    </w:p>
    <w:p w14:paraId="2C88FF98" w14:textId="77777777" w:rsidR="00443940" w:rsidRDefault="00443940" w:rsidP="00443940">
      <w:pPr>
        <w:pStyle w:val="Code"/>
      </w:pPr>
      <w:r w:rsidRPr="00443940">
        <w:rPr>
          <w:rStyle w:val="CodeDarkBlue"/>
        </w:rPr>
        <w:t>param</w:t>
      </w:r>
      <w:r>
        <w:t>([</w:t>
      </w:r>
      <w:r w:rsidRPr="00443940">
        <w:rPr>
          <w:rStyle w:val="CodeTeal"/>
        </w:rPr>
        <w:t>string</w:t>
      </w:r>
      <w:r>
        <w:t>]</w:t>
      </w:r>
      <w:r w:rsidRPr="00443940">
        <w:rPr>
          <w:rStyle w:val="CodeRed"/>
        </w:rPr>
        <w:t>$Foldername</w:t>
      </w:r>
      <w:r>
        <w:t>)</w:t>
      </w:r>
    </w:p>
    <w:p w14:paraId="1EC2347A" w14:textId="77777777" w:rsidR="00443940" w:rsidRPr="00443940" w:rsidRDefault="00443940" w:rsidP="00443940">
      <w:pPr>
        <w:pStyle w:val="Code"/>
        <w:rPr>
          <w:rStyle w:val="CodeBlue"/>
        </w:rPr>
      </w:pPr>
      <w:r w:rsidRPr="00443940">
        <w:rPr>
          <w:rStyle w:val="CodeBlue"/>
        </w:rPr>
        <w:t>Clear-Host</w:t>
      </w:r>
    </w:p>
    <w:p w14:paraId="1B63E006" w14:textId="77777777" w:rsidR="00443940" w:rsidRDefault="00443940" w:rsidP="00443940">
      <w:pPr>
        <w:pStyle w:val="Code"/>
      </w:pPr>
    </w:p>
    <w:p w14:paraId="61960664" w14:textId="77777777" w:rsidR="00443940" w:rsidRDefault="00443940" w:rsidP="00443940">
      <w:pPr>
        <w:pStyle w:val="Code"/>
      </w:pPr>
      <w:r w:rsidRPr="00443940">
        <w:rPr>
          <w:rStyle w:val="CodeBlue"/>
        </w:rPr>
        <w:t>Get-ChildItem</w:t>
      </w:r>
      <w:r>
        <w:t xml:space="preserve"> </w:t>
      </w:r>
      <w:r w:rsidRPr="00443940">
        <w:rPr>
          <w:rStyle w:val="CodeDarkBlue"/>
        </w:rPr>
        <w:t>-Path</w:t>
      </w:r>
      <w:r>
        <w:t xml:space="preserve"> </w:t>
      </w:r>
      <w:r w:rsidRPr="00443940">
        <w:rPr>
          <w:rStyle w:val="CodeinTextRed"/>
        </w:rPr>
        <w:t>$Foldername</w:t>
      </w:r>
      <w:r>
        <w:t xml:space="preserve"> </w:t>
      </w:r>
      <w:r w:rsidRPr="00443940">
        <w:rPr>
          <w:rStyle w:val="CodeDarkBlue"/>
        </w:rPr>
        <w:t>-Recurse -File -Filter</w:t>
      </w:r>
      <w:r>
        <w:t xml:space="preserve"> </w:t>
      </w:r>
      <w:r w:rsidRPr="00443940">
        <w:rPr>
          <w:rStyle w:val="CodeinTextRed"/>
        </w:rPr>
        <w:t>"*.md"</w:t>
      </w:r>
      <w:r>
        <w:t>|</w:t>
      </w:r>
      <w:r w:rsidRPr="00443940">
        <w:rPr>
          <w:rStyle w:val="CodeBlue"/>
        </w:rPr>
        <w:t>ForEach-Object</w:t>
      </w:r>
      <w:r>
        <w:t>{</w:t>
      </w:r>
    </w:p>
    <w:p w14:paraId="53801DB8" w14:textId="77777777" w:rsidR="00443940" w:rsidRDefault="00443940" w:rsidP="00443940">
      <w:pPr>
        <w:pStyle w:val="Code"/>
      </w:pPr>
    </w:p>
    <w:p w14:paraId="7500EB31" w14:textId="77777777" w:rsidR="00443940" w:rsidRPr="00443940" w:rsidRDefault="00443940" w:rsidP="00443940">
      <w:pPr>
        <w:pStyle w:val="Code"/>
        <w:rPr>
          <w:rStyle w:val="CodeGreen"/>
        </w:rPr>
      </w:pPr>
      <w:r>
        <w:t xml:space="preserve">    </w:t>
      </w:r>
      <w:r w:rsidRPr="00443940">
        <w:rPr>
          <w:rStyle w:val="CodeGreen"/>
        </w:rPr>
        <w:t># We are only interested in the immediate parent folder and the file without any extension</w:t>
      </w:r>
    </w:p>
    <w:p w14:paraId="3F4B9E5A" w14:textId="77777777" w:rsidR="00443940" w:rsidRDefault="00443940" w:rsidP="00443940">
      <w:pPr>
        <w:pStyle w:val="Code"/>
      </w:pPr>
      <w:r>
        <w:t xml:space="preserve">    </w:t>
      </w:r>
      <w:r w:rsidRPr="00443940">
        <w:rPr>
          <w:rStyle w:val="CodeinTextRed"/>
        </w:rPr>
        <w:t>$ParentFolder</w:t>
      </w:r>
      <w:r>
        <w:t xml:space="preserve"> = (</w:t>
      </w:r>
      <w:r w:rsidRPr="00443940">
        <w:rPr>
          <w:rStyle w:val="CodeBlue"/>
        </w:rPr>
        <w:t>Get-Item</w:t>
      </w:r>
      <w:r>
        <w:t xml:space="preserve"> </w:t>
      </w:r>
      <w:r w:rsidRPr="00443940">
        <w:rPr>
          <w:rStyle w:val="CodeinTextRed"/>
        </w:rPr>
        <w:t>$_</w:t>
      </w:r>
      <w:r>
        <w:t>.</w:t>
      </w:r>
      <w:r w:rsidRPr="00443940">
        <w:rPr>
          <w:rStyle w:val="CodeDarkBlue"/>
        </w:rPr>
        <w:t>Directory</w:t>
      </w:r>
      <w:r>
        <w:t>).</w:t>
      </w:r>
      <w:r w:rsidRPr="00443940">
        <w:rPr>
          <w:rStyle w:val="CodeBlue"/>
        </w:rPr>
        <w:t>BaseName</w:t>
      </w:r>
    </w:p>
    <w:p w14:paraId="5306BDBB" w14:textId="50C3CFBC" w:rsidR="00443940" w:rsidRDefault="00443940" w:rsidP="00443940">
      <w:pPr>
        <w:pStyle w:val="Code"/>
      </w:pPr>
      <w:r>
        <w:t xml:space="preserve">    </w:t>
      </w:r>
      <w:r w:rsidRPr="00443940">
        <w:rPr>
          <w:rStyle w:val="CodeinTextRed"/>
        </w:rPr>
        <w:t>$MarkDownFileWithou</w:t>
      </w:r>
      <w:r w:rsidR="002452D3">
        <w:rPr>
          <w:rStyle w:val="CodeinTextRed"/>
        </w:rPr>
        <w:t>t</w:t>
      </w:r>
      <w:r w:rsidRPr="00443940">
        <w:rPr>
          <w:rStyle w:val="CodeinTextRed"/>
        </w:rPr>
        <w:t>Extension</w:t>
      </w:r>
      <w:r>
        <w:t xml:space="preserve"> = </w:t>
      </w:r>
      <w:r w:rsidRPr="00443940">
        <w:rPr>
          <w:rStyle w:val="CodeinTextRed"/>
        </w:rPr>
        <w:t>$_</w:t>
      </w:r>
      <w:r>
        <w:t>.</w:t>
      </w:r>
      <w:r w:rsidRPr="00443940">
        <w:rPr>
          <w:rStyle w:val="CodeBlue"/>
        </w:rPr>
        <w:t>BaseName</w:t>
      </w:r>
    </w:p>
    <w:p w14:paraId="44A9A35F" w14:textId="77777777" w:rsidR="00443940" w:rsidRDefault="00443940" w:rsidP="00443940">
      <w:pPr>
        <w:pStyle w:val="Code"/>
      </w:pPr>
      <w:r>
        <w:t xml:space="preserve">    </w:t>
      </w:r>
    </w:p>
    <w:p w14:paraId="3AED57B1" w14:textId="03053385" w:rsidR="00443940" w:rsidRDefault="00443940" w:rsidP="00443940">
      <w:pPr>
        <w:pStyle w:val="Code"/>
      </w:pPr>
      <w:r>
        <w:t xml:space="preserve">    </w:t>
      </w:r>
      <w:r w:rsidRPr="00443940">
        <w:rPr>
          <w:rStyle w:val="CodeBlue"/>
        </w:rPr>
        <w:t>if</w:t>
      </w:r>
      <w:r>
        <w:t>(</w:t>
      </w:r>
      <w:r w:rsidRPr="00443940">
        <w:rPr>
          <w:rStyle w:val="CodeinTextRed"/>
        </w:rPr>
        <w:t>$ParentFolder</w:t>
      </w:r>
      <w:r>
        <w:t xml:space="preserve"> </w:t>
      </w:r>
      <w:r w:rsidRPr="00443940">
        <w:rPr>
          <w:rStyle w:val="CodeDarkBlue"/>
        </w:rPr>
        <w:t>-eq</w:t>
      </w:r>
      <w:r>
        <w:t xml:space="preserve"> </w:t>
      </w:r>
      <w:r w:rsidRPr="00443940">
        <w:rPr>
          <w:rStyle w:val="CodeinTextRed"/>
        </w:rPr>
        <w:t>$MarkDownFileWithou</w:t>
      </w:r>
      <w:r w:rsidR="002452D3">
        <w:rPr>
          <w:rStyle w:val="CodeinTextRed"/>
        </w:rPr>
        <w:t>t</w:t>
      </w:r>
      <w:r w:rsidRPr="00443940">
        <w:rPr>
          <w:rStyle w:val="CodeinTextRed"/>
        </w:rPr>
        <w:t>Extension</w:t>
      </w:r>
      <w:r>
        <w:t>){</w:t>
      </w:r>
    </w:p>
    <w:p w14:paraId="3E49F585" w14:textId="77777777" w:rsidR="00443940" w:rsidRDefault="00443940" w:rsidP="00443940">
      <w:pPr>
        <w:pStyle w:val="Code"/>
      </w:pPr>
      <w:r>
        <w:lastRenderedPageBreak/>
        <w:t xml:space="preserve">        </w:t>
      </w:r>
      <w:r w:rsidRPr="00443940">
        <w:rPr>
          <w:rStyle w:val="CodeinTextRed"/>
        </w:rPr>
        <w:t>$readme_file</w:t>
      </w:r>
      <w:r>
        <w:t xml:space="preserve"> = </w:t>
      </w:r>
      <w:r w:rsidRPr="00443940">
        <w:rPr>
          <w:rStyle w:val="CodeBlue"/>
        </w:rPr>
        <w:t>Join-Path</w:t>
      </w:r>
      <w:r>
        <w:t xml:space="preserve"> </w:t>
      </w:r>
      <w:r w:rsidRPr="00443940">
        <w:rPr>
          <w:rStyle w:val="CodeDarkBlue"/>
        </w:rPr>
        <w:t>-Path</w:t>
      </w:r>
      <w:r>
        <w:t xml:space="preserve"> </w:t>
      </w:r>
      <w:r w:rsidRPr="00443940">
        <w:rPr>
          <w:rStyle w:val="CodeinTextRed"/>
        </w:rPr>
        <w:t>$_</w:t>
      </w:r>
      <w:r>
        <w:t>.</w:t>
      </w:r>
      <w:r w:rsidRPr="00443940">
        <w:rPr>
          <w:rStyle w:val="CodeBlue"/>
        </w:rPr>
        <w:t>DirectoryName</w:t>
      </w:r>
      <w:r>
        <w:t xml:space="preserve"> </w:t>
      </w:r>
      <w:r w:rsidRPr="00443940">
        <w:rPr>
          <w:rStyle w:val="CodeDarkBlue"/>
        </w:rPr>
        <w:t>-ChildPath</w:t>
      </w:r>
      <w:r>
        <w:t xml:space="preserve"> </w:t>
      </w:r>
      <w:r w:rsidRPr="00443940">
        <w:rPr>
          <w:rStyle w:val="CodeinTextRed"/>
        </w:rPr>
        <w:t>"README.md"</w:t>
      </w:r>
    </w:p>
    <w:p w14:paraId="365CCF73" w14:textId="77777777" w:rsidR="00443940" w:rsidRDefault="00443940" w:rsidP="00443940">
      <w:pPr>
        <w:pStyle w:val="Code"/>
      </w:pPr>
      <w:r>
        <w:t xml:space="preserve">        </w:t>
      </w:r>
      <w:r w:rsidRPr="00443940">
        <w:rPr>
          <w:rStyle w:val="CodeBlue"/>
        </w:rPr>
        <w:t>Copy-Item</w:t>
      </w:r>
      <w:r>
        <w:t xml:space="preserve"> </w:t>
      </w:r>
      <w:r w:rsidRPr="00443940">
        <w:rPr>
          <w:rStyle w:val="CodeDarkBlue"/>
        </w:rPr>
        <w:t>-Path</w:t>
      </w:r>
      <w:r>
        <w:t xml:space="preserve"> </w:t>
      </w:r>
      <w:r w:rsidRPr="00443940">
        <w:rPr>
          <w:rStyle w:val="CodeinTextRed"/>
        </w:rPr>
        <w:t>$_</w:t>
      </w:r>
      <w:r>
        <w:t>.</w:t>
      </w:r>
      <w:r w:rsidRPr="00443940">
        <w:rPr>
          <w:rStyle w:val="CodeBlue"/>
        </w:rPr>
        <w:t>FullName</w:t>
      </w:r>
      <w:r>
        <w:t xml:space="preserve"> </w:t>
      </w:r>
      <w:r w:rsidRPr="00443940">
        <w:rPr>
          <w:rStyle w:val="CodeDarkBlue"/>
        </w:rPr>
        <w:t>-Destination</w:t>
      </w:r>
      <w:r>
        <w:t xml:space="preserve"> </w:t>
      </w:r>
      <w:r w:rsidRPr="00443940">
        <w:rPr>
          <w:rStyle w:val="CodeinTextRed"/>
        </w:rPr>
        <w:t>$readme_file</w:t>
      </w:r>
      <w:r>
        <w:t xml:space="preserve"> </w:t>
      </w:r>
      <w:r w:rsidRPr="00443940">
        <w:rPr>
          <w:rStyle w:val="CodeDarkBlue"/>
        </w:rPr>
        <w:t>-Force</w:t>
      </w:r>
    </w:p>
    <w:p w14:paraId="218F4A58" w14:textId="77777777" w:rsidR="00443940" w:rsidRDefault="00443940" w:rsidP="00443940">
      <w:pPr>
        <w:pStyle w:val="Code"/>
      </w:pPr>
      <w:r>
        <w:t xml:space="preserve">    }</w:t>
      </w:r>
    </w:p>
    <w:p w14:paraId="7E1F5F32" w14:textId="1123C419" w:rsidR="00443940" w:rsidRDefault="00443940" w:rsidP="00443940">
      <w:pPr>
        <w:pStyle w:val="Code"/>
      </w:pPr>
      <w:r>
        <w:t>}</w:t>
      </w:r>
    </w:p>
    <w:p w14:paraId="77B9832D" w14:textId="1B8676E9" w:rsidR="00443940" w:rsidRDefault="00443940" w:rsidP="00443940">
      <w:r>
        <w:t xml:space="preserve">Finally, we add the call to our </w:t>
      </w:r>
      <w:r w:rsidRPr="00443940">
        <w:rPr>
          <w:b/>
          <w:bCs/>
        </w:rPr>
        <w:t>object_to_readme</w:t>
      </w:r>
      <w:r w:rsidRPr="005C5A2A">
        <w:rPr>
          <w:b/>
          <w:bCs/>
        </w:rPr>
        <w:t>.ps1</w:t>
      </w:r>
      <w:r>
        <w:rPr>
          <w:b/>
          <w:bCs/>
        </w:rPr>
        <w:t xml:space="preserve"> </w:t>
      </w:r>
      <w:r>
        <w:t xml:space="preserve">script to the bottom of the </w:t>
      </w:r>
      <w:r w:rsidRPr="00B371B9">
        <w:rPr>
          <w:b/>
          <w:bCs/>
        </w:rPr>
        <w:t>RunSQLDoc.ps1</w:t>
      </w:r>
      <w:r>
        <w:t xml:space="preserve"> file created in STEP ONE.</w:t>
      </w:r>
    </w:p>
    <w:p w14:paraId="22EA3A47" w14:textId="5BBC3093" w:rsidR="00443940" w:rsidRPr="00BB52B7" w:rsidRDefault="00443940" w:rsidP="00443940">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sidRPr="00443940">
        <w:rPr>
          <w:rStyle w:val="CodeDarkRed"/>
        </w:rPr>
        <w:t>object_to_readme</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09C68A59" w14:textId="77777777" w:rsidR="00443940" w:rsidRDefault="00443940" w:rsidP="005408E9"/>
    <w:p w14:paraId="6A63CF41" w14:textId="130CAEBE" w:rsidR="00443940" w:rsidRDefault="00443940" w:rsidP="005408E9">
      <w:r>
        <w:t xml:space="preserve">Even if someone accesses a folder in the Git repository rather than navigating the documents using the </w:t>
      </w:r>
      <w:r w:rsidR="00CE2F52">
        <w:t xml:space="preserve">Redgate </w:t>
      </w:r>
      <w:proofErr w:type="spellStart"/>
      <w:r w:rsidR="00CE2F52">
        <w:t>SQLDoc</w:t>
      </w:r>
      <w:proofErr w:type="spellEnd"/>
      <w:r w:rsidR="00CE2F52">
        <w:t xml:space="preserve"> generated </w:t>
      </w:r>
      <w:r>
        <w:t>hyperlinks</w:t>
      </w:r>
      <w:r w:rsidR="00CE2F52">
        <w:t xml:space="preserve"> they will still see the </w:t>
      </w:r>
      <w:proofErr w:type="spellStart"/>
      <w:r w:rsidR="00CE2F52">
        <w:t>SQLDoc</w:t>
      </w:r>
      <w:proofErr w:type="spellEnd"/>
      <w:r w:rsidR="00CE2F52">
        <w:t xml:space="preserve"> rendered list of objects relevant to that folder.</w:t>
      </w:r>
    </w:p>
    <w:p w14:paraId="68986A11" w14:textId="1A2D9EEF" w:rsidR="00CE2F52" w:rsidRDefault="002452D3" w:rsidP="002452D3">
      <w:pPr>
        <w:pStyle w:val="Heading20"/>
      </w:pPr>
      <w:r>
        <w:t>Closing thoughts</w:t>
      </w:r>
    </w:p>
    <w:p w14:paraId="0714CE0F" w14:textId="3CCEBAEB" w:rsidR="00774941" w:rsidRPr="002452D3" w:rsidRDefault="00774941" w:rsidP="00774941">
      <w:r>
        <w:t xml:space="preserve">Amazon S3 storage, Google Storage and Azure storage all support static website hosting.  This means that the HTML output from Redgate </w:t>
      </w:r>
      <w:proofErr w:type="spellStart"/>
      <w:r>
        <w:t>SQLDoc</w:t>
      </w:r>
      <w:proofErr w:type="spellEnd"/>
      <w:r>
        <w:t xml:space="preserve"> can be hosted at extremely low-cost while being secured to only internal company users.</w:t>
      </w:r>
    </w:p>
    <w:p w14:paraId="433FA17E" w14:textId="42003949" w:rsidR="00774941" w:rsidRDefault="00774941" w:rsidP="002452D3">
      <w:r>
        <w:t>Git based PaaS products do much the same for the Git Markdown produced by the product.</w:t>
      </w:r>
    </w:p>
    <w:p w14:paraId="633704E6" w14:textId="3EC08F03" w:rsidR="002452D3" w:rsidRDefault="006741CA" w:rsidP="002452D3">
      <w:r>
        <w:t xml:space="preserve">Whether you use a Git based repository or website to host the output from Redgate </w:t>
      </w:r>
      <w:proofErr w:type="spellStart"/>
      <w:r>
        <w:t>SQLDoc</w:t>
      </w:r>
      <w:proofErr w:type="spellEnd"/>
      <w:r>
        <w:t xml:space="preserve"> the simple changes described above benefit </w:t>
      </w:r>
      <w:r w:rsidR="00774941">
        <w:t>software/data engineers, business/data analysts and any other company audience who need to understand the structure of the company databases.</w:t>
      </w:r>
    </w:p>
    <w:p w14:paraId="45D4F2D9" w14:textId="2E24F38A" w:rsidR="00774941" w:rsidRDefault="00774941" w:rsidP="002452D3">
      <w:r>
        <w:t>By providing an easily accessible source of information about internal database systems you are mitigating a risk that manifests in a fear to change a system.  In so doing you are helping to prevent a working system being prematurely classed as “legacy”.</w:t>
      </w:r>
    </w:p>
    <w:p w14:paraId="53B04982" w14:textId="36DD44C8" w:rsidR="006741CA" w:rsidRDefault="006741CA" w:rsidP="002452D3"/>
    <w:sectPr w:rsidR="0067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D90"/>
    <w:multiLevelType w:val="hybridMultilevel"/>
    <w:tmpl w:val="B6624FE6"/>
    <w:lvl w:ilvl="0" w:tplc="6B16C97C">
      <w:start w:val="1"/>
      <w:numFmt w:val="bullet"/>
      <w:pStyle w:val="Bullet1"/>
      <w:lvlText w:val=""/>
      <w:lvlJc w:val="left"/>
      <w:pPr>
        <w:ind w:left="1094" w:hanging="360"/>
      </w:pPr>
      <w:rPr>
        <w:rFonts w:ascii="Symbol" w:hAnsi="Symbol" w:hint="default"/>
      </w:rPr>
    </w:lvl>
    <w:lvl w:ilvl="1" w:tplc="D91A79A6">
      <w:start w:val="1"/>
      <w:numFmt w:val="bullet"/>
      <w:pStyle w:val="Bullet2"/>
      <w:lvlText w:val="o"/>
      <w:lvlJc w:val="left"/>
      <w:pPr>
        <w:ind w:left="1814" w:hanging="360"/>
      </w:pPr>
      <w:rPr>
        <w:rFonts w:ascii="Courier New" w:hAnsi="Courier New" w:cs="Courier New" w:hint="default"/>
      </w:rPr>
    </w:lvl>
    <w:lvl w:ilvl="2" w:tplc="9342AE82">
      <w:start w:val="1"/>
      <w:numFmt w:val="bullet"/>
      <w:pStyle w:val="Bullet3"/>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1" w15:restartNumberingAfterBreak="0">
    <w:nsid w:val="09CE52EC"/>
    <w:multiLevelType w:val="hybridMultilevel"/>
    <w:tmpl w:val="F2D8F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83903"/>
    <w:multiLevelType w:val="hybridMultilevel"/>
    <w:tmpl w:val="D046C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2010D"/>
    <w:multiLevelType w:val="hybridMultilevel"/>
    <w:tmpl w:val="1A2441B6"/>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4" w15:restartNumberingAfterBreak="0">
    <w:nsid w:val="1D2375A6"/>
    <w:multiLevelType w:val="hybridMultilevel"/>
    <w:tmpl w:val="499C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069A3"/>
    <w:multiLevelType w:val="hybridMultilevel"/>
    <w:tmpl w:val="D8AA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60C11"/>
    <w:multiLevelType w:val="hybridMultilevel"/>
    <w:tmpl w:val="7CFE9360"/>
    <w:lvl w:ilvl="0" w:tplc="6584EC3C">
      <w:start w:val="1"/>
      <w:numFmt w:val="decimal"/>
      <w:pStyle w:val="NumList1"/>
      <w:lvlText w:val="%1."/>
      <w:lvlJc w:val="left"/>
      <w:pPr>
        <w:ind w:left="1094" w:hanging="360"/>
      </w:pPr>
      <w:rPr>
        <w:rFonts w:hint="default"/>
      </w:rPr>
    </w:lvl>
    <w:lvl w:ilvl="1" w:tplc="08090003">
      <w:start w:val="1"/>
      <w:numFmt w:val="bullet"/>
      <w:lvlText w:val="o"/>
      <w:lvlJc w:val="left"/>
      <w:pPr>
        <w:ind w:left="1814" w:hanging="360"/>
      </w:pPr>
      <w:rPr>
        <w:rFonts w:ascii="Courier New" w:hAnsi="Courier New" w:cs="Courier New" w:hint="default"/>
      </w:rPr>
    </w:lvl>
    <w:lvl w:ilvl="2" w:tplc="08090005" w:tentative="1">
      <w:start w:val="1"/>
      <w:numFmt w:val="bullet"/>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7" w15:restartNumberingAfterBreak="0">
    <w:nsid w:val="3C5433E1"/>
    <w:multiLevelType w:val="hybridMultilevel"/>
    <w:tmpl w:val="0E66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E546B"/>
    <w:multiLevelType w:val="hybridMultilevel"/>
    <w:tmpl w:val="B3BA8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656882"/>
    <w:multiLevelType w:val="hybridMultilevel"/>
    <w:tmpl w:val="0EF88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36538C"/>
    <w:multiLevelType w:val="hybridMultilevel"/>
    <w:tmpl w:val="CD54A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8D68D8"/>
    <w:multiLevelType w:val="multilevel"/>
    <w:tmpl w:val="C21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432C0"/>
    <w:multiLevelType w:val="hybridMultilevel"/>
    <w:tmpl w:val="345616E6"/>
    <w:lvl w:ilvl="0" w:tplc="86E0E8CE">
      <w:start w:val="1"/>
      <w:numFmt w:val="lowerLetter"/>
      <w:pStyle w:val="NumList2"/>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3" w15:restartNumberingAfterBreak="0">
    <w:nsid w:val="69F820E6"/>
    <w:multiLevelType w:val="hybridMultilevel"/>
    <w:tmpl w:val="A7D8A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461AD1"/>
    <w:multiLevelType w:val="hybridMultilevel"/>
    <w:tmpl w:val="13A85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lvlOverride w:ilvl="0">
      <w:startOverride w:val="1"/>
    </w:lvlOverride>
  </w:num>
  <w:num w:numId="4">
    <w:abstractNumId w:val="13"/>
  </w:num>
  <w:num w:numId="5">
    <w:abstractNumId w:val="2"/>
  </w:num>
  <w:num w:numId="6">
    <w:abstractNumId w:val="8"/>
  </w:num>
  <w:num w:numId="7">
    <w:abstractNumId w:val="9"/>
  </w:num>
  <w:num w:numId="8">
    <w:abstractNumId w:val="5"/>
  </w:num>
  <w:num w:numId="9">
    <w:abstractNumId w:val="14"/>
  </w:num>
  <w:num w:numId="10">
    <w:abstractNumId w:val="1"/>
  </w:num>
  <w:num w:numId="11">
    <w:abstractNumId w:val="4"/>
  </w:num>
  <w:num w:numId="12">
    <w:abstractNumId w:val="3"/>
  </w:num>
  <w:num w:numId="13">
    <w:abstractNumId w:val="7"/>
  </w:num>
  <w:num w:numId="14">
    <w:abstractNumId w:val="11"/>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84"/>
    <w:rsid w:val="000006F8"/>
    <w:rsid w:val="00003F15"/>
    <w:rsid w:val="00006EE7"/>
    <w:rsid w:val="0001161B"/>
    <w:rsid w:val="00012249"/>
    <w:rsid w:val="0001463F"/>
    <w:rsid w:val="00015399"/>
    <w:rsid w:val="00020C09"/>
    <w:rsid w:val="00021A08"/>
    <w:rsid w:val="0002229B"/>
    <w:rsid w:val="000242E0"/>
    <w:rsid w:val="000249DD"/>
    <w:rsid w:val="00025699"/>
    <w:rsid w:val="0002704A"/>
    <w:rsid w:val="00031717"/>
    <w:rsid w:val="00033471"/>
    <w:rsid w:val="00034708"/>
    <w:rsid w:val="00034968"/>
    <w:rsid w:val="0004032F"/>
    <w:rsid w:val="000418A8"/>
    <w:rsid w:val="00045953"/>
    <w:rsid w:val="00047676"/>
    <w:rsid w:val="000478C9"/>
    <w:rsid w:val="000479B9"/>
    <w:rsid w:val="000503E1"/>
    <w:rsid w:val="0005370E"/>
    <w:rsid w:val="00056DC7"/>
    <w:rsid w:val="0005795A"/>
    <w:rsid w:val="000579B4"/>
    <w:rsid w:val="00061880"/>
    <w:rsid w:val="00061F65"/>
    <w:rsid w:val="0006213E"/>
    <w:rsid w:val="00062BA7"/>
    <w:rsid w:val="000631FE"/>
    <w:rsid w:val="00063C51"/>
    <w:rsid w:val="0006612B"/>
    <w:rsid w:val="00066D87"/>
    <w:rsid w:val="000702B9"/>
    <w:rsid w:val="000710AA"/>
    <w:rsid w:val="00073A49"/>
    <w:rsid w:val="00074062"/>
    <w:rsid w:val="0007525F"/>
    <w:rsid w:val="0007563C"/>
    <w:rsid w:val="00075F9F"/>
    <w:rsid w:val="00076CA4"/>
    <w:rsid w:val="0008112F"/>
    <w:rsid w:val="00082152"/>
    <w:rsid w:val="00082A39"/>
    <w:rsid w:val="00083600"/>
    <w:rsid w:val="000841EE"/>
    <w:rsid w:val="00090161"/>
    <w:rsid w:val="000901C4"/>
    <w:rsid w:val="000912D4"/>
    <w:rsid w:val="00091CC5"/>
    <w:rsid w:val="00091D92"/>
    <w:rsid w:val="00092D7E"/>
    <w:rsid w:val="00093B1E"/>
    <w:rsid w:val="000949CD"/>
    <w:rsid w:val="00097074"/>
    <w:rsid w:val="000A1239"/>
    <w:rsid w:val="000A3AC9"/>
    <w:rsid w:val="000B5596"/>
    <w:rsid w:val="000B5F4C"/>
    <w:rsid w:val="000B67B4"/>
    <w:rsid w:val="000B76E5"/>
    <w:rsid w:val="000C1A6B"/>
    <w:rsid w:val="000C32FB"/>
    <w:rsid w:val="000C7D57"/>
    <w:rsid w:val="000D3B80"/>
    <w:rsid w:val="000D4F37"/>
    <w:rsid w:val="000E4969"/>
    <w:rsid w:val="000E65CB"/>
    <w:rsid w:val="000E68A1"/>
    <w:rsid w:val="000E70D3"/>
    <w:rsid w:val="000F0701"/>
    <w:rsid w:val="000F23C1"/>
    <w:rsid w:val="000F32B1"/>
    <w:rsid w:val="000F34A0"/>
    <w:rsid w:val="000F6D4F"/>
    <w:rsid w:val="00101314"/>
    <w:rsid w:val="001023F5"/>
    <w:rsid w:val="0010265E"/>
    <w:rsid w:val="00103559"/>
    <w:rsid w:val="001035EF"/>
    <w:rsid w:val="001058C1"/>
    <w:rsid w:val="0010681E"/>
    <w:rsid w:val="0010796B"/>
    <w:rsid w:val="001105E9"/>
    <w:rsid w:val="00114D7B"/>
    <w:rsid w:val="001153DD"/>
    <w:rsid w:val="00120151"/>
    <w:rsid w:val="00120AAC"/>
    <w:rsid w:val="00120F74"/>
    <w:rsid w:val="00121D86"/>
    <w:rsid w:val="00121E57"/>
    <w:rsid w:val="00122E81"/>
    <w:rsid w:val="00123A9A"/>
    <w:rsid w:val="001253EB"/>
    <w:rsid w:val="0013273D"/>
    <w:rsid w:val="001400D6"/>
    <w:rsid w:val="00140740"/>
    <w:rsid w:val="00140900"/>
    <w:rsid w:val="001421EE"/>
    <w:rsid w:val="001433A2"/>
    <w:rsid w:val="00145FE5"/>
    <w:rsid w:val="001516AF"/>
    <w:rsid w:val="0015188F"/>
    <w:rsid w:val="00154380"/>
    <w:rsid w:val="001545A2"/>
    <w:rsid w:val="00154C79"/>
    <w:rsid w:val="00155FB9"/>
    <w:rsid w:val="00157796"/>
    <w:rsid w:val="00157B2E"/>
    <w:rsid w:val="0016357B"/>
    <w:rsid w:val="00164357"/>
    <w:rsid w:val="00164566"/>
    <w:rsid w:val="00164A3E"/>
    <w:rsid w:val="00164E05"/>
    <w:rsid w:val="001710CD"/>
    <w:rsid w:val="00173A14"/>
    <w:rsid w:val="001757C2"/>
    <w:rsid w:val="00180FBF"/>
    <w:rsid w:val="00190F26"/>
    <w:rsid w:val="00191B2E"/>
    <w:rsid w:val="00191C90"/>
    <w:rsid w:val="001978AB"/>
    <w:rsid w:val="001979F0"/>
    <w:rsid w:val="001A37A3"/>
    <w:rsid w:val="001A540F"/>
    <w:rsid w:val="001B0A3B"/>
    <w:rsid w:val="001B20ED"/>
    <w:rsid w:val="001B398A"/>
    <w:rsid w:val="001B5A49"/>
    <w:rsid w:val="001C2E20"/>
    <w:rsid w:val="001C4616"/>
    <w:rsid w:val="001C47B3"/>
    <w:rsid w:val="001C592E"/>
    <w:rsid w:val="001C665E"/>
    <w:rsid w:val="001D01BE"/>
    <w:rsid w:val="001D0DC7"/>
    <w:rsid w:val="001D3DE5"/>
    <w:rsid w:val="001D3FCF"/>
    <w:rsid w:val="001D4D6B"/>
    <w:rsid w:val="001E0443"/>
    <w:rsid w:val="001E0AFB"/>
    <w:rsid w:val="001E1B96"/>
    <w:rsid w:val="001E4838"/>
    <w:rsid w:val="001E49F5"/>
    <w:rsid w:val="001F16F7"/>
    <w:rsid w:val="001F2692"/>
    <w:rsid w:val="001F2D64"/>
    <w:rsid w:val="001F379E"/>
    <w:rsid w:val="002011C2"/>
    <w:rsid w:val="002035E0"/>
    <w:rsid w:val="00204E62"/>
    <w:rsid w:val="00205189"/>
    <w:rsid w:val="00205F4E"/>
    <w:rsid w:val="002102CB"/>
    <w:rsid w:val="0021040B"/>
    <w:rsid w:val="00210F81"/>
    <w:rsid w:val="0021566F"/>
    <w:rsid w:val="00215AFF"/>
    <w:rsid w:val="00216168"/>
    <w:rsid w:val="00216596"/>
    <w:rsid w:val="0021702E"/>
    <w:rsid w:val="00217E89"/>
    <w:rsid w:val="00221BD8"/>
    <w:rsid w:val="00222C20"/>
    <w:rsid w:val="0022563A"/>
    <w:rsid w:val="002257EC"/>
    <w:rsid w:val="002268DD"/>
    <w:rsid w:val="0023149B"/>
    <w:rsid w:val="00233039"/>
    <w:rsid w:val="00236E54"/>
    <w:rsid w:val="002414A4"/>
    <w:rsid w:val="002452D3"/>
    <w:rsid w:val="00253DE4"/>
    <w:rsid w:val="002543CE"/>
    <w:rsid w:val="00254C13"/>
    <w:rsid w:val="0025608A"/>
    <w:rsid w:val="002560CD"/>
    <w:rsid w:val="0025629B"/>
    <w:rsid w:val="002579EB"/>
    <w:rsid w:val="0026119B"/>
    <w:rsid w:val="0026270E"/>
    <w:rsid w:val="00266719"/>
    <w:rsid w:val="0026766F"/>
    <w:rsid w:val="00270B15"/>
    <w:rsid w:val="002728D3"/>
    <w:rsid w:val="0027501B"/>
    <w:rsid w:val="0028060B"/>
    <w:rsid w:val="00285AA4"/>
    <w:rsid w:val="00285B15"/>
    <w:rsid w:val="00287220"/>
    <w:rsid w:val="002906A9"/>
    <w:rsid w:val="00292774"/>
    <w:rsid w:val="00294154"/>
    <w:rsid w:val="00294932"/>
    <w:rsid w:val="00295AEE"/>
    <w:rsid w:val="002A3AAF"/>
    <w:rsid w:val="002A5021"/>
    <w:rsid w:val="002A588F"/>
    <w:rsid w:val="002A6E02"/>
    <w:rsid w:val="002B0360"/>
    <w:rsid w:val="002B2462"/>
    <w:rsid w:val="002B27A0"/>
    <w:rsid w:val="002B63B4"/>
    <w:rsid w:val="002C2E48"/>
    <w:rsid w:val="002C3091"/>
    <w:rsid w:val="002C33FA"/>
    <w:rsid w:val="002C6E0B"/>
    <w:rsid w:val="002C75BB"/>
    <w:rsid w:val="002D0D40"/>
    <w:rsid w:val="002D144F"/>
    <w:rsid w:val="002D1AAD"/>
    <w:rsid w:val="002D1F03"/>
    <w:rsid w:val="002D3AF8"/>
    <w:rsid w:val="002D53EA"/>
    <w:rsid w:val="002D6A09"/>
    <w:rsid w:val="002E00E6"/>
    <w:rsid w:val="002E22B4"/>
    <w:rsid w:val="002E6E27"/>
    <w:rsid w:val="002E7B47"/>
    <w:rsid w:val="002F1B94"/>
    <w:rsid w:val="002F26E3"/>
    <w:rsid w:val="002F3B96"/>
    <w:rsid w:val="002F3E44"/>
    <w:rsid w:val="002F712B"/>
    <w:rsid w:val="002F7599"/>
    <w:rsid w:val="00301B16"/>
    <w:rsid w:val="00304971"/>
    <w:rsid w:val="003049A9"/>
    <w:rsid w:val="0030508B"/>
    <w:rsid w:val="00310140"/>
    <w:rsid w:val="00310763"/>
    <w:rsid w:val="00310A8C"/>
    <w:rsid w:val="00310D57"/>
    <w:rsid w:val="003155D6"/>
    <w:rsid w:val="0031634E"/>
    <w:rsid w:val="00316733"/>
    <w:rsid w:val="003247A4"/>
    <w:rsid w:val="00327425"/>
    <w:rsid w:val="00330EF3"/>
    <w:rsid w:val="00332067"/>
    <w:rsid w:val="003324E3"/>
    <w:rsid w:val="0033356A"/>
    <w:rsid w:val="003366A3"/>
    <w:rsid w:val="00337888"/>
    <w:rsid w:val="003379B1"/>
    <w:rsid w:val="00337A52"/>
    <w:rsid w:val="00341705"/>
    <w:rsid w:val="00342955"/>
    <w:rsid w:val="00342B48"/>
    <w:rsid w:val="00344735"/>
    <w:rsid w:val="0034522B"/>
    <w:rsid w:val="0035255B"/>
    <w:rsid w:val="00360160"/>
    <w:rsid w:val="00360791"/>
    <w:rsid w:val="00361A4C"/>
    <w:rsid w:val="00364080"/>
    <w:rsid w:val="00364809"/>
    <w:rsid w:val="00365FE4"/>
    <w:rsid w:val="003666BC"/>
    <w:rsid w:val="00366984"/>
    <w:rsid w:val="0037045C"/>
    <w:rsid w:val="003737D6"/>
    <w:rsid w:val="003769C5"/>
    <w:rsid w:val="003772DE"/>
    <w:rsid w:val="003812EC"/>
    <w:rsid w:val="003839D1"/>
    <w:rsid w:val="00383DBC"/>
    <w:rsid w:val="00384D51"/>
    <w:rsid w:val="00386015"/>
    <w:rsid w:val="00386FB6"/>
    <w:rsid w:val="0038733E"/>
    <w:rsid w:val="00391CAA"/>
    <w:rsid w:val="00392302"/>
    <w:rsid w:val="00393139"/>
    <w:rsid w:val="00393224"/>
    <w:rsid w:val="00394494"/>
    <w:rsid w:val="003958F0"/>
    <w:rsid w:val="003A0ADE"/>
    <w:rsid w:val="003A126C"/>
    <w:rsid w:val="003A1CCD"/>
    <w:rsid w:val="003A4DE0"/>
    <w:rsid w:val="003A4EF7"/>
    <w:rsid w:val="003A5C6E"/>
    <w:rsid w:val="003A5E84"/>
    <w:rsid w:val="003A7000"/>
    <w:rsid w:val="003A72DB"/>
    <w:rsid w:val="003A7F59"/>
    <w:rsid w:val="003B0F47"/>
    <w:rsid w:val="003B14AF"/>
    <w:rsid w:val="003B35DA"/>
    <w:rsid w:val="003B42C9"/>
    <w:rsid w:val="003B4376"/>
    <w:rsid w:val="003B4C52"/>
    <w:rsid w:val="003B4E41"/>
    <w:rsid w:val="003B528E"/>
    <w:rsid w:val="003C0A81"/>
    <w:rsid w:val="003C149B"/>
    <w:rsid w:val="003C1628"/>
    <w:rsid w:val="003C279F"/>
    <w:rsid w:val="003C2A84"/>
    <w:rsid w:val="003C3D66"/>
    <w:rsid w:val="003C7DAC"/>
    <w:rsid w:val="003D224F"/>
    <w:rsid w:val="003D50FF"/>
    <w:rsid w:val="003D69A0"/>
    <w:rsid w:val="003E3423"/>
    <w:rsid w:val="003E5FB2"/>
    <w:rsid w:val="003E753A"/>
    <w:rsid w:val="003F1A02"/>
    <w:rsid w:val="003F201E"/>
    <w:rsid w:val="003F4FA7"/>
    <w:rsid w:val="003F769A"/>
    <w:rsid w:val="003F7914"/>
    <w:rsid w:val="004001A1"/>
    <w:rsid w:val="00400683"/>
    <w:rsid w:val="004014E0"/>
    <w:rsid w:val="00403656"/>
    <w:rsid w:val="004058D0"/>
    <w:rsid w:val="00405F9A"/>
    <w:rsid w:val="00406E4B"/>
    <w:rsid w:val="004101E4"/>
    <w:rsid w:val="00410FB5"/>
    <w:rsid w:val="004125B2"/>
    <w:rsid w:val="0041315F"/>
    <w:rsid w:val="00413A75"/>
    <w:rsid w:val="00413DE2"/>
    <w:rsid w:val="00414A72"/>
    <w:rsid w:val="00415503"/>
    <w:rsid w:val="004177FF"/>
    <w:rsid w:val="00417CEF"/>
    <w:rsid w:val="004219CC"/>
    <w:rsid w:val="00424D32"/>
    <w:rsid w:val="00425BBB"/>
    <w:rsid w:val="0042734C"/>
    <w:rsid w:val="004343BA"/>
    <w:rsid w:val="00435F84"/>
    <w:rsid w:val="004362FA"/>
    <w:rsid w:val="00436D15"/>
    <w:rsid w:val="00436DAD"/>
    <w:rsid w:val="00437F94"/>
    <w:rsid w:val="004411A1"/>
    <w:rsid w:val="00441AD2"/>
    <w:rsid w:val="00441F40"/>
    <w:rsid w:val="00443940"/>
    <w:rsid w:val="0044587E"/>
    <w:rsid w:val="004471AC"/>
    <w:rsid w:val="00451896"/>
    <w:rsid w:val="004525A6"/>
    <w:rsid w:val="004560FB"/>
    <w:rsid w:val="004567EB"/>
    <w:rsid w:val="00457D3A"/>
    <w:rsid w:val="00460F41"/>
    <w:rsid w:val="0046342A"/>
    <w:rsid w:val="004638D4"/>
    <w:rsid w:val="004641F7"/>
    <w:rsid w:val="0046426B"/>
    <w:rsid w:val="00471DE3"/>
    <w:rsid w:val="004726A9"/>
    <w:rsid w:val="00490FB9"/>
    <w:rsid w:val="00492B1D"/>
    <w:rsid w:val="00492CA9"/>
    <w:rsid w:val="004A103E"/>
    <w:rsid w:val="004A27FC"/>
    <w:rsid w:val="004A42F6"/>
    <w:rsid w:val="004B2134"/>
    <w:rsid w:val="004B2FEF"/>
    <w:rsid w:val="004B32ED"/>
    <w:rsid w:val="004B3556"/>
    <w:rsid w:val="004B4E4F"/>
    <w:rsid w:val="004B5363"/>
    <w:rsid w:val="004B78F1"/>
    <w:rsid w:val="004B7C34"/>
    <w:rsid w:val="004C1D08"/>
    <w:rsid w:val="004C1EE9"/>
    <w:rsid w:val="004C25A0"/>
    <w:rsid w:val="004C58E4"/>
    <w:rsid w:val="004C6EA9"/>
    <w:rsid w:val="004D5206"/>
    <w:rsid w:val="004D5A28"/>
    <w:rsid w:val="004D79C9"/>
    <w:rsid w:val="004D7C29"/>
    <w:rsid w:val="004E0499"/>
    <w:rsid w:val="004E049E"/>
    <w:rsid w:val="004E38ED"/>
    <w:rsid w:val="004E54CC"/>
    <w:rsid w:val="004E5DEE"/>
    <w:rsid w:val="004E6D2B"/>
    <w:rsid w:val="004E7E5F"/>
    <w:rsid w:val="004F0CCA"/>
    <w:rsid w:val="004F6A98"/>
    <w:rsid w:val="00502339"/>
    <w:rsid w:val="00507ED3"/>
    <w:rsid w:val="00510764"/>
    <w:rsid w:val="0051227C"/>
    <w:rsid w:val="00513F7B"/>
    <w:rsid w:val="005141AA"/>
    <w:rsid w:val="00514726"/>
    <w:rsid w:val="005163F2"/>
    <w:rsid w:val="005177A3"/>
    <w:rsid w:val="00520938"/>
    <w:rsid w:val="00525748"/>
    <w:rsid w:val="005273B9"/>
    <w:rsid w:val="00527908"/>
    <w:rsid w:val="00530D65"/>
    <w:rsid w:val="005324CE"/>
    <w:rsid w:val="005325E3"/>
    <w:rsid w:val="00532730"/>
    <w:rsid w:val="005346B2"/>
    <w:rsid w:val="005353F4"/>
    <w:rsid w:val="005408E9"/>
    <w:rsid w:val="00540D34"/>
    <w:rsid w:val="00541056"/>
    <w:rsid w:val="005439EF"/>
    <w:rsid w:val="005453CB"/>
    <w:rsid w:val="00546AF0"/>
    <w:rsid w:val="00546F30"/>
    <w:rsid w:val="00550BBE"/>
    <w:rsid w:val="00550E12"/>
    <w:rsid w:val="005539B6"/>
    <w:rsid w:val="00553A76"/>
    <w:rsid w:val="00555809"/>
    <w:rsid w:val="00560361"/>
    <w:rsid w:val="0056286E"/>
    <w:rsid w:val="00564EC0"/>
    <w:rsid w:val="00565919"/>
    <w:rsid w:val="00565B18"/>
    <w:rsid w:val="005719B6"/>
    <w:rsid w:val="0057440C"/>
    <w:rsid w:val="00575A55"/>
    <w:rsid w:val="00576E58"/>
    <w:rsid w:val="00580229"/>
    <w:rsid w:val="005843EE"/>
    <w:rsid w:val="005844B2"/>
    <w:rsid w:val="005871D9"/>
    <w:rsid w:val="00590515"/>
    <w:rsid w:val="00590FF1"/>
    <w:rsid w:val="005925EE"/>
    <w:rsid w:val="00594005"/>
    <w:rsid w:val="00594541"/>
    <w:rsid w:val="00595C41"/>
    <w:rsid w:val="005A0A6B"/>
    <w:rsid w:val="005A7460"/>
    <w:rsid w:val="005B66CB"/>
    <w:rsid w:val="005B774F"/>
    <w:rsid w:val="005B7E1C"/>
    <w:rsid w:val="005C0DFE"/>
    <w:rsid w:val="005C19A3"/>
    <w:rsid w:val="005C5A2A"/>
    <w:rsid w:val="005D0BC2"/>
    <w:rsid w:val="005D0F7D"/>
    <w:rsid w:val="005D2394"/>
    <w:rsid w:val="005D3088"/>
    <w:rsid w:val="005D44D6"/>
    <w:rsid w:val="005D472C"/>
    <w:rsid w:val="005D627E"/>
    <w:rsid w:val="005D715B"/>
    <w:rsid w:val="005D7B58"/>
    <w:rsid w:val="005E1A48"/>
    <w:rsid w:val="005E2ED2"/>
    <w:rsid w:val="005F054C"/>
    <w:rsid w:val="005F289F"/>
    <w:rsid w:val="005F3DA2"/>
    <w:rsid w:val="005F3DC5"/>
    <w:rsid w:val="005F3E26"/>
    <w:rsid w:val="005F5700"/>
    <w:rsid w:val="005F5E9D"/>
    <w:rsid w:val="005F7003"/>
    <w:rsid w:val="005F70AA"/>
    <w:rsid w:val="00601BD5"/>
    <w:rsid w:val="00602E66"/>
    <w:rsid w:val="00603B5A"/>
    <w:rsid w:val="00604FF5"/>
    <w:rsid w:val="00606CA2"/>
    <w:rsid w:val="0060746A"/>
    <w:rsid w:val="006107FC"/>
    <w:rsid w:val="0061278A"/>
    <w:rsid w:val="00613115"/>
    <w:rsid w:val="00613387"/>
    <w:rsid w:val="00613ADC"/>
    <w:rsid w:val="00614AB6"/>
    <w:rsid w:val="00614DFC"/>
    <w:rsid w:val="00616735"/>
    <w:rsid w:val="0061757C"/>
    <w:rsid w:val="00621810"/>
    <w:rsid w:val="0062250B"/>
    <w:rsid w:val="00624C9B"/>
    <w:rsid w:val="00626AF7"/>
    <w:rsid w:val="00630B1D"/>
    <w:rsid w:val="00631219"/>
    <w:rsid w:val="0063216C"/>
    <w:rsid w:val="006324FC"/>
    <w:rsid w:val="00632FB6"/>
    <w:rsid w:val="0063550F"/>
    <w:rsid w:val="00637526"/>
    <w:rsid w:val="00645016"/>
    <w:rsid w:val="006450D7"/>
    <w:rsid w:val="00646546"/>
    <w:rsid w:val="00650470"/>
    <w:rsid w:val="00651DEC"/>
    <w:rsid w:val="0065213B"/>
    <w:rsid w:val="0065689C"/>
    <w:rsid w:val="00660FD5"/>
    <w:rsid w:val="006629F5"/>
    <w:rsid w:val="00662C3E"/>
    <w:rsid w:val="00664439"/>
    <w:rsid w:val="006658FE"/>
    <w:rsid w:val="00671AF0"/>
    <w:rsid w:val="006720AD"/>
    <w:rsid w:val="00672586"/>
    <w:rsid w:val="006741CA"/>
    <w:rsid w:val="00683F4E"/>
    <w:rsid w:val="006864E2"/>
    <w:rsid w:val="00686A72"/>
    <w:rsid w:val="00691320"/>
    <w:rsid w:val="00693919"/>
    <w:rsid w:val="006A2993"/>
    <w:rsid w:val="006A2E25"/>
    <w:rsid w:val="006A3A0C"/>
    <w:rsid w:val="006A70E0"/>
    <w:rsid w:val="006A7176"/>
    <w:rsid w:val="006B09DE"/>
    <w:rsid w:val="006B0BD7"/>
    <w:rsid w:val="006B12FD"/>
    <w:rsid w:val="006B19F8"/>
    <w:rsid w:val="006B2D05"/>
    <w:rsid w:val="006B59EE"/>
    <w:rsid w:val="006B6C0B"/>
    <w:rsid w:val="006D2230"/>
    <w:rsid w:val="006D4E40"/>
    <w:rsid w:val="006D56A3"/>
    <w:rsid w:val="006D60E6"/>
    <w:rsid w:val="006E0EF3"/>
    <w:rsid w:val="006E14BF"/>
    <w:rsid w:val="006E3ECE"/>
    <w:rsid w:val="006E512D"/>
    <w:rsid w:val="006E5184"/>
    <w:rsid w:val="006E7298"/>
    <w:rsid w:val="006F09BC"/>
    <w:rsid w:val="006F2645"/>
    <w:rsid w:val="006F27C8"/>
    <w:rsid w:val="006F3A70"/>
    <w:rsid w:val="006F4CCD"/>
    <w:rsid w:val="006F67DB"/>
    <w:rsid w:val="006F6944"/>
    <w:rsid w:val="006F73FB"/>
    <w:rsid w:val="00703A8F"/>
    <w:rsid w:val="0070492A"/>
    <w:rsid w:val="007062CB"/>
    <w:rsid w:val="007062DB"/>
    <w:rsid w:val="0071069A"/>
    <w:rsid w:val="0071098B"/>
    <w:rsid w:val="00710ACC"/>
    <w:rsid w:val="007165DE"/>
    <w:rsid w:val="007177F3"/>
    <w:rsid w:val="0072335C"/>
    <w:rsid w:val="00723E12"/>
    <w:rsid w:val="0072562E"/>
    <w:rsid w:val="00726B56"/>
    <w:rsid w:val="00726F83"/>
    <w:rsid w:val="00731B0D"/>
    <w:rsid w:val="00732A6F"/>
    <w:rsid w:val="00734473"/>
    <w:rsid w:val="00741DD8"/>
    <w:rsid w:val="00743CA7"/>
    <w:rsid w:val="00744F80"/>
    <w:rsid w:val="00745D25"/>
    <w:rsid w:val="00746995"/>
    <w:rsid w:val="00746FE0"/>
    <w:rsid w:val="00747819"/>
    <w:rsid w:val="00747CAF"/>
    <w:rsid w:val="00750ECC"/>
    <w:rsid w:val="00751C5D"/>
    <w:rsid w:val="007521D8"/>
    <w:rsid w:val="0075248D"/>
    <w:rsid w:val="007530DF"/>
    <w:rsid w:val="00760A9B"/>
    <w:rsid w:val="00761EF0"/>
    <w:rsid w:val="0076518D"/>
    <w:rsid w:val="0076751A"/>
    <w:rsid w:val="007679B5"/>
    <w:rsid w:val="00770A13"/>
    <w:rsid w:val="00772614"/>
    <w:rsid w:val="00774941"/>
    <w:rsid w:val="007827C9"/>
    <w:rsid w:val="00783786"/>
    <w:rsid w:val="00791616"/>
    <w:rsid w:val="00794CB8"/>
    <w:rsid w:val="007951E2"/>
    <w:rsid w:val="00796C60"/>
    <w:rsid w:val="007A1E7F"/>
    <w:rsid w:val="007A20B4"/>
    <w:rsid w:val="007A21D9"/>
    <w:rsid w:val="007A2AD5"/>
    <w:rsid w:val="007A4A25"/>
    <w:rsid w:val="007A5543"/>
    <w:rsid w:val="007A5D77"/>
    <w:rsid w:val="007A6320"/>
    <w:rsid w:val="007A64F7"/>
    <w:rsid w:val="007A7557"/>
    <w:rsid w:val="007A779F"/>
    <w:rsid w:val="007B0DFD"/>
    <w:rsid w:val="007B285E"/>
    <w:rsid w:val="007B3AAB"/>
    <w:rsid w:val="007B5AD1"/>
    <w:rsid w:val="007B6420"/>
    <w:rsid w:val="007C01CE"/>
    <w:rsid w:val="007C04A9"/>
    <w:rsid w:val="007C151A"/>
    <w:rsid w:val="007C1D05"/>
    <w:rsid w:val="007C35E3"/>
    <w:rsid w:val="007C3B75"/>
    <w:rsid w:val="007C5E5E"/>
    <w:rsid w:val="007D2D23"/>
    <w:rsid w:val="007D31FB"/>
    <w:rsid w:val="007D4E76"/>
    <w:rsid w:val="007D7398"/>
    <w:rsid w:val="007D764D"/>
    <w:rsid w:val="007E167A"/>
    <w:rsid w:val="007E4D9B"/>
    <w:rsid w:val="007E6D39"/>
    <w:rsid w:val="007E7339"/>
    <w:rsid w:val="007F1E78"/>
    <w:rsid w:val="007F1F8E"/>
    <w:rsid w:val="007F744B"/>
    <w:rsid w:val="00804059"/>
    <w:rsid w:val="008046A1"/>
    <w:rsid w:val="00805C61"/>
    <w:rsid w:val="00810454"/>
    <w:rsid w:val="0081348B"/>
    <w:rsid w:val="00813573"/>
    <w:rsid w:val="00813784"/>
    <w:rsid w:val="00817709"/>
    <w:rsid w:val="008258E3"/>
    <w:rsid w:val="008261BF"/>
    <w:rsid w:val="008265EA"/>
    <w:rsid w:val="00836012"/>
    <w:rsid w:val="008362E1"/>
    <w:rsid w:val="00837825"/>
    <w:rsid w:val="0083786B"/>
    <w:rsid w:val="008406FB"/>
    <w:rsid w:val="00843253"/>
    <w:rsid w:val="00843884"/>
    <w:rsid w:val="00844025"/>
    <w:rsid w:val="00844FDB"/>
    <w:rsid w:val="00845856"/>
    <w:rsid w:val="00845A3C"/>
    <w:rsid w:val="00845AB5"/>
    <w:rsid w:val="00850BCE"/>
    <w:rsid w:val="00853148"/>
    <w:rsid w:val="00853B2B"/>
    <w:rsid w:val="00861997"/>
    <w:rsid w:val="00867D5A"/>
    <w:rsid w:val="00874528"/>
    <w:rsid w:val="00880A63"/>
    <w:rsid w:val="00883C36"/>
    <w:rsid w:val="00883FFF"/>
    <w:rsid w:val="00884542"/>
    <w:rsid w:val="00885640"/>
    <w:rsid w:val="00885797"/>
    <w:rsid w:val="00887337"/>
    <w:rsid w:val="008903EC"/>
    <w:rsid w:val="00891BDF"/>
    <w:rsid w:val="00893F10"/>
    <w:rsid w:val="008947CE"/>
    <w:rsid w:val="00894AC7"/>
    <w:rsid w:val="00895E24"/>
    <w:rsid w:val="008967AB"/>
    <w:rsid w:val="0089764E"/>
    <w:rsid w:val="00897AEC"/>
    <w:rsid w:val="008A2521"/>
    <w:rsid w:val="008A3875"/>
    <w:rsid w:val="008A685E"/>
    <w:rsid w:val="008B0422"/>
    <w:rsid w:val="008B0814"/>
    <w:rsid w:val="008B0CB3"/>
    <w:rsid w:val="008B18BB"/>
    <w:rsid w:val="008B1B7D"/>
    <w:rsid w:val="008B3067"/>
    <w:rsid w:val="008B6B39"/>
    <w:rsid w:val="008C0410"/>
    <w:rsid w:val="008C5EF8"/>
    <w:rsid w:val="008D4BEA"/>
    <w:rsid w:val="008D4C36"/>
    <w:rsid w:val="008E168A"/>
    <w:rsid w:val="008E316B"/>
    <w:rsid w:val="008E5FB8"/>
    <w:rsid w:val="008F0AD3"/>
    <w:rsid w:val="008F4FA8"/>
    <w:rsid w:val="00901E26"/>
    <w:rsid w:val="00902377"/>
    <w:rsid w:val="009033D3"/>
    <w:rsid w:val="00907EAF"/>
    <w:rsid w:val="00915BF3"/>
    <w:rsid w:val="0091754A"/>
    <w:rsid w:val="0092343D"/>
    <w:rsid w:val="00924AA1"/>
    <w:rsid w:val="009259F2"/>
    <w:rsid w:val="00927F3D"/>
    <w:rsid w:val="00934A30"/>
    <w:rsid w:val="00935714"/>
    <w:rsid w:val="0094058F"/>
    <w:rsid w:val="00942D86"/>
    <w:rsid w:val="0094372E"/>
    <w:rsid w:val="009458E8"/>
    <w:rsid w:val="00946636"/>
    <w:rsid w:val="00950C1E"/>
    <w:rsid w:val="009523AA"/>
    <w:rsid w:val="00952629"/>
    <w:rsid w:val="00953227"/>
    <w:rsid w:val="00953523"/>
    <w:rsid w:val="00953542"/>
    <w:rsid w:val="009542A0"/>
    <w:rsid w:val="00954B3B"/>
    <w:rsid w:val="00955724"/>
    <w:rsid w:val="00956EF0"/>
    <w:rsid w:val="00961E71"/>
    <w:rsid w:val="009629F1"/>
    <w:rsid w:val="009637B4"/>
    <w:rsid w:val="00967AFA"/>
    <w:rsid w:val="00970AE4"/>
    <w:rsid w:val="00981A42"/>
    <w:rsid w:val="00983C3E"/>
    <w:rsid w:val="00990347"/>
    <w:rsid w:val="009904EA"/>
    <w:rsid w:val="00990C4D"/>
    <w:rsid w:val="00991917"/>
    <w:rsid w:val="00996008"/>
    <w:rsid w:val="00996CB1"/>
    <w:rsid w:val="0099707E"/>
    <w:rsid w:val="009A183A"/>
    <w:rsid w:val="009A27B5"/>
    <w:rsid w:val="009A570A"/>
    <w:rsid w:val="009A6C75"/>
    <w:rsid w:val="009B3302"/>
    <w:rsid w:val="009B4336"/>
    <w:rsid w:val="009B4CAE"/>
    <w:rsid w:val="009C0F5B"/>
    <w:rsid w:val="009C3A54"/>
    <w:rsid w:val="009C50D8"/>
    <w:rsid w:val="009C6D8E"/>
    <w:rsid w:val="009D5963"/>
    <w:rsid w:val="009D67E6"/>
    <w:rsid w:val="009D74C3"/>
    <w:rsid w:val="009D7C41"/>
    <w:rsid w:val="009E0B34"/>
    <w:rsid w:val="009E0FDF"/>
    <w:rsid w:val="009E1663"/>
    <w:rsid w:val="009F1C83"/>
    <w:rsid w:val="009F33C1"/>
    <w:rsid w:val="009F4A5F"/>
    <w:rsid w:val="009F703E"/>
    <w:rsid w:val="00A01051"/>
    <w:rsid w:val="00A03808"/>
    <w:rsid w:val="00A03C19"/>
    <w:rsid w:val="00A04B71"/>
    <w:rsid w:val="00A05625"/>
    <w:rsid w:val="00A10201"/>
    <w:rsid w:val="00A1173D"/>
    <w:rsid w:val="00A11CD9"/>
    <w:rsid w:val="00A12C42"/>
    <w:rsid w:val="00A137D8"/>
    <w:rsid w:val="00A13D89"/>
    <w:rsid w:val="00A15435"/>
    <w:rsid w:val="00A166A6"/>
    <w:rsid w:val="00A16F05"/>
    <w:rsid w:val="00A20FB5"/>
    <w:rsid w:val="00A22C1C"/>
    <w:rsid w:val="00A26AD4"/>
    <w:rsid w:val="00A319FF"/>
    <w:rsid w:val="00A31A0D"/>
    <w:rsid w:val="00A33A15"/>
    <w:rsid w:val="00A40641"/>
    <w:rsid w:val="00A47154"/>
    <w:rsid w:val="00A53141"/>
    <w:rsid w:val="00A535E5"/>
    <w:rsid w:val="00A53C09"/>
    <w:rsid w:val="00A54BE5"/>
    <w:rsid w:val="00A558BF"/>
    <w:rsid w:val="00A57B53"/>
    <w:rsid w:val="00A60A85"/>
    <w:rsid w:val="00A6273E"/>
    <w:rsid w:val="00A643B7"/>
    <w:rsid w:val="00A6685A"/>
    <w:rsid w:val="00A67D38"/>
    <w:rsid w:val="00A703C0"/>
    <w:rsid w:val="00A719A8"/>
    <w:rsid w:val="00A7326B"/>
    <w:rsid w:val="00A73C91"/>
    <w:rsid w:val="00A85E02"/>
    <w:rsid w:val="00A86E8C"/>
    <w:rsid w:val="00A90EAE"/>
    <w:rsid w:val="00A962C9"/>
    <w:rsid w:val="00AA0108"/>
    <w:rsid w:val="00AA399A"/>
    <w:rsid w:val="00AB0CA1"/>
    <w:rsid w:val="00AB128F"/>
    <w:rsid w:val="00AB1CD6"/>
    <w:rsid w:val="00AB2CCB"/>
    <w:rsid w:val="00AB5546"/>
    <w:rsid w:val="00AC0549"/>
    <w:rsid w:val="00AC1AB9"/>
    <w:rsid w:val="00AC4E87"/>
    <w:rsid w:val="00AC69A3"/>
    <w:rsid w:val="00AC71ED"/>
    <w:rsid w:val="00AD03D1"/>
    <w:rsid w:val="00AD220B"/>
    <w:rsid w:val="00AD24B4"/>
    <w:rsid w:val="00AD57E9"/>
    <w:rsid w:val="00AE0B20"/>
    <w:rsid w:val="00AE1D70"/>
    <w:rsid w:val="00AE63F4"/>
    <w:rsid w:val="00AF053C"/>
    <w:rsid w:val="00AF2C74"/>
    <w:rsid w:val="00B01C96"/>
    <w:rsid w:val="00B02042"/>
    <w:rsid w:val="00B065EE"/>
    <w:rsid w:val="00B06821"/>
    <w:rsid w:val="00B076A3"/>
    <w:rsid w:val="00B110E5"/>
    <w:rsid w:val="00B130AE"/>
    <w:rsid w:val="00B137FA"/>
    <w:rsid w:val="00B20718"/>
    <w:rsid w:val="00B20C83"/>
    <w:rsid w:val="00B21FFE"/>
    <w:rsid w:val="00B24EA0"/>
    <w:rsid w:val="00B266BC"/>
    <w:rsid w:val="00B33250"/>
    <w:rsid w:val="00B35078"/>
    <w:rsid w:val="00B371B9"/>
    <w:rsid w:val="00B37866"/>
    <w:rsid w:val="00B40BE8"/>
    <w:rsid w:val="00B42CEF"/>
    <w:rsid w:val="00B430E7"/>
    <w:rsid w:val="00B4350A"/>
    <w:rsid w:val="00B44F11"/>
    <w:rsid w:val="00B46141"/>
    <w:rsid w:val="00B501D3"/>
    <w:rsid w:val="00B52BD0"/>
    <w:rsid w:val="00B55717"/>
    <w:rsid w:val="00B55837"/>
    <w:rsid w:val="00B641FB"/>
    <w:rsid w:val="00B64C25"/>
    <w:rsid w:val="00B6523B"/>
    <w:rsid w:val="00B666C3"/>
    <w:rsid w:val="00B66928"/>
    <w:rsid w:val="00B6719C"/>
    <w:rsid w:val="00B67DF4"/>
    <w:rsid w:val="00B71197"/>
    <w:rsid w:val="00B7157E"/>
    <w:rsid w:val="00B72209"/>
    <w:rsid w:val="00B7585D"/>
    <w:rsid w:val="00B7666C"/>
    <w:rsid w:val="00B76DC6"/>
    <w:rsid w:val="00B777ED"/>
    <w:rsid w:val="00B77D51"/>
    <w:rsid w:val="00B82D33"/>
    <w:rsid w:val="00B83439"/>
    <w:rsid w:val="00B84786"/>
    <w:rsid w:val="00B84BDF"/>
    <w:rsid w:val="00B852FE"/>
    <w:rsid w:val="00B864C2"/>
    <w:rsid w:val="00B8663C"/>
    <w:rsid w:val="00B87AFF"/>
    <w:rsid w:val="00B95A71"/>
    <w:rsid w:val="00B97178"/>
    <w:rsid w:val="00BA2667"/>
    <w:rsid w:val="00BA2719"/>
    <w:rsid w:val="00BA47C4"/>
    <w:rsid w:val="00BA55D3"/>
    <w:rsid w:val="00BA5643"/>
    <w:rsid w:val="00BA7BCC"/>
    <w:rsid w:val="00BB20B7"/>
    <w:rsid w:val="00BB39C0"/>
    <w:rsid w:val="00BB3B98"/>
    <w:rsid w:val="00BB52B7"/>
    <w:rsid w:val="00BB7AA5"/>
    <w:rsid w:val="00BC1E0A"/>
    <w:rsid w:val="00BC3B77"/>
    <w:rsid w:val="00BC3BC6"/>
    <w:rsid w:val="00BC5A9B"/>
    <w:rsid w:val="00BC72E7"/>
    <w:rsid w:val="00BC74A9"/>
    <w:rsid w:val="00BD038F"/>
    <w:rsid w:val="00BD04D3"/>
    <w:rsid w:val="00BD1499"/>
    <w:rsid w:val="00BD294D"/>
    <w:rsid w:val="00BD3784"/>
    <w:rsid w:val="00BD3BE0"/>
    <w:rsid w:val="00BD5E44"/>
    <w:rsid w:val="00BD6B54"/>
    <w:rsid w:val="00BD6ED9"/>
    <w:rsid w:val="00BE0540"/>
    <w:rsid w:val="00BE0E5E"/>
    <w:rsid w:val="00BE2BF5"/>
    <w:rsid w:val="00BE413B"/>
    <w:rsid w:val="00BE466C"/>
    <w:rsid w:val="00BE5E88"/>
    <w:rsid w:val="00BE6BCF"/>
    <w:rsid w:val="00BF13FF"/>
    <w:rsid w:val="00BF14B9"/>
    <w:rsid w:val="00BF31AC"/>
    <w:rsid w:val="00BF5385"/>
    <w:rsid w:val="00C027D5"/>
    <w:rsid w:val="00C033F4"/>
    <w:rsid w:val="00C04B71"/>
    <w:rsid w:val="00C05C45"/>
    <w:rsid w:val="00C079F8"/>
    <w:rsid w:val="00C1281C"/>
    <w:rsid w:val="00C14363"/>
    <w:rsid w:val="00C1543D"/>
    <w:rsid w:val="00C159CE"/>
    <w:rsid w:val="00C163CF"/>
    <w:rsid w:val="00C17316"/>
    <w:rsid w:val="00C24740"/>
    <w:rsid w:val="00C25266"/>
    <w:rsid w:val="00C25DDD"/>
    <w:rsid w:val="00C27B65"/>
    <w:rsid w:val="00C3027E"/>
    <w:rsid w:val="00C30F30"/>
    <w:rsid w:val="00C40AE0"/>
    <w:rsid w:val="00C4465B"/>
    <w:rsid w:val="00C449A5"/>
    <w:rsid w:val="00C471A7"/>
    <w:rsid w:val="00C475D1"/>
    <w:rsid w:val="00C50540"/>
    <w:rsid w:val="00C51762"/>
    <w:rsid w:val="00C524C5"/>
    <w:rsid w:val="00C5378D"/>
    <w:rsid w:val="00C5568B"/>
    <w:rsid w:val="00C55827"/>
    <w:rsid w:val="00C55844"/>
    <w:rsid w:val="00C55FF3"/>
    <w:rsid w:val="00C5760C"/>
    <w:rsid w:val="00C619CE"/>
    <w:rsid w:val="00C62CA2"/>
    <w:rsid w:val="00C64AB3"/>
    <w:rsid w:val="00C64D5E"/>
    <w:rsid w:val="00C65F48"/>
    <w:rsid w:val="00C67425"/>
    <w:rsid w:val="00C6742B"/>
    <w:rsid w:val="00C70457"/>
    <w:rsid w:val="00C73847"/>
    <w:rsid w:val="00C740CB"/>
    <w:rsid w:val="00C75465"/>
    <w:rsid w:val="00C7775F"/>
    <w:rsid w:val="00C862AC"/>
    <w:rsid w:val="00C863CA"/>
    <w:rsid w:val="00C8723B"/>
    <w:rsid w:val="00C92593"/>
    <w:rsid w:val="00C92E44"/>
    <w:rsid w:val="00C944BE"/>
    <w:rsid w:val="00C97100"/>
    <w:rsid w:val="00CA09AA"/>
    <w:rsid w:val="00CA0D8F"/>
    <w:rsid w:val="00CA2099"/>
    <w:rsid w:val="00CA2D3F"/>
    <w:rsid w:val="00CA3A78"/>
    <w:rsid w:val="00CA709F"/>
    <w:rsid w:val="00CA71C9"/>
    <w:rsid w:val="00CB1FA8"/>
    <w:rsid w:val="00CB540D"/>
    <w:rsid w:val="00CB5EBB"/>
    <w:rsid w:val="00CB74CB"/>
    <w:rsid w:val="00CC3139"/>
    <w:rsid w:val="00CD251C"/>
    <w:rsid w:val="00CD438C"/>
    <w:rsid w:val="00CD70E1"/>
    <w:rsid w:val="00CE2F52"/>
    <w:rsid w:val="00CF03AE"/>
    <w:rsid w:val="00CF1A1D"/>
    <w:rsid w:val="00CF287C"/>
    <w:rsid w:val="00CF37A5"/>
    <w:rsid w:val="00CF38FE"/>
    <w:rsid w:val="00CF5609"/>
    <w:rsid w:val="00CF7114"/>
    <w:rsid w:val="00D02075"/>
    <w:rsid w:val="00D04947"/>
    <w:rsid w:val="00D0621C"/>
    <w:rsid w:val="00D102A5"/>
    <w:rsid w:val="00D10AB0"/>
    <w:rsid w:val="00D11A13"/>
    <w:rsid w:val="00D11CE8"/>
    <w:rsid w:val="00D12D9A"/>
    <w:rsid w:val="00D14BCE"/>
    <w:rsid w:val="00D1528E"/>
    <w:rsid w:val="00D154A9"/>
    <w:rsid w:val="00D2020A"/>
    <w:rsid w:val="00D22FCC"/>
    <w:rsid w:val="00D235C7"/>
    <w:rsid w:val="00D2531D"/>
    <w:rsid w:val="00D27BB1"/>
    <w:rsid w:val="00D32510"/>
    <w:rsid w:val="00D33284"/>
    <w:rsid w:val="00D34324"/>
    <w:rsid w:val="00D34C29"/>
    <w:rsid w:val="00D35037"/>
    <w:rsid w:val="00D3660F"/>
    <w:rsid w:val="00D375D8"/>
    <w:rsid w:val="00D409E8"/>
    <w:rsid w:val="00D42CB0"/>
    <w:rsid w:val="00D5220E"/>
    <w:rsid w:val="00D52470"/>
    <w:rsid w:val="00D61694"/>
    <w:rsid w:val="00D64BA0"/>
    <w:rsid w:val="00D70283"/>
    <w:rsid w:val="00D70293"/>
    <w:rsid w:val="00D71216"/>
    <w:rsid w:val="00D712E6"/>
    <w:rsid w:val="00D71608"/>
    <w:rsid w:val="00D72E26"/>
    <w:rsid w:val="00D73D34"/>
    <w:rsid w:val="00D77D23"/>
    <w:rsid w:val="00D80469"/>
    <w:rsid w:val="00D80C0B"/>
    <w:rsid w:val="00D83D74"/>
    <w:rsid w:val="00D85C55"/>
    <w:rsid w:val="00D85E22"/>
    <w:rsid w:val="00D877C7"/>
    <w:rsid w:val="00D9104D"/>
    <w:rsid w:val="00D916FB"/>
    <w:rsid w:val="00D95A61"/>
    <w:rsid w:val="00D9641C"/>
    <w:rsid w:val="00DA0586"/>
    <w:rsid w:val="00DA07A2"/>
    <w:rsid w:val="00DA2E26"/>
    <w:rsid w:val="00DB087D"/>
    <w:rsid w:val="00DB1125"/>
    <w:rsid w:val="00DB1A75"/>
    <w:rsid w:val="00DB2045"/>
    <w:rsid w:val="00DB27E7"/>
    <w:rsid w:val="00DB3FBF"/>
    <w:rsid w:val="00DB6F7A"/>
    <w:rsid w:val="00DC0658"/>
    <w:rsid w:val="00DC1B7D"/>
    <w:rsid w:val="00DC217C"/>
    <w:rsid w:val="00DC245B"/>
    <w:rsid w:val="00DC4251"/>
    <w:rsid w:val="00DC642D"/>
    <w:rsid w:val="00DC6AA2"/>
    <w:rsid w:val="00DC7176"/>
    <w:rsid w:val="00DD042C"/>
    <w:rsid w:val="00DD17F5"/>
    <w:rsid w:val="00DD1939"/>
    <w:rsid w:val="00DD79D6"/>
    <w:rsid w:val="00DD7BE2"/>
    <w:rsid w:val="00DE0AAC"/>
    <w:rsid w:val="00DE2BB3"/>
    <w:rsid w:val="00DE346E"/>
    <w:rsid w:val="00DE3BE1"/>
    <w:rsid w:val="00DE4AA7"/>
    <w:rsid w:val="00DE793E"/>
    <w:rsid w:val="00DF113D"/>
    <w:rsid w:val="00DF163A"/>
    <w:rsid w:val="00DF1D23"/>
    <w:rsid w:val="00DF208E"/>
    <w:rsid w:val="00DF448D"/>
    <w:rsid w:val="00DF4F51"/>
    <w:rsid w:val="00DF75E2"/>
    <w:rsid w:val="00DF7963"/>
    <w:rsid w:val="00E0005E"/>
    <w:rsid w:val="00E008AD"/>
    <w:rsid w:val="00E03354"/>
    <w:rsid w:val="00E03998"/>
    <w:rsid w:val="00E12C77"/>
    <w:rsid w:val="00E1544E"/>
    <w:rsid w:val="00E163D4"/>
    <w:rsid w:val="00E17CEE"/>
    <w:rsid w:val="00E20E2C"/>
    <w:rsid w:val="00E25876"/>
    <w:rsid w:val="00E25E4B"/>
    <w:rsid w:val="00E27643"/>
    <w:rsid w:val="00E30621"/>
    <w:rsid w:val="00E32E8E"/>
    <w:rsid w:val="00E32FD9"/>
    <w:rsid w:val="00E33C8A"/>
    <w:rsid w:val="00E34CA9"/>
    <w:rsid w:val="00E377A1"/>
    <w:rsid w:val="00E426CD"/>
    <w:rsid w:val="00E443FA"/>
    <w:rsid w:val="00E46A1F"/>
    <w:rsid w:val="00E51869"/>
    <w:rsid w:val="00E526BF"/>
    <w:rsid w:val="00E5311C"/>
    <w:rsid w:val="00E5372B"/>
    <w:rsid w:val="00E53E7A"/>
    <w:rsid w:val="00E60AB7"/>
    <w:rsid w:val="00E62BBC"/>
    <w:rsid w:val="00E63251"/>
    <w:rsid w:val="00E63710"/>
    <w:rsid w:val="00E6542F"/>
    <w:rsid w:val="00E655B8"/>
    <w:rsid w:val="00E70695"/>
    <w:rsid w:val="00E70ED0"/>
    <w:rsid w:val="00E71030"/>
    <w:rsid w:val="00E7185A"/>
    <w:rsid w:val="00E75E06"/>
    <w:rsid w:val="00E77C5A"/>
    <w:rsid w:val="00E80FB0"/>
    <w:rsid w:val="00E81613"/>
    <w:rsid w:val="00E823B9"/>
    <w:rsid w:val="00E86DF5"/>
    <w:rsid w:val="00E87582"/>
    <w:rsid w:val="00E9053B"/>
    <w:rsid w:val="00E9146E"/>
    <w:rsid w:val="00E93346"/>
    <w:rsid w:val="00E96BE9"/>
    <w:rsid w:val="00E975C3"/>
    <w:rsid w:val="00E97D31"/>
    <w:rsid w:val="00EA04B5"/>
    <w:rsid w:val="00EB07D8"/>
    <w:rsid w:val="00EB0C04"/>
    <w:rsid w:val="00EB0F45"/>
    <w:rsid w:val="00EB469E"/>
    <w:rsid w:val="00EB5E57"/>
    <w:rsid w:val="00EC4B24"/>
    <w:rsid w:val="00EC531C"/>
    <w:rsid w:val="00EC703C"/>
    <w:rsid w:val="00ED2772"/>
    <w:rsid w:val="00ED2DD4"/>
    <w:rsid w:val="00ED4915"/>
    <w:rsid w:val="00ED7662"/>
    <w:rsid w:val="00EE1C3B"/>
    <w:rsid w:val="00EE3436"/>
    <w:rsid w:val="00EE6189"/>
    <w:rsid w:val="00EE6296"/>
    <w:rsid w:val="00EF116E"/>
    <w:rsid w:val="00EF4EC8"/>
    <w:rsid w:val="00F00679"/>
    <w:rsid w:val="00F01ADF"/>
    <w:rsid w:val="00F01B57"/>
    <w:rsid w:val="00F028DF"/>
    <w:rsid w:val="00F06FCE"/>
    <w:rsid w:val="00F07080"/>
    <w:rsid w:val="00F10ECE"/>
    <w:rsid w:val="00F11811"/>
    <w:rsid w:val="00F12D00"/>
    <w:rsid w:val="00F1313B"/>
    <w:rsid w:val="00F1391C"/>
    <w:rsid w:val="00F17B09"/>
    <w:rsid w:val="00F17CF8"/>
    <w:rsid w:val="00F226CF"/>
    <w:rsid w:val="00F23B1F"/>
    <w:rsid w:val="00F25DBD"/>
    <w:rsid w:val="00F278C6"/>
    <w:rsid w:val="00F30005"/>
    <w:rsid w:val="00F3011A"/>
    <w:rsid w:val="00F31629"/>
    <w:rsid w:val="00F31D0F"/>
    <w:rsid w:val="00F320E4"/>
    <w:rsid w:val="00F334BC"/>
    <w:rsid w:val="00F36E69"/>
    <w:rsid w:val="00F37505"/>
    <w:rsid w:val="00F41962"/>
    <w:rsid w:val="00F439EA"/>
    <w:rsid w:val="00F448C7"/>
    <w:rsid w:val="00F50477"/>
    <w:rsid w:val="00F50B6C"/>
    <w:rsid w:val="00F5149A"/>
    <w:rsid w:val="00F52346"/>
    <w:rsid w:val="00F54B03"/>
    <w:rsid w:val="00F60B21"/>
    <w:rsid w:val="00F613F3"/>
    <w:rsid w:val="00F643E6"/>
    <w:rsid w:val="00F66752"/>
    <w:rsid w:val="00F73C02"/>
    <w:rsid w:val="00F742C4"/>
    <w:rsid w:val="00F74DDC"/>
    <w:rsid w:val="00F76C91"/>
    <w:rsid w:val="00F82D94"/>
    <w:rsid w:val="00F82F8E"/>
    <w:rsid w:val="00F8330D"/>
    <w:rsid w:val="00F83A8B"/>
    <w:rsid w:val="00F84422"/>
    <w:rsid w:val="00F86671"/>
    <w:rsid w:val="00F91255"/>
    <w:rsid w:val="00F94B98"/>
    <w:rsid w:val="00F958AE"/>
    <w:rsid w:val="00F97EA9"/>
    <w:rsid w:val="00FA2DCC"/>
    <w:rsid w:val="00FA2E05"/>
    <w:rsid w:val="00FB1FC9"/>
    <w:rsid w:val="00FB2BD6"/>
    <w:rsid w:val="00FB5073"/>
    <w:rsid w:val="00FC1BB0"/>
    <w:rsid w:val="00FC1CA8"/>
    <w:rsid w:val="00FC1CF7"/>
    <w:rsid w:val="00FC2DF6"/>
    <w:rsid w:val="00FC539D"/>
    <w:rsid w:val="00FC674F"/>
    <w:rsid w:val="00FC7935"/>
    <w:rsid w:val="00FD40C6"/>
    <w:rsid w:val="00FD464A"/>
    <w:rsid w:val="00FD579B"/>
    <w:rsid w:val="00FD77DC"/>
    <w:rsid w:val="00FE0BAF"/>
    <w:rsid w:val="00FF031A"/>
    <w:rsid w:val="00FF0D98"/>
    <w:rsid w:val="00FF1646"/>
    <w:rsid w:val="00FF1DF4"/>
    <w:rsid w:val="00FF3D7F"/>
    <w:rsid w:val="00FF5EBB"/>
    <w:rsid w:val="00FF5EE1"/>
    <w:rsid w:val="00FF62D3"/>
    <w:rsid w:val="00FF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3503"/>
  <w15:docId w15:val="{43B3CB48-4248-4921-9EA8-D6E89A6A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D3"/>
    <w:pPr>
      <w:spacing w:before="120" w:after="12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rsid w:val="00D33284"/>
    <w:pPr>
      <w:spacing w:before="360" w:after="360"/>
      <w:jc w:val="right"/>
      <w:outlineLvl w:val="0"/>
    </w:pPr>
    <w:rPr>
      <w:rFonts w:ascii="Franklin Gothic Demi" w:hAnsi="Franklin Gothic Demi" w:cs="Arial"/>
      <w:color w:val="000000"/>
      <w:kern w:val="32"/>
      <w:sz w:val="16"/>
      <w:szCs w:val="32"/>
    </w:rPr>
  </w:style>
  <w:style w:type="paragraph" w:styleId="Heading2">
    <w:name w:val="heading 2"/>
    <w:basedOn w:val="Normal"/>
    <w:next w:val="Normal"/>
    <w:link w:val="Heading2Char"/>
    <w:rsid w:val="00D33284"/>
    <w:pPr>
      <w:spacing w:before="360" w:after="200"/>
      <w:jc w:val="right"/>
      <w:outlineLvl w:val="1"/>
    </w:pPr>
    <w:rPr>
      <w:rFonts w:ascii="Franklin Gothic Demi" w:hAnsi="Franklin Gothic Demi" w:cs="Arial"/>
      <w:color w:val="000000"/>
      <w:kern w:val="32"/>
      <w:sz w:val="16"/>
      <w:szCs w:val="32"/>
    </w:rPr>
  </w:style>
  <w:style w:type="paragraph" w:styleId="Heading3">
    <w:name w:val="heading 3"/>
    <w:basedOn w:val="Normal"/>
    <w:next w:val="Normal"/>
    <w:link w:val="Heading3Char"/>
    <w:rsid w:val="00D33284"/>
    <w:pPr>
      <w:spacing w:before="320" w:after="160"/>
      <w:jc w:val="right"/>
      <w:outlineLvl w:val="2"/>
    </w:pPr>
    <w:rPr>
      <w:rFonts w:ascii="Franklin Gothic Demi" w:hAnsi="Franklin Gothic Demi" w:cs="Arial"/>
      <w:color w:val="000000"/>
      <w:kern w:val="32"/>
      <w:sz w:val="16"/>
      <w:szCs w:val="32"/>
    </w:rPr>
  </w:style>
  <w:style w:type="paragraph" w:styleId="Heading4">
    <w:name w:val="heading 4"/>
    <w:basedOn w:val="Normal"/>
    <w:next w:val="Normal"/>
    <w:link w:val="Heading4Char"/>
    <w:rsid w:val="00D33284"/>
    <w:pPr>
      <w:spacing w:before="280" w:after="160"/>
      <w:jc w:val="right"/>
      <w:outlineLvl w:val="3"/>
    </w:pPr>
    <w:rPr>
      <w:rFonts w:ascii="Franklin Gothic Demi" w:hAnsi="Franklin Gothic Demi" w:cs="Arial"/>
      <w:color w:val="000000"/>
      <w:kern w:val="32"/>
      <w:sz w:val="16"/>
      <w:szCs w:val="32"/>
    </w:rPr>
  </w:style>
  <w:style w:type="paragraph" w:styleId="Heading5">
    <w:name w:val="heading 5"/>
    <w:next w:val="Normal"/>
    <w:link w:val="Heading5Char"/>
    <w:semiHidden/>
    <w:rsid w:val="00D33284"/>
    <w:pPr>
      <w:spacing w:before="80" w:after="0" w:line="240" w:lineRule="auto"/>
      <w:jc w:val="right"/>
      <w:outlineLvl w:val="4"/>
    </w:pPr>
    <w:rPr>
      <w:rFonts w:ascii="Franklin Gothic Medium" w:eastAsia="Times New Roman" w:hAnsi="Franklin Gothic Medium" w:cs="Arial"/>
      <w:color w:val="FF0000"/>
      <w:sz w:val="16"/>
      <w:szCs w:val="26"/>
    </w:rPr>
  </w:style>
  <w:style w:type="paragraph" w:styleId="Heading6">
    <w:name w:val="heading 6"/>
    <w:basedOn w:val="Heading2"/>
    <w:next w:val="Normal"/>
    <w:link w:val="Heading6Char"/>
    <w:semiHidden/>
    <w:rsid w:val="00D33284"/>
    <w:pPr>
      <w:spacing w:before="400" w:after="60"/>
      <w:outlineLvl w:val="5"/>
    </w:pPr>
    <w:rPr>
      <w:bCs/>
      <w:color w:val="FF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284"/>
    <w:rPr>
      <w:color w:val="0000FF"/>
      <w:u w:val="single"/>
    </w:rPr>
  </w:style>
  <w:style w:type="paragraph" w:customStyle="1" w:styleId="TipsText">
    <w:name w:val="Tips_Text"/>
    <w:basedOn w:val="Normal"/>
    <w:next w:val="Normal"/>
    <w:qFormat/>
    <w:rsid w:val="00D33284"/>
    <w:pPr>
      <w:spacing w:before="360" w:after="360"/>
      <w:ind w:left="360"/>
      <w:contextualSpacing/>
    </w:pPr>
    <w:rPr>
      <w:kern w:val="22"/>
      <w:sz w:val="22"/>
      <w:szCs w:val="16"/>
    </w:rPr>
  </w:style>
  <w:style w:type="paragraph" w:customStyle="1" w:styleId="TipsHeader">
    <w:name w:val="Tips_Header"/>
    <w:basedOn w:val="Normal"/>
    <w:qFormat/>
    <w:rsid w:val="00D33284"/>
    <w:pPr>
      <w:ind w:left="360"/>
      <w:contextualSpacing/>
    </w:pPr>
    <w:rPr>
      <w:b/>
      <w:kern w:val="22"/>
      <w:sz w:val="22"/>
      <w:szCs w:val="16"/>
    </w:rPr>
  </w:style>
  <w:style w:type="character" w:customStyle="1" w:styleId="CodeinTextBold">
    <w:name w:val="Code_in_Text_Bold"/>
    <w:basedOn w:val="DefaultParagraphFont"/>
    <w:uiPriority w:val="1"/>
    <w:qFormat/>
    <w:rsid w:val="00D33284"/>
    <w:rPr>
      <w:rFonts w:ascii="Courier New" w:hAnsi="Courier New"/>
      <w:b/>
      <w:noProof/>
      <w:sz w:val="24"/>
      <w:lang w:val="en-US"/>
    </w:rPr>
  </w:style>
  <w:style w:type="character" w:customStyle="1" w:styleId="Heading1Char">
    <w:name w:val="Heading 1 Char"/>
    <w:basedOn w:val="DefaultParagraphFont"/>
    <w:link w:val="Heading1"/>
    <w:rsid w:val="00D33284"/>
    <w:rPr>
      <w:rFonts w:ascii="Franklin Gothic Demi" w:eastAsia="Times New Roman" w:hAnsi="Franklin Gothic Demi" w:cs="Arial"/>
      <w:color w:val="000000"/>
      <w:kern w:val="32"/>
      <w:sz w:val="16"/>
      <w:szCs w:val="32"/>
      <w:lang w:val="en-US"/>
    </w:rPr>
  </w:style>
  <w:style w:type="character" w:customStyle="1" w:styleId="Heading2Char">
    <w:name w:val="Heading 2 Char"/>
    <w:basedOn w:val="DefaultParagraphFont"/>
    <w:link w:val="Heading2"/>
    <w:rsid w:val="00D33284"/>
    <w:rPr>
      <w:rFonts w:ascii="Franklin Gothic Demi" w:eastAsia="Times New Roman" w:hAnsi="Franklin Gothic Demi" w:cs="Arial"/>
      <w:color w:val="000000"/>
      <w:kern w:val="32"/>
      <w:sz w:val="16"/>
      <w:szCs w:val="32"/>
      <w:lang w:val="en-US"/>
    </w:rPr>
  </w:style>
  <w:style w:type="character" w:customStyle="1" w:styleId="Heading3Char">
    <w:name w:val="Heading 3 Char"/>
    <w:basedOn w:val="DefaultParagraphFont"/>
    <w:link w:val="Heading3"/>
    <w:rsid w:val="00D33284"/>
    <w:rPr>
      <w:rFonts w:ascii="Franklin Gothic Demi" w:eastAsia="Times New Roman" w:hAnsi="Franklin Gothic Demi" w:cs="Arial"/>
      <w:color w:val="000000"/>
      <w:kern w:val="32"/>
      <w:sz w:val="16"/>
      <w:szCs w:val="32"/>
      <w:lang w:val="en-US"/>
    </w:rPr>
  </w:style>
  <w:style w:type="character" w:customStyle="1" w:styleId="Heading4Char">
    <w:name w:val="Heading 4 Char"/>
    <w:basedOn w:val="DefaultParagraphFont"/>
    <w:link w:val="Heading4"/>
    <w:rsid w:val="00D33284"/>
    <w:rPr>
      <w:rFonts w:ascii="Franklin Gothic Demi" w:eastAsia="Times New Roman" w:hAnsi="Franklin Gothic Demi" w:cs="Arial"/>
      <w:color w:val="000000"/>
      <w:kern w:val="32"/>
      <w:sz w:val="16"/>
      <w:szCs w:val="32"/>
      <w:lang w:val="en-US"/>
    </w:rPr>
  </w:style>
  <w:style w:type="character" w:customStyle="1" w:styleId="Heading5Char">
    <w:name w:val="Heading 5 Char"/>
    <w:basedOn w:val="DefaultParagraphFont"/>
    <w:link w:val="Heading5"/>
    <w:semiHidden/>
    <w:rsid w:val="00D33284"/>
    <w:rPr>
      <w:rFonts w:ascii="Franklin Gothic Medium" w:eastAsia="Times New Roman" w:hAnsi="Franklin Gothic Medium" w:cs="Arial"/>
      <w:color w:val="FF0000"/>
      <w:sz w:val="16"/>
      <w:szCs w:val="26"/>
    </w:rPr>
  </w:style>
  <w:style w:type="character" w:customStyle="1" w:styleId="Heading6Char">
    <w:name w:val="Heading 6 Char"/>
    <w:basedOn w:val="DefaultParagraphFont"/>
    <w:link w:val="Heading6"/>
    <w:semiHidden/>
    <w:rsid w:val="00D33284"/>
    <w:rPr>
      <w:rFonts w:ascii="Franklin Gothic Demi" w:eastAsia="Times New Roman" w:hAnsi="Franklin Gothic Demi" w:cs="Arial"/>
      <w:bCs/>
      <w:color w:val="FF0000"/>
      <w:kern w:val="32"/>
      <w:sz w:val="16"/>
      <w:lang w:val="en-US"/>
    </w:rPr>
  </w:style>
  <w:style w:type="paragraph" w:styleId="NormalWeb">
    <w:name w:val="Normal (Web)"/>
    <w:basedOn w:val="Normal"/>
    <w:semiHidden/>
    <w:unhideWhenUsed/>
    <w:rsid w:val="00D33284"/>
    <w:pPr>
      <w:spacing w:before="100" w:beforeAutospacing="1" w:after="248"/>
    </w:pPr>
  </w:style>
  <w:style w:type="paragraph" w:styleId="DocumentMap">
    <w:name w:val="Document Map"/>
    <w:basedOn w:val="Normal"/>
    <w:link w:val="DocumentMapChar"/>
    <w:semiHidden/>
    <w:rsid w:val="00D33284"/>
    <w:pPr>
      <w:shd w:val="clear" w:color="auto" w:fill="000080"/>
    </w:pPr>
    <w:rPr>
      <w:rFonts w:ascii="Tahoma" w:hAnsi="Tahoma" w:cs="Tahoma"/>
    </w:rPr>
  </w:style>
  <w:style w:type="character" w:customStyle="1" w:styleId="DocumentMapChar">
    <w:name w:val="Document Map Char"/>
    <w:basedOn w:val="DefaultParagraphFont"/>
    <w:link w:val="DocumentMap"/>
    <w:semiHidden/>
    <w:rsid w:val="00D33284"/>
    <w:rPr>
      <w:rFonts w:ascii="Tahoma" w:eastAsia="Times New Roman" w:hAnsi="Tahoma" w:cs="Tahoma"/>
      <w:sz w:val="24"/>
      <w:szCs w:val="24"/>
      <w:shd w:val="clear" w:color="auto" w:fill="000080"/>
      <w:lang w:val="en-US"/>
    </w:rPr>
  </w:style>
  <w:style w:type="character" w:styleId="CommentReference">
    <w:name w:val="annotation reference"/>
    <w:basedOn w:val="DefaultParagraphFont"/>
    <w:semiHidden/>
    <w:unhideWhenUsed/>
    <w:rsid w:val="00D33284"/>
    <w:rPr>
      <w:sz w:val="16"/>
      <w:szCs w:val="16"/>
    </w:rPr>
  </w:style>
  <w:style w:type="paragraph" w:styleId="CommentText">
    <w:name w:val="annotation text"/>
    <w:basedOn w:val="Normal"/>
    <w:link w:val="CommentTextChar"/>
    <w:semiHidden/>
    <w:unhideWhenUsed/>
    <w:rsid w:val="00D33284"/>
    <w:rPr>
      <w:sz w:val="20"/>
      <w:szCs w:val="20"/>
    </w:rPr>
  </w:style>
  <w:style w:type="character" w:customStyle="1" w:styleId="CommentTextChar">
    <w:name w:val="Comment Text Char"/>
    <w:basedOn w:val="DefaultParagraphFont"/>
    <w:link w:val="CommentText"/>
    <w:semiHidden/>
    <w:rsid w:val="00D332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D33284"/>
    <w:rPr>
      <w:b/>
      <w:bCs/>
    </w:rPr>
  </w:style>
  <w:style w:type="character" w:customStyle="1" w:styleId="CommentSubjectChar">
    <w:name w:val="Comment Subject Char"/>
    <w:basedOn w:val="CommentTextChar"/>
    <w:link w:val="CommentSubject"/>
    <w:semiHidden/>
    <w:rsid w:val="00D33284"/>
    <w:rPr>
      <w:rFonts w:ascii="Times New Roman" w:eastAsia="Times New Roman" w:hAnsi="Times New Roman" w:cs="Times New Roman"/>
      <w:b/>
      <w:bCs/>
      <w:sz w:val="20"/>
      <w:szCs w:val="20"/>
      <w:lang w:val="en-US"/>
    </w:rPr>
  </w:style>
  <w:style w:type="paragraph" w:styleId="IndexHeading">
    <w:name w:val="index heading"/>
    <w:basedOn w:val="Normal"/>
    <w:next w:val="Normal"/>
    <w:autoRedefine/>
    <w:semiHidden/>
    <w:rsid w:val="00D33284"/>
    <w:pPr>
      <w:spacing w:before="240"/>
      <w:jc w:val="center"/>
    </w:pPr>
    <w:rPr>
      <w:b/>
      <w:bCs/>
      <w:sz w:val="28"/>
      <w:szCs w:val="26"/>
    </w:rPr>
  </w:style>
  <w:style w:type="paragraph" w:styleId="TOC4">
    <w:name w:val="toc 4"/>
    <w:basedOn w:val="Normal"/>
    <w:next w:val="Normal"/>
    <w:semiHidden/>
    <w:rsid w:val="00D33284"/>
    <w:pPr>
      <w:tabs>
        <w:tab w:val="right" w:leader="dot" w:pos="6480"/>
      </w:tabs>
      <w:spacing w:before="180" w:after="180"/>
      <w:ind w:left="864"/>
    </w:pPr>
    <w:rPr>
      <w:kern w:val="22"/>
      <w:sz w:val="20"/>
    </w:rPr>
  </w:style>
  <w:style w:type="paragraph" w:styleId="TOC5">
    <w:name w:val="toc 5"/>
    <w:basedOn w:val="Normal"/>
    <w:next w:val="Normal"/>
    <w:autoRedefine/>
    <w:semiHidden/>
    <w:rsid w:val="00D33284"/>
    <w:pPr>
      <w:ind w:left="960"/>
    </w:pPr>
    <w:rPr>
      <w:rFonts w:eastAsia="SimSun"/>
      <w:lang w:eastAsia="zh-CN"/>
    </w:rPr>
  </w:style>
  <w:style w:type="paragraph" w:styleId="TOC6">
    <w:name w:val="toc 6"/>
    <w:basedOn w:val="Normal"/>
    <w:next w:val="Normal"/>
    <w:autoRedefine/>
    <w:semiHidden/>
    <w:rsid w:val="00D33284"/>
    <w:pPr>
      <w:ind w:left="1200"/>
    </w:pPr>
    <w:rPr>
      <w:rFonts w:eastAsia="SimSun"/>
      <w:lang w:eastAsia="zh-CN"/>
    </w:rPr>
  </w:style>
  <w:style w:type="paragraph" w:styleId="TOC7">
    <w:name w:val="toc 7"/>
    <w:basedOn w:val="Normal"/>
    <w:next w:val="Normal"/>
    <w:autoRedefine/>
    <w:semiHidden/>
    <w:rsid w:val="00D33284"/>
    <w:pPr>
      <w:ind w:left="1440"/>
    </w:pPr>
    <w:rPr>
      <w:rFonts w:eastAsia="SimSun"/>
      <w:lang w:eastAsia="zh-CN"/>
    </w:rPr>
  </w:style>
  <w:style w:type="paragraph" w:styleId="TOC8">
    <w:name w:val="toc 8"/>
    <w:basedOn w:val="Normal"/>
    <w:next w:val="Normal"/>
    <w:autoRedefine/>
    <w:semiHidden/>
    <w:rsid w:val="00D33284"/>
    <w:pPr>
      <w:ind w:left="1680"/>
    </w:pPr>
    <w:rPr>
      <w:rFonts w:eastAsia="SimSun"/>
      <w:lang w:eastAsia="zh-CN"/>
    </w:rPr>
  </w:style>
  <w:style w:type="paragraph" w:styleId="TOC9">
    <w:name w:val="toc 9"/>
    <w:basedOn w:val="Normal"/>
    <w:next w:val="Normal"/>
    <w:autoRedefine/>
    <w:semiHidden/>
    <w:rsid w:val="00D33284"/>
    <w:pPr>
      <w:ind w:left="1920"/>
    </w:pPr>
    <w:rPr>
      <w:rFonts w:eastAsia="SimSun"/>
      <w:lang w:eastAsia="zh-CN"/>
    </w:rPr>
  </w:style>
  <w:style w:type="character" w:styleId="FollowedHyperlink">
    <w:name w:val="FollowedHyperlink"/>
    <w:basedOn w:val="DefaultParagraphFont"/>
    <w:semiHidden/>
    <w:rsid w:val="00D33284"/>
    <w:rPr>
      <w:color w:val="800080"/>
      <w:u w:val="single"/>
    </w:rPr>
  </w:style>
  <w:style w:type="paragraph" w:styleId="BalloonText">
    <w:name w:val="Balloon Text"/>
    <w:basedOn w:val="Normal"/>
    <w:link w:val="BalloonTextChar"/>
    <w:semiHidden/>
    <w:rsid w:val="00D33284"/>
    <w:rPr>
      <w:rFonts w:ascii="Tahoma" w:hAnsi="Tahoma" w:cs="Tahoma"/>
      <w:sz w:val="16"/>
      <w:szCs w:val="16"/>
    </w:rPr>
  </w:style>
  <w:style w:type="character" w:customStyle="1" w:styleId="BalloonTextChar">
    <w:name w:val="Balloon Text Char"/>
    <w:basedOn w:val="DefaultParagraphFont"/>
    <w:link w:val="BalloonText"/>
    <w:semiHidden/>
    <w:rsid w:val="00D33284"/>
    <w:rPr>
      <w:rFonts w:ascii="Tahoma" w:eastAsia="Times New Roman" w:hAnsi="Tahoma" w:cs="Tahoma"/>
      <w:sz w:val="16"/>
      <w:szCs w:val="16"/>
      <w:lang w:val="en-US"/>
    </w:rPr>
  </w:style>
  <w:style w:type="table" w:styleId="TableGrid">
    <w:name w:val="Table Grid"/>
    <w:basedOn w:val="TableNormal"/>
    <w:rsid w:val="00D33284"/>
    <w:pPr>
      <w:spacing w:after="0" w:line="240" w:lineRule="auto"/>
    </w:pPr>
    <w:rPr>
      <w:rFonts w:ascii="Garamond" w:eastAsia="Times New Roman" w:hAnsi="Garamond" w:cs="Times New Roman"/>
      <w:lang w:eastAsia="en-GB"/>
    </w:rPr>
    <w:tblP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otnoteReference">
    <w:name w:val="footnote reference"/>
    <w:basedOn w:val="DefaultParagraphFont"/>
    <w:rsid w:val="00D33284"/>
    <w:rPr>
      <w:vertAlign w:val="superscript"/>
    </w:rPr>
  </w:style>
  <w:style w:type="paragraph" w:styleId="FootnoteText">
    <w:name w:val="footnote text"/>
    <w:basedOn w:val="Normal"/>
    <w:link w:val="FootnoteTextChar"/>
    <w:rsid w:val="00D33284"/>
    <w:rPr>
      <w:sz w:val="20"/>
      <w:szCs w:val="20"/>
    </w:rPr>
  </w:style>
  <w:style w:type="character" w:customStyle="1" w:styleId="FootnoteTextChar">
    <w:name w:val="Footnote Text Char"/>
    <w:basedOn w:val="DefaultParagraphFont"/>
    <w:link w:val="FootnoteText"/>
    <w:rsid w:val="00D33284"/>
    <w:rPr>
      <w:rFonts w:ascii="Times New Roman" w:eastAsia="Times New Roman" w:hAnsi="Times New Roman" w:cs="Times New Roman"/>
      <w:sz w:val="20"/>
      <w:szCs w:val="20"/>
      <w:lang w:val="en-US"/>
    </w:rPr>
  </w:style>
  <w:style w:type="paragraph" w:customStyle="1" w:styleId="Heading20">
    <w:name w:val="Heading_2"/>
    <w:basedOn w:val="Heading2"/>
    <w:next w:val="Normal"/>
    <w:qFormat/>
    <w:rsid w:val="00D33284"/>
    <w:pPr>
      <w:jc w:val="left"/>
      <w:outlineLvl w:val="2"/>
    </w:pPr>
    <w:rPr>
      <w:sz w:val="28"/>
    </w:rPr>
  </w:style>
  <w:style w:type="paragraph" w:customStyle="1" w:styleId="Heading30">
    <w:name w:val="Heading_3"/>
    <w:basedOn w:val="Heading3"/>
    <w:next w:val="Normal"/>
    <w:qFormat/>
    <w:rsid w:val="00D33284"/>
    <w:pPr>
      <w:jc w:val="left"/>
      <w:outlineLvl w:val="3"/>
    </w:pPr>
    <w:rPr>
      <w:sz w:val="26"/>
    </w:rPr>
  </w:style>
  <w:style w:type="paragraph" w:styleId="Header">
    <w:name w:val="header"/>
    <w:basedOn w:val="Normal"/>
    <w:link w:val="HeaderChar"/>
    <w:semiHidden/>
    <w:rsid w:val="00D33284"/>
    <w:pPr>
      <w:tabs>
        <w:tab w:val="center" w:pos="4513"/>
        <w:tab w:val="right" w:pos="9026"/>
      </w:tabs>
    </w:pPr>
  </w:style>
  <w:style w:type="character" w:customStyle="1" w:styleId="HeaderChar">
    <w:name w:val="Header Char"/>
    <w:basedOn w:val="DefaultParagraphFont"/>
    <w:link w:val="Header"/>
    <w:semiHidden/>
    <w:rsid w:val="00D33284"/>
    <w:rPr>
      <w:rFonts w:ascii="Times New Roman" w:eastAsia="Times New Roman" w:hAnsi="Times New Roman" w:cs="Times New Roman"/>
      <w:sz w:val="24"/>
      <w:szCs w:val="24"/>
      <w:lang w:val="en-US"/>
    </w:rPr>
  </w:style>
  <w:style w:type="paragraph" w:customStyle="1" w:styleId="Author">
    <w:name w:val="Author"/>
    <w:basedOn w:val="Normal"/>
    <w:uiPriority w:val="1"/>
    <w:qFormat/>
    <w:rsid w:val="00D33284"/>
    <w:pPr>
      <w:spacing w:before="480" w:after="840"/>
      <w:jc w:val="center"/>
      <w:outlineLvl w:val="2"/>
    </w:pPr>
    <w:rPr>
      <w:rFonts w:ascii="Franklin Gothic Demi" w:hAnsi="Franklin Gothic Demi"/>
      <w:bCs/>
      <w:spacing w:val="20"/>
      <w:kern w:val="22"/>
      <w:sz w:val="44"/>
      <w:szCs w:val="44"/>
    </w:rPr>
  </w:style>
  <w:style w:type="character" w:styleId="HTMLCode">
    <w:name w:val="HTML Code"/>
    <w:basedOn w:val="DefaultParagraphFont"/>
    <w:uiPriority w:val="99"/>
    <w:semiHidden/>
    <w:unhideWhenUsed/>
    <w:rsid w:val="00D33284"/>
    <w:rPr>
      <w:rFonts w:ascii="Courier New" w:eastAsia="Times New Roman" w:hAnsi="Courier New" w:cs="Courier New"/>
      <w:sz w:val="20"/>
      <w:szCs w:val="20"/>
    </w:rPr>
  </w:style>
  <w:style w:type="character" w:customStyle="1" w:styleId="Italic">
    <w:name w:val="Italic"/>
    <w:basedOn w:val="DefaultParagraphFont"/>
    <w:qFormat/>
    <w:rsid w:val="00D33284"/>
    <w:rPr>
      <w:i/>
    </w:rPr>
  </w:style>
  <w:style w:type="character" w:customStyle="1" w:styleId="CodeGray">
    <w:name w:val="Code_Gray"/>
    <w:qFormat/>
    <w:rsid w:val="00D33284"/>
    <w:rPr>
      <w:rFonts w:eastAsiaTheme="minorHAnsi"/>
      <w:color w:val="818181"/>
      <w:lang w:val="en-GB"/>
    </w:rPr>
  </w:style>
  <w:style w:type="paragraph" w:customStyle="1" w:styleId="ChapterTitle">
    <w:name w:val="Chapter_Title"/>
    <w:basedOn w:val="Normal"/>
    <w:qFormat/>
    <w:rsid w:val="00D33284"/>
    <w:pPr>
      <w:spacing w:after="360"/>
      <w:jc w:val="right"/>
      <w:outlineLvl w:val="0"/>
    </w:pPr>
    <w:rPr>
      <w:rFonts w:ascii="Franklin Gothic Demi" w:hAnsi="Franklin Gothic Demi" w:cs="Arial"/>
      <w:smallCaps/>
      <w:color w:val="000000"/>
      <w:kern w:val="32"/>
      <w:sz w:val="56"/>
      <w:szCs w:val="32"/>
    </w:rPr>
  </w:style>
  <w:style w:type="paragraph" w:customStyle="1" w:styleId="Bullet1">
    <w:name w:val="Bullet_1"/>
    <w:basedOn w:val="Normal"/>
    <w:qFormat/>
    <w:rsid w:val="00D33284"/>
    <w:pPr>
      <w:numPr>
        <w:numId w:val="1"/>
      </w:numPr>
      <w:tabs>
        <w:tab w:val="left" w:pos="748"/>
      </w:tabs>
      <w:spacing w:before="60" w:after="60"/>
      <w:contextualSpacing/>
    </w:pPr>
    <w:rPr>
      <w:kern w:val="22"/>
      <w:szCs w:val="16"/>
    </w:rPr>
  </w:style>
  <w:style w:type="paragraph" w:customStyle="1" w:styleId="CaptionStairway">
    <w:name w:val="Caption_Stairway"/>
    <w:basedOn w:val="Normal"/>
    <w:qFormat/>
    <w:rsid w:val="00D33284"/>
    <w:pPr>
      <w:spacing w:before="40" w:after="240"/>
      <w:outlineLvl w:val="5"/>
    </w:pPr>
    <w:rPr>
      <w:b/>
      <w:kern w:val="22"/>
      <w:szCs w:val="20"/>
    </w:rPr>
  </w:style>
  <w:style w:type="character" w:customStyle="1" w:styleId="Bold">
    <w:name w:val="Bold"/>
    <w:basedOn w:val="DefaultParagraphFont"/>
    <w:qFormat/>
    <w:rsid w:val="00D33284"/>
    <w:rPr>
      <w:b/>
    </w:rPr>
  </w:style>
  <w:style w:type="paragraph" w:customStyle="1" w:styleId="TableHeader">
    <w:name w:val="Table_Header"/>
    <w:basedOn w:val="TableText"/>
    <w:qFormat/>
    <w:rsid w:val="00D33284"/>
    <w:pPr>
      <w:jc w:val="center"/>
    </w:pPr>
    <w:rPr>
      <w:b/>
    </w:rPr>
  </w:style>
  <w:style w:type="paragraph" w:customStyle="1" w:styleId="TableText">
    <w:name w:val="Table_Text"/>
    <w:basedOn w:val="Normal"/>
    <w:qFormat/>
    <w:rsid w:val="00D33284"/>
    <w:pPr>
      <w:spacing w:before="80" w:after="80"/>
    </w:pPr>
    <w:rPr>
      <w:rFonts w:ascii="Arial" w:hAnsi="Arial"/>
      <w:kern w:val="22"/>
      <w:sz w:val="20"/>
      <w:szCs w:val="16"/>
    </w:rPr>
  </w:style>
  <w:style w:type="character" w:customStyle="1" w:styleId="CodeGreen">
    <w:name w:val="Code_Green"/>
    <w:basedOn w:val="DefaultParagraphFont"/>
    <w:rsid w:val="00D33284"/>
    <w:rPr>
      <w:rFonts w:ascii="Courier New" w:hAnsi="Courier New"/>
      <w:noProof/>
      <w:color w:val="008000"/>
      <w:lang w:val="en-US"/>
    </w:rPr>
  </w:style>
  <w:style w:type="character" w:customStyle="1" w:styleId="CodeRed">
    <w:name w:val="Code_Red"/>
    <w:basedOn w:val="DefaultParagraphFont"/>
    <w:rsid w:val="00D33284"/>
    <w:rPr>
      <w:rFonts w:ascii="Courier New" w:hAnsi="Courier New"/>
      <w:noProof/>
      <w:color w:val="FF0000"/>
      <w:lang w:val="en-GB"/>
    </w:rPr>
  </w:style>
  <w:style w:type="paragraph" w:customStyle="1" w:styleId="Heading10">
    <w:name w:val="Heading_1"/>
    <w:basedOn w:val="Heading1"/>
    <w:next w:val="Normal"/>
    <w:qFormat/>
    <w:rsid w:val="00D33284"/>
    <w:pPr>
      <w:jc w:val="left"/>
      <w:outlineLvl w:val="1"/>
    </w:pPr>
    <w:rPr>
      <w:sz w:val="32"/>
    </w:rPr>
  </w:style>
  <w:style w:type="character" w:customStyle="1" w:styleId="CodeBlue">
    <w:name w:val="Code_Blue"/>
    <w:basedOn w:val="DefaultParagraphFont"/>
    <w:uiPriority w:val="1"/>
    <w:rsid w:val="00D33284"/>
    <w:rPr>
      <w:rFonts w:ascii="Courier New" w:hAnsi="Courier New"/>
      <w:noProof/>
      <w:color w:val="0000FF"/>
      <w:lang w:val="en-US"/>
    </w:rPr>
  </w:style>
  <w:style w:type="paragraph" w:customStyle="1" w:styleId="Code">
    <w:name w:val="Code"/>
    <w:next w:val="Normal"/>
    <w:qFormat/>
    <w:rsid w:val="00D33284"/>
    <w:pPr>
      <w:pBdr>
        <w:top w:val="single" w:sz="4" w:space="1" w:color="auto"/>
        <w:left w:val="single" w:sz="4" w:space="4" w:color="auto"/>
        <w:bottom w:val="single" w:sz="4" w:space="1" w:color="auto"/>
        <w:right w:val="single" w:sz="4" w:space="4" w:color="auto"/>
      </w:pBdr>
      <w:spacing w:before="120" w:after="120" w:line="240" w:lineRule="auto"/>
      <w:contextualSpacing/>
    </w:pPr>
    <w:rPr>
      <w:rFonts w:ascii="Courier New" w:eastAsia="Times New Roman" w:hAnsi="Courier New" w:cs="Courier New"/>
      <w:noProof/>
      <w:sz w:val="24"/>
      <w:szCs w:val="20"/>
      <w:lang w:val="en-US" w:eastAsia="en-GB"/>
    </w:rPr>
  </w:style>
  <w:style w:type="character" w:customStyle="1" w:styleId="CodePurpleBold">
    <w:name w:val="Code_Purple_Bold"/>
    <w:basedOn w:val="DefaultParagraphFont"/>
    <w:rsid w:val="00D33284"/>
    <w:rPr>
      <w:rFonts w:ascii="Courier New" w:hAnsi="Courier New"/>
      <w:b/>
      <w:bCs/>
      <w:color w:val="8000FF"/>
      <w:sz w:val="24"/>
    </w:rPr>
  </w:style>
  <w:style w:type="character" w:customStyle="1" w:styleId="CodeBlackBold">
    <w:name w:val="Code_Black_Bold"/>
    <w:basedOn w:val="DefaultParagraphFont"/>
    <w:uiPriority w:val="1"/>
    <w:qFormat/>
    <w:rsid w:val="00D33284"/>
    <w:rPr>
      <w:rFonts w:eastAsiaTheme="minorHAnsi"/>
      <w:b/>
    </w:rPr>
  </w:style>
  <w:style w:type="paragraph" w:styleId="Footer">
    <w:name w:val="footer"/>
    <w:basedOn w:val="Normal"/>
    <w:link w:val="FooterChar"/>
    <w:rsid w:val="00D33284"/>
    <w:pPr>
      <w:tabs>
        <w:tab w:val="center" w:pos="4320"/>
        <w:tab w:val="right" w:pos="8640"/>
      </w:tabs>
      <w:jc w:val="center"/>
    </w:pPr>
    <w:rPr>
      <w:rFonts w:ascii="Franklin Gothic Medium" w:hAnsi="Franklin Gothic Medium"/>
      <w:sz w:val="20"/>
    </w:rPr>
  </w:style>
  <w:style w:type="character" w:customStyle="1" w:styleId="FooterChar">
    <w:name w:val="Footer Char"/>
    <w:basedOn w:val="DefaultParagraphFont"/>
    <w:link w:val="Footer"/>
    <w:rsid w:val="00D33284"/>
    <w:rPr>
      <w:rFonts w:ascii="Franklin Gothic Medium" w:eastAsia="Times New Roman" w:hAnsi="Franklin Gothic Medium" w:cs="Times New Roman"/>
      <w:sz w:val="20"/>
      <w:szCs w:val="24"/>
      <w:lang w:val="en-US"/>
    </w:rPr>
  </w:style>
  <w:style w:type="paragraph" w:customStyle="1" w:styleId="NumList1">
    <w:name w:val="NumList_1"/>
    <w:basedOn w:val="Bullet1"/>
    <w:qFormat/>
    <w:rsid w:val="00D33284"/>
    <w:pPr>
      <w:numPr>
        <w:numId w:val="3"/>
      </w:numPr>
    </w:pPr>
  </w:style>
  <w:style w:type="character" w:customStyle="1" w:styleId="CodeDarkRed">
    <w:name w:val="Code_Dark_Red"/>
    <w:basedOn w:val="DefaultParagraphFont"/>
    <w:uiPriority w:val="1"/>
    <w:qFormat/>
    <w:rsid w:val="00D33284"/>
    <w:rPr>
      <w:rFonts w:eastAsiaTheme="minorHAnsi"/>
      <w:noProof w:val="0"/>
      <w:color w:val="8C0000"/>
      <w:lang w:val="en-GB"/>
    </w:rPr>
  </w:style>
  <w:style w:type="paragraph" w:customStyle="1" w:styleId="CodeASQL">
    <w:name w:val="Code_A_SQL"/>
    <w:rsid w:val="00D33284"/>
    <w:pPr>
      <w:pBdr>
        <w:top w:val="single" w:sz="2" w:space="4" w:color="auto"/>
        <w:left w:val="single" w:sz="2" w:space="2" w:color="auto"/>
        <w:bottom w:val="single" w:sz="2" w:space="4" w:color="auto"/>
        <w:right w:val="single" w:sz="2" w:space="2" w:color="auto"/>
      </w:pBdr>
      <w:spacing w:after="0" w:line="240" w:lineRule="auto"/>
    </w:pPr>
    <w:rPr>
      <w:rFonts w:ascii="Courier New" w:eastAsia="Times New Roman" w:hAnsi="Courier New" w:cs="Times New Roman"/>
      <w:noProof/>
      <w:sz w:val="24"/>
      <w:szCs w:val="18"/>
      <w:lang w:val="en-US"/>
    </w:rPr>
  </w:style>
  <w:style w:type="character" w:customStyle="1" w:styleId="CodeinText">
    <w:name w:val="Code_in_Text"/>
    <w:basedOn w:val="DefaultParagraphFont"/>
    <w:uiPriority w:val="1"/>
    <w:qFormat/>
    <w:rsid w:val="00D33284"/>
    <w:rPr>
      <w:rFonts w:ascii="Courier New" w:hAnsi="Courier New"/>
      <w:b w:val="0"/>
      <w:sz w:val="24"/>
      <w:lang w:val="en-US"/>
    </w:rPr>
  </w:style>
  <w:style w:type="paragraph" w:customStyle="1" w:styleId="BookTitle">
    <w:name w:val="Book_Title"/>
    <w:basedOn w:val="Normal"/>
    <w:qFormat/>
    <w:rsid w:val="00D33284"/>
    <w:pPr>
      <w:spacing w:before="1000" w:after="240"/>
      <w:jc w:val="center"/>
      <w:outlineLvl w:val="0"/>
    </w:pPr>
    <w:rPr>
      <w:rFonts w:ascii="Franklin Gothic Demi" w:hAnsi="Franklin Gothic Demi"/>
      <w:spacing w:val="20"/>
      <w:kern w:val="22"/>
      <w:sz w:val="72"/>
      <w:szCs w:val="72"/>
    </w:rPr>
  </w:style>
  <w:style w:type="paragraph" w:customStyle="1" w:styleId="PublishedBy">
    <w:name w:val="Published By"/>
    <w:basedOn w:val="Normal"/>
    <w:rsid w:val="00D33284"/>
    <w:pPr>
      <w:spacing w:before="220" w:after="220"/>
      <w:jc w:val="center"/>
    </w:pPr>
    <w:rPr>
      <w:rFonts w:ascii="Arial" w:hAnsi="Arial"/>
      <w:b/>
      <w:kern w:val="22"/>
      <w:szCs w:val="16"/>
    </w:rPr>
  </w:style>
  <w:style w:type="paragraph" w:customStyle="1" w:styleId="Copyright">
    <w:name w:val="Copyright"/>
    <w:basedOn w:val="Normal"/>
    <w:rsid w:val="00D33284"/>
    <w:pPr>
      <w:spacing w:before="220" w:after="220"/>
      <w:jc w:val="both"/>
    </w:pPr>
    <w:rPr>
      <w:kern w:val="22"/>
      <w:sz w:val="18"/>
      <w:szCs w:val="16"/>
    </w:rPr>
  </w:style>
  <w:style w:type="paragraph" w:customStyle="1" w:styleId="TOCHeader">
    <w:name w:val="TOC_Header"/>
    <w:basedOn w:val="Normal"/>
    <w:rsid w:val="00D33284"/>
    <w:pPr>
      <w:spacing w:before="220" w:after="220"/>
      <w:jc w:val="right"/>
    </w:pPr>
    <w:rPr>
      <w:rFonts w:ascii="Arial" w:hAnsi="Arial"/>
      <w:b/>
      <w:kern w:val="22"/>
      <w:sz w:val="48"/>
      <w:szCs w:val="16"/>
    </w:rPr>
  </w:style>
  <w:style w:type="character" w:customStyle="1" w:styleId="BoldItalic">
    <w:name w:val="Bold_Italic"/>
    <w:basedOn w:val="DefaultParagraphFont"/>
    <w:qFormat/>
    <w:rsid w:val="00D33284"/>
    <w:rPr>
      <w:b/>
      <w:i/>
    </w:rPr>
  </w:style>
  <w:style w:type="character" w:customStyle="1" w:styleId="CodeTeal">
    <w:name w:val="Code_Teal"/>
    <w:basedOn w:val="DefaultParagraphFont"/>
    <w:rsid w:val="00D33284"/>
    <w:rPr>
      <w:rFonts w:ascii="Courier New" w:hAnsi="Courier New"/>
      <w:noProof/>
      <w:color w:val="008080"/>
      <w:lang w:val="en-US"/>
    </w:rPr>
  </w:style>
  <w:style w:type="paragraph" w:customStyle="1" w:styleId="NumList2">
    <w:name w:val="NumList_2"/>
    <w:basedOn w:val="Normal"/>
    <w:qFormat/>
    <w:rsid w:val="00D33284"/>
    <w:pPr>
      <w:numPr>
        <w:numId w:val="2"/>
      </w:numPr>
      <w:spacing w:before="20" w:after="20"/>
      <w:contextualSpacing/>
    </w:pPr>
    <w:rPr>
      <w:kern w:val="22"/>
      <w:szCs w:val="16"/>
    </w:rPr>
  </w:style>
  <w:style w:type="paragraph" w:customStyle="1" w:styleId="Heading40">
    <w:name w:val="Heading_4"/>
    <w:basedOn w:val="Heading4"/>
    <w:next w:val="Normal"/>
    <w:qFormat/>
    <w:rsid w:val="00D33284"/>
    <w:pPr>
      <w:jc w:val="left"/>
      <w:outlineLvl w:val="4"/>
    </w:pPr>
    <w:rPr>
      <w:sz w:val="24"/>
    </w:rPr>
  </w:style>
  <w:style w:type="character" w:customStyle="1" w:styleId="CodeinTextRed">
    <w:name w:val="Code_in_Text_Red"/>
    <w:basedOn w:val="DefaultParagraphFont"/>
    <w:uiPriority w:val="1"/>
    <w:qFormat/>
    <w:rsid w:val="00D33284"/>
    <w:rPr>
      <w:rFonts w:ascii="Courier New" w:hAnsi="Courier New"/>
      <w:color w:val="FF0000"/>
      <w:kern w:val="22"/>
      <w:sz w:val="24"/>
      <w:szCs w:val="16"/>
      <w:lang w:val="en-US" w:eastAsia="en-US"/>
    </w:rPr>
  </w:style>
  <w:style w:type="paragraph" w:customStyle="1" w:styleId="TableTextItalic">
    <w:name w:val="Table_Text_Italic"/>
    <w:basedOn w:val="Normal"/>
    <w:qFormat/>
    <w:rsid w:val="00D33284"/>
    <w:pPr>
      <w:spacing w:before="80" w:after="80"/>
    </w:pPr>
    <w:rPr>
      <w:rFonts w:ascii="Arial" w:hAnsi="Arial"/>
      <w:i/>
      <w:kern w:val="22"/>
      <w:sz w:val="20"/>
      <w:szCs w:val="16"/>
    </w:rPr>
  </w:style>
  <w:style w:type="paragraph" w:customStyle="1" w:styleId="CodeAPShell">
    <w:name w:val="Code_A_PShell"/>
    <w:basedOn w:val="CodeASQL"/>
    <w:qFormat/>
    <w:rsid w:val="00D33284"/>
  </w:style>
  <w:style w:type="paragraph" w:customStyle="1" w:styleId="CodeACSharp">
    <w:name w:val="Code_A_CSharp"/>
    <w:basedOn w:val="CodeASQL"/>
    <w:qFormat/>
    <w:rsid w:val="00D33284"/>
  </w:style>
  <w:style w:type="character" w:customStyle="1" w:styleId="CodeViolet">
    <w:name w:val="Code_Violet"/>
    <w:uiPriority w:val="1"/>
    <w:qFormat/>
    <w:rsid w:val="00D33284"/>
    <w:rPr>
      <w:color w:val="800080"/>
    </w:rPr>
  </w:style>
  <w:style w:type="paragraph" w:customStyle="1" w:styleId="Bullet2">
    <w:name w:val="Bullet_2"/>
    <w:basedOn w:val="Bullet1"/>
    <w:qFormat/>
    <w:rsid w:val="00D33284"/>
    <w:pPr>
      <w:numPr>
        <w:ilvl w:val="1"/>
      </w:numPr>
    </w:pPr>
  </w:style>
  <w:style w:type="paragraph" w:customStyle="1" w:styleId="Bullet3">
    <w:name w:val="Bullet_3"/>
    <w:basedOn w:val="Bullet1"/>
    <w:qFormat/>
    <w:rsid w:val="00D33284"/>
    <w:pPr>
      <w:numPr>
        <w:ilvl w:val="2"/>
      </w:numPr>
    </w:pPr>
  </w:style>
  <w:style w:type="paragraph" w:styleId="Revision">
    <w:name w:val="Revision"/>
    <w:hidden/>
    <w:uiPriority w:val="99"/>
    <w:semiHidden/>
    <w:rsid w:val="00D33284"/>
    <w:pPr>
      <w:spacing w:after="0" w:line="240" w:lineRule="auto"/>
    </w:pPr>
    <w:rPr>
      <w:rFonts w:ascii="Times New Roman" w:eastAsia="Times New Roman" w:hAnsi="Times New Roman" w:cs="Times New Roman"/>
      <w:sz w:val="24"/>
      <w:szCs w:val="24"/>
      <w:lang w:val="en-US"/>
    </w:rPr>
  </w:style>
  <w:style w:type="character" w:customStyle="1" w:styleId="CodePurple">
    <w:name w:val="Code_Purple"/>
    <w:basedOn w:val="CodePurpleBold"/>
    <w:rsid w:val="00D33284"/>
    <w:rPr>
      <w:rFonts w:ascii="Courier New" w:hAnsi="Courier New"/>
      <w:b w:val="0"/>
      <w:bCs w:val="0"/>
      <w:color w:val="8000FF"/>
      <w:sz w:val="24"/>
    </w:rPr>
  </w:style>
  <w:style w:type="character" w:customStyle="1" w:styleId="CodeDarkBlue">
    <w:name w:val="Code_Dark_Blue"/>
    <w:basedOn w:val="DefaultParagraphFont"/>
    <w:uiPriority w:val="1"/>
    <w:qFormat/>
    <w:rsid w:val="00D33284"/>
    <w:rPr>
      <w:rFonts w:eastAsiaTheme="minorHAnsi"/>
      <w:color w:val="000081"/>
      <w:sz w:val="24"/>
      <w:szCs w:val="18"/>
      <w:lang w:val="en-GB"/>
    </w:rPr>
  </w:style>
  <w:style w:type="character" w:customStyle="1" w:styleId="CodePink">
    <w:name w:val="Code_Pink"/>
    <w:basedOn w:val="DefaultParagraphFont"/>
    <w:uiPriority w:val="1"/>
    <w:qFormat/>
    <w:rsid w:val="00D33284"/>
    <w:rPr>
      <w:color w:val="FF00FF"/>
      <w:lang w:val="en-GB"/>
    </w:rPr>
  </w:style>
  <w:style w:type="character" w:styleId="UnresolvedMention">
    <w:name w:val="Unresolved Mention"/>
    <w:basedOn w:val="DefaultParagraphFont"/>
    <w:uiPriority w:val="99"/>
    <w:semiHidden/>
    <w:unhideWhenUsed/>
    <w:rsid w:val="007F744B"/>
    <w:rPr>
      <w:color w:val="808080"/>
      <w:shd w:val="clear" w:color="auto" w:fill="E6E6E6"/>
    </w:rPr>
  </w:style>
  <w:style w:type="paragraph" w:styleId="ListParagraph">
    <w:name w:val="List Paragraph"/>
    <w:basedOn w:val="Normal"/>
    <w:uiPriority w:val="34"/>
    <w:qFormat/>
    <w:rsid w:val="00BD294D"/>
    <w:pPr>
      <w:ind w:left="720"/>
      <w:contextualSpacing/>
    </w:pPr>
  </w:style>
  <w:style w:type="table" w:styleId="GridTable4-Accent5">
    <w:name w:val="Grid Table 4 Accent 5"/>
    <w:basedOn w:val="TableNormal"/>
    <w:uiPriority w:val="49"/>
    <w:rsid w:val="00F50B6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F50B6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7698">
      <w:bodyDiv w:val="1"/>
      <w:marLeft w:val="0"/>
      <w:marRight w:val="0"/>
      <w:marTop w:val="0"/>
      <w:marBottom w:val="0"/>
      <w:divBdr>
        <w:top w:val="none" w:sz="0" w:space="0" w:color="auto"/>
        <w:left w:val="none" w:sz="0" w:space="0" w:color="auto"/>
        <w:bottom w:val="none" w:sz="0" w:space="0" w:color="auto"/>
        <w:right w:val="none" w:sz="0" w:space="0" w:color="auto"/>
      </w:divBdr>
    </w:div>
    <w:div w:id="418723770">
      <w:bodyDiv w:val="1"/>
      <w:marLeft w:val="0"/>
      <w:marRight w:val="0"/>
      <w:marTop w:val="0"/>
      <w:marBottom w:val="0"/>
      <w:divBdr>
        <w:top w:val="none" w:sz="0" w:space="0" w:color="auto"/>
        <w:left w:val="none" w:sz="0" w:space="0" w:color="auto"/>
        <w:bottom w:val="none" w:sz="0" w:space="0" w:color="auto"/>
        <w:right w:val="none" w:sz="0" w:space="0" w:color="auto"/>
      </w:divBdr>
    </w:div>
    <w:div w:id="550919653">
      <w:bodyDiv w:val="1"/>
      <w:marLeft w:val="0"/>
      <w:marRight w:val="0"/>
      <w:marTop w:val="0"/>
      <w:marBottom w:val="0"/>
      <w:divBdr>
        <w:top w:val="none" w:sz="0" w:space="0" w:color="auto"/>
        <w:left w:val="none" w:sz="0" w:space="0" w:color="auto"/>
        <w:bottom w:val="none" w:sz="0" w:space="0" w:color="auto"/>
        <w:right w:val="none" w:sz="0" w:space="0" w:color="auto"/>
      </w:divBdr>
    </w:div>
    <w:div w:id="890075540">
      <w:bodyDiv w:val="1"/>
      <w:marLeft w:val="0"/>
      <w:marRight w:val="0"/>
      <w:marTop w:val="0"/>
      <w:marBottom w:val="0"/>
      <w:divBdr>
        <w:top w:val="none" w:sz="0" w:space="0" w:color="auto"/>
        <w:left w:val="none" w:sz="0" w:space="0" w:color="auto"/>
        <w:bottom w:val="none" w:sz="0" w:space="0" w:color="auto"/>
        <w:right w:val="none" w:sz="0" w:space="0" w:color="auto"/>
      </w:divBdr>
      <w:divsChild>
        <w:div w:id="1468156948">
          <w:marLeft w:val="0"/>
          <w:marRight w:val="0"/>
          <w:marTop w:val="0"/>
          <w:marBottom w:val="0"/>
          <w:divBdr>
            <w:top w:val="none" w:sz="0" w:space="0" w:color="auto"/>
            <w:left w:val="none" w:sz="0" w:space="0" w:color="auto"/>
            <w:bottom w:val="none" w:sz="0" w:space="0" w:color="auto"/>
            <w:right w:val="none" w:sz="0" w:space="0" w:color="auto"/>
          </w:divBdr>
          <w:divsChild>
            <w:div w:id="883323151">
              <w:marLeft w:val="0"/>
              <w:marRight w:val="0"/>
              <w:marTop w:val="0"/>
              <w:marBottom w:val="0"/>
              <w:divBdr>
                <w:top w:val="none" w:sz="0" w:space="0" w:color="auto"/>
                <w:left w:val="none" w:sz="0" w:space="0" w:color="auto"/>
                <w:bottom w:val="none" w:sz="0" w:space="0" w:color="auto"/>
                <w:right w:val="none" w:sz="0" w:space="0" w:color="auto"/>
              </w:divBdr>
            </w:div>
            <w:div w:id="2001929993">
              <w:marLeft w:val="0"/>
              <w:marRight w:val="0"/>
              <w:marTop w:val="0"/>
              <w:marBottom w:val="0"/>
              <w:divBdr>
                <w:top w:val="none" w:sz="0" w:space="0" w:color="auto"/>
                <w:left w:val="none" w:sz="0" w:space="0" w:color="auto"/>
                <w:bottom w:val="none" w:sz="0" w:space="0" w:color="auto"/>
                <w:right w:val="none" w:sz="0" w:space="0" w:color="auto"/>
              </w:divBdr>
            </w:div>
            <w:div w:id="1694989594">
              <w:marLeft w:val="0"/>
              <w:marRight w:val="0"/>
              <w:marTop w:val="0"/>
              <w:marBottom w:val="0"/>
              <w:divBdr>
                <w:top w:val="none" w:sz="0" w:space="0" w:color="auto"/>
                <w:left w:val="none" w:sz="0" w:space="0" w:color="auto"/>
                <w:bottom w:val="none" w:sz="0" w:space="0" w:color="auto"/>
                <w:right w:val="none" w:sz="0" w:space="0" w:color="auto"/>
              </w:divBdr>
            </w:div>
            <w:div w:id="37366642">
              <w:marLeft w:val="0"/>
              <w:marRight w:val="0"/>
              <w:marTop w:val="0"/>
              <w:marBottom w:val="0"/>
              <w:divBdr>
                <w:top w:val="none" w:sz="0" w:space="0" w:color="auto"/>
                <w:left w:val="none" w:sz="0" w:space="0" w:color="auto"/>
                <w:bottom w:val="none" w:sz="0" w:space="0" w:color="auto"/>
                <w:right w:val="none" w:sz="0" w:space="0" w:color="auto"/>
              </w:divBdr>
            </w:div>
            <w:div w:id="951938066">
              <w:marLeft w:val="0"/>
              <w:marRight w:val="0"/>
              <w:marTop w:val="0"/>
              <w:marBottom w:val="0"/>
              <w:divBdr>
                <w:top w:val="none" w:sz="0" w:space="0" w:color="auto"/>
                <w:left w:val="none" w:sz="0" w:space="0" w:color="auto"/>
                <w:bottom w:val="none" w:sz="0" w:space="0" w:color="auto"/>
                <w:right w:val="none" w:sz="0" w:space="0" w:color="auto"/>
              </w:divBdr>
            </w:div>
            <w:div w:id="606620432">
              <w:marLeft w:val="0"/>
              <w:marRight w:val="0"/>
              <w:marTop w:val="0"/>
              <w:marBottom w:val="0"/>
              <w:divBdr>
                <w:top w:val="none" w:sz="0" w:space="0" w:color="auto"/>
                <w:left w:val="none" w:sz="0" w:space="0" w:color="auto"/>
                <w:bottom w:val="none" w:sz="0" w:space="0" w:color="auto"/>
                <w:right w:val="none" w:sz="0" w:space="0" w:color="auto"/>
              </w:divBdr>
            </w:div>
            <w:div w:id="1420635165">
              <w:marLeft w:val="0"/>
              <w:marRight w:val="0"/>
              <w:marTop w:val="0"/>
              <w:marBottom w:val="0"/>
              <w:divBdr>
                <w:top w:val="none" w:sz="0" w:space="0" w:color="auto"/>
                <w:left w:val="none" w:sz="0" w:space="0" w:color="auto"/>
                <w:bottom w:val="none" w:sz="0" w:space="0" w:color="auto"/>
                <w:right w:val="none" w:sz="0" w:space="0" w:color="auto"/>
              </w:divBdr>
            </w:div>
            <w:div w:id="1830516514">
              <w:marLeft w:val="0"/>
              <w:marRight w:val="0"/>
              <w:marTop w:val="0"/>
              <w:marBottom w:val="0"/>
              <w:divBdr>
                <w:top w:val="none" w:sz="0" w:space="0" w:color="auto"/>
                <w:left w:val="none" w:sz="0" w:space="0" w:color="auto"/>
                <w:bottom w:val="none" w:sz="0" w:space="0" w:color="auto"/>
                <w:right w:val="none" w:sz="0" w:space="0" w:color="auto"/>
              </w:divBdr>
            </w:div>
            <w:div w:id="192614713">
              <w:marLeft w:val="0"/>
              <w:marRight w:val="0"/>
              <w:marTop w:val="0"/>
              <w:marBottom w:val="0"/>
              <w:divBdr>
                <w:top w:val="none" w:sz="0" w:space="0" w:color="auto"/>
                <w:left w:val="none" w:sz="0" w:space="0" w:color="auto"/>
                <w:bottom w:val="none" w:sz="0" w:space="0" w:color="auto"/>
                <w:right w:val="none" w:sz="0" w:space="0" w:color="auto"/>
              </w:divBdr>
            </w:div>
            <w:div w:id="855658554">
              <w:marLeft w:val="0"/>
              <w:marRight w:val="0"/>
              <w:marTop w:val="0"/>
              <w:marBottom w:val="0"/>
              <w:divBdr>
                <w:top w:val="none" w:sz="0" w:space="0" w:color="auto"/>
                <w:left w:val="none" w:sz="0" w:space="0" w:color="auto"/>
                <w:bottom w:val="none" w:sz="0" w:space="0" w:color="auto"/>
                <w:right w:val="none" w:sz="0" w:space="0" w:color="auto"/>
              </w:divBdr>
            </w:div>
            <w:div w:id="1707833474">
              <w:marLeft w:val="0"/>
              <w:marRight w:val="0"/>
              <w:marTop w:val="0"/>
              <w:marBottom w:val="0"/>
              <w:divBdr>
                <w:top w:val="none" w:sz="0" w:space="0" w:color="auto"/>
                <w:left w:val="none" w:sz="0" w:space="0" w:color="auto"/>
                <w:bottom w:val="none" w:sz="0" w:space="0" w:color="auto"/>
                <w:right w:val="none" w:sz="0" w:space="0" w:color="auto"/>
              </w:divBdr>
            </w:div>
            <w:div w:id="945037189">
              <w:marLeft w:val="0"/>
              <w:marRight w:val="0"/>
              <w:marTop w:val="0"/>
              <w:marBottom w:val="0"/>
              <w:divBdr>
                <w:top w:val="none" w:sz="0" w:space="0" w:color="auto"/>
                <w:left w:val="none" w:sz="0" w:space="0" w:color="auto"/>
                <w:bottom w:val="none" w:sz="0" w:space="0" w:color="auto"/>
                <w:right w:val="none" w:sz="0" w:space="0" w:color="auto"/>
              </w:divBdr>
            </w:div>
            <w:div w:id="968559120">
              <w:marLeft w:val="0"/>
              <w:marRight w:val="0"/>
              <w:marTop w:val="0"/>
              <w:marBottom w:val="0"/>
              <w:divBdr>
                <w:top w:val="none" w:sz="0" w:space="0" w:color="auto"/>
                <w:left w:val="none" w:sz="0" w:space="0" w:color="auto"/>
                <w:bottom w:val="none" w:sz="0" w:space="0" w:color="auto"/>
                <w:right w:val="none" w:sz="0" w:space="0" w:color="auto"/>
              </w:divBdr>
            </w:div>
            <w:div w:id="339359864">
              <w:marLeft w:val="0"/>
              <w:marRight w:val="0"/>
              <w:marTop w:val="0"/>
              <w:marBottom w:val="0"/>
              <w:divBdr>
                <w:top w:val="none" w:sz="0" w:space="0" w:color="auto"/>
                <w:left w:val="none" w:sz="0" w:space="0" w:color="auto"/>
                <w:bottom w:val="none" w:sz="0" w:space="0" w:color="auto"/>
                <w:right w:val="none" w:sz="0" w:space="0" w:color="auto"/>
              </w:divBdr>
            </w:div>
            <w:div w:id="1519734678">
              <w:marLeft w:val="0"/>
              <w:marRight w:val="0"/>
              <w:marTop w:val="0"/>
              <w:marBottom w:val="0"/>
              <w:divBdr>
                <w:top w:val="none" w:sz="0" w:space="0" w:color="auto"/>
                <w:left w:val="none" w:sz="0" w:space="0" w:color="auto"/>
                <w:bottom w:val="none" w:sz="0" w:space="0" w:color="auto"/>
                <w:right w:val="none" w:sz="0" w:space="0" w:color="auto"/>
              </w:divBdr>
            </w:div>
            <w:div w:id="1449934471">
              <w:marLeft w:val="0"/>
              <w:marRight w:val="0"/>
              <w:marTop w:val="0"/>
              <w:marBottom w:val="0"/>
              <w:divBdr>
                <w:top w:val="none" w:sz="0" w:space="0" w:color="auto"/>
                <w:left w:val="none" w:sz="0" w:space="0" w:color="auto"/>
                <w:bottom w:val="none" w:sz="0" w:space="0" w:color="auto"/>
                <w:right w:val="none" w:sz="0" w:space="0" w:color="auto"/>
              </w:divBdr>
            </w:div>
            <w:div w:id="12786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627">
      <w:bodyDiv w:val="1"/>
      <w:marLeft w:val="0"/>
      <w:marRight w:val="0"/>
      <w:marTop w:val="0"/>
      <w:marBottom w:val="0"/>
      <w:divBdr>
        <w:top w:val="none" w:sz="0" w:space="0" w:color="auto"/>
        <w:left w:val="none" w:sz="0" w:space="0" w:color="auto"/>
        <w:bottom w:val="none" w:sz="0" w:space="0" w:color="auto"/>
        <w:right w:val="none" w:sz="0" w:space="0" w:color="auto"/>
      </w:divBdr>
      <w:divsChild>
        <w:div w:id="1067386783">
          <w:marLeft w:val="0"/>
          <w:marRight w:val="0"/>
          <w:marTop w:val="0"/>
          <w:marBottom w:val="0"/>
          <w:divBdr>
            <w:top w:val="none" w:sz="0" w:space="0" w:color="auto"/>
            <w:left w:val="none" w:sz="0" w:space="0" w:color="auto"/>
            <w:bottom w:val="none" w:sz="0" w:space="0" w:color="auto"/>
            <w:right w:val="none" w:sz="0" w:space="0" w:color="auto"/>
          </w:divBdr>
          <w:divsChild>
            <w:div w:id="478882929">
              <w:marLeft w:val="0"/>
              <w:marRight w:val="0"/>
              <w:marTop w:val="0"/>
              <w:marBottom w:val="0"/>
              <w:divBdr>
                <w:top w:val="none" w:sz="0" w:space="0" w:color="auto"/>
                <w:left w:val="none" w:sz="0" w:space="0" w:color="auto"/>
                <w:bottom w:val="none" w:sz="0" w:space="0" w:color="auto"/>
                <w:right w:val="none" w:sz="0" w:space="0" w:color="auto"/>
              </w:divBdr>
            </w:div>
            <w:div w:id="1956674336">
              <w:marLeft w:val="0"/>
              <w:marRight w:val="0"/>
              <w:marTop w:val="0"/>
              <w:marBottom w:val="0"/>
              <w:divBdr>
                <w:top w:val="none" w:sz="0" w:space="0" w:color="auto"/>
                <w:left w:val="none" w:sz="0" w:space="0" w:color="auto"/>
                <w:bottom w:val="none" w:sz="0" w:space="0" w:color="auto"/>
                <w:right w:val="none" w:sz="0" w:space="0" w:color="auto"/>
              </w:divBdr>
            </w:div>
            <w:div w:id="765074789">
              <w:marLeft w:val="0"/>
              <w:marRight w:val="0"/>
              <w:marTop w:val="0"/>
              <w:marBottom w:val="0"/>
              <w:divBdr>
                <w:top w:val="none" w:sz="0" w:space="0" w:color="auto"/>
                <w:left w:val="none" w:sz="0" w:space="0" w:color="auto"/>
                <w:bottom w:val="none" w:sz="0" w:space="0" w:color="auto"/>
                <w:right w:val="none" w:sz="0" w:space="0" w:color="auto"/>
              </w:divBdr>
            </w:div>
            <w:div w:id="819462240">
              <w:marLeft w:val="0"/>
              <w:marRight w:val="0"/>
              <w:marTop w:val="0"/>
              <w:marBottom w:val="0"/>
              <w:divBdr>
                <w:top w:val="none" w:sz="0" w:space="0" w:color="auto"/>
                <w:left w:val="none" w:sz="0" w:space="0" w:color="auto"/>
                <w:bottom w:val="none" w:sz="0" w:space="0" w:color="auto"/>
                <w:right w:val="none" w:sz="0" w:space="0" w:color="auto"/>
              </w:divBdr>
            </w:div>
            <w:div w:id="1558780406">
              <w:marLeft w:val="0"/>
              <w:marRight w:val="0"/>
              <w:marTop w:val="0"/>
              <w:marBottom w:val="0"/>
              <w:divBdr>
                <w:top w:val="none" w:sz="0" w:space="0" w:color="auto"/>
                <w:left w:val="none" w:sz="0" w:space="0" w:color="auto"/>
                <w:bottom w:val="none" w:sz="0" w:space="0" w:color="auto"/>
                <w:right w:val="none" w:sz="0" w:space="0" w:color="auto"/>
              </w:divBdr>
            </w:div>
            <w:div w:id="1914781057">
              <w:marLeft w:val="0"/>
              <w:marRight w:val="0"/>
              <w:marTop w:val="0"/>
              <w:marBottom w:val="0"/>
              <w:divBdr>
                <w:top w:val="none" w:sz="0" w:space="0" w:color="auto"/>
                <w:left w:val="none" w:sz="0" w:space="0" w:color="auto"/>
                <w:bottom w:val="none" w:sz="0" w:space="0" w:color="auto"/>
                <w:right w:val="none" w:sz="0" w:space="0" w:color="auto"/>
              </w:divBdr>
            </w:div>
            <w:div w:id="656616162">
              <w:marLeft w:val="0"/>
              <w:marRight w:val="0"/>
              <w:marTop w:val="0"/>
              <w:marBottom w:val="0"/>
              <w:divBdr>
                <w:top w:val="none" w:sz="0" w:space="0" w:color="auto"/>
                <w:left w:val="none" w:sz="0" w:space="0" w:color="auto"/>
                <w:bottom w:val="none" w:sz="0" w:space="0" w:color="auto"/>
                <w:right w:val="none" w:sz="0" w:space="0" w:color="auto"/>
              </w:divBdr>
            </w:div>
            <w:div w:id="1184785626">
              <w:marLeft w:val="0"/>
              <w:marRight w:val="0"/>
              <w:marTop w:val="0"/>
              <w:marBottom w:val="0"/>
              <w:divBdr>
                <w:top w:val="none" w:sz="0" w:space="0" w:color="auto"/>
                <w:left w:val="none" w:sz="0" w:space="0" w:color="auto"/>
                <w:bottom w:val="none" w:sz="0" w:space="0" w:color="auto"/>
                <w:right w:val="none" w:sz="0" w:space="0" w:color="auto"/>
              </w:divBdr>
            </w:div>
            <w:div w:id="5876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586">
      <w:bodyDiv w:val="1"/>
      <w:marLeft w:val="0"/>
      <w:marRight w:val="0"/>
      <w:marTop w:val="0"/>
      <w:marBottom w:val="0"/>
      <w:divBdr>
        <w:top w:val="none" w:sz="0" w:space="0" w:color="auto"/>
        <w:left w:val="none" w:sz="0" w:space="0" w:color="auto"/>
        <w:bottom w:val="none" w:sz="0" w:space="0" w:color="auto"/>
        <w:right w:val="none" w:sz="0" w:space="0" w:color="auto"/>
      </w:divBdr>
    </w:div>
    <w:div w:id="2112966972">
      <w:bodyDiv w:val="1"/>
      <w:marLeft w:val="0"/>
      <w:marRight w:val="0"/>
      <w:marTop w:val="0"/>
      <w:marBottom w:val="0"/>
      <w:divBdr>
        <w:top w:val="none" w:sz="0" w:space="0" w:color="auto"/>
        <w:left w:val="none" w:sz="0" w:space="0" w:color="auto"/>
        <w:bottom w:val="none" w:sz="0" w:space="0" w:color="auto"/>
        <w:right w:val="none" w:sz="0" w:space="0" w:color="auto"/>
      </w:divBdr>
      <w:divsChild>
        <w:div w:id="66077023">
          <w:marLeft w:val="0"/>
          <w:marRight w:val="0"/>
          <w:marTop w:val="0"/>
          <w:marBottom w:val="0"/>
          <w:divBdr>
            <w:top w:val="none" w:sz="0" w:space="0" w:color="auto"/>
            <w:left w:val="none" w:sz="0" w:space="0" w:color="auto"/>
            <w:bottom w:val="none" w:sz="0" w:space="0" w:color="auto"/>
            <w:right w:val="none" w:sz="0" w:space="0" w:color="auto"/>
          </w:divBdr>
          <w:divsChild>
            <w:div w:id="2841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products/sql-development/sql-doc/index" TargetMode="External"/><Relationship Id="rId13" Type="http://schemas.openxmlformats.org/officeDocument/2006/relationships/hyperlink" Target="https://www.sqlservercentral.com/articles/oiling-the-gears-for-the-data-dictiona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umentation.red-gate.com/sql-data-catalog" TargetMode="External"/><Relationship Id="rId12" Type="http://schemas.openxmlformats.org/officeDocument/2006/relationships/hyperlink" Target="https://www.red-gate.com/products/dba/sql-data-catalog/" TargetMode="External"/><Relationship Id="rId17" Type="http://schemas.openxmlformats.org/officeDocument/2006/relationships/hyperlink" Target="https://regex101.com/" TargetMode="External"/><Relationship Id="rId2" Type="http://schemas.openxmlformats.org/officeDocument/2006/relationships/numbering" Target="numbering.xml"/><Relationship Id="rId16" Type="http://schemas.openxmlformats.org/officeDocument/2006/relationships/hyperlink" Target="https://www.red-gate.com/products/dba/sql-data-catalog/" TargetMode="External"/><Relationship Id="rId1" Type="http://schemas.openxmlformats.org/officeDocument/2006/relationships/customXml" Target="../customXml/item1.xml"/><Relationship Id="rId6" Type="http://schemas.openxmlformats.org/officeDocument/2006/relationships/hyperlink" Target="https://documentation.red-gate.com/sql-data-catalog/taxonomy/further-advice-on-defining-a-taxonomy" TargetMode="External"/><Relationship Id="rId11" Type="http://schemas.openxmlformats.org/officeDocument/2006/relationships/hyperlink" Target="https://www.red-gate.com/products/dba/sql-data-catalog/" TargetMode="External"/><Relationship Id="rId5" Type="http://schemas.openxmlformats.org/officeDocument/2006/relationships/webSettings" Target="webSettings.xml"/><Relationship Id="rId15" Type="http://schemas.openxmlformats.org/officeDocument/2006/relationships/hyperlink" Target="https://www.red-gate.com/hub/product-learning/sql-doc/getting-started-with-sql-doc-and-powershell" TargetMode="External"/><Relationship Id="rId10" Type="http://schemas.openxmlformats.org/officeDocument/2006/relationships/hyperlink" Target="https://docs.microsoft.com/en-us/sql/relational-databases/system-stored-procedures/sp-updateextendedproperty-transact-sql?view=sql-server-ver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sql/relational-databases/system-stored-procedures/sp-addextendedproperty-transact-sql?view=sql-server-ver15" TargetMode="External"/><Relationship Id="rId14" Type="http://schemas.openxmlformats.org/officeDocument/2006/relationships/hyperlink" Target="https://www.sqlservercentral.com/articles/re-oiling-the-gears-for-the-data-dictionary-or-catalo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avis\AppData\Roaming\Microsoft\Templates\2017-09-29_S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E6FB-D911-4DED-B29C-853D7A7F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2017-09-29_ST_Template.dotx</Template>
  <TotalTime>12113</TotalTime>
  <Pages>12</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Catalogue</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Catalogue</dc:title>
  <dc:subject/>
  <dc:creator>Tony Davis;Dave Poole</dc:creator>
  <cp:keywords/>
  <dc:description/>
  <cp:lastModifiedBy>David Poole</cp:lastModifiedBy>
  <cp:revision>41</cp:revision>
  <dcterms:created xsi:type="dcterms:W3CDTF">2020-03-15T18:34:00Z</dcterms:created>
  <dcterms:modified xsi:type="dcterms:W3CDTF">2020-12-19T21:31:00Z</dcterms:modified>
</cp:coreProperties>
</file>