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14B9" w:rsidRPr="00B614B9" w:rsidRDefault="00B614B9" w:rsidP="00B614B9">
      <w:pPr>
        <w:shd w:val="clear" w:color="auto" w:fill="FFFFFF"/>
        <w:spacing w:after="240" w:line="240" w:lineRule="auto"/>
        <w:textAlignment w:val="baseline"/>
        <w:outlineLvl w:val="1"/>
        <w:rPr>
          <w:rFonts w:ascii="Arial" w:eastAsia="Times New Roman" w:hAnsi="Arial" w:cs="Arial"/>
          <w:b/>
          <w:bCs/>
          <w:color w:val="353535"/>
          <w:spacing w:val="-2"/>
          <w:sz w:val="30"/>
          <w:szCs w:val="30"/>
          <w:lang w:eastAsia="ru-RU"/>
        </w:rPr>
      </w:pPr>
      <w:r w:rsidRPr="00B614B9">
        <w:rPr>
          <w:rFonts w:ascii="Arial" w:eastAsia="Times New Roman" w:hAnsi="Arial" w:cs="Arial"/>
          <w:b/>
          <w:bCs/>
          <w:color w:val="353535"/>
          <w:spacing w:val="-2"/>
          <w:sz w:val="30"/>
          <w:szCs w:val="30"/>
          <w:lang w:eastAsia="ru-RU"/>
        </w:rPr>
        <w:t>Лекция №9</w:t>
      </w:r>
    </w:p>
    <w:p w:rsidR="00B614B9" w:rsidRPr="00B614B9" w:rsidRDefault="00B614B9" w:rsidP="00B614B9">
      <w:pPr>
        <w:shd w:val="clear" w:color="auto" w:fill="FFFFFF"/>
        <w:spacing w:after="0" w:line="240" w:lineRule="auto"/>
        <w:textAlignment w:val="baseline"/>
        <w:outlineLvl w:val="1"/>
        <w:rPr>
          <w:rFonts w:ascii="inherit" w:eastAsia="Times New Roman" w:hAnsi="inherit" w:cs="Arial"/>
          <w:b/>
          <w:bCs/>
          <w:color w:val="353535"/>
          <w:spacing w:val="-2"/>
          <w:sz w:val="32"/>
          <w:szCs w:val="32"/>
          <w:lang w:eastAsia="ru-RU"/>
        </w:rPr>
      </w:pPr>
      <w:r w:rsidRPr="00B614B9">
        <w:rPr>
          <w:rFonts w:ascii="inherit" w:eastAsia="Times New Roman" w:hAnsi="inherit" w:cs="Arial"/>
          <w:b/>
          <w:bCs/>
          <w:color w:val="353535"/>
          <w:spacing w:val="-2"/>
          <w:sz w:val="32"/>
          <w:szCs w:val="32"/>
          <w:lang w:eastAsia="ru-RU"/>
        </w:rPr>
        <w:t>Концептуальные модели данных</w:t>
      </w:r>
    </w:p>
    <w:p w:rsidR="00B614B9" w:rsidRPr="00B614B9" w:rsidRDefault="00B614B9" w:rsidP="00B614B9">
      <w:pPr>
        <w:shd w:val="clear" w:color="auto" w:fill="FFFFFF"/>
        <w:spacing w:after="0" w:line="240" w:lineRule="auto"/>
        <w:textAlignment w:val="baseline"/>
        <w:rPr>
          <w:rFonts w:ascii="Arial" w:eastAsia="Times New Roman" w:hAnsi="Arial" w:cs="Arial"/>
          <w:color w:val="353535"/>
          <w:sz w:val="26"/>
          <w:szCs w:val="26"/>
          <w:lang w:eastAsia="ru-RU"/>
        </w:rPr>
      </w:pPr>
      <w:r w:rsidRPr="00B614B9">
        <w:rPr>
          <w:rFonts w:ascii="Arial" w:eastAsia="Times New Roman" w:hAnsi="Arial" w:cs="Arial"/>
          <w:color w:val="353535"/>
          <w:sz w:val="26"/>
          <w:szCs w:val="26"/>
          <w:lang w:eastAsia="ru-RU"/>
        </w:rPr>
        <w:t xml:space="preserve">В отличие от инфологической модели </w:t>
      </w:r>
      <w:proofErr w:type="spellStart"/>
      <w:r w:rsidRPr="00B614B9">
        <w:rPr>
          <w:rFonts w:ascii="Arial" w:eastAsia="Times New Roman" w:hAnsi="Arial" w:cs="Arial"/>
          <w:color w:val="353535"/>
          <w:sz w:val="26"/>
          <w:szCs w:val="26"/>
          <w:lang w:eastAsia="ru-RU"/>
        </w:rPr>
        <w:t>ПрОбл</w:t>
      </w:r>
      <w:proofErr w:type="spellEnd"/>
      <w:r w:rsidRPr="00B614B9">
        <w:rPr>
          <w:rFonts w:ascii="Arial" w:eastAsia="Times New Roman" w:hAnsi="Arial" w:cs="Arial"/>
          <w:color w:val="353535"/>
          <w:sz w:val="26"/>
          <w:szCs w:val="26"/>
          <w:lang w:eastAsia="ru-RU"/>
        </w:rPr>
        <w:t>, описывающей по некоторым правилам сведения об объектах материального мира и связи между ними, которые следует иметь в БД, </w:t>
      </w:r>
      <w:r w:rsidRPr="00B614B9">
        <w:rPr>
          <w:rFonts w:ascii="inherit" w:eastAsia="Times New Roman" w:hAnsi="inherit" w:cs="Arial"/>
          <w:i/>
          <w:iCs/>
          <w:color w:val="353535"/>
          <w:sz w:val="26"/>
          <w:szCs w:val="26"/>
          <w:bdr w:val="none" w:sz="0" w:space="0" w:color="auto" w:frame="1"/>
          <w:lang w:eastAsia="ru-RU"/>
        </w:rPr>
        <w:t>концептуальная модель описывает хранимые в ЭВМ данные и связи. В силу этого каждая модель данных неразрывно связана с языком описания данных </w:t>
      </w:r>
      <w:r w:rsidRPr="00B614B9">
        <w:rPr>
          <w:rFonts w:ascii="Arial" w:eastAsia="Times New Roman" w:hAnsi="Arial" w:cs="Arial"/>
          <w:color w:val="353535"/>
          <w:sz w:val="26"/>
          <w:szCs w:val="26"/>
          <w:lang w:eastAsia="ru-RU"/>
        </w:rPr>
        <w:t>конкретной СУБД (см. Лекция №8 рис. 3). </w:t>
      </w:r>
      <w:r w:rsidRPr="00B614B9">
        <w:rPr>
          <w:rFonts w:ascii="Arial" w:eastAsia="Times New Roman" w:hAnsi="Arial" w:cs="Arial"/>
          <w:color w:val="353535"/>
          <w:sz w:val="26"/>
          <w:szCs w:val="26"/>
          <w:lang w:eastAsia="ru-RU"/>
        </w:rPr>
        <w:br/>
        <w:t>По существу модель данных — это совокупность трех составляющих: </w:t>
      </w:r>
      <w:r w:rsidRPr="00B614B9">
        <w:rPr>
          <w:rFonts w:ascii="Arial" w:eastAsia="Times New Roman" w:hAnsi="Arial" w:cs="Arial"/>
          <w:color w:val="353535"/>
          <w:sz w:val="26"/>
          <w:szCs w:val="26"/>
          <w:lang w:eastAsia="ru-RU"/>
        </w:rPr>
        <w:br/>
      </w:r>
    </w:p>
    <w:p w:rsidR="00B614B9" w:rsidRPr="00B614B9" w:rsidRDefault="00B614B9" w:rsidP="00B614B9">
      <w:pPr>
        <w:numPr>
          <w:ilvl w:val="0"/>
          <w:numId w:val="1"/>
        </w:numPr>
        <w:shd w:val="clear" w:color="auto" w:fill="FFFFFF"/>
        <w:spacing w:after="0" w:line="240" w:lineRule="auto"/>
        <w:ind w:left="0"/>
        <w:textAlignment w:val="baseline"/>
        <w:rPr>
          <w:rFonts w:ascii="inherit" w:eastAsia="Times New Roman" w:hAnsi="inherit" w:cs="Arial"/>
          <w:color w:val="353535"/>
          <w:sz w:val="26"/>
          <w:szCs w:val="26"/>
          <w:lang w:eastAsia="ru-RU"/>
        </w:rPr>
      </w:pPr>
      <w:r w:rsidRPr="00B614B9">
        <w:rPr>
          <w:rFonts w:ascii="inherit" w:eastAsia="Times New Roman" w:hAnsi="inherit" w:cs="Arial"/>
          <w:i/>
          <w:iCs/>
          <w:color w:val="353535"/>
          <w:sz w:val="26"/>
          <w:szCs w:val="26"/>
          <w:bdr w:val="none" w:sz="0" w:space="0" w:color="auto" w:frame="1"/>
          <w:lang w:eastAsia="ru-RU"/>
        </w:rPr>
        <w:t>типов (структур) </w:t>
      </w:r>
      <w:r w:rsidRPr="00B614B9">
        <w:rPr>
          <w:rFonts w:ascii="inherit" w:eastAsia="Times New Roman" w:hAnsi="inherit" w:cs="Arial"/>
          <w:color w:val="353535"/>
          <w:sz w:val="26"/>
          <w:szCs w:val="26"/>
          <w:lang w:eastAsia="ru-RU"/>
        </w:rPr>
        <w:t>данных;</w:t>
      </w:r>
    </w:p>
    <w:p w:rsidR="00B614B9" w:rsidRPr="00B614B9" w:rsidRDefault="00B614B9" w:rsidP="00B614B9">
      <w:pPr>
        <w:numPr>
          <w:ilvl w:val="0"/>
          <w:numId w:val="1"/>
        </w:numPr>
        <w:shd w:val="clear" w:color="auto" w:fill="FFFFFF"/>
        <w:spacing w:after="0" w:line="240" w:lineRule="auto"/>
        <w:ind w:left="0"/>
        <w:textAlignment w:val="baseline"/>
        <w:rPr>
          <w:rFonts w:ascii="inherit" w:eastAsia="Times New Roman" w:hAnsi="inherit" w:cs="Arial"/>
          <w:color w:val="353535"/>
          <w:sz w:val="26"/>
          <w:szCs w:val="26"/>
          <w:lang w:eastAsia="ru-RU"/>
        </w:rPr>
      </w:pPr>
      <w:r w:rsidRPr="00B614B9">
        <w:rPr>
          <w:rFonts w:ascii="inherit" w:eastAsia="Times New Roman" w:hAnsi="inherit" w:cs="Arial"/>
          <w:i/>
          <w:iCs/>
          <w:color w:val="353535"/>
          <w:sz w:val="26"/>
          <w:szCs w:val="26"/>
          <w:bdr w:val="none" w:sz="0" w:space="0" w:color="auto" w:frame="1"/>
          <w:lang w:eastAsia="ru-RU"/>
        </w:rPr>
        <w:t>операций </w:t>
      </w:r>
      <w:r w:rsidRPr="00B614B9">
        <w:rPr>
          <w:rFonts w:ascii="inherit" w:eastAsia="Times New Roman" w:hAnsi="inherit" w:cs="Arial"/>
          <w:color w:val="353535"/>
          <w:sz w:val="26"/>
          <w:szCs w:val="26"/>
          <w:lang w:eastAsia="ru-RU"/>
        </w:rPr>
        <w:t>над данными;</w:t>
      </w:r>
    </w:p>
    <w:p w:rsidR="00B614B9" w:rsidRPr="00B614B9" w:rsidRDefault="00B614B9" w:rsidP="00B614B9">
      <w:pPr>
        <w:numPr>
          <w:ilvl w:val="0"/>
          <w:numId w:val="1"/>
        </w:numPr>
        <w:shd w:val="clear" w:color="auto" w:fill="FFFFFF"/>
        <w:spacing w:after="0" w:line="240" w:lineRule="auto"/>
        <w:ind w:left="0"/>
        <w:textAlignment w:val="baseline"/>
        <w:rPr>
          <w:rFonts w:ascii="inherit" w:eastAsia="Times New Roman" w:hAnsi="inherit" w:cs="Arial"/>
          <w:color w:val="353535"/>
          <w:sz w:val="26"/>
          <w:szCs w:val="26"/>
          <w:lang w:eastAsia="ru-RU"/>
        </w:rPr>
      </w:pPr>
      <w:r w:rsidRPr="00B614B9">
        <w:rPr>
          <w:rFonts w:ascii="inherit" w:eastAsia="Times New Roman" w:hAnsi="inherit" w:cs="Arial"/>
          <w:i/>
          <w:iCs/>
          <w:color w:val="353535"/>
          <w:sz w:val="26"/>
          <w:szCs w:val="26"/>
          <w:bdr w:val="none" w:sz="0" w:space="0" w:color="auto" w:frame="1"/>
          <w:lang w:eastAsia="ru-RU"/>
        </w:rPr>
        <w:t>ограничений </w:t>
      </w:r>
      <w:r w:rsidRPr="00B614B9">
        <w:rPr>
          <w:rFonts w:ascii="inherit" w:eastAsia="Times New Roman" w:hAnsi="inherit" w:cs="Arial"/>
          <w:color w:val="353535"/>
          <w:sz w:val="26"/>
          <w:szCs w:val="26"/>
          <w:lang w:eastAsia="ru-RU"/>
        </w:rPr>
        <w:t>целостности.</w:t>
      </w:r>
    </w:p>
    <w:p w:rsidR="00B614B9" w:rsidRPr="00B614B9" w:rsidRDefault="00B614B9" w:rsidP="00B614B9">
      <w:pPr>
        <w:shd w:val="clear" w:color="auto" w:fill="FFFFFF"/>
        <w:spacing w:after="0" w:line="240" w:lineRule="auto"/>
        <w:textAlignment w:val="baseline"/>
        <w:rPr>
          <w:rFonts w:ascii="Arial" w:eastAsia="Times New Roman" w:hAnsi="Arial" w:cs="Arial"/>
          <w:color w:val="353535"/>
          <w:sz w:val="26"/>
          <w:szCs w:val="26"/>
          <w:lang w:eastAsia="ru-RU"/>
        </w:rPr>
      </w:pPr>
      <w:r w:rsidRPr="00B614B9">
        <w:rPr>
          <w:rFonts w:ascii="Arial" w:eastAsia="Times New Roman" w:hAnsi="Arial" w:cs="Arial"/>
          <w:color w:val="353535"/>
          <w:sz w:val="26"/>
          <w:szCs w:val="26"/>
          <w:lang w:eastAsia="ru-RU"/>
        </w:rPr>
        <w:t xml:space="preserve">Другими словами, модель данных представляет собой некоторое интеллектуальное средство проектировщика, позволяющее реализовать интерпретацию сведений о </w:t>
      </w:r>
      <w:proofErr w:type="spellStart"/>
      <w:r w:rsidRPr="00B614B9">
        <w:rPr>
          <w:rFonts w:ascii="Arial" w:eastAsia="Times New Roman" w:hAnsi="Arial" w:cs="Arial"/>
          <w:color w:val="353535"/>
          <w:sz w:val="26"/>
          <w:szCs w:val="26"/>
          <w:lang w:eastAsia="ru-RU"/>
        </w:rPr>
        <w:t>ПрОбл</w:t>
      </w:r>
      <w:proofErr w:type="spellEnd"/>
      <w:r w:rsidRPr="00B614B9">
        <w:rPr>
          <w:rFonts w:ascii="Arial" w:eastAsia="Times New Roman" w:hAnsi="Arial" w:cs="Arial"/>
          <w:color w:val="353535"/>
          <w:sz w:val="26"/>
          <w:szCs w:val="26"/>
          <w:lang w:eastAsia="ru-RU"/>
        </w:rPr>
        <w:t xml:space="preserve"> в виде формализованных данных в соответствии с определенными требованиями, т.е. средство абстракции, которое дает возможность увидеть "лес" (информационное содержание данных), а не отдельные "деревья" (конкретные значения данных). </w:t>
      </w:r>
      <w:r w:rsidRPr="00B614B9">
        <w:rPr>
          <w:rFonts w:ascii="Arial" w:eastAsia="Times New Roman" w:hAnsi="Arial" w:cs="Arial"/>
          <w:color w:val="353535"/>
          <w:sz w:val="26"/>
          <w:szCs w:val="26"/>
          <w:lang w:eastAsia="ru-RU"/>
        </w:rPr>
        <w:br/>
      </w:r>
    </w:p>
    <w:p w:rsidR="00B614B9" w:rsidRPr="00B614B9" w:rsidRDefault="00B614B9" w:rsidP="00B614B9">
      <w:pPr>
        <w:shd w:val="clear" w:color="auto" w:fill="FFFFFF"/>
        <w:spacing w:after="0" w:line="240" w:lineRule="auto"/>
        <w:textAlignment w:val="baseline"/>
        <w:outlineLvl w:val="2"/>
        <w:rPr>
          <w:rFonts w:ascii="inherit" w:eastAsia="Times New Roman" w:hAnsi="inherit" w:cs="Arial"/>
          <w:b/>
          <w:bCs/>
          <w:color w:val="353535"/>
          <w:spacing w:val="-2"/>
          <w:sz w:val="30"/>
          <w:szCs w:val="30"/>
          <w:lang w:eastAsia="ru-RU"/>
        </w:rPr>
      </w:pPr>
      <w:r w:rsidRPr="00B614B9">
        <w:rPr>
          <w:rFonts w:ascii="inherit" w:eastAsia="Times New Roman" w:hAnsi="inherit" w:cs="Arial"/>
          <w:b/>
          <w:bCs/>
          <w:color w:val="353535"/>
          <w:spacing w:val="-2"/>
          <w:sz w:val="30"/>
          <w:szCs w:val="30"/>
          <w:lang w:eastAsia="ru-RU"/>
        </w:rPr>
        <w:t>Типы структур данных</w:t>
      </w:r>
    </w:p>
    <w:p w:rsidR="00B614B9" w:rsidRPr="00B614B9" w:rsidRDefault="00B614B9" w:rsidP="00B614B9">
      <w:pPr>
        <w:shd w:val="clear" w:color="auto" w:fill="FFFFFF"/>
        <w:spacing w:after="0" w:line="240" w:lineRule="auto"/>
        <w:textAlignment w:val="baseline"/>
        <w:rPr>
          <w:rFonts w:ascii="Arial" w:eastAsia="Times New Roman" w:hAnsi="Arial" w:cs="Arial"/>
          <w:color w:val="353535"/>
          <w:sz w:val="26"/>
          <w:szCs w:val="26"/>
          <w:lang w:eastAsia="ru-RU"/>
        </w:rPr>
      </w:pPr>
      <w:r w:rsidRPr="00B614B9">
        <w:rPr>
          <w:rFonts w:ascii="Arial" w:eastAsia="Times New Roman" w:hAnsi="Arial" w:cs="Arial"/>
          <w:color w:val="353535"/>
          <w:sz w:val="26"/>
          <w:szCs w:val="26"/>
          <w:lang w:eastAsia="ru-RU"/>
        </w:rPr>
        <w:t>Среди широкого множества определений, обозначающих типы структур данных, наиболее распространена терминология КОДАСИЛ (</w:t>
      </w:r>
      <w:proofErr w:type="spellStart"/>
      <w:r w:rsidRPr="00B614B9">
        <w:rPr>
          <w:rFonts w:ascii="Arial" w:eastAsia="Times New Roman" w:hAnsi="Arial" w:cs="Arial"/>
          <w:color w:val="353535"/>
          <w:sz w:val="26"/>
          <w:szCs w:val="26"/>
          <w:lang w:eastAsia="ru-RU"/>
        </w:rPr>
        <w:t>Conference</w:t>
      </w:r>
      <w:proofErr w:type="spellEnd"/>
      <w:r w:rsidRPr="00B614B9">
        <w:rPr>
          <w:rFonts w:ascii="Arial" w:eastAsia="Times New Roman" w:hAnsi="Arial" w:cs="Arial"/>
          <w:color w:val="353535"/>
          <w:sz w:val="26"/>
          <w:szCs w:val="26"/>
          <w:lang w:eastAsia="ru-RU"/>
        </w:rPr>
        <w:t xml:space="preserve"> </w:t>
      </w:r>
      <w:proofErr w:type="spellStart"/>
      <w:r w:rsidRPr="00B614B9">
        <w:rPr>
          <w:rFonts w:ascii="Arial" w:eastAsia="Times New Roman" w:hAnsi="Arial" w:cs="Arial"/>
          <w:color w:val="353535"/>
          <w:sz w:val="26"/>
          <w:szCs w:val="26"/>
          <w:lang w:eastAsia="ru-RU"/>
        </w:rPr>
        <w:t>of</w:t>
      </w:r>
      <w:proofErr w:type="spellEnd"/>
      <w:r w:rsidRPr="00B614B9">
        <w:rPr>
          <w:rFonts w:ascii="Arial" w:eastAsia="Times New Roman" w:hAnsi="Arial" w:cs="Arial"/>
          <w:color w:val="353535"/>
          <w:sz w:val="26"/>
          <w:szCs w:val="26"/>
          <w:lang w:eastAsia="ru-RU"/>
        </w:rPr>
        <w:t xml:space="preserve"> </w:t>
      </w:r>
      <w:proofErr w:type="spellStart"/>
      <w:r w:rsidRPr="00B614B9">
        <w:rPr>
          <w:rFonts w:ascii="Arial" w:eastAsia="Times New Roman" w:hAnsi="Arial" w:cs="Arial"/>
          <w:color w:val="353535"/>
          <w:sz w:val="26"/>
          <w:szCs w:val="26"/>
          <w:lang w:eastAsia="ru-RU"/>
        </w:rPr>
        <w:t>DAta</w:t>
      </w:r>
      <w:proofErr w:type="spellEnd"/>
      <w:r w:rsidRPr="00B614B9">
        <w:rPr>
          <w:rFonts w:ascii="Arial" w:eastAsia="Times New Roman" w:hAnsi="Arial" w:cs="Arial"/>
          <w:color w:val="353535"/>
          <w:sz w:val="26"/>
          <w:szCs w:val="26"/>
          <w:lang w:eastAsia="ru-RU"/>
        </w:rPr>
        <w:t xml:space="preserve"> </w:t>
      </w:r>
      <w:proofErr w:type="spellStart"/>
      <w:r w:rsidRPr="00B614B9">
        <w:rPr>
          <w:rFonts w:ascii="Arial" w:eastAsia="Times New Roman" w:hAnsi="Arial" w:cs="Arial"/>
          <w:color w:val="353535"/>
          <w:sz w:val="26"/>
          <w:szCs w:val="26"/>
          <w:lang w:eastAsia="ru-RU"/>
        </w:rPr>
        <w:t>SYstems</w:t>
      </w:r>
      <w:proofErr w:type="spellEnd"/>
      <w:r w:rsidRPr="00B614B9">
        <w:rPr>
          <w:rFonts w:ascii="Arial" w:eastAsia="Times New Roman" w:hAnsi="Arial" w:cs="Arial"/>
          <w:color w:val="353535"/>
          <w:sz w:val="26"/>
          <w:szCs w:val="26"/>
          <w:lang w:eastAsia="ru-RU"/>
        </w:rPr>
        <w:t xml:space="preserve"> </w:t>
      </w:r>
      <w:proofErr w:type="spellStart"/>
      <w:r w:rsidRPr="00B614B9">
        <w:rPr>
          <w:rFonts w:ascii="Arial" w:eastAsia="Times New Roman" w:hAnsi="Arial" w:cs="Arial"/>
          <w:color w:val="353535"/>
          <w:sz w:val="26"/>
          <w:szCs w:val="26"/>
          <w:lang w:eastAsia="ru-RU"/>
        </w:rPr>
        <w:t>Language</w:t>
      </w:r>
      <w:proofErr w:type="spellEnd"/>
      <w:r w:rsidRPr="00B614B9">
        <w:rPr>
          <w:rFonts w:ascii="Arial" w:eastAsia="Times New Roman" w:hAnsi="Arial" w:cs="Arial"/>
          <w:color w:val="353535"/>
          <w:sz w:val="26"/>
          <w:szCs w:val="26"/>
          <w:lang w:eastAsia="ru-RU"/>
        </w:rPr>
        <w:t>) – международной ассоциации по языкам систем обработки данных, созданной в 1959 г. </w:t>
      </w:r>
      <w:r w:rsidRPr="00B614B9">
        <w:rPr>
          <w:rFonts w:ascii="Arial" w:eastAsia="Times New Roman" w:hAnsi="Arial" w:cs="Arial"/>
          <w:color w:val="353535"/>
          <w:sz w:val="26"/>
          <w:szCs w:val="26"/>
          <w:lang w:eastAsia="ru-RU"/>
        </w:rPr>
        <w:br/>
        <w:t>В соответствии с этой терминологией используют пять типовых структур (в порядке усложнения): </w:t>
      </w:r>
      <w:r w:rsidRPr="00B614B9">
        <w:rPr>
          <w:rFonts w:ascii="Arial" w:eastAsia="Times New Roman" w:hAnsi="Arial" w:cs="Arial"/>
          <w:color w:val="353535"/>
          <w:sz w:val="26"/>
          <w:szCs w:val="26"/>
          <w:lang w:eastAsia="ru-RU"/>
        </w:rPr>
        <w:br/>
      </w:r>
    </w:p>
    <w:p w:rsidR="00B614B9" w:rsidRPr="00B614B9" w:rsidRDefault="00B614B9" w:rsidP="00B614B9">
      <w:pPr>
        <w:numPr>
          <w:ilvl w:val="0"/>
          <w:numId w:val="2"/>
        </w:numPr>
        <w:shd w:val="clear" w:color="auto" w:fill="FFFFFF"/>
        <w:spacing w:after="0" w:line="240" w:lineRule="auto"/>
        <w:ind w:left="0"/>
        <w:textAlignment w:val="baseline"/>
        <w:rPr>
          <w:rFonts w:ascii="inherit" w:eastAsia="Times New Roman" w:hAnsi="inherit" w:cs="Arial"/>
          <w:color w:val="353535"/>
          <w:sz w:val="26"/>
          <w:szCs w:val="26"/>
          <w:lang w:eastAsia="ru-RU"/>
        </w:rPr>
      </w:pPr>
      <w:r w:rsidRPr="00B614B9">
        <w:rPr>
          <w:rFonts w:ascii="inherit" w:eastAsia="Times New Roman" w:hAnsi="inherit" w:cs="Arial"/>
          <w:i/>
          <w:iCs/>
          <w:color w:val="353535"/>
          <w:sz w:val="26"/>
          <w:szCs w:val="26"/>
          <w:bdr w:val="none" w:sz="0" w:space="0" w:color="auto" w:frame="1"/>
          <w:lang w:eastAsia="ru-RU"/>
        </w:rPr>
        <w:t>элемент данных</w:t>
      </w:r>
      <w:r w:rsidRPr="00B614B9">
        <w:rPr>
          <w:rFonts w:ascii="inherit" w:eastAsia="Times New Roman" w:hAnsi="inherit" w:cs="Arial"/>
          <w:color w:val="353535"/>
          <w:sz w:val="26"/>
          <w:szCs w:val="26"/>
          <w:lang w:eastAsia="ru-RU"/>
        </w:rPr>
        <w:t>;</w:t>
      </w:r>
    </w:p>
    <w:p w:rsidR="00B614B9" w:rsidRPr="00B614B9" w:rsidRDefault="00B614B9" w:rsidP="00B614B9">
      <w:pPr>
        <w:numPr>
          <w:ilvl w:val="0"/>
          <w:numId w:val="2"/>
        </w:numPr>
        <w:shd w:val="clear" w:color="auto" w:fill="FFFFFF"/>
        <w:spacing w:after="0" w:line="240" w:lineRule="auto"/>
        <w:ind w:left="0"/>
        <w:textAlignment w:val="baseline"/>
        <w:rPr>
          <w:rFonts w:ascii="inherit" w:eastAsia="Times New Roman" w:hAnsi="inherit" w:cs="Arial"/>
          <w:color w:val="353535"/>
          <w:sz w:val="26"/>
          <w:szCs w:val="26"/>
          <w:lang w:eastAsia="ru-RU"/>
        </w:rPr>
      </w:pPr>
      <w:r w:rsidRPr="00B614B9">
        <w:rPr>
          <w:rFonts w:ascii="inherit" w:eastAsia="Times New Roman" w:hAnsi="inherit" w:cs="Arial"/>
          <w:i/>
          <w:iCs/>
          <w:color w:val="353535"/>
          <w:sz w:val="26"/>
          <w:szCs w:val="26"/>
          <w:bdr w:val="none" w:sz="0" w:space="0" w:color="auto" w:frame="1"/>
          <w:lang w:eastAsia="ru-RU"/>
        </w:rPr>
        <w:t>агрегат данных</w:t>
      </w:r>
      <w:r w:rsidRPr="00B614B9">
        <w:rPr>
          <w:rFonts w:ascii="inherit" w:eastAsia="Times New Roman" w:hAnsi="inherit" w:cs="Arial"/>
          <w:color w:val="353535"/>
          <w:sz w:val="26"/>
          <w:szCs w:val="26"/>
          <w:lang w:eastAsia="ru-RU"/>
        </w:rPr>
        <w:t>;</w:t>
      </w:r>
    </w:p>
    <w:p w:rsidR="00B614B9" w:rsidRPr="00B614B9" w:rsidRDefault="00B614B9" w:rsidP="00B614B9">
      <w:pPr>
        <w:numPr>
          <w:ilvl w:val="0"/>
          <w:numId w:val="2"/>
        </w:numPr>
        <w:shd w:val="clear" w:color="auto" w:fill="FFFFFF"/>
        <w:spacing w:after="0" w:line="240" w:lineRule="auto"/>
        <w:ind w:left="0"/>
        <w:textAlignment w:val="baseline"/>
        <w:rPr>
          <w:rFonts w:ascii="inherit" w:eastAsia="Times New Roman" w:hAnsi="inherit" w:cs="Arial"/>
          <w:color w:val="353535"/>
          <w:sz w:val="26"/>
          <w:szCs w:val="26"/>
          <w:lang w:eastAsia="ru-RU"/>
        </w:rPr>
      </w:pPr>
      <w:r w:rsidRPr="00B614B9">
        <w:rPr>
          <w:rFonts w:ascii="inherit" w:eastAsia="Times New Roman" w:hAnsi="inherit" w:cs="Arial"/>
          <w:i/>
          <w:iCs/>
          <w:color w:val="353535"/>
          <w:sz w:val="26"/>
          <w:szCs w:val="26"/>
          <w:bdr w:val="none" w:sz="0" w:space="0" w:color="auto" w:frame="1"/>
          <w:lang w:eastAsia="ru-RU"/>
        </w:rPr>
        <w:t>запись</w:t>
      </w:r>
      <w:r w:rsidRPr="00B614B9">
        <w:rPr>
          <w:rFonts w:ascii="inherit" w:eastAsia="Times New Roman" w:hAnsi="inherit" w:cs="Arial"/>
          <w:color w:val="353535"/>
          <w:sz w:val="26"/>
          <w:szCs w:val="26"/>
          <w:lang w:eastAsia="ru-RU"/>
        </w:rPr>
        <w:t>;</w:t>
      </w:r>
    </w:p>
    <w:p w:rsidR="00B614B9" w:rsidRPr="00B614B9" w:rsidRDefault="00B614B9" w:rsidP="00B614B9">
      <w:pPr>
        <w:numPr>
          <w:ilvl w:val="0"/>
          <w:numId w:val="2"/>
        </w:numPr>
        <w:shd w:val="clear" w:color="auto" w:fill="FFFFFF"/>
        <w:spacing w:after="0" w:line="240" w:lineRule="auto"/>
        <w:ind w:left="0"/>
        <w:textAlignment w:val="baseline"/>
        <w:rPr>
          <w:rFonts w:ascii="inherit" w:eastAsia="Times New Roman" w:hAnsi="inherit" w:cs="Arial"/>
          <w:color w:val="353535"/>
          <w:sz w:val="26"/>
          <w:szCs w:val="26"/>
          <w:lang w:eastAsia="ru-RU"/>
        </w:rPr>
      </w:pPr>
      <w:r w:rsidRPr="00B614B9">
        <w:rPr>
          <w:rFonts w:ascii="inherit" w:eastAsia="Times New Roman" w:hAnsi="inherit" w:cs="Arial"/>
          <w:i/>
          <w:iCs/>
          <w:color w:val="353535"/>
          <w:sz w:val="26"/>
          <w:szCs w:val="26"/>
          <w:bdr w:val="none" w:sz="0" w:space="0" w:color="auto" w:frame="1"/>
          <w:lang w:eastAsia="ru-RU"/>
        </w:rPr>
        <w:t>набор</w:t>
      </w:r>
      <w:r w:rsidRPr="00B614B9">
        <w:rPr>
          <w:rFonts w:ascii="inherit" w:eastAsia="Times New Roman" w:hAnsi="inherit" w:cs="Arial"/>
          <w:color w:val="353535"/>
          <w:sz w:val="26"/>
          <w:szCs w:val="26"/>
          <w:lang w:eastAsia="ru-RU"/>
        </w:rPr>
        <w:t>;</w:t>
      </w:r>
    </w:p>
    <w:p w:rsidR="00B614B9" w:rsidRPr="00B614B9" w:rsidRDefault="00B614B9" w:rsidP="00B614B9">
      <w:pPr>
        <w:numPr>
          <w:ilvl w:val="0"/>
          <w:numId w:val="2"/>
        </w:numPr>
        <w:shd w:val="clear" w:color="auto" w:fill="FFFFFF"/>
        <w:spacing w:after="0" w:line="240" w:lineRule="auto"/>
        <w:ind w:left="0"/>
        <w:textAlignment w:val="baseline"/>
        <w:rPr>
          <w:rFonts w:ascii="inherit" w:eastAsia="Times New Roman" w:hAnsi="inherit" w:cs="Arial"/>
          <w:color w:val="353535"/>
          <w:sz w:val="26"/>
          <w:szCs w:val="26"/>
          <w:lang w:eastAsia="ru-RU"/>
        </w:rPr>
      </w:pPr>
      <w:r w:rsidRPr="00B614B9">
        <w:rPr>
          <w:rFonts w:ascii="inherit" w:eastAsia="Times New Roman" w:hAnsi="inherit" w:cs="Arial"/>
          <w:i/>
          <w:iCs/>
          <w:color w:val="353535"/>
          <w:sz w:val="26"/>
          <w:szCs w:val="26"/>
          <w:bdr w:val="none" w:sz="0" w:space="0" w:color="auto" w:frame="1"/>
          <w:lang w:eastAsia="ru-RU"/>
        </w:rPr>
        <w:t>база данных</w:t>
      </w:r>
      <w:r w:rsidRPr="00B614B9">
        <w:rPr>
          <w:rFonts w:ascii="inherit" w:eastAsia="Times New Roman" w:hAnsi="inherit" w:cs="Arial"/>
          <w:color w:val="353535"/>
          <w:sz w:val="26"/>
          <w:szCs w:val="26"/>
          <w:lang w:eastAsia="ru-RU"/>
        </w:rPr>
        <w:t>.</w:t>
      </w:r>
    </w:p>
    <w:p w:rsidR="00B614B9" w:rsidRPr="00B614B9" w:rsidRDefault="00B614B9" w:rsidP="00B614B9">
      <w:pPr>
        <w:shd w:val="clear" w:color="auto" w:fill="FFFFFF"/>
        <w:spacing w:after="0" w:line="240" w:lineRule="auto"/>
        <w:textAlignment w:val="baseline"/>
        <w:rPr>
          <w:rFonts w:ascii="Arial" w:eastAsia="Times New Roman" w:hAnsi="Arial" w:cs="Arial"/>
          <w:color w:val="353535"/>
          <w:sz w:val="26"/>
          <w:szCs w:val="26"/>
          <w:lang w:eastAsia="ru-RU"/>
        </w:rPr>
      </w:pPr>
      <w:r w:rsidRPr="00B614B9">
        <w:rPr>
          <w:rFonts w:ascii="Arial" w:eastAsia="Times New Roman" w:hAnsi="Arial" w:cs="Arial"/>
          <w:color w:val="353535"/>
          <w:sz w:val="26"/>
          <w:szCs w:val="26"/>
          <w:lang w:eastAsia="ru-RU"/>
        </w:rPr>
        <w:t>Дадим краткие определения этих структур. </w:t>
      </w:r>
      <w:r w:rsidRPr="00B614B9">
        <w:rPr>
          <w:rFonts w:ascii="Arial" w:eastAsia="Times New Roman" w:hAnsi="Arial" w:cs="Arial"/>
          <w:color w:val="353535"/>
          <w:sz w:val="26"/>
          <w:szCs w:val="26"/>
          <w:lang w:eastAsia="ru-RU"/>
        </w:rPr>
        <w:br/>
      </w:r>
      <w:r w:rsidRPr="00B614B9">
        <w:rPr>
          <w:rFonts w:ascii="inherit" w:eastAsia="Times New Roman" w:hAnsi="inherit" w:cs="Arial"/>
          <w:i/>
          <w:iCs/>
          <w:color w:val="353535"/>
          <w:sz w:val="26"/>
          <w:szCs w:val="26"/>
          <w:bdr w:val="none" w:sz="0" w:space="0" w:color="auto" w:frame="1"/>
          <w:lang w:eastAsia="ru-RU"/>
        </w:rPr>
        <w:t>Элемент данных </w:t>
      </w:r>
      <w:r w:rsidRPr="00B614B9">
        <w:rPr>
          <w:rFonts w:ascii="Arial" w:eastAsia="Times New Roman" w:hAnsi="Arial" w:cs="Arial"/>
          <w:color w:val="353535"/>
          <w:sz w:val="26"/>
          <w:szCs w:val="26"/>
          <w:lang w:eastAsia="ru-RU"/>
        </w:rPr>
        <w:t>— наименьшая поименованная единица данных, к которой СУБД может адресоваться непосредственно и с помощью которой выполняется построение всех остальных структур данных. </w:t>
      </w:r>
      <w:r w:rsidRPr="00B614B9">
        <w:rPr>
          <w:rFonts w:ascii="Arial" w:eastAsia="Times New Roman" w:hAnsi="Arial" w:cs="Arial"/>
          <w:color w:val="353535"/>
          <w:sz w:val="26"/>
          <w:szCs w:val="26"/>
          <w:lang w:eastAsia="ru-RU"/>
        </w:rPr>
        <w:br/>
      </w:r>
      <w:r w:rsidRPr="00B614B9">
        <w:rPr>
          <w:rFonts w:ascii="inherit" w:eastAsia="Times New Roman" w:hAnsi="inherit" w:cs="Arial"/>
          <w:i/>
          <w:iCs/>
          <w:color w:val="353535"/>
          <w:sz w:val="26"/>
          <w:szCs w:val="26"/>
          <w:bdr w:val="none" w:sz="0" w:space="0" w:color="auto" w:frame="1"/>
          <w:lang w:eastAsia="ru-RU"/>
        </w:rPr>
        <w:t>Агрегат данных </w:t>
      </w:r>
      <w:r w:rsidRPr="00B614B9">
        <w:rPr>
          <w:rFonts w:ascii="Arial" w:eastAsia="Times New Roman" w:hAnsi="Arial" w:cs="Arial"/>
          <w:color w:val="353535"/>
          <w:sz w:val="26"/>
          <w:szCs w:val="26"/>
          <w:lang w:eastAsia="ru-RU"/>
        </w:rPr>
        <w:t>— поименованная совокупность элементов данных, которую можно рассматривать как единое целое. Агрегат может быть простым или составным (если он включает в себя другие агрегаты). </w:t>
      </w:r>
      <w:r w:rsidRPr="00B614B9">
        <w:rPr>
          <w:rFonts w:ascii="Arial" w:eastAsia="Times New Roman" w:hAnsi="Arial" w:cs="Arial"/>
          <w:color w:val="353535"/>
          <w:sz w:val="26"/>
          <w:szCs w:val="26"/>
          <w:lang w:eastAsia="ru-RU"/>
        </w:rPr>
        <w:br/>
      </w:r>
      <w:r w:rsidRPr="00B614B9">
        <w:rPr>
          <w:rFonts w:ascii="inherit" w:eastAsia="Times New Roman" w:hAnsi="inherit" w:cs="Arial"/>
          <w:i/>
          <w:iCs/>
          <w:color w:val="353535"/>
          <w:sz w:val="26"/>
          <w:szCs w:val="26"/>
          <w:bdr w:val="none" w:sz="0" w:space="0" w:color="auto" w:frame="1"/>
          <w:lang w:eastAsia="ru-RU"/>
        </w:rPr>
        <w:t>Запись </w:t>
      </w:r>
      <w:r w:rsidRPr="00B614B9">
        <w:rPr>
          <w:rFonts w:ascii="Arial" w:eastAsia="Times New Roman" w:hAnsi="Arial" w:cs="Arial"/>
          <w:color w:val="353535"/>
          <w:sz w:val="26"/>
          <w:szCs w:val="26"/>
          <w:lang w:eastAsia="ru-RU"/>
        </w:rPr>
        <w:t>— поименованная совокупность элементов данных и (или) агрегатов. Таким образом, запись – это агрегат, не входящий в другие агрегаты. Запись может иметь сложную иерархическую структуру, поскольку допускает многократное применение агрегации. </w:t>
      </w:r>
      <w:r w:rsidRPr="00B614B9">
        <w:rPr>
          <w:rFonts w:ascii="Arial" w:eastAsia="Times New Roman" w:hAnsi="Arial" w:cs="Arial"/>
          <w:color w:val="353535"/>
          <w:sz w:val="26"/>
          <w:szCs w:val="26"/>
          <w:lang w:eastAsia="ru-RU"/>
        </w:rPr>
        <w:br/>
      </w:r>
      <w:r w:rsidRPr="00B614B9">
        <w:rPr>
          <w:rFonts w:ascii="inherit" w:eastAsia="Times New Roman" w:hAnsi="inherit" w:cs="Arial"/>
          <w:i/>
          <w:iCs/>
          <w:color w:val="353535"/>
          <w:sz w:val="26"/>
          <w:szCs w:val="26"/>
          <w:bdr w:val="none" w:sz="0" w:space="0" w:color="auto" w:frame="1"/>
          <w:lang w:eastAsia="ru-RU"/>
        </w:rPr>
        <w:t>Набор </w:t>
      </w:r>
      <w:r w:rsidRPr="00B614B9">
        <w:rPr>
          <w:rFonts w:ascii="Arial" w:eastAsia="Times New Roman" w:hAnsi="Arial" w:cs="Arial"/>
          <w:color w:val="353535"/>
          <w:sz w:val="26"/>
          <w:szCs w:val="26"/>
          <w:lang w:eastAsia="ru-RU"/>
        </w:rPr>
        <w:t xml:space="preserve">— поименованная совокупность записей, образующих двухуровневую иерархическую структуру. Каждый тип набора представляет собой связь между двумя типами записей. Набор определяется путем объявления одного типа записи "записью-владельцем", а других типов записей — </w:t>
      </w:r>
      <w:r w:rsidRPr="00B614B9">
        <w:rPr>
          <w:rFonts w:ascii="Arial" w:eastAsia="Times New Roman" w:hAnsi="Arial" w:cs="Arial"/>
          <w:color w:val="353535"/>
          <w:sz w:val="26"/>
          <w:szCs w:val="26"/>
          <w:lang w:eastAsia="ru-RU"/>
        </w:rPr>
        <w:lastRenderedPageBreak/>
        <w:t>"записями-членами". При этом каждый экземпляр набора должен содержать один экземпляр "записи-владельца" и любое количество "записей-членов". Если запись представляет в модели данных сущность, то набор — связь между сущностями. Например, если рассматривать связь "учится" между сущностями "учебная группа" и "студент", то первая из сущностей объявляется "записью-владельцем" (она в экземпляре набора одна), а вторая – "записью-членом" (их в экземпляре набора может быть несколько). </w:t>
      </w:r>
      <w:r w:rsidRPr="00B614B9">
        <w:rPr>
          <w:rFonts w:ascii="Arial" w:eastAsia="Times New Roman" w:hAnsi="Arial" w:cs="Arial"/>
          <w:color w:val="353535"/>
          <w:sz w:val="26"/>
          <w:szCs w:val="26"/>
          <w:lang w:eastAsia="ru-RU"/>
        </w:rPr>
        <w:br/>
      </w:r>
      <w:r w:rsidRPr="00B614B9">
        <w:rPr>
          <w:rFonts w:ascii="inherit" w:eastAsia="Times New Roman" w:hAnsi="inherit" w:cs="Arial"/>
          <w:i/>
          <w:iCs/>
          <w:color w:val="353535"/>
          <w:sz w:val="26"/>
          <w:szCs w:val="26"/>
          <w:bdr w:val="none" w:sz="0" w:space="0" w:color="auto" w:frame="1"/>
          <w:lang w:eastAsia="ru-RU"/>
        </w:rPr>
        <w:t>База данных </w:t>
      </w:r>
      <w:r w:rsidRPr="00B614B9">
        <w:rPr>
          <w:rFonts w:ascii="Arial" w:eastAsia="Times New Roman" w:hAnsi="Arial" w:cs="Arial"/>
          <w:color w:val="353535"/>
          <w:sz w:val="26"/>
          <w:szCs w:val="26"/>
          <w:lang w:eastAsia="ru-RU"/>
        </w:rPr>
        <w:t>поименованная совокупность экземпляров записей различного типа, содержащая ссылки между записями, представленные экземплярами наборов. </w:t>
      </w:r>
      <w:r w:rsidRPr="00B614B9">
        <w:rPr>
          <w:rFonts w:ascii="Arial" w:eastAsia="Times New Roman" w:hAnsi="Arial" w:cs="Arial"/>
          <w:color w:val="353535"/>
          <w:sz w:val="26"/>
          <w:szCs w:val="26"/>
          <w:lang w:eastAsia="ru-RU"/>
        </w:rPr>
        <w:br/>
        <w:t>Отметим, что структуры БД строятся на основании следующих основных композиционных правил: </w:t>
      </w:r>
      <w:r w:rsidRPr="00B614B9">
        <w:rPr>
          <w:rFonts w:ascii="Arial" w:eastAsia="Times New Roman" w:hAnsi="Arial" w:cs="Arial"/>
          <w:color w:val="353535"/>
          <w:sz w:val="26"/>
          <w:szCs w:val="26"/>
          <w:lang w:eastAsia="ru-RU"/>
        </w:rPr>
        <w:br/>
      </w:r>
    </w:p>
    <w:p w:rsidR="00B614B9" w:rsidRPr="00B614B9" w:rsidRDefault="00B614B9" w:rsidP="00B614B9">
      <w:pPr>
        <w:numPr>
          <w:ilvl w:val="0"/>
          <w:numId w:val="3"/>
        </w:numPr>
        <w:shd w:val="clear" w:color="auto" w:fill="FFFFFF"/>
        <w:spacing w:after="0" w:line="240" w:lineRule="auto"/>
        <w:ind w:left="0"/>
        <w:textAlignment w:val="baseline"/>
        <w:rPr>
          <w:rFonts w:ascii="inherit" w:eastAsia="Times New Roman" w:hAnsi="inherit" w:cs="Arial"/>
          <w:color w:val="353535"/>
          <w:sz w:val="26"/>
          <w:szCs w:val="26"/>
          <w:lang w:eastAsia="ru-RU"/>
        </w:rPr>
      </w:pPr>
      <w:r w:rsidRPr="00B614B9">
        <w:rPr>
          <w:rFonts w:ascii="inherit" w:eastAsia="Times New Roman" w:hAnsi="inherit" w:cs="Arial"/>
          <w:color w:val="353535"/>
          <w:sz w:val="26"/>
          <w:szCs w:val="26"/>
          <w:lang w:eastAsia="ru-RU"/>
        </w:rPr>
        <w:t>БД может содержать </w:t>
      </w:r>
      <w:r w:rsidRPr="00B614B9">
        <w:rPr>
          <w:rFonts w:ascii="inherit" w:eastAsia="Times New Roman" w:hAnsi="inherit" w:cs="Arial"/>
          <w:i/>
          <w:iCs/>
          <w:color w:val="353535"/>
          <w:sz w:val="26"/>
          <w:szCs w:val="26"/>
          <w:bdr w:val="none" w:sz="0" w:space="0" w:color="auto" w:frame="1"/>
          <w:lang w:eastAsia="ru-RU"/>
        </w:rPr>
        <w:t>любое количество типов записей и типов наборов</w:t>
      </w:r>
      <w:r w:rsidRPr="00B614B9">
        <w:rPr>
          <w:rFonts w:ascii="inherit" w:eastAsia="Times New Roman" w:hAnsi="inherit" w:cs="Arial"/>
          <w:color w:val="353535"/>
          <w:sz w:val="26"/>
          <w:szCs w:val="26"/>
          <w:lang w:eastAsia="ru-RU"/>
        </w:rPr>
        <w:t>;</w:t>
      </w:r>
    </w:p>
    <w:p w:rsidR="00B614B9" w:rsidRPr="00B614B9" w:rsidRDefault="00B614B9" w:rsidP="00B614B9">
      <w:pPr>
        <w:numPr>
          <w:ilvl w:val="0"/>
          <w:numId w:val="3"/>
        </w:numPr>
        <w:shd w:val="clear" w:color="auto" w:fill="FFFFFF"/>
        <w:spacing w:after="0" w:line="240" w:lineRule="auto"/>
        <w:ind w:left="0"/>
        <w:textAlignment w:val="baseline"/>
        <w:rPr>
          <w:rFonts w:ascii="inherit" w:eastAsia="Times New Roman" w:hAnsi="inherit" w:cs="Arial"/>
          <w:color w:val="353535"/>
          <w:sz w:val="26"/>
          <w:szCs w:val="26"/>
          <w:lang w:eastAsia="ru-RU"/>
        </w:rPr>
      </w:pPr>
      <w:r w:rsidRPr="00B614B9">
        <w:rPr>
          <w:rFonts w:ascii="inherit" w:eastAsia="Times New Roman" w:hAnsi="inherit" w:cs="Arial"/>
          <w:color w:val="353535"/>
          <w:sz w:val="26"/>
          <w:szCs w:val="26"/>
          <w:lang w:eastAsia="ru-RU"/>
        </w:rPr>
        <w:t>между </w:t>
      </w:r>
      <w:r w:rsidRPr="00B614B9">
        <w:rPr>
          <w:rFonts w:ascii="inherit" w:eastAsia="Times New Roman" w:hAnsi="inherit" w:cs="Arial"/>
          <w:i/>
          <w:iCs/>
          <w:color w:val="353535"/>
          <w:sz w:val="26"/>
          <w:szCs w:val="26"/>
          <w:bdr w:val="none" w:sz="0" w:space="0" w:color="auto" w:frame="1"/>
          <w:lang w:eastAsia="ru-RU"/>
        </w:rPr>
        <w:t>двумя типами записей </w:t>
      </w:r>
      <w:r w:rsidRPr="00B614B9">
        <w:rPr>
          <w:rFonts w:ascii="inherit" w:eastAsia="Times New Roman" w:hAnsi="inherit" w:cs="Arial"/>
          <w:color w:val="353535"/>
          <w:sz w:val="26"/>
          <w:szCs w:val="26"/>
          <w:lang w:eastAsia="ru-RU"/>
        </w:rPr>
        <w:t>может быть определено </w:t>
      </w:r>
      <w:r w:rsidRPr="00B614B9">
        <w:rPr>
          <w:rFonts w:ascii="inherit" w:eastAsia="Times New Roman" w:hAnsi="inherit" w:cs="Arial"/>
          <w:i/>
          <w:iCs/>
          <w:color w:val="353535"/>
          <w:sz w:val="26"/>
          <w:szCs w:val="26"/>
          <w:bdr w:val="none" w:sz="0" w:space="0" w:color="auto" w:frame="1"/>
          <w:lang w:eastAsia="ru-RU"/>
        </w:rPr>
        <w:t>любое количество наборов</w:t>
      </w:r>
      <w:r w:rsidRPr="00B614B9">
        <w:rPr>
          <w:rFonts w:ascii="inherit" w:eastAsia="Times New Roman" w:hAnsi="inherit" w:cs="Arial"/>
          <w:color w:val="353535"/>
          <w:sz w:val="26"/>
          <w:szCs w:val="26"/>
          <w:lang w:eastAsia="ru-RU"/>
        </w:rPr>
        <w:t>;</w:t>
      </w:r>
    </w:p>
    <w:p w:rsidR="00B614B9" w:rsidRPr="00B614B9" w:rsidRDefault="00B614B9" w:rsidP="00B614B9">
      <w:pPr>
        <w:numPr>
          <w:ilvl w:val="0"/>
          <w:numId w:val="3"/>
        </w:numPr>
        <w:shd w:val="clear" w:color="auto" w:fill="FFFFFF"/>
        <w:spacing w:after="0" w:line="240" w:lineRule="auto"/>
        <w:ind w:left="0"/>
        <w:textAlignment w:val="baseline"/>
        <w:rPr>
          <w:rFonts w:ascii="inherit" w:eastAsia="Times New Roman" w:hAnsi="inherit" w:cs="Arial"/>
          <w:color w:val="353535"/>
          <w:sz w:val="26"/>
          <w:szCs w:val="26"/>
          <w:lang w:eastAsia="ru-RU"/>
        </w:rPr>
      </w:pPr>
      <w:r w:rsidRPr="00B614B9">
        <w:rPr>
          <w:rFonts w:ascii="inherit" w:eastAsia="Times New Roman" w:hAnsi="inherit" w:cs="Arial"/>
          <w:color w:val="353535"/>
          <w:sz w:val="26"/>
          <w:szCs w:val="26"/>
          <w:lang w:eastAsia="ru-RU"/>
        </w:rPr>
        <w:t>тип записи может быть </w:t>
      </w:r>
      <w:r w:rsidRPr="00B614B9">
        <w:rPr>
          <w:rFonts w:ascii="inherit" w:eastAsia="Times New Roman" w:hAnsi="inherit" w:cs="Arial"/>
          <w:i/>
          <w:iCs/>
          <w:color w:val="353535"/>
          <w:sz w:val="26"/>
          <w:szCs w:val="26"/>
          <w:bdr w:val="none" w:sz="0" w:space="0" w:color="auto" w:frame="1"/>
          <w:lang w:eastAsia="ru-RU"/>
        </w:rPr>
        <w:t>владельцем </w:t>
      </w:r>
      <w:r w:rsidRPr="00B614B9">
        <w:rPr>
          <w:rFonts w:ascii="inherit" w:eastAsia="Times New Roman" w:hAnsi="inherit" w:cs="Arial"/>
          <w:color w:val="353535"/>
          <w:sz w:val="26"/>
          <w:szCs w:val="26"/>
          <w:lang w:eastAsia="ru-RU"/>
        </w:rPr>
        <w:t>и </w:t>
      </w:r>
      <w:r w:rsidRPr="00B614B9">
        <w:rPr>
          <w:rFonts w:ascii="inherit" w:eastAsia="Times New Roman" w:hAnsi="inherit" w:cs="Arial"/>
          <w:i/>
          <w:iCs/>
          <w:color w:val="353535"/>
          <w:sz w:val="26"/>
          <w:szCs w:val="26"/>
          <w:bdr w:val="none" w:sz="0" w:space="0" w:color="auto" w:frame="1"/>
          <w:lang w:eastAsia="ru-RU"/>
        </w:rPr>
        <w:t>одновременно членом </w:t>
      </w:r>
      <w:r w:rsidRPr="00B614B9">
        <w:rPr>
          <w:rFonts w:ascii="inherit" w:eastAsia="Times New Roman" w:hAnsi="inherit" w:cs="Arial"/>
          <w:color w:val="353535"/>
          <w:sz w:val="26"/>
          <w:szCs w:val="26"/>
          <w:lang w:eastAsia="ru-RU"/>
        </w:rPr>
        <w:t>нескольких типов наборов.</w:t>
      </w:r>
    </w:p>
    <w:p w:rsidR="00B614B9" w:rsidRPr="00B614B9" w:rsidRDefault="00B614B9" w:rsidP="00B614B9">
      <w:pPr>
        <w:shd w:val="clear" w:color="auto" w:fill="FFFFFF"/>
        <w:spacing w:after="0" w:line="240" w:lineRule="auto"/>
        <w:textAlignment w:val="baseline"/>
        <w:rPr>
          <w:rFonts w:ascii="Arial" w:eastAsia="Times New Roman" w:hAnsi="Arial" w:cs="Arial"/>
          <w:color w:val="353535"/>
          <w:sz w:val="26"/>
          <w:szCs w:val="26"/>
          <w:lang w:eastAsia="ru-RU"/>
        </w:rPr>
      </w:pPr>
      <w:r w:rsidRPr="00B614B9">
        <w:rPr>
          <w:rFonts w:ascii="Arial" w:eastAsia="Times New Roman" w:hAnsi="Arial" w:cs="Arial"/>
          <w:color w:val="353535"/>
          <w:sz w:val="26"/>
          <w:szCs w:val="26"/>
          <w:lang w:eastAsia="ru-RU"/>
        </w:rPr>
        <w:t xml:space="preserve">Следование данным правилам позволяет моделировать данные о сколь угодно сложной </w:t>
      </w:r>
      <w:proofErr w:type="spellStart"/>
      <w:r w:rsidRPr="00B614B9">
        <w:rPr>
          <w:rFonts w:ascii="Arial" w:eastAsia="Times New Roman" w:hAnsi="Arial" w:cs="Arial"/>
          <w:color w:val="353535"/>
          <w:sz w:val="26"/>
          <w:szCs w:val="26"/>
          <w:lang w:eastAsia="ru-RU"/>
        </w:rPr>
        <w:t>ПрОбл</w:t>
      </w:r>
      <w:proofErr w:type="spellEnd"/>
      <w:r w:rsidRPr="00B614B9">
        <w:rPr>
          <w:rFonts w:ascii="Arial" w:eastAsia="Times New Roman" w:hAnsi="Arial" w:cs="Arial"/>
          <w:color w:val="353535"/>
          <w:sz w:val="26"/>
          <w:szCs w:val="26"/>
          <w:lang w:eastAsia="ru-RU"/>
        </w:rPr>
        <w:t xml:space="preserve"> с требуемым уровнем полноты и детализации. </w:t>
      </w:r>
      <w:r w:rsidRPr="00B614B9">
        <w:rPr>
          <w:rFonts w:ascii="Arial" w:eastAsia="Times New Roman" w:hAnsi="Arial" w:cs="Arial"/>
          <w:color w:val="353535"/>
          <w:sz w:val="26"/>
          <w:szCs w:val="26"/>
          <w:lang w:eastAsia="ru-RU"/>
        </w:rPr>
        <w:br/>
        <w:t xml:space="preserve">Рассмотренные типы структур данных могут быть представлены в различной форме — </w:t>
      </w:r>
      <w:proofErr w:type="spellStart"/>
      <w:r w:rsidRPr="00B614B9">
        <w:rPr>
          <w:rFonts w:ascii="Arial" w:eastAsia="Times New Roman" w:hAnsi="Arial" w:cs="Arial"/>
          <w:color w:val="353535"/>
          <w:sz w:val="26"/>
          <w:szCs w:val="26"/>
          <w:lang w:eastAsia="ru-RU"/>
        </w:rPr>
        <w:t>графовой</w:t>
      </w:r>
      <w:proofErr w:type="spellEnd"/>
      <w:r w:rsidRPr="00B614B9">
        <w:rPr>
          <w:rFonts w:ascii="Arial" w:eastAsia="Times New Roman" w:hAnsi="Arial" w:cs="Arial"/>
          <w:color w:val="353535"/>
          <w:sz w:val="26"/>
          <w:szCs w:val="26"/>
          <w:lang w:eastAsia="ru-RU"/>
        </w:rPr>
        <w:t>; табличной; в виде исходного текста языка описания данных конкретной СУБД. </w:t>
      </w:r>
      <w:r w:rsidRPr="00B614B9">
        <w:rPr>
          <w:rFonts w:ascii="Arial" w:eastAsia="Times New Roman" w:hAnsi="Arial" w:cs="Arial"/>
          <w:color w:val="353535"/>
          <w:sz w:val="26"/>
          <w:szCs w:val="26"/>
          <w:lang w:eastAsia="ru-RU"/>
        </w:rPr>
        <w:br/>
      </w:r>
    </w:p>
    <w:p w:rsidR="00B614B9" w:rsidRPr="00B614B9" w:rsidRDefault="00B614B9" w:rsidP="00B614B9">
      <w:pPr>
        <w:shd w:val="clear" w:color="auto" w:fill="FFFFFF"/>
        <w:spacing w:after="0" w:line="240" w:lineRule="auto"/>
        <w:textAlignment w:val="baseline"/>
        <w:outlineLvl w:val="2"/>
        <w:rPr>
          <w:rFonts w:ascii="inherit" w:eastAsia="Times New Roman" w:hAnsi="inherit" w:cs="Arial"/>
          <w:b/>
          <w:bCs/>
          <w:color w:val="353535"/>
          <w:spacing w:val="-2"/>
          <w:sz w:val="30"/>
          <w:szCs w:val="30"/>
          <w:lang w:eastAsia="ru-RU"/>
        </w:rPr>
      </w:pPr>
      <w:r w:rsidRPr="00B614B9">
        <w:rPr>
          <w:rFonts w:ascii="inherit" w:eastAsia="Times New Roman" w:hAnsi="inherit" w:cs="Arial"/>
          <w:b/>
          <w:bCs/>
          <w:color w:val="353535"/>
          <w:spacing w:val="-2"/>
          <w:sz w:val="30"/>
          <w:szCs w:val="30"/>
          <w:lang w:eastAsia="ru-RU"/>
        </w:rPr>
        <w:t>Операции над данными</w:t>
      </w:r>
    </w:p>
    <w:p w:rsidR="00B614B9" w:rsidRPr="00B614B9" w:rsidRDefault="00B614B9" w:rsidP="00B614B9">
      <w:pPr>
        <w:shd w:val="clear" w:color="auto" w:fill="FFFFFF"/>
        <w:spacing w:after="0" w:line="240" w:lineRule="auto"/>
        <w:textAlignment w:val="baseline"/>
        <w:rPr>
          <w:rFonts w:ascii="Arial" w:eastAsia="Times New Roman" w:hAnsi="Arial" w:cs="Arial"/>
          <w:color w:val="353535"/>
          <w:sz w:val="26"/>
          <w:szCs w:val="26"/>
          <w:lang w:eastAsia="ru-RU"/>
        </w:rPr>
      </w:pPr>
      <w:r w:rsidRPr="00B614B9">
        <w:rPr>
          <w:rFonts w:ascii="Arial" w:eastAsia="Times New Roman" w:hAnsi="Arial" w:cs="Arial"/>
          <w:color w:val="353535"/>
          <w:sz w:val="26"/>
          <w:szCs w:val="26"/>
          <w:lang w:eastAsia="ru-RU"/>
        </w:rPr>
        <w:t>Операции, реализуемые СУБД, включают </w:t>
      </w:r>
      <w:r w:rsidRPr="00B614B9">
        <w:rPr>
          <w:rFonts w:ascii="inherit" w:eastAsia="Times New Roman" w:hAnsi="inherit" w:cs="Arial"/>
          <w:i/>
          <w:iCs/>
          <w:color w:val="353535"/>
          <w:sz w:val="26"/>
          <w:szCs w:val="26"/>
          <w:bdr w:val="none" w:sz="0" w:space="0" w:color="auto" w:frame="1"/>
          <w:lang w:eastAsia="ru-RU"/>
        </w:rPr>
        <w:t>селекцию </w:t>
      </w:r>
      <w:r w:rsidRPr="00B614B9">
        <w:rPr>
          <w:rFonts w:ascii="Arial" w:eastAsia="Times New Roman" w:hAnsi="Arial" w:cs="Arial"/>
          <w:color w:val="353535"/>
          <w:sz w:val="26"/>
          <w:szCs w:val="26"/>
          <w:lang w:eastAsia="ru-RU"/>
        </w:rPr>
        <w:t>(поиск) данных; </w:t>
      </w:r>
      <w:r w:rsidRPr="00B614B9">
        <w:rPr>
          <w:rFonts w:ascii="inherit" w:eastAsia="Times New Roman" w:hAnsi="inherit" w:cs="Arial"/>
          <w:i/>
          <w:iCs/>
          <w:color w:val="353535"/>
          <w:sz w:val="26"/>
          <w:szCs w:val="26"/>
          <w:bdr w:val="none" w:sz="0" w:space="0" w:color="auto" w:frame="1"/>
          <w:lang w:eastAsia="ru-RU"/>
        </w:rPr>
        <w:t>действия </w:t>
      </w:r>
      <w:r w:rsidRPr="00B614B9">
        <w:rPr>
          <w:rFonts w:ascii="Arial" w:eastAsia="Times New Roman" w:hAnsi="Arial" w:cs="Arial"/>
          <w:color w:val="353535"/>
          <w:sz w:val="26"/>
          <w:szCs w:val="26"/>
          <w:lang w:eastAsia="ru-RU"/>
        </w:rPr>
        <w:t>над данными. </w:t>
      </w:r>
      <w:r w:rsidRPr="00B614B9">
        <w:rPr>
          <w:rFonts w:ascii="Arial" w:eastAsia="Times New Roman" w:hAnsi="Arial" w:cs="Arial"/>
          <w:color w:val="353535"/>
          <w:sz w:val="26"/>
          <w:szCs w:val="26"/>
          <w:lang w:eastAsia="ru-RU"/>
        </w:rPr>
        <w:br/>
        <w:t>Селекция данных выполняется с помощью критерия, основанного на использовании либо логической позиции данного (элемента; агрегата; записи), либо значения данного, либо связей между данными. </w:t>
      </w:r>
      <w:r w:rsidRPr="00B614B9">
        <w:rPr>
          <w:rFonts w:ascii="Arial" w:eastAsia="Times New Roman" w:hAnsi="Arial" w:cs="Arial"/>
          <w:color w:val="353535"/>
          <w:sz w:val="26"/>
          <w:szCs w:val="26"/>
          <w:lang w:eastAsia="ru-RU"/>
        </w:rPr>
        <w:br/>
        <w:t>Селекция на основе логической позиции данного базируется на упорядоченности данных в памяти системы. При этом критерии поиска могут формулироваться следующим образом: </w:t>
      </w:r>
      <w:r w:rsidRPr="00B614B9">
        <w:rPr>
          <w:rFonts w:ascii="Arial" w:eastAsia="Times New Roman" w:hAnsi="Arial" w:cs="Arial"/>
          <w:color w:val="353535"/>
          <w:sz w:val="26"/>
          <w:szCs w:val="26"/>
          <w:lang w:eastAsia="ru-RU"/>
        </w:rPr>
        <w:br/>
      </w:r>
    </w:p>
    <w:p w:rsidR="00B614B9" w:rsidRPr="00B614B9" w:rsidRDefault="00B614B9" w:rsidP="00B614B9">
      <w:pPr>
        <w:numPr>
          <w:ilvl w:val="0"/>
          <w:numId w:val="4"/>
        </w:numPr>
        <w:shd w:val="clear" w:color="auto" w:fill="FFFFFF"/>
        <w:spacing w:after="0" w:line="240" w:lineRule="auto"/>
        <w:ind w:left="0"/>
        <w:textAlignment w:val="baseline"/>
        <w:rPr>
          <w:rFonts w:ascii="inherit" w:eastAsia="Times New Roman" w:hAnsi="inherit" w:cs="Arial"/>
          <w:color w:val="353535"/>
          <w:sz w:val="26"/>
          <w:szCs w:val="26"/>
          <w:lang w:eastAsia="ru-RU"/>
        </w:rPr>
      </w:pPr>
      <w:r w:rsidRPr="00B614B9">
        <w:rPr>
          <w:rFonts w:ascii="inherit" w:eastAsia="Times New Roman" w:hAnsi="inherit" w:cs="Arial"/>
          <w:color w:val="353535"/>
          <w:sz w:val="26"/>
          <w:szCs w:val="26"/>
          <w:lang w:eastAsia="ru-RU"/>
        </w:rPr>
        <w:t>найти следующее данное (запись);</w:t>
      </w:r>
    </w:p>
    <w:p w:rsidR="00B614B9" w:rsidRPr="00B614B9" w:rsidRDefault="00B614B9" w:rsidP="00B614B9">
      <w:pPr>
        <w:numPr>
          <w:ilvl w:val="0"/>
          <w:numId w:val="4"/>
        </w:numPr>
        <w:shd w:val="clear" w:color="auto" w:fill="FFFFFF"/>
        <w:spacing w:after="0" w:line="240" w:lineRule="auto"/>
        <w:ind w:left="0"/>
        <w:textAlignment w:val="baseline"/>
        <w:rPr>
          <w:rFonts w:ascii="inherit" w:eastAsia="Times New Roman" w:hAnsi="inherit" w:cs="Arial"/>
          <w:color w:val="353535"/>
          <w:sz w:val="26"/>
          <w:szCs w:val="26"/>
          <w:lang w:eastAsia="ru-RU"/>
        </w:rPr>
      </w:pPr>
      <w:r w:rsidRPr="00B614B9">
        <w:rPr>
          <w:rFonts w:ascii="inherit" w:eastAsia="Times New Roman" w:hAnsi="inherit" w:cs="Arial"/>
          <w:color w:val="353535"/>
          <w:sz w:val="26"/>
          <w:szCs w:val="26"/>
          <w:lang w:eastAsia="ru-RU"/>
        </w:rPr>
        <w:t>найти предыдущее данное;</w:t>
      </w:r>
    </w:p>
    <w:p w:rsidR="00B614B9" w:rsidRPr="00B614B9" w:rsidRDefault="00B614B9" w:rsidP="00B614B9">
      <w:pPr>
        <w:numPr>
          <w:ilvl w:val="0"/>
          <w:numId w:val="4"/>
        </w:numPr>
        <w:shd w:val="clear" w:color="auto" w:fill="FFFFFF"/>
        <w:spacing w:after="0" w:line="240" w:lineRule="auto"/>
        <w:ind w:left="0"/>
        <w:textAlignment w:val="baseline"/>
        <w:rPr>
          <w:rFonts w:ascii="inherit" w:eastAsia="Times New Roman" w:hAnsi="inherit" w:cs="Arial"/>
          <w:color w:val="353535"/>
          <w:sz w:val="26"/>
          <w:szCs w:val="26"/>
          <w:lang w:eastAsia="ru-RU"/>
        </w:rPr>
      </w:pPr>
      <w:r w:rsidRPr="00B614B9">
        <w:rPr>
          <w:rFonts w:ascii="inherit" w:eastAsia="Times New Roman" w:hAnsi="inherit" w:cs="Arial"/>
          <w:color w:val="353535"/>
          <w:sz w:val="26"/>
          <w:szCs w:val="26"/>
          <w:lang w:eastAsia="ru-RU"/>
        </w:rPr>
        <w:t>найти </w:t>
      </w:r>
      <w:r w:rsidRPr="00B614B9">
        <w:rPr>
          <w:rFonts w:ascii="inherit" w:eastAsia="Times New Roman" w:hAnsi="inherit" w:cs="Arial"/>
          <w:i/>
          <w:iCs/>
          <w:color w:val="353535"/>
          <w:sz w:val="26"/>
          <w:szCs w:val="26"/>
          <w:bdr w:val="none" w:sz="0" w:space="0" w:color="auto" w:frame="1"/>
          <w:lang w:eastAsia="ru-RU"/>
        </w:rPr>
        <w:t>n</w:t>
      </w:r>
      <w:r w:rsidRPr="00B614B9">
        <w:rPr>
          <w:rFonts w:ascii="inherit" w:eastAsia="Times New Roman" w:hAnsi="inherit" w:cs="Arial"/>
          <w:color w:val="353535"/>
          <w:sz w:val="26"/>
          <w:szCs w:val="26"/>
          <w:lang w:eastAsia="ru-RU"/>
        </w:rPr>
        <w:t>-</w:t>
      </w:r>
      <w:proofErr w:type="spellStart"/>
      <w:r w:rsidRPr="00B614B9">
        <w:rPr>
          <w:rFonts w:ascii="inherit" w:eastAsia="Times New Roman" w:hAnsi="inherit" w:cs="Arial"/>
          <w:color w:val="353535"/>
          <w:sz w:val="26"/>
          <w:szCs w:val="26"/>
          <w:lang w:eastAsia="ru-RU"/>
        </w:rPr>
        <w:t>ое</w:t>
      </w:r>
      <w:proofErr w:type="spellEnd"/>
      <w:r w:rsidRPr="00B614B9">
        <w:rPr>
          <w:rFonts w:ascii="inherit" w:eastAsia="Times New Roman" w:hAnsi="inherit" w:cs="Arial"/>
          <w:color w:val="353535"/>
          <w:sz w:val="26"/>
          <w:szCs w:val="26"/>
          <w:lang w:eastAsia="ru-RU"/>
        </w:rPr>
        <w:t xml:space="preserve"> данное;</w:t>
      </w:r>
    </w:p>
    <w:p w:rsidR="00B614B9" w:rsidRPr="00B614B9" w:rsidRDefault="00B614B9" w:rsidP="00B614B9">
      <w:pPr>
        <w:numPr>
          <w:ilvl w:val="0"/>
          <w:numId w:val="4"/>
        </w:numPr>
        <w:shd w:val="clear" w:color="auto" w:fill="FFFFFF"/>
        <w:spacing w:after="0" w:line="240" w:lineRule="auto"/>
        <w:ind w:left="0"/>
        <w:textAlignment w:val="baseline"/>
        <w:rPr>
          <w:rFonts w:ascii="inherit" w:eastAsia="Times New Roman" w:hAnsi="inherit" w:cs="Arial"/>
          <w:color w:val="353535"/>
          <w:sz w:val="26"/>
          <w:szCs w:val="26"/>
          <w:lang w:eastAsia="ru-RU"/>
        </w:rPr>
      </w:pPr>
      <w:r w:rsidRPr="00B614B9">
        <w:rPr>
          <w:rFonts w:ascii="inherit" w:eastAsia="Times New Roman" w:hAnsi="inherit" w:cs="Arial"/>
          <w:color w:val="353535"/>
          <w:sz w:val="26"/>
          <w:szCs w:val="26"/>
          <w:lang w:eastAsia="ru-RU"/>
        </w:rPr>
        <w:t>найти первое (последнее) данное. Этот тип селекции называют </w:t>
      </w:r>
      <w:r w:rsidRPr="00B614B9">
        <w:rPr>
          <w:rFonts w:ascii="inherit" w:eastAsia="Times New Roman" w:hAnsi="inherit" w:cs="Arial"/>
          <w:i/>
          <w:iCs/>
          <w:color w:val="353535"/>
          <w:sz w:val="26"/>
          <w:szCs w:val="26"/>
          <w:bdr w:val="none" w:sz="0" w:space="0" w:color="auto" w:frame="1"/>
          <w:lang w:eastAsia="ru-RU"/>
        </w:rPr>
        <w:t>селекцией посредством текущей, </w:t>
      </w:r>
      <w:r w:rsidRPr="00B614B9">
        <w:rPr>
          <w:rFonts w:ascii="inherit" w:eastAsia="Times New Roman" w:hAnsi="inherit" w:cs="Arial"/>
          <w:color w:val="353535"/>
          <w:sz w:val="26"/>
          <w:szCs w:val="26"/>
          <w:lang w:eastAsia="ru-RU"/>
        </w:rPr>
        <w:t>в качестве которой используется индикатор текущего состояния, автоматически поддерживаемый СУБД и, как правило, указывающий на некоторый экземпляр записи БД.</w:t>
      </w:r>
    </w:p>
    <w:p w:rsidR="00B614B9" w:rsidRPr="00B614B9" w:rsidRDefault="00B614B9" w:rsidP="00B614B9">
      <w:pPr>
        <w:shd w:val="clear" w:color="auto" w:fill="FFFFFF"/>
        <w:spacing w:after="0" w:line="240" w:lineRule="auto"/>
        <w:textAlignment w:val="baseline"/>
        <w:rPr>
          <w:rFonts w:ascii="Arial" w:eastAsia="Times New Roman" w:hAnsi="Arial" w:cs="Arial"/>
          <w:color w:val="353535"/>
          <w:sz w:val="26"/>
          <w:szCs w:val="26"/>
          <w:lang w:eastAsia="ru-RU"/>
        </w:rPr>
      </w:pPr>
      <w:r w:rsidRPr="00B614B9">
        <w:rPr>
          <w:rFonts w:ascii="Arial" w:eastAsia="Times New Roman" w:hAnsi="Arial" w:cs="Arial"/>
          <w:color w:val="353535"/>
          <w:sz w:val="26"/>
          <w:szCs w:val="26"/>
          <w:lang w:eastAsia="ru-RU"/>
        </w:rPr>
        <w:t>Критерий селекции по значениям данных формируется из простых или булевых условий отбора. Примерами простых условий поиска являются: </w:t>
      </w:r>
      <w:r w:rsidRPr="00B614B9">
        <w:rPr>
          <w:rFonts w:ascii="Arial" w:eastAsia="Times New Roman" w:hAnsi="Arial" w:cs="Arial"/>
          <w:color w:val="353535"/>
          <w:sz w:val="26"/>
          <w:szCs w:val="26"/>
          <w:lang w:eastAsia="ru-RU"/>
        </w:rPr>
        <w:br/>
      </w:r>
    </w:p>
    <w:p w:rsidR="00B614B9" w:rsidRPr="00B614B9" w:rsidRDefault="00B614B9" w:rsidP="00B614B9">
      <w:pPr>
        <w:numPr>
          <w:ilvl w:val="0"/>
          <w:numId w:val="5"/>
        </w:numPr>
        <w:shd w:val="clear" w:color="auto" w:fill="FFFFFF"/>
        <w:spacing w:after="0" w:line="240" w:lineRule="auto"/>
        <w:ind w:left="0"/>
        <w:textAlignment w:val="baseline"/>
        <w:rPr>
          <w:rFonts w:ascii="inherit" w:eastAsia="Times New Roman" w:hAnsi="inherit" w:cs="Arial"/>
          <w:color w:val="353535"/>
          <w:sz w:val="26"/>
          <w:szCs w:val="26"/>
          <w:lang w:eastAsia="ru-RU"/>
        </w:rPr>
      </w:pPr>
      <w:r w:rsidRPr="00B614B9">
        <w:rPr>
          <w:rFonts w:ascii="inherit" w:eastAsia="Times New Roman" w:hAnsi="inherit" w:cs="Arial"/>
          <w:color w:val="353535"/>
          <w:sz w:val="26"/>
          <w:szCs w:val="26"/>
          <w:lang w:eastAsia="ru-RU"/>
        </w:rPr>
        <w:t>ВУС = 200100;</w:t>
      </w:r>
    </w:p>
    <w:p w:rsidR="00B614B9" w:rsidRPr="00B614B9" w:rsidRDefault="00B614B9" w:rsidP="00B614B9">
      <w:pPr>
        <w:numPr>
          <w:ilvl w:val="0"/>
          <w:numId w:val="5"/>
        </w:numPr>
        <w:shd w:val="clear" w:color="auto" w:fill="FFFFFF"/>
        <w:spacing w:after="0" w:line="240" w:lineRule="auto"/>
        <w:ind w:left="0"/>
        <w:textAlignment w:val="baseline"/>
        <w:rPr>
          <w:rFonts w:ascii="inherit" w:eastAsia="Times New Roman" w:hAnsi="inherit" w:cs="Arial"/>
          <w:color w:val="353535"/>
          <w:sz w:val="26"/>
          <w:szCs w:val="26"/>
          <w:lang w:eastAsia="ru-RU"/>
        </w:rPr>
      </w:pPr>
      <w:proofErr w:type="gramStart"/>
      <w:r w:rsidRPr="00B614B9">
        <w:rPr>
          <w:rFonts w:ascii="inherit" w:eastAsia="Times New Roman" w:hAnsi="inherit" w:cs="Arial"/>
          <w:color w:val="353535"/>
          <w:sz w:val="26"/>
          <w:szCs w:val="26"/>
          <w:lang w:eastAsia="ru-RU"/>
        </w:rPr>
        <w:t>ВОЗРАСТ &gt;</w:t>
      </w:r>
      <w:proofErr w:type="gramEnd"/>
      <w:r w:rsidRPr="00B614B9">
        <w:rPr>
          <w:rFonts w:ascii="inherit" w:eastAsia="Times New Roman" w:hAnsi="inherit" w:cs="Arial"/>
          <w:color w:val="353535"/>
          <w:sz w:val="26"/>
          <w:szCs w:val="26"/>
          <w:lang w:eastAsia="ru-RU"/>
        </w:rPr>
        <w:t xml:space="preserve"> 20;</w:t>
      </w:r>
    </w:p>
    <w:p w:rsidR="00B614B9" w:rsidRPr="00B614B9" w:rsidRDefault="00B614B9" w:rsidP="00B614B9">
      <w:pPr>
        <w:numPr>
          <w:ilvl w:val="0"/>
          <w:numId w:val="5"/>
        </w:numPr>
        <w:shd w:val="clear" w:color="auto" w:fill="FFFFFF"/>
        <w:spacing w:after="0" w:line="240" w:lineRule="auto"/>
        <w:ind w:left="0"/>
        <w:textAlignment w:val="baseline"/>
        <w:rPr>
          <w:rFonts w:ascii="inherit" w:eastAsia="Times New Roman" w:hAnsi="inherit" w:cs="Arial"/>
          <w:color w:val="353535"/>
          <w:sz w:val="26"/>
          <w:szCs w:val="26"/>
          <w:lang w:eastAsia="ru-RU"/>
        </w:rPr>
      </w:pPr>
      <w:r w:rsidRPr="00B614B9">
        <w:rPr>
          <w:rFonts w:ascii="inherit" w:eastAsia="Times New Roman" w:hAnsi="inherit" w:cs="Arial"/>
          <w:color w:val="353535"/>
          <w:sz w:val="26"/>
          <w:szCs w:val="26"/>
          <w:lang w:eastAsia="ru-RU"/>
        </w:rPr>
        <w:t xml:space="preserve">ДАТА </w:t>
      </w:r>
      <w:proofErr w:type="gramStart"/>
      <w:r w:rsidRPr="00B614B9">
        <w:rPr>
          <w:rFonts w:ascii="inherit" w:eastAsia="Times New Roman" w:hAnsi="inherit" w:cs="Arial"/>
          <w:color w:val="353535"/>
          <w:sz w:val="26"/>
          <w:szCs w:val="26"/>
          <w:lang w:eastAsia="ru-RU"/>
        </w:rPr>
        <w:t>&lt; 19.04.2002</w:t>
      </w:r>
      <w:proofErr w:type="gramEnd"/>
      <w:r w:rsidRPr="00B614B9">
        <w:rPr>
          <w:rFonts w:ascii="inherit" w:eastAsia="Times New Roman" w:hAnsi="inherit" w:cs="Arial"/>
          <w:color w:val="353535"/>
          <w:sz w:val="26"/>
          <w:szCs w:val="26"/>
          <w:lang w:eastAsia="ru-RU"/>
        </w:rPr>
        <w:t xml:space="preserve"> и т. п.</w:t>
      </w:r>
    </w:p>
    <w:p w:rsidR="00B614B9" w:rsidRPr="00B614B9" w:rsidRDefault="00B614B9" w:rsidP="00B614B9">
      <w:pPr>
        <w:shd w:val="clear" w:color="auto" w:fill="FFFFFF"/>
        <w:spacing w:after="0" w:line="240" w:lineRule="auto"/>
        <w:textAlignment w:val="baseline"/>
        <w:rPr>
          <w:rFonts w:ascii="Arial" w:eastAsia="Times New Roman" w:hAnsi="Arial" w:cs="Arial"/>
          <w:color w:val="353535"/>
          <w:sz w:val="26"/>
          <w:szCs w:val="26"/>
          <w:lang w:eastAsia="ru-RU"/>
        </w:rPr>
      </w:pPr>
      <w:r w:rsidRPr="00B614B9">
        <w:rPr>
          <w:rFonts w:ascii="Arial" w:eastAsia="Times New Roman" w:hAnsi="Arial" w:cs="Arial"/>
          <w:color w:val="353535"/>
          <w:sz w:val="26"/>
          <w:szCs w:val="26"/>
          <w:lang w:eastAsia="ru-RU"/>
        </w:rPr>
        <w:lastRenderedPageBreak/>
        <w:t xml:space="preserve">Булево условие отбора формируется путем объединения простых условий с применением логических операций, </w:t>
      </w:r>
      <w:proofErr w:type="gramStart"/>
      <w:r w:rsidRPr="00B614B9">
        <w:rPr>
          <w:rFonts w:ascii="Arial" w:eastAsia="Times New Roman" w:hAnsi="Arial" w:cs="Arial"/>
          <w:color w:val="353535"/>
          <w:sz w:val="26"/>
          <w:szCs w:val="26"/>
          <w:lang w:eastAsia="ru-RU"/>
        </w:rPr>
        <w:t>например</w:t>
      </w:r>
      <w:proofErr w:type="gramEnd"/>
      <w:r w:rsidRPr="00B614B9">
        <w:rPr>
          <w:rFonts w:ascii="Arial" w:eastAsia="Times New Roman" w:hAnsi="Arial" w:cs="Arial"/>
          <w:color w:val="353535"/>
          <w:sz w:val="26"/>
          <w:szCs w:val="26"/>
          <w:lang w:eastAsia="ru-RU"/>
        </w:rPr>
        <w:t>: </w:t>
      </w:r>
      <w:r w:rsidRPr="00B614B9">
        <w:rPr>
          <w:rFonts w:ascii="Arial" w:eastAsia="Times New Roman" w:hAnsi="Arial" w:cs="Arial"/>
          <w:color w:val="353535"/>
          <w:sz w:val="26"/>
          <w:szCs w:val="26"/>
          <w:lang w:eastAsia="ru-RU"/>
        </w:rPr>
        <w:br/>
      </w:r>
    </w:p>
    <w:p w:rsidR="00B614B9" w:rsidRPr="00B614B9" w:rsidRDefault="00B614B9" w:rsidP="00B614B9">
      <w:pPr>
        <w:numPr>
          <w:ilvl w:val="0"/>
          <w:numId w:val="6"/>
        </w:numPr>
        <w:shd w:val="clear" w:color="auto" w:fill="FFFFFF"/>
        <w:spacing w:after="0" w:line="240" w:lineRule="auto"/>
        <w:ind w:left="0"/>
        <w:textAlignment w:val="baseline"/>
        <w:rPr>
          <w:rFonts w:ascii="inherit" w:eastAsia="Times New Roman" w:hAnsi="inherit" w:cs="Arial"/>
          <w:color w:val="353535"/>
          <w:sz w:val="26"/>
          <w:szCs w:val="26"/>
          <w:lang w:eastAsia="ru-RU"/>
        </w:rPr>
      </w:pPr>
      <w:r w:rsidRPr="00B614B9">
        <w:rPr>
          <w:rFonts w:ascii="inherit" w:eastAsia="Times New Roman" w:hAnsi="inherit" w:cs="Arial"/>
          <w:color w:val="353535"/>
          <w:sz w:val="26"/>
          <w:szCs w:val="26"/>
          <w:lang w:eastAsia="ru-RU"/>
        </w:rPr>
        <w:t xml:space="preserve">(ДАТА_РОЖДЕНИЯ </w:t>
      </w:r>
      <w:proofErr w:type="gramStart"/>
      <w:r w:rsidRPr="00B614B9">
        <w:rPr>
          <w:rFonts w:ascii="inherit" w:eastAsia="Times New Roman" w:hAnsi="inherit" w:cs="Arial"/>
          <w:color w:val="353535"/>
          <w:sz w:val="26"/>
          <w:szCs w:val="26"/>
          <w:lang w:eastAsia="ru-RU"/>
        </w:rPr>
        <w:t>&lt; 28.12.1963</w:t>
      </w:r>
      <w:proofErr w:type="gramEnd"/>
      <w:r w:rsidRPr="00B614B9">
        <w:rPr>
          <w:rFonts w:ascii="inherit" w:eastAsia="Times New Roman" w:hAnsi="inherit" w:cs="Arial"/>
          <w:color w:val="353535"/>
          <w:sz w:val="26"/>
          <w:szCs w:val="26"/>
          <w:lang w:eastAsia="ru-RU"/>
        </w:rPr>
        <w:t>) И (СТАЖ&gt; 10);</w:t>
      </w:r>
    </w:p>
    <w:p w:rsidR="00B614B9" w:rsidRPr="00B614B9" w:rsidRDefault="00B614B9" w:rsidP="00B614B9">
      <w:pPr>
        <w:numPr>
          <w:ilvl w:val="0"/>
          <w:numId w:val="6"/>
        </w:numPr>
        <w:shd w:val="clear" w:color="auto" w:fill="FFFFFF"/>
        <w:spacing w:after="0" w:line="240" w:lineRule="auto"/>
        <w:ind w:left="0"/>
        <w:textAlignment w:val="baseline"/>
        <w:rPr>
          <w:rFonts w:ascii="inherit" w:eastAsia="Times New Roman" w:hAnsi="inherit" w:cs="Arial"/>
          <w:color w:val="353535"/>
          <w:sz w:val="26"/>
          <w:szCs w:val="26"/>
          <w:lang w:eastAsia="ru-RU"/>
        </w:rPr>
      </w:pPr>
      <w:r w:rsidRPr="00B614B9">
        <w:rPr>
          <w:rFonts w:ascii="inherit" w:eastAsia="Times New Roman" w:hAnsi="inherit" w:cs="Arial"/>
          <w:color w:val="353535"/>
          <w:sz w:val="26"/>
          <w:szCs w:val="26"/>
          <w:lang w:eastAsia="ru-RU"/>
        </w:rPr>
        <w:t>(УЧЕНОЕ_ЗВАНИЕ=ДОЦЕНТ:) ИЛИ (УЧЕНОЕЗВАНИЕ-ПРОФЕССОР).</w:t>
      </w:r>
    </w:p>
    <w:p w:rsidR="00B614B9" w:rsidRPr="00B614B9" w:rsidRDefault="00B614B9" w:rsidP="00B614B9">
      <w:pPr>
        <w:shd w:val="clear" w:color="auto" w:fill="FFFFFF"/>
        <w:spacing w:after="0" w:line="240" w:lineRule="auto"/>
        <w:textAlignment w:val="baseline"/>
        <w:rPr>
          <w:rFonts w:ascii="Arial" w:eastAsia="Times New Roman" w:hAnsi="Arial" w:cs="Arial"/>
          <w:color w:val="353535"/>
          <w:sz w:val="26"/>
          <w:szCs w:val="26"/>
          <w:lang w:eastAsia="ru-RU"/>
        </w:rPr>
      </w:pPr>
      <w:r w:rsidRPr="00B614B9">
        <w:rPr>
          <w:rFonts w:ascii="Arial" w:eastAsia="Times New Roman" w:hAnsi="Arial" w:cs="Arial"/>
          <w:color w:val="353535"/>
          <w:sz w:val="26"/>
          <w:szCs w:val="26"/>
          <w:lang w:eastAsia="ru-RU"/>
        </w:rPr>
        <w:t>Если модель данных, поддерживаемая некоторой СУБД, позволяет выполнить селекцию данных по связям, то можно найти данные, связанные с текущим значением какого-либо данного. Например, если в модели данных реализована двунаправленная связь "учится" между сущностями "студент" и "учебная группа", можно выявить учебные группы, в которых учатся юноши (если в составе описания студента входит атрибут "пол"). </w:t>
      </w:r>
      <w:r w:rsidRPr="00B614B9">
        <w:rPr>
          <w:rFonts w:ascii="Arial" w:eastAsia="Times New Roman" w:hAnsi="Arial" w:cs="Arial"/>
          <w:color w:val="353535"/>
          <w:sz w:val="26"/>
          <w:szCs w:val="26"/>
          <w:lang w:eastAsia="ru-RU"/>
        </w:rPr>
        <w:br/>
        <w:t>Как правило, большинство современных СУБД позволяет осуществлять различные комбинации описанных выше видов селекции данных. </w:t>
      </w:r>
      <w:r w:rsidRPr="00B614B9">
        <w:rPr>
          <w:rFonts w:ascii="Arial" w:eastAsia="Times New Roman" w:hAnsi="Arial" w:cs="Arial"/>
          <w:color w:val="353535"/>
          <w:sz w:val="26"/>
          <w:szCs w:val="26"/>
          <w:lang w:eastAsia="ru-RU"/>
        </w:rPr>
        <w:br/>
      </w:r>
    </w:p>
    <w:p w:rsidR="00B614B9" w:rsidRPr="00B614B9" w:rsidRDefault="00B614B9" w:rsidP="00B614B9">
      <w:pPr>
        <w:shd w:val="clear" w:color="auto" w:fill="FFFFFF"/>
        <w:spacing w:after="0" w:line="240" w:lineRule="auto"/>
        <w:textAlignment w:val="baseline"/>
        <w:outlineLvl w:val="2"/>
        <w:rPr>
          <w:rFonts w:ascii="inherit" w:eastAsia="Times New Roman" w:hAnsi="inherit" w:cs="Arial"/>
          <w:b/>
          <w:bCs/>
          <w:color w:val="353535"/>
          <w:spacing w:val="-2"/>
          <w:sz w:val="30"/>
          <w:szCs w:val="30"/>
          <w:lang w:eastAsia="ru-RU"/>
        </w:rPr>
      </w:pPr>
      <w:r w:rsidRPr="00B614B9">
        <w:rPr>
          <w:rFonts w:ascii="inherit" w:eastAsia="Times New Roman" w:hAnsi="inherit" w:cs="Arial"/>
          <w:b/>
          <w:bCs/>
          <w:color w:val="353535"/>
          <w:spacing w:val="-2"/>
          <w:sz w:val="30"/>
          <w:szCs w:val="30"/>
          <w:lang w:eastAsia="ru-RU"/>
        </w:rPr>
        <w:t>Ограничения целостности</w:t>
      </w:r>
    </w:p>
    <w:p w:rsidR="00B614B9" w:rsidRPr="00B614B9" w:rsidRDefault="00B614B9" w:rsidP="00B614B9">
      <w:pPr>
        <w:shd w:val="clear" w:color="auto" w:fill="FFFFFF"/>
        <w:spacing w:after="0" w:line="240" w:lineRule="auto"/>
        <w:textAlignment w:val="baseline"/>
        <w:rPr>
          <w:rFonts w:ascii="Arial" w:eastAsia="Times New Roman" w:hAnsi="Arial" w:cs="Arial"/>
          <w:color w:val="353535"/>
          <w:sz w:val="26"/>
          <w:szCs w:val="26"/>
          <w:lang w:eastAsia="ru-RU"/>
        </w:rPr>
      </w:pPr>
      <w:r w:rsidRPr="00B614B9">
        <w:rPr>
          <w:rFonts w:ascii="inherit" w:eastAsia="Times New Roman" w:hAnsi="inherit" w:cs="Arial"/>
          <w:i/>
          <w:iCs/>
          <w:color w:val="353535"/>
          <w:sz w:val="26"/>
          <w:szCs w:val="26"/>
          <w:bdr w:val="none" w:sz="0" w:space="0" w:color="auto" w:frame="1"/>
          <w:lang w:eastAsia="ru-RU"/>
        </w:rPr>
        <w:t>Ограничения целостности </w:t>
      </w:r>
      <w:r w:rsidRPr="00B614B9">
        <w:rPr>
          <w:rFonts w:ascii="Arial" w:eastAsia="Times New Roman" w:hAnsi="Arial" w:cs="Arial"/>
          <w:color w:val="353535"/>
          <w:sz w:val="26"/>
          <w:szCs w:val="26"/>
          <w:lang w:eastAsia="ru-RU"/>
        </w:rPr>
        <w:t>— логические ограничения на данные — используются для обеспечения непротиворечивости данных некоторым заранее заданным условиям при вы</w:t>
      </w:r>
      <w:r w:rsidRPr="00B614B9">
        <w:rPr>
          <w:rFonts w:ascii="Arial" w:eastAsia="Times New Roman" w:hAnsi="Arial" w:cs="Arial"/>
          <w:color w:val="353535"/>
          <w:sz w:val="26"/>
          <w:szCs w:val="26"/>
          <w:lang w:eastAsia="ru-RU"/>
        </w:rPr>
        <w:softHyphen/>
        <w:t>полнении операций над ними. По сути ограничения целостности — это набор правил, используемых при создании конкретной модели данных на базе выбранной СУБД. </w:t>
      </w:r>
      <w:r w:rsidRPr="00B614B9">
        <w:rPr>
          <w:rFonts w:ascii="Arial" w:eastAsia="Times New Roman" w:hAnsi="Arial" w:cs="Arial"/>
          <w:color w:val="353535"/>
          <w:sz w:val="26"/>
          <w:szCs w:val="26"/>
          <w:lang w:eastAsia="ru-RU"/>
        </w:rPr>
        <w:br/>
        <w:t>Различают </w:t>
      </w:r>
      <w:r w:rsidRPr="00B614B9">
        <w:rPr>
          <w:rFonts w:ascii="inherit" w:eastAsia="Times New Roman" w:hAnsi="inherit" w:cs="Arial"/>
          <w:i/>
          <w:iCs/>
          <w:color w:val="353535"/>
          <w:sz w:val="26"/>
          <w:szCs w:val="26"/>
          <w:bdr w:val="none" w:sz="0" w:space="0" w:color="auto" w:frame="1"/>
          <w:lang w:eastAsia="ru-RU"/>
        </w:rPr>
        <w:t>внутренние </w:t>
      </w:r>
      <w:r w:rsidRPr="00B614B9">
        <w:rPr>
          <w:rFonts w:ascii="Arial" w:eastAsia="Times New Roman" w:hAnsi="Arial" w:cs="Arial"/>
          <w:color w:val="353535"/>
          <w:sz w:val="26"/>
          <w:szCs w:val="26"/>
          <w:lang w:eastAsia="ru-RU"/>
        </w:rPr>
        <w:t>и </w:t>
      </w:r>
      <w:r w:rsidRPr="00B614B9">
        <w:rPr>
          <w:rFonts w:ascii="inherit" w:eastAsia="Times New Roman" w:hAnsi="inherit" w:cs="Arial"/>
          <w:i/>
          <w:iCs/>
          <w:color w:val="353535"/>
          <w:sz w:val="26"/>
          <w:szCs w:val="26"/>
          <w:bdr w:val="none" w:sz="0" w:space="0" w:color="auto" w:frame="1"/>
          <w:lang w:eastAsia="ru-RU"/>
        </w:rPr>
        <w:t>явные </w:t>
      </w:r>
      <w:r w:rsidRPr="00B614B9">
        <w:rPr>
          <w:rFonts w:ascii="Arial" w:eastAsia="Times New Roman" w:hAnsi="Arial" w:cs="Arial"/>
          <w:color w:val="353535"/>
          <w:sz w:val="26"/>
          <w:szCs w:val="26"/>
          <w:lang w:eastAsia="ru-RU"/>
        </w:rPr>
        <w:t>ограничения. </w:t>
      </w:r>
      <w:r w:rsidRPr="00B614B9">
        <w:rPr>
          <w:rFonts w:ascii="Arial" w:eastAsia="Times New Roman" w:hAnsi="Arial" w:cs="Arial"/>
          <w:color w:val="353535"/>
          <w:sz w:val="26"/>
          <w:szCs w:val="26"/>
          <w:lang w:eastAsia="ru-RU"/>
        </w:rPr>
        <w:br/>
      </w:r>
      <w:r w:rsidRPr="00B614B9">
        <w:rPr>
          <w:rFonts w:ascii="inherit" w:eastAsia="Times New Roman" w:hAnsi="inherit" w:cs="Arial"/>
          <w:i/>
          <w:iCs/>
          <w:color w:val="353535"/>
          <w:sz w:val="26"/>
          <w:szCs w:val="26"/>
          <w:bdr w:val="none" w:sz="0" w:space="0" w:color="auto" w:frame="1"/>
          <w:lang w:eastAsia="ru-RU"/>
        </w:rPr>
        <w:t>Ограничения, обусловленные возможностями конкретной СУБД, называют внутренними ограничениями целостности. </w:t>
      </w:r>
      <w:r w:rsidRPr="00B614B9">
        <w:rPr>
          <w:rFonts w:ascii="Arial" w:eastAsia="Times New Roman" w:hAnsi="Arial" w:cs="Arial"/>
          <w:color w:val="353535"/>
          <w:sz w:val="26"/>
          <w:szCs w:val="26"/>
          <w:lang w:eastAsia="ru-RU"/>
        </w:rPr>
        <w:t xml:space="preserve">Эти ограничения касаются типов хранимых данных (например, "текстовый элемент данных может состоять не более чем из 256 символов" или "запись может содержать не более 100 полей") и допустимых типов связей (например, СУБД может поддерживать только так называемые функциональные связи, т.е. связи типа 1:1, </w:t>
      </w:r>
      <w:proofErr w:type="gramStart"/>
      <w:r w:rsidRPr="00B614B9">
        <w:rPr>
          <w:rFonts w:ascii="Arial" w:eastAsia="Times New Roman" w:hAnsi="Arial" w:cs="Arial"/>
          <w:color w:val="353535"/>
          <w:sz w:val="26"/>
          <w:szCs w:val="26"/>
          <w:lang w:eastAsia="ru-RU"/>
        </w:rPr>
        <w:t>1:М</w:t>
      </w:r>
      <w:proofErr w:type="gramEnd"/>
      <w:r w:rsidRPr="00B614B9">
        <w:rPr>
          <w:rFonts w:ascii="Arial" w:eastAsia="Times New Roman" w:hAnsi="Arial" w:cs="Arial"/>
          <w:color w:val="353535"/>
          <w:sz w:val="26"/>
          <w:szCs w:val="26"/>
          <w:lang w:eastAsia="ru-RU"/>
        </w:rPr>
        <w:t xml:space="preserve"> или М:1). Большинство существующих СУБД поддерживают, прежде всего, именно внутренние ограничения целостности, нарушения которых приводят к некорректности данных и достаточно легко контролируются. </w:t>
      </w:r>
      <w:r w:rsidRPr="00B614B9">
        <w:rPr>
          <w:rFonts w:ascii="Arial" w:eastAsia="Times New Roman" w:hAnsi="Arial" w:cs="Arial"/>
          <w:color w:val="353535"/>
          <w:sz w:val="26"/>
          <w:szCs w:val="26"/>
          <w:lang w:eastAsia="ru-RU"/>
        </w:rPr>
        <w:br/>
      </w:r>
      <w:r w:rsidRPr="00B614B9">
        <w:rPr>
          <w:rFonts w:ascii="inherit" w:eastAsia="Times New Roman" w:hAnsi="inherit" w:cs="Arial"/>
          <w:i/>
          <w:iCs/>
          <w:color w:val="353535"/>
          <w:sz w:val="26"/>
          <w:szCs w:val="26"/>
          <w:bdr w:val="none" w:sz="0" w:space="0" w:color="auto" w:frame="1"/>
          <w:lang w:eastAsia="ru-RU"/>
        </w:rPr>
        <w:t xml:space="preserve">Ограничения, обусловленные особенностями хранимых данных о конкретной </w:t>
      </w:r>
      <w:proofErr w:type="spellStart"/>
      <w:r w:rsidRPr="00B614B9">
        <w:rPr>
          <w:rFonts w:ascii="inherit" w:eastAsia="Times New Roman" w:hAnsi="inherit" w:cs="Arial"/>
          <w:i/>
          <w:iCs/>
          <w:color w:val="353535"/>
          <w:sz w:val="26"/>
          <w:szCs w:val="26"/>
          <w:bdr w:val="none" w:sz="0" w:space="0" w:color="auto" w:frame="1"/>
          <w:lang w:eastAsia="ru-RU"/>
        </w:rPr>
        <w:t>ПрОбл</w:t>
      </w:r>
      <w:proofErr w:type="spellEnd"/>
      <w:r w:rsidRPr="00B614B9">
        <w:rPr>
          <w:rFonts w:ascii="inherit" w:eastAsia="Times New Roman" w:hAnsi="inherit" w:cs="Arial"/>
          <w:i/>
          <w:iCs/>
          <w:color w:val="353535"/>
          <w:sz w:val="26"/>
          <w:szCs w:val="26"/>
          <w:bdr w:val="none" w:sz="0" w:space="0" w:color="auto" w:frame="1"/>
          <w:lang w:eastAsia="ru-RU"/>
        </w:rPr>
        <w:t>, называют явными ограничениями целостности. </w:t>
      </w:r>
      <w:r w:rsidRPr="00B614B9">
        <w:rPr>
          <w:rFonts w:ascii="Arial" w:eastAsia="Times New Roman" w:hAnsi="Arial" w:cs="Arial"/>
          <w:color w:val="353535"/>
          <w:sz w:val="26"/>
          <w:szCs w:val="26"/>
          <w:lang w:eastAsia="ru-RU"/>
        </w:rPr>
        <w:t xml:space="preserve">Эти ограничения также поддерживаются средствами выбранной СУБД, но они формируются обязательно с участием разработчика БД путем определения (программирования) специальных процедур, обеспечивающих непротиворечивость данных. Например, если элемент данных "зачетная книжка" в записи "студент" определен как ключ, он должен быть уникальным, т.е. в БД не должно быть двух записей с одинаковыми значениями ключа. Другой пример: пусть в той же записи предусмотрен элемент "военно-учетная специальность" и для него отведено 6 десятичных цифр. Тогда другие представления этого элемента данных в БД невозможны. С помощью явных ограничений целостности можно организовать как "простой" контроль вводимых данных (прежде всего, на предмет принадлежности элементов данных фиксированному и заранее заданному множеству значений: например, элемент "ученое звание" не должен принимать значение "почетный доцент", если речь идет о российских ученых), так и более сложные процедуры (например, введение значения "профессор" элемента данных "ученое звание" в запись о </w:t>
      </w:r>
      <w:r w:rsidRPr="00B614B9">
        <w:rPr>
          <w:rFonts w:ascii="Arial" w:eastAsia="Times New Roman" w:hAnsi="Arial" w:cs="Arial"/>
          <w:color w:val="353535"/>
          <w:sz w:val="26"/>
          <w:szCs w:val="26"/>
          <w:lang w:eastAsia="ru-RU"/>
        </w:rPr>
        <w:lastRenderedPageBreak/>
        <w:t>преподавателе, имеющем возраст 25 лет, должно требовать, по крайней мере, дополнительного подтверждения). </w:t>
      </w:r>
      <w:r w:rsidRPr="00B614B9">
        <w:rPr>
          <w:rFonts w:ascii="Arial" w:eastAsia="Times New Roman" w:hAnsi="Arial" w:cs="Arial"/>
          <w:color w:val="353535"/>
          <w:sz w:val="26"/>
          <w:szCs w:val="26"/>
          <w:lang w:eastAsia="ru-RU"/>
        </w:rPr>
        <w:br/>
        <w:t>Разнообразие существующих моделей данных соответствует разнообразию областей применения и предпочтений пользователей. </w:t>
      </w:r>
      <w:r w:rsidRPr="00B614B9">
        <w:rPr>
          <w:rFonts w:ascii="Arial" w:eastAsia="Times New Roman" w:hAnsi="Arial" w:cs="Arial"/>
          <w:color w:val="353535"/>
          <w:sz w:val="26"/>
          <w:szCs w:val="26"/>
          <w:lang w:eastAsia="ru-RU"/>
        </w:rPr>
        <w:br/>
        <w:t>В специальной литературе встречается описание довольно большого количества различных моделей данных. Хотя наибольшее распространение получили иерархическая, сетевая и, бесспорно, реляционная модели, вместе с ними следует упомянуть и некоторые другие. </w:t>
      </w:r>
      <w:r w:rsidRPr="00B614B9">
        <w:rPr>
          <w:rFonts w:ascii="Arial" w:eastAsia="Times New Roman" w:hAnsi="Arial" w:cs="Arial"/>
          <w:color w:val="353535"/>
          <w:sz w:val="26"/>
          <w:szCs w:val="26"/>
          <w:lang w:eastAsia="ru-RU"/>
        </w:rPr>
        <w:br/>
        <w:t>Используя в качестве классификационного признака особенности логической организации данных, можно привести следующий перечень известных моделей данных: </w:t>
      </w:r>
      <w:r w:rsidRPr="00B614B9">
        <w:rPr>
          <w:rFonts w:ascii="Arial" w:eastAsia="Times New Roman" w:hAnsi="Arial" w:cs="Arial"/>
          <w:color w:val="353535"/>
          <w:sz w:val="26"/>
          <w:szCs w:val="26"/>
          <w:lang w:eastAsia="ru-RU"/>
        </w:rPr>
        <w:br/>
      </w:r>
    </w:p>
    <w:p w:rsidR="00B614B9" w:rsidRPr="00B614B9" w:rsidRDefault="00B614B9" w:rsidP="00B614B9">
      <w:pPr>
        <w:numPr>
          <w:ilvl w:val="0"/>
          <w:numId w:val="7"/>
        </w:numPr>
        <w:shd w:val="clear" w:color="auto" w:fill="FFFFFF"/>
        <w:spacing w:after="0" w:line="240" w:lineRule="auto"/>
        <w:ind w:left="0"/>
        <w:textAlignment w:val="baseline"/>
        <w:rPr>
          <w:rFonts w:ascii="inherit" w:eastAsia="Times New Roman" w:hAnsi="inherit" w:cs="Arial"/>
          <w:color w:val="353535"/>
          <w:sz w:val="26"/>
          <w:szCs w:val="26"/>
          <w:lang w:eastAsia="ru-RU"/>
        </w:rPr>
      </w:pPr>
      <w:r w:rsidRPr="00B614B9">
        <w:rPr>
          <w:rFonts w:ascii="inherit" w:eastAsia="Times New Roman" w:hAnsi="inherit" w:cs="Arial"/>
          <w:color w:val="353535"/>
          <w:sz w:val="26"/>
          <w:szCs w:val="26"/>
          <w:lang w:eastAsia="ru-RU"/>
        </w:rPr>
        <w:t>иерархическая;</w:t>
      </w:r>
    </w:p>
    <w:p w:rsidR="00B614B9" w:rsidRPr="00B614B9" w:rsidRDefault="00B614B9" w:rsidP="00B614B9">
      <w:pPr>
        <w:numPr>
          <w:ilvl w:val="0"/>
          <w:numId w:val="7"/>
        </w:numPr>
        <w:shd w:val="clear" w:color="auto" w:fill="FFFFFF"/>
        <w:spacing w:after="0" w:line="240" w:lineRule="auto"/>
        <w:ind w:left="0"/>
        <w:textAlignment w:val="baseline"/>
        <w:rPr>
          <w:rFonts w:ascii="inherit" w:eastAsia="Times New Roman" w:hAnsi="inherit" w:cs="Arial"/>
          <w:color w:val="353535"/>
          <w:sz w:val="26"/>
          <w:szCs w:val="26"/>
          <w:lang w:eastAsia="ru-RU"/>
        </w:rPr>
      </w:pPr>
      <w:r w:rsidRPr="00B614B9">
        <w:rPr>
          <w:rFonts w:ascii="inherit" w:eastAsia="Times New Roman" w:hAnsi="inherit" w:cs="Arial"/>
          <w:color w:val="353535"/>
          <w:sz w:val="26"/>
          <w:szCs w:val="26"/>
          <w:lang w:eastAsia="ru-RU"/>
        </w:rPr>
        <w:t>сетевая;</w:t>
      </w:r>
    </w:p>
    <w:p w:rsidR="00B614B9" w:rsidRPr="00B614B9" w:rsidRDefault="00B614B9" w:rsidP="00B614B9">
      <w:pPr>
        <w:numPr>
          <w:ilvl w:val="0"/>
          <w:numId w:val="7"/>
        </w:numPr>
        <w:shd w:val="clear" w:color="auto" w:fill="FFFFFF"/>
        <w:spacing w:after="0" w:line="240" w:lineRule="auto"/>
        <w:ind w:left="0"/>
        <w:textAlignment w:val="baseline"/>
        <w:rPr>
          <w:rFonts w:ascii="inherit" w:eastAsia="Times New Roman" w:hAnsi="inherit" w:cs="Arial"/>
          <w:color w:val="353535"/>
          <w:sz w:val="26"/>
          <w:szCs w:val="26"/>
          <w:lang w:eastAsia="ru-RU"/>
        </w:rPr>
      </w:pPr>
      <w:r w:rsidRPr="00B614B9">
        <w:rPr>
          <w:rFonts w:ascii="inherit" w:eastAsia="Times New Roman" w:hAnsi="inherit" w:cs="Arial"/>
          <w:color w:val="353535"/>
          <w:sz w:val="26"/>
          <w:szCs w:val="26"/>
          <w:lang w:eastAsia="ru-RU"/>
        </w:rPr>
        <w:t>реляционная;</w:t>
      </w:r>
    </w:p>
    <w:p w:rsidR="00B614B9" w:rsidRPr="00B614B9" w:rsidRDefault="00B614B9" w:rsidP="00B614B9">
      <w:pPr>
        <w:numPr>
          <w:ilvl w:val="0"/>
          <w:numId w:val="7"/>
        </w:numPr>
        <w:shd w:val="clear" w:color="auto" w:fill="FFFFFF"/>
        <w:spacing w:after="0" w:line="240" w:lineRule="auto"/>
        <w:ind w:left="0"/>
        <w:textAlignment w:val="baseline"/>
        <w:rPr>
          <w:rFonts w:ascii="inherit" w:eastAsia="Times New Roman" w:hAnsi="inherit" w:cs="Arial"/>
          <w:color w:val="353535"/>
          <w:sz w:val="26"/>
          <w:szCs w:val="26"/>
          <w:lang w:eastAsia="ru-RU"/>
        </w:rPr>
      </w:pPr>
      <w:r w:rsidRPr="00B614B9">
        <w:rPr>
          <w:rFonts w:ascii="inherit" w:eastAsia="Times New Roman" w:hAnsi="inherit" w:cs="Arial"/>
          <w:color w:val="353535"/>
          <w:sz w:val="26"/>
          <w:szCs w:val="26"/>
          <w:lang w:eastAsia="ru-RU"/>
        </w:rPr>
        <w:t>бинарная;</w:t>
      </w:r>
    </w:p>
    <w:p w:rsidR="00B614B9" w:rsidRPr="00B614B9" w:rsidRDefault="00B614B9" w:rsidP="00B614B9">
      <w:pPr>
        <w:numPr>
          <w:ilvl w:val="0"/>
          <w:numId w:val="7"/>
        </w:numPr>
        <w:shd w:val="clear" w:color="auto" w:fill="FFFFFF"/>
        <w:spacing w:after="0" w:line="240" w:lineRule="auto"/>
        <w:ind w:left="0"/>
        <w:textAlignment w:val="baseline"/>
        <w:rPr>
          <w:rFonts w:ascii="inherit" w:eastAsia="Times New Roman" w:hAnsi="inherit" w:cs="Arial"/>
          <w:color w:val="353535"/>
          <w:sz w:val="26"/>
          <w:szCs w:val="26"/>
          <w:lang w:eastAsia="ru-RU"/>
        </w:rPr>
      </w:pPr>
      <w:r w:rsidRPr="00B614B9">
        <w:rPr>
          <w:rFonts w:ascii="inherit" w:eastAsia="Times New Roman" w:hAnsi="inherit" w:cs="Arial"/>
          <w:color w:val="353535"/>
          <w:sz w:val="26"/>
          <w:szCs w:val="26"/>
          <w:lang w:eastAsia="ru-RU"/>
        </w:rPr>
        <w:t>семантическая сеть.</w:t>
      </w:r>
    </w:p>
    <w:p w:rsidR="00B614B9" w:rsidRPr="00B614B9" w:rsidRDefault="00B614B9" w:rsidP="00B614B9">
      <w:pPr>
        <w:shd w:val="clear" w:color="auto" w:fill="FFFFFF"/>
        <w:spacing w:after="0" w:line="240" w:lineRule="auto"/>
        <w:textAlignment w:val="baseline"/>
        <w:outlineLvl w:val="2"/>
        <w:rPr>
          <w:rFonts w:ascii="inherit" w:eastAsia="Times New Roman" w:hAnsi="inherit" w:cs="Arial"/>
          <w:b/>
          <w:bCs/>
          <w:color w:val="353535"/>
          <w:spacing w:val="-2"/>
          <w:sz w:val="30"/>
          <w:szCs w:val="30"/>
          <w:lang w:eastAsia="ru-RU"/>
        </w:rPr>
      </w:pPr>
      <w:r w:rsidRPr="00B614B9">
        <w:rPr>
          <w:rFonts w:ascii="inherit" w:eastAsia="Times New Roman" w:hAnsi="inherit" w:cs="Arial"/>
          <w:b/>
          <w:bCs/>
          <w:color w:val="353535"/>
          <w:spacing w:val="-2"/>
          <w:sz w:val="30"/>
          <w:szCs w:val="30"/>
          <w:lang w:eastAsia="ru-RU"/>
        </w:rPr>
        <w:t>Иерархическая модель данных</w:t>
      </w:r>
    </w:p>
    <w:p w:rsidR="00B614B9" w:rsidRPr="00B614B9" w:rsidRDefault="00B614B9" w:rsidP="00B614B9">
      <w:pPr>
        <w:shd w:val="clear" w:color="auto" w:fill="FFFFFF"/>
        <w:spacing w:after="0" w:line="240" w:lineRule="auto"/>
        <w:textAlignment w:val="baseline"/>
        <w:rPr>
          <w:rFonts w:ascii="Arial" w:eastAsia="Times New Roman" w:hAnsi="Arial" w:cs="Arial"/>
          <w:color w:val="353535"/>
          <w:sz w:val="26"/>
          <w:szCs w:val="26"/>
          <w:lang w:eastAsia="ru-RU"/>
        </w:rPr>
      </w:pPr>
      <w:r w:rsidRPr="00B614B9">
        <w:rPr>
          <w:rFonts w:ascii="Arial" w:eastAsia="Times New Roman" w:hAnsi="Arial" w:cs="Arial"/>
          <w:color w:val="353535"/>
          <w:sz w:val="26"/>
          <w:szCs w:val="26"/>
          <w:lang w:eastAsia="ru-RU"/>
        </w:rPr>
        <w:t>Наиболее давно используемой (можно сказать классической) является модель данных, в основе которой лежит </w:t>
      </w:r>
      <w:r w:rsidRPr="00B614B9">
        <w:rPr>
          <w:rFonts w:ascii="inherit" w:eastAsia="Times New Roman" w:hAnsi="inherit" w:cs="Arial"/>
          <w:i/>
          <w:iCs/>
          <w:color w:val="353535"/>
          <w:sz w:val="26"/>
          <w:szCs w:val="26"/>
          <w:bdr w:val="none" w:sz="0" w:space="0" w:color="auto" w:frame="1"/>
          <w:lang w:eastAsia="ru-RU"/>
        </w:rPr>
        <w:t>иерархическая структура типа дерева. </w:t>
      </w:r>
      <w:r w:rsidRPr="00B614B9">
        <w:rPr>
          <w:rFonts w:ascii="Arial" w:eastAsia="Times New Roman" w:hAnsi="Arial" w:cs="Arial"/>
          <w:color w:val="353535"/>
          <w:sz w:val="26"/>
          <w:szCs w:val="26"/>
          <w:lang w:eastAsia="ru-RU"/>
        </w:rPr>
        <w:t xml:space="preserve">Дерево — орграф, </w:t>
      </w:r>
      <w:proofErr w:type="spellStart"/>
      <w:r w:rsidRPr="00B614B9">
        <w:rPr>
          <w:rFonts w:ascii="Arial" w:eastAsia="Times New Roman" w:hAnsi="Arial" w:cs="Arial"/>
          <w:color w:val="353535"/>
          <w:sz w:val="26"/>
          <w:szCs w:val="26"/>
          <w:lang w:eastAsia="ru-RU"/>
        </w:rPr>
        <w:t>вкаждую</w:t>
      </w:r>
      <w:proofErr w:type="spellEnd"/>
      <w:r w:rsidRPr="00B614B9">
        <w:rPr>
          <w:rFonts w:ascii="Arial" w:eastAsia="Times New Roman" w:hAnsi="Arial" w:cs="Arial"/>
          <w:color w:val="353535"/>
          <w:sz w:val="26"/>
          <w:szCs w:val="26"/>
          <w:lang w:eastAsia="ru-RU"/>
        </w:rPr>
        <w:t xml:space="preserve"> вершину которого, кроме первой (корневой), входит только одна дуга, а из любой вершины (кроме конечных) может исходить произвольное число дуг. В иерархической структуре подчиненный элемент данных всегда связан только с одним исходным. </w:t>
      </w:r>
      <w:r w:rsidRPr="00B614B9">
        <w:rPr>
          <w:rFonts w:ascii="Arial" w:eastAsia="Times New Roman" w:hAnsi="Arial" w:cs="Arial"/>
          <w:color w:val="353535"/>
          <w:sz w:val="26"/>
          <w:szCs w:val="26"/>
          <w:lang w:eastAsia="ru-RU"/>
        </w:rPr>
        <w:br/>
        <w:t>На рис. 1 показан фрагмент объектной записи в иерархической модели данных. Часто используется также "упорядоченное дерево", в котором значим относительный порядок поддеревьев. </w:t>
      </w:r>
      <w:r w:rsidRPr="00B614B9">
        <w:rPr>
          <w:rFonts w:ascii="Arial" w:eastAsia="Times New Roman" w:hAnsi="Arial" w:cs="Arial"/>
          <w:color w:val="353535"/>
          <w:sz w:val="26"/>
          <w:szCs w:val="26"/>
          <w:lang w:eastAsia="ru-RU"/>
        </w:rPr>
        <w:br/>
      </w:r>
      <w:r w:rsidRPr="00B614B9">
        <w:rPr>
          <w:rFonts w:ascii="inherit" w:eastAsia="Times New Roman" w:hAnsi="inherit" w:cs="Arial"/>
          <w:i/>
          <w:iCs/>
          <w:color w:val="353535"/>
          <w:sz w:val="26"/>
          <w:szCs w:val="26"/>
          <w:bdr w:val="none" w:sz="0" w:space="0" w:color="auto" w:frame="1"/>
          <w:lang w:eastAsia="ru-RU"/>
        </w:rPr>
        <w:t>Достоинства </w:t>
      </w:r>
      <w:r w:rsidRPr="00B614B9">
        <w:rPr>
          <w:rFonts w:ascii="Arial" w:eastAsia="Times New Roman" w:hAnsi="Arial" w:cs="Arial"/>
          <w:color w:val="353535"/>
          <w:sz w:val="26"/>
          <w:szCs w:val="26"/>
          <w:lang w:eastAsia="ru-RU"/>
        </w:rPr>
        <w:t>такой модели несомненны: простота представления предметной области, наглядность, удобство анализа структур и простота их описания. К </w:t>
      </w:r>
      <w:r w:rsidRPr="00B614B9">
        <w:rPr>
          <w:rFonts w:ascii="inherit" w:eastAsia="Times New Roman" w:hAnsi="inherit" w:cs="Arial"/>
          <w:i/>
          <w:iCs/>
          <w:color w:val="353535"/>
          <w:sz w:val="26"/>
          <w:szCs w:val="26"/>
          <w:bdr w:val="none" w:sz="0" w:space="0" w:color="auto" w:frame="1"/>
          <w:lang w:eastAsia="ru-RU"/>
        </w:rPr>
        <w:t>недостаткам </w:t>
      </w:r>
      <w:r w:rsidRPr="00B614B9">
        <w:rPr>
          <w:rFonts w:ascii="Arial" w:eastAsia="Times New Roman" w:hAnsi="Arial" w:cs="Arial"/>
          <w:color w:val="353535"/>
          <w:sz w:val="26"/>
          <w:szCs w:val="26"/>
          <w:lang w:eastAsia="ru-RU"/>
        </w:rPr>
        <w:t>следует отнести сложность добавления новых и удаления существующих типов записей, невозможность отображения отношений, отличающихся от иерархических, громоздкость описания и информационную избыточность. </w:t>
      </w:r>
    </w:p>
    <w:p w:rsidR="00B614B9" w:rsidRPr="00B614B9" w:rsidRDefault="00B614B9" w:rsidP="00B614B9">
      <w:pPr>
        <w:shd w:val="clear" w:color="auto" w:fill="FFFFFF"/>
        <w:spacing w:after="0" w:line="240" w:lineRule="auto"/>
        <w:jc w:val="center"/>
        <w:textAlignment w:val="baseline"/>
        <w:rPr>
          <w:rFonts w:ascii="inherit" w:eastAsia="Times New Roman" w:hAnsi="inherit" w:cs="Arial"/>
          <w:color w:val="353535"/>
          <w:sz w:val="26"/>
          <w:szCs w:val="26"/>
          <w:lang w:eastAsia="ru-RU"/>
        </w:rPr>
      </w:pPr>
      <w:r w:rsidRPr="00B614B9">
        <w:rPr>
          <w:rFonts w:ascii="inherit" w:eastAsia="Times New Roman" w:hAnsi="inherit" w:cs="Arial"/>
          <w:noProof/>
          <w:color w:val="3394E6"/>
          <w:sz w:val="26"/>
          <w:szCs w:val="26"/>
          <w:bdr w:val="none" w:sz="0" w:space="0" w:color="auto" w:frame="1"/>
          <w:lang w:eastAsia="ru-RU"/>
        </w:rPr>
        <w:drawing>
          <wp:inline distT="0" distB="0" distL="0" distR="0">
            <wp:extent cx="1905000" cy="981075"/>
            <wp:effectExtent l="0" t="0" r="0" b="9525"/>
            <wp:docPr id="5" name="Рисунок 5" descr="http://mirea.kremlina.ru/uploads/posts/2017-12/thumbs/1512415023_1.png">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irea.kremlina.ru/uploads/posts/2017-12/thumbs/1512415023_1.png">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0" cy="981075"/>
                    </a:xfrm>
                    <a:prstGeom prst="rect">
                      <a:avLst/>
                    </a:prstGeom>
                    <a:noFill/>
                    <a:ln>
                      <a:noFill/>
                    </a:ln>
                  </pic:spPr>
                </pic:pic>
              </a:graphicData>
            </a:graphic>
          </wp:inline>
        </w:drawing>
      </w:r>
    </w:p>
    <w:p w:rsidR="00B614B9" w:rsidRPr="00B614B9" w:rsidRDefault="00B614B9" w:rsidP="00B614B9">
      <w:pPr>
        <w:shd w:val="clear" w:color="auto" w:fill="FFFFFF"/>
        <w:spacing w:after="0" w:line="240" w:lineRule="auto"/>
        <w:jc w:val="center"/>
        <w:textAlignment w:val="baseline"/>
        <w:rPr>
          <w:rFonts w:ascii="inherit" w:eastAsia="Times New Roman" w:hAnsi="inherit" w:cs="Arial"/>
          <w:color w:val="353535"/>
          <w:sz w:val="26"/>
          <w:szCs w:val="26"/>
          <w:lang w:eastAsia="ru-RU"/>
        </w:rPr>
      </w:pPr>
      <w:r w:rsidRPr="00B614B9">
        <w:rPr>
          <w:rFonts w:ascii="inherit" w:eastAsia="Times New Roman" w:hAnsi="inherit" w:cs="Arial"/>
          <w:color w:val="353535"/>
          <w:sz w:val="26"/>
          <w:szCs w:val="26"/>
          <w:lang w:eastAsia="ru-RU"/>
        </w:rPr>
        <w:t>Рис. 1. Фрагмент иерархической модели данных.</w:t>
      </w:r>
    </w:p>
    <w:p w:rsidR="00B614B9" w:rsidRPr="00B614B9" w:rsidRDefault="00B614B9" w:rsidP="00B614B9">
      <w:pPr>
        <w:shd w:val="clear" w:color="auto" w:fill="FFFFFF"/>
        <w:spacing w:after="0" w:line="240" w:lineRule="auto"/>
        <w:textAlignment w:val="baseline"/>
        <w:rPr>
          <w:rFonts w:ascii="Arial" w:eastAsia="Times New Roman" w:hAnsi="Arial" w:cs="Arial"/>
          <w:color w:val="353535"/>
          <w:sz w:val="26"/>
          <w:szCs w:val="26"/>
          <w:lang w:eastAsia="ru-RU"/>
        </w:rPr>
      </w:pPr>
      <w:r w:rsidRPr="00B614B9">
        <w:rPr>
          <w:rFonts w:ascii="Arial" w:eastAsia="Times New Roman" w:hAnsi="Arial" w:cs="Arial"/>
          <w:color w:val="353535"/>
          <w:sz w:val="26"/>
          <w:szCs w:val="26"/>
          <w:lang w:eastAsia="ru-RU"/>
        </w:rPr>
        <w:t xml:space="preserve">Характерные примеры реализации иерархических структур — язык Кобол и СУБД семейства IMS (создана в рамках проекта высадки на Луну – "Аполлон") и </w:t>
      </w:r>
      <w:proofErr w:type="spellStart"/>
      <w:r w:rsidRPr="00B614B9">
        <w:rPr>
          <w:rFonts w:ascii="Arial" w:eastAsia="Times New Roman" w:hAnsi="Arial" w:cs="Arial"/>
          <w:color w:val="353535"/>
          <w:sz w:val="26"/>
          <w:szCs w:val="26"/>
          <w:lang w:eastAsia="ru-RU"/>
        </w:rPr>
        <w:t>System</w:t>
      </w:r>
      <w:proofErr w:type="spellEnd"/>
      <w:r w:rsidRPr="00B614B9">
        <w:rPr>
          <w:rFonts w:ascii="Arial" w:eastAsia="Times New Roman" w:hAnsi="Arial" w:cs="Arial"/>
          <w:color w:val="353535"/>
          <w:sz w:val="26"/>
          <w:szCs w:val="26"/>
          <w:lang w:eastAsia="ru-RU"/>
        </w:rPr>
        <w:t xml:space="preserve"> 2000 (S2K). </w:t>
      </w:r>
      <w:r w:rsidRPr="00B614B9">
        <w:rPr>
          <w:rFonts w:ascii="Arial" w:eastAsia="Times New Roman" w:hAnsi="Arial" w:cs="Arial"/>
          <w:color w:val="353535"/>
          <w:sz w:val="26"/>
          <w:szCs w:val="26"/>
          <w:lang w:eastAsia="ru-RU"/>
        </w:rPr>
        <w:br/>
      </w:r>
    </w:p>
    <w:p w:rsidR="00B614B9" w:rsidRPr="00B614B9" w:rsidRDefault="00B614B9" w:rsidP="00B614B9">
      <w:pPr>
        <w:shd w:val="clear" w:color="auto" w:fill="FFFFFF"/>
        <w:spacing w:after="0" w:line="240" w:lineRule="auto"/>
        <w:textAlignment w:val="baseline"/>
        <w:outlineLvl w:val="2"/>
        <w:rPr>
          <w:rFonts w:ascii="inherit" w:eastAsia="Times New Roman" w:hAnsi="inherit" w:cs="Arial"/>
          <w:b/>
          <w:bCs/>
          <w:color w:val="353535"/>
          <w:spacing w:val="-2"/>
          <w:sz w:val="30"/>
          <w:szCs w:val="30"/>
          <w:lang w:eastAsia="ru-RU"/>
        </w:rPr>
      </w:pPr>
      <w:r w:rsidRPr="00B614B9">
        <w:rPr>
          <w:rFonts w:ascii="inherit" w:eastAsia="Times New Roman" w:hAnsi="inherit" w:cs="Arial"/>
          <w:b/>
          <w:bCs/>
          <w:color w:val="353535"/>
          <w:spacing w:val="-2"/>
          <w:sz w:val="30"/>
          <w:szCs w:val="30"/>
          <w:lang w:eastAsia="ru-RU"/>
        </w:rPr>
        <w:t>Сетевая модель данных</w:t>
      </w:r>
    </w:p>
    <w:p w:rsidR="00B614B9" w:rsidRPr="00B614B9" w:rsidRDefault="00B614B9" w:rsidP="00B614B9">
      <w:pPr>
        <w:shd w:val="clear" w:color="auto" w:fill="FFFFFF"/>
        <w:spacing w:after="0" w:line="240" w:lineRule="auto"/>
        <w:textAlignment w:val="baseline"/>
        <w:rPr>
          <w:rFonts w:ascii="Arial" w:eastAsia="Times New Roman" w:hAnsi="Arial" w:cs="Arial"/>
          <w:color w:val="353535"/>
          <w:sz w:val="26"/>
          <w:szCs w:val="26"/>
          <w:lang w:eastAsia="ru-RU"/>
        </w:rPr>
      </w:pPr>
      <w:r w:rsidRPr="00B614B9">
        <w:rPr>
          <w:rFonts w:ascii="Arial" w:eastAsia="Times New Roman" w:hAnsi="Arial" w:cs="Arial"/>
          <w:color w:val="353535"/>
          <w:sz w:val="26"/>
          <w:szCs w:val="26"/>
          <w:lang w:eastAsia="ru-RU"/>
        </w:rPr>
        <w:t xml:space="preserve">В системе баз данных, предложенных CODASYL, за основу была взята сетевая структура. Существенное влияние на разработку этой модели оказали ранние сетевые системы — IDS и Ассоциативный ПЛ/1. Необходимость в процессе получения одного отчета обрабатывать </w:t>
      </w:r>
      <w:r w:rsidRPr="00B614B9">
        <w:rPr>
          <w:rFonts w:ascii="Arial" w:eastAsia="Times New Roman" w:hAnsi="Arial" w:cs="Arial"/>
          <w:color w:val="353535"/>
          <w:sz w:val="26"/>
          <w:szCs w:val="26"/>
          <w:lang w:eastAsia="ru-RU"/>
        </w:rPr>
        <w:lastRenderedPageBreak/>
        <w:t>несколько файлов обусловила целесообразность установления перекрестных ссылок между файлами, что, в конце концов, и привело к сетевым структурам. </w:t>
      </w:r>
      <w:r w:rsidRPr="00B614B9">
        <w:rPr>
          <w:rFonts w:ascii="Arial" w:eastAsia="Times New Roman" w:hAnsi="Arial" w:cs="Arial"/>
          <w:color w:val="353535"/>
          <w:sz w:val="26"/>
          <w:szCs w:val="26"/>
          <w:lang w:eastAsia="ru-RU"/>
        </w:rPr>
        <w:br/>
        <w:t>Сетевая модель данных основана на представлении информации в виде орграфа, в котором в каждую вершину может входить </w:t>
      </w:r>
      <w:r w:rsidRPr="00B614B9">
        <w:rPr>
          <w:rFonts w:ascii="inherit" w:eastAsia="Times New Roman" w:hAnsi="inherit" w:cs="Arial"/>
          <w:i/>
          <w:iCs/>
          <w:color w:val="353535"/>
          <w:sz w:val="26"/>
          <w:szCs w:val="26"/>
          <w:bdr w:val="none" w:sz="0" w:space="0" w:color="auto" w:frame="1"/>
          <w:lang w:eastAsia="ru-RU"/>
        </w:rPr>
        <w:t>произвольное число дуг. </w:t>
      </w:r>
      <w:r w:rsidRPr="00B614B9">
        <w:rPr>
          <w:rFonts w:ascii="Arial" w:eastAsia="Times New Roman" w:hAnsi="Arial" w:cs="Arial"/>
          <w:color w:val="353535"/>
          <w:sz w:val="26"/>
          <w:szCs w:val="26"/>
          <w:lang w:eastAsia="ru-RU"/>
        </w:rPr>
        <w:t>Вершинам графа сопоставлены типы записей, дугам — связи между ними. На рис. 2. представлен пример структуры сетевой модели данных. </w:t>
      </w:r>
      <w:r w:rsidRPr="00B614B9">
        <w:rPr>
          <w:rFonts w:ascii="Arial" w:eastAsia="Times New Roman" w:hAnsi="Arial" w:cs="Arial"/>
          <w:color w:val="353535"/>
          <w:sz w:val="26"/>
          <w:szCs w:val="26"/>
          <w:lang w:eastAsia="ru-RU"/>
        </w:rPr>
        <w:br/>
        <w:t>По сравнению с иерархическими сетевые модели обладают рядом существенных </w:t>
      </w:r>
      <w:proofErr w:type="spellStart"/>
      <w:r w:rsidRPr="00B614B9">
        <w:rPr>
          <w:rFonts w:ascii="inherit" w:eastAsia="Times New Roman" w:hAnsi="inherit" w:cs="Arial"/>
          <w:i/>
          <w:iCs/>
          <w:color w:val="353535"/>
          <w:sz w:val="26"/>
          <w:szCs w:val="26"/>
          <w:bdr w:val="none" w:sz="0" w:space="0" w:color="auto" w:frame="1"/>
          <w:lang w:eastAsia="ru-RU"/>
        </w:rPr>
        <w:t>преимуществ</w:t>
      </w:r>
      <w:r w:rsidRPr="00B614B9">
        <w:rPr>
          <w:rFonts w:ascii="Arial" w:eastAsia="Times New Roman" w:hAnsi="Arial" w:cs="Arial"/>
          <w:color w:val="353535"/>
          <w:sz w:val="26"/>
          <w:szCs w:val="26"/>
          <w:lang w:eastAsia="ru-RU"/>
        </w:rPr>
        <w:t>:возможность</w:t>
      </w:r>
      <w:proofErr w:type="spellEnd"/>
      <w:r w:rsidRPr="00B614B9">
        <w:rPr>
          <w:rFonts w:ascii="Arial" w:eastAsia="Times New Roman" w:hAnsi="Arial" w:cs="Arial"/>
          <w:color w:val="353535"/>
          <w:sz w:val="26"/>
          <w:szCs w:val="26"/>
          <w:lang w:eastAsia="ru-RU"/>
        </w:rPr>
        <w:t xml:space="preserve"> отображения практически всего многообразия взаимоотношений объектов предметной области, непосредственный доступ к любой вершине сети (без указания других вершин), малая информационная избыточность. Вместе с тем в сетевой модели невозможно достичь полной независимости данных — с ростом объема информации сетевая структура становится весьма сложной для описания и анализа. </w:t>
      </w:r>
    </w:p>
    <w:p w:rsidR="00B614B9" w:rsidRPr="00B614B9" w:rsidRDefault="00B614B9" w:rsidP="00B614B9">
      <w:pPr>
        <w:shd w:val="clear" w:color="auto" w:fill="FFFFFF"/>
        <w:spacing w:after="0" w:line="240" w:lineRule="auto"/>
        <w:jc w:val="center"/>
        <w:textAlignment w:val="baseline"/>
        <w:rPr>
          <w:rFonts w:ascii="inherit" w:eastAsia="Times New Roman" w:hAnsi="inherit" w:cs="Arial"/>
          <w:color w:val="353535"/>
          <w:sz w:val="26"/>
          <w:szCs w:val="26"/>
          <w:lang w:eastAsia="ru-RU"/>
        </w:rPr>
      </w:pPr>
      <w:r w:rsidRPr="00B614B9">
        <w:rPr>
          <w:rFonts w:ascii="inherit" w:eastAsia="Times New Roman" w:hAnsi="inherit" w:cs="Arial"/>
          <w:noProof/>
          <w:color w:val="3394E6"/>
          <w:sz w:val="26"/>
          <w:szCs w:val="26"/>
          <w:bdr w:val="none" w:sz="0" w:space="0" w:color="auto" w:frame="1"/>
          <w:lang w:eastAsia="ru-RU"/>
        </w:rPr>
        <w:drawing>
          <wp:inline distT="0" distB="0" distL="0" distR="0">
            <wp:extent cx="1905000" cy="942975"/>
            <wp:effectExtent l="0" t="0" r="0" b="9525"/>
            <wp:docPr id="4" name="Рисунок 4" descr="http://mirea.kremlina.ru/uploads/posts/2017-12/thumbs/1512415080_2.png">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mirea.kremlina.ru/uploads/posts/2017-12/thumbs/1512415080_2.png">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942975"/>
                    </a:xfrm>
                    <a:prstGeom prst="rect">
                      <a:avLst/>
                    </a:prstGeom>
                    <a:noFill/>
                    <a:ln>
                      <a:noFill/>
                    </a:ln>
                  </pic:spPr>
                </pic:pic>
              </a:graphicData>
            </a:graphic>
          </wp:inline>
        </w:drawing>
      </w:r>
    </w:p>
    <w:p w:rsidR="00B614B9" w:rsidRPr="00B614B9" w:rsidRDefault="00B614B9" w:rsidP="00B614B9">
      <w:pPr>
        <w:shd w:val="clear" w:color="auto" w:fill="FFFFFF"/>
        <w:spacing w:after="0" w:line="240" w:lineRule="auto"/>
        <w:jc w:val="center"/>
        <w:textAlignment w:val="baseline"/>
        <w:rPr>
          <w:rFonts w:ascii="inherit" w:eastAsia="Times New Roman" w:hAnsi="inherit" w:cs="Arial"/>
          <w:color w:val="353535"/>
          <w:sz w:val="26"/>
          <w:szCs w:val="26"/>
          <w:lang w:eastAsia="ru-RU"/>
        </w:rPr>
      </w:pPr>
      <w:r w:rsidRPr="00B614B9">
        <w:rPr>
          <w:rFonts w:ascii="inherit" w:eastAsia="Times New Roman" w:hAnsi="inherit" w:cs="Arial"/>
          <w:color w:val="353535"/>
          <w:sz w:val="26"/>
          <w:szCs w:val="26"/>
          <w:lang w:eastAsia="ru-RU"/>
        </w:rPr>
        <w:t>Рис. 2. Фрагмент сетевой модели данных.</w:t>
      </w:r>
    </w:p>
    <w:p w:rsidR="00B614B9" w:rsidRPr="00B614B9" w:rsidRDefault="00B614B9" w:rsidP="00B614B9">
      <w:pPr>
        <w:shd w:val="clear" w:color="auto" w:fill="FFFFFF"/>
        <w:spacing w:after="0" w:line="240" w:lineRule="auto"/>
        <w:textAlignment w:val="baseline"/>
        <w:rPr>
          <w:rFonts w:ascii="Arial" w:eastAsia="Times New Roman" w:hAnsi="Arial" w:cs="Arial"/>
          <w:color w:val="353535"/>
          <w:sz w:val="26"/>
          <w:szCs w:val="26"/>
          <w:lang w:eastAsia="ru-RU"/>
        </w:rPr>
      </w:pPr>
      <w:r w:rsidRPr="00B614B9">
        <w:rPr>
          <w:rFonts w:ascii="Arial" w:eastAsia="Times New Roman" w:hAnsi="Arial" w:cs="Arial"/>
          <w:color w:val="353535"/>
          <w:sz w:val="26"/>
          <w:szCs w:val="26"/>
          <w:lang w:eastAsia="ru-RU"/>
        </w:rPr>
        <w:t>Известно, что применение на практике иерархических и сетевых моделей данных в некоторых случаях требует разработки и сопровождения значительного объема кода приложения, что иногда может стать для информационной системы непосильным бременем. </w:t>
      </w:r>
      <w:r w:rsidRPr="00B614B9">
        <w:rPr>
          <w:rFonts w:ascii="Arial" w:eastAsia="Times New Roman" w:hAnsi="Arial" w:cs="Arial"/>
          <w:color w:val="353535"/>
          <w:sz w:val="26"/>
          <w:szCs w:val="26"/>
          <w:lang w:eastAsia="ru-RU"/>
        </w:rPr>
        <w:br/>
      </w:r>
    </w:p>
    <w:p w:rsidR="00B614B9" w:rsidRPr="00B614B9" w:rsidRDefault="00B614B9" w:rsidP="00B614B9">
      <w:pPr>
        <w:shd w:val="clear" w:color="auto" w:fill="FFFFFF"/>
        <w:spacing w:after="0" w:line="240" w:lineRule="auto"/>
        <w:textAlignment w:val="baseline"/>
        <w:outlineLvl w:val="2"/>
        <w:rPr>
          <w:rFonts w:ascii="inherit" w:eastAsia="Times New Roman" w:hAnsi="inherit" w:cs="Arial"/>
          <w:b/>
          <w:bCs/>
          <w:color w:val="353535"/>
          <w:spacing w:val="-2"/>
          <w:sz w:val="30"/>
          <w:szCs w:val="30"/>
          <w:lang w:eastAsia="ru-RU"/>
        </w:rPr>
      </w:pPr>
      <w:r w:rsidRPr="00B614B9">
        <w:rPr>
          <w:rFonts w:ascii="inherit" w:eastAsia="Times New Roman" w:hAnsi="inherit" w:cs="Arial"/>
          <w:b/>
          <w:bCs/>
          <w:color w:val="353535"/>
          <w:spacing w:val="-2"/>
          <w:sz w:val="30"/>
          <w:szCs w:val="30"/>
          <w:lang w:eastAsia="ru-RU"/>
        </w:rPr>
        <w:t>Реляционная модель данных</w:t>
      </w:r>
    </w:p>
    <w:p w:rsidR="00B614B9" w:rsidRPr="00B614B9" w:rsidRDefault="00B614B9" w:rsidP="00B614B9">
      <w:pPr>
        <w:shd w:val="clear" w:color="auto" w:fill="FFFFFF"/>
        <w:spacing w:after="0" w:line="240" w:lineRule="auto"/>
        <w:textAlignment w:val="baseline"/>
        <w:rPr>
          <w:rFonts w:ascii="Arial" w:eastAsia="Times New Roman" w:hAnsi="Arial" w:cs="Arial"/>
          <w:color w:val="353535"/>
          <w:sz w:val="26"/>
          <w:szCs w:val="26"/>
          <w:lang w:eastAsia="ru-RU"/>
        </w:rPr>
      </w:pPr>
      <w:r w:rsidRPr="00B614B9">
        <w:rPr>
          <w:rFonts w:ascii="Arial" w:eastAsia="Times New Roman" w:hAnsi="Arial" w:cs="Arial"/>
          <w:color w:val="353535"/>
          <w:sz w:val="26"/>
          <w:szCs w:val="26"/>
          <w:lang w:eastAsia="ru-RU"/>
        </w:rPr>
        <w:t>В основе реляционной модели данных лежат не графические, а </w:t>
      </w:r>
      <w:r w:rsidRPr="00B614B9">
        <w:rPr>
          <w:rFonts w:ascii="inherit" w:eastAsia="Times New Roman" w:hAnsi="inherit" w:cs="Arial"/>
          <w:i/>
          <w:iCs/>
          <w:color w:val="353535"/>
          <w:sz w:val="26"/>
          <w:szCs w:val="26"/>
          <w:bdr w:val="none" w:sz="0" w:space="0" w:color="auto" w:frame="1"/>
          <w:lang w:eastAsia="ru-RU"/>
        </w:rPr>
        <w:t>табличные методы и средства представления данных </w:t>
      </w:r>
      <w:r w:rsidRPr="00B614B9">
        <w:rPr>
          <w:rFonts w:ascii="Arial" w:eastAsia="Times New Roman" w:hAnsi="Arial" w:cs="Arial"/>
          <w:color w:val="353535"/>
          <w:sz w:val="26"/>
          <w:szCs w:val="26"/>
          <w:lang w:eastAsia="ru-RU"/>
        </w:rPr>
        <w:t>и манипулирования ими (рис. 3). В реляционной модели для отображения информации о предметной области используется таблица, называемая "отношением". Строка такой таблицы называется кортежем, столбец — атрибутом. Каждый атрибут может принимать некоторое подмножество значений из определенной области — домена. </w:t>
      </w:r>
      <w:r w:rsidRPr="00B614B9">
        <w:rPr>
          <w:rFonts w:ascii="Arial" w:eastAsia="Times New Roman" w:hAnsi="Arial" w:cs="Arial"/>
          <w:color w:val="353535"/>
          <w:sz w:val="26"/>
          <w:szCs w:val="26"/>
          <w:lang w:eastAsia="ru-RU"/>
        </w:rPr>
        <w:br/>
        <w:t>Таблица организации БД позволяет реализовать ее важнейшее преимущество перед другими моделями данных, а именно — возможность использования точных математических методов манипулирования данными, и прежде всего — аппарата реляционной алгебры и исчисления отношений, К другим достоинствам реляционной модели можно отнести наглядность, простоту изменения данных и организации разграничения доступа к ним. </w:t>
      </w:r>
      <w:r w:rsidRPr="00B614B9">
        <w:rPr>
          <w:rFonts w:ascii="Arial" w:eastAsia="Times New Roman" w:hAnsi="Arial" w:cs="Arial"/>
          <w:color w:val="353535"/>
          <w:sz w:val="26"/>
          <w:szCs w:val="26"/>
          <w:lang w:eastAsia="ru-RU"/>
        </w:rPr>
        <w:br/>
        <w:t>Основным недостатком реляционной модели данных является информационная избыточность, что ведет к перерасходу ресурсов вычислительных систем. Однако именно реляционная модель данных находит все более широкое применение в практике автоматизации информационного обеспечения профессиональной деятельности.</w:t>
      </w:r>
    </w:p>
    <w:p w:rsidR="00B614B9" w:rsidRPr="00B614B9" w:rsidRDefault="00B614B9" w:rsidP="00B614B9">
      <w:pPr>
        <w:shd w:val="clear" w:color="auto" w:fill="FFFFFF"/>
        <w:spacing w:after="0" w:line="240" w:lineRule="auto"/>
        <w:jc w:val="center"/>
        <w:textAlignment w:val="baseline"/>
        <w:rPr>
          <w:rFonts w:ascii="inherit" w:eastAsia="Times New Roman" w:hAnsi="inherit" w:cs="Arial"/>
          <w:color w:val="353535"/>
          <w:sz w:val="26"/>
          <w:szCs w:val="26"/>
          <w:lang w:eastAsia="ru-RU"/>
        </w:rPr>
      </w:pPr>
      <w:r w:rsidRPr="00B614B9">
        <w:rPr>
          <w:rFonts w:ascii="inherit" w:eastAsia="Times New Roman" w:hAnsi="inherit" w:cs="Arial"/>
          <w:noProof/>
          <w:color w:val="3394E6"/>
          <w:sz w:val="26"/>
          <w:szCs w:val="26"/>
          <w:bdr w:val="none" w:sz="0" w:space="0" w:color="auto" w:frame="1"/>
          <w:lang w:eastAsia="ru-RU"/>
        </w:rPr>
        <w:lastRenderedPageBreak/>
        <w:drawing>
          <wp:inline distT="0" distB="0" distL="0" distR="0">
            <wp:extent cx="1905000" cy="1362075"/>
            <wp:effectExtent l="0" t="0" r="0" b="9525"/>
            <wp:docPr id="3" name="Рисунок 3" descr="http://mirea.kremlina.ru/uploads/posts/2017-12/thumbs/1512415104_3.png">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irea.kremlina.ru/uploads/posts/2017-12/thumbs/1512415104_3.png">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0" cy="1362075"/>
                    </a:xfrm>
                    <a:prstGeom prst="rect">
                      <a:avLst/>
                    </a:prstGeom>
                    <a:noFill/>
                    <a:ln>
                      <a:noFill/>
                    </a:ln>
                  </pic:spPr>
                </pic:pic>
              </a:graphicData>
            </a:graphic>
          </wp:inline>
        </w:drawing>
      </w:r>
    </w:p>
    <w:p w:rsidR="00B614B9" w:rsidRPr="00B614B9" w:rsidRDefault="00B614B9" w:rsidP="00B614B9">
      <w:pPr>
        <w:shd w:val="clear" w:color="auto" w:fill="FFFFFF"/>
        <w:spacing w:after="0" w:line="240" w:lineRule="auto"/>
        <w:jc w:val="center"/>
        <w:textAlignment w:val="baseline"/>
        <w:rPr>
          <w:rFonts w:ascii="inherit" w:eastAsia="Times New Roman" w:hAnsi="inherit" w:cs="Arial"/>
          <w:color w:val="353535"/>
          <w:sz w:val="26"/>
          <w:szCs w:val="26"/>
          <w:lang w:eastAsia="ru-RU"/>
        </w:rPr>
      </w:pPr>
      <w:r w:rsidRPr="00B614B9">
        <w:rPr>
          <w:rFonts w:ascii="inherit" w:eastAsia="Times New Roman" w:hAnsi="inherit" w:cs="Arial"/>
          <w:color w:val="353535"/>
          <w:sz w:val="26"/>
          <w:szCs w:val="26"/>
          <w:lang w:eastAsia="ru-RU"/>
        </w:rPr>
        <w:t>Рис. 3. Фрагмент реляционной модели данных.</w:t>
      </w:r>
    </w:p>
    <w:p w:rsidR="00B614B9" w:rsidRPr="00B614B9" w:rsidRDefault="00B614B9" w:rsidP="00B614B9">
      <w:pPr>
        <w:shd w:val="clear" w:color="auto" w:fill="FFFFFF"/>
        <w:spacing w:after="0" w:line="240" w:lineRule="auto"/>
        <w:textAlignment w:val="baseline"/>
        <w:rPr>
          <w:rFonts w:ascii="Arial" w:eastAsia="Times New Roman" w:hAnsi="Arial" w:cs="Arial"/>
          <w:color w:val="353535"/>
          <w:sz w:val="26"/>
          <w:szCs w:val="26"/>
          <w:lang w:eastAsia="ru-RU"/>
        </w:rPr>
      </w:pPr>
      <w:r w:rsidRPr="00B614B9">
        <w:rPr>
          <w:rFonts w:ascii="Arial" w:eastAsia="Times New Roman" w:hAnsi="Arial" w:cs="Arial"/>
          <w:color w:val="353535"/>
          <w:sz w:val="26"/>
          <w:szCs w:val="26"/>
          <w:lang w:eastAsia="ru-RU"/>
        </w:rPr>
        <w:t>Подавляющее большинство СУБД, ориентированных на персональные ЭВМ, являются системами, построенными на основе реляционной модели данных — реляционными СУБД. </w:t>
      </w:r>
      <w:r w:rsidRPr="00B614B9">
        <w:rPr>
          <w:rFonts w:ascii="Arial" w:eastAsia="Times New Roman" w:hAnsi="Arial" w:cs="Arial"/>
          <w:color w:val="353535"/>
          <w:sz w:val="26"/>
          <w:szCs w:val="26"/>
          <w:lang w:eastAsia="ru-RU"/>
        </w:rPr>
        <w:br/>
      </w:r>
    </w:p>
    <w:p w:rsidR="00B614B9" w:rsidRPr="00B614B9" w:rsidRDefault="00B614B9" w:rsidP="00B614B9">
      <w:pPr>
        <w:shd w:val="clear" w:color="auto" w:fill="FFFFFF"/>
        <w:spacing w:after="0" w:line="240" w:lineRule="auto"/>
        <w:textAlignment w:val="baseline"/>
        <w:outlineLvl w:val="2"/>
        <w:rPr>
          <w:rFonts w:ascii="inherit" w:eastAsia="Times New Roman" w:hAnsi="inherit" w:cs="Arial"/>
          <w:b/>
          <w:bCs/>
          <w:color w:val="353535"/>
          <w:spacing w:val="-2"/>
          <w:sz w:val="30"/>
          <w:szCs w:val="30"/>
          <w:lang w:eastAsia="ru-RU"/>
        </w:rPr>
      </w:pPr>
      <w:r w:rsidRPr="00B614B9">
        <w:rPr>
          <w:rFonts w:ascii="inherit" w:eastAsia="Times New Roman" w:hAnsi="inherit" w:cs="Arial"/>
          <w:b/>
          <w:bCs/>
          <w:color w:val="353535"/>
          <w:spacing w:val="-2"/>
          <w:sz w:val="30"/>
          <w:szCs w:val="30"/>
          <w:lang w:eastAsia="ru-RU"/>
        </w:rPr>
        <w:t>Бинарная модель данных</w:t>
      </w:r>
    </w:p>
    <w:p w:rsidR="00B614B9" w:rsidRPr="00B614B9" w:rsidRDefault="00B614B9" w:rsidP="00B614B9">
      <w:pPr>
        <w:shd w:val="clear" w:color="auto" w:fill="FFFFFF"/>
        <w:spacing w:after="0" w:line="240" w:lineRule="auto"/>
        <w:textAlignment w:val="baseline"/>
        <w:rPr>
          <w:rFonts w:ascii="Arial" w:eastAsia="Times New Roman" w:hAnsi="Arial" w:cs="Arial"/>
          <w:color w:val="353535"/>
          <w:sz w:val="26"/>
          <w:szCs w:val="26"/>
          <w:lang w:eastAsia="ru-RU"/>
        </w:rPr>
      </w:pPr>
      <w:r w:rsidRPr="00B614B9">
        <w:rPr>
          <w:rFonts w:ascii="Arial" w:eastAsia="Times New Roman" w:hAnsi="Arial" w:cs="Arial"/>
          <w:color w:val="353535"/>
          <w:sz w:val="26"/>
          <w:szCs w:val="26"/>
          <w:lang w:eastAsia="ru-RU"/>
        </w:rPr>
        <w:t xml:space="preserve">Бинарная модель данных — это </w:t>
      </w:r>
      <w:proofErr w:type="spellStart"/>
      <w:r w:rsidRPr="00B614B9">
        <w:rPr>
          <w:rFonts w:ascii="Arial" w:eastAsia="Times New Roman" w:hAnsi="Arial" w:cs="Arial"/>
          <w:color w:val="353535"/>
          <w:sz w:val="26"/>
          <w:szCs w:val="26"/>
          <w:lang w:eastAsia="ru-RU"/>
        </w:rPr>
        <w:t>графовая</w:t>
      </w:r>
      <w:proofErr w:type="spellEnd"/>
      <w:r w:rsidRPr="00B614B9">
        <w:rPr>
          <w:rFonts w:ascii="Arial" w:eastAsia="Times New Roman" w:hAnsi="Arial" w:cs="Arial"/>
          <w:color w:val="353535"/>
          <w:sz w:val="26"/>
          <w:szCs w:val="26"/>
          <w:lang w:eastAsia="ru-RU"/>
        </w:rPr>
        <w:t xml:space="preserve"> модель, в которой </w:t>
      </w:r>
      <w:r w:rsidRPr="00B614B9">
        <w:rPr>
          <w:rFonts w:ascii="inherit" w:eastAsia="Times New Roman" w:hAnsi="inherit" w:cs="Arial"/>
          <w:i/>
          <w:iCs/>
          <w:color w:val="353535"/>
          <w:sz w:val="26"/>
          <w:szCs w:val="26"/>
          <w:bdr w:val="none" w:sz="0" w:space="0" w:color="auto" w:frame="1"/>
          <w:lang w:eastAsia="ru-RU"/>
        </w:rPr>
        <w:t>вершины являются представлениями простых однозначных атрибутов, а дуги представлениями бинарных связей между атрибутами </w:t>
      </w:r>
      <w:r w:rsidRPr="00B614B9">
        <w:rPr>
          <w:rFonts w:ascii="Arial" w:eastAsia="Times New Roman" w:hAnsi="Arial" w:cs="Arial"/>
          <w:color w:val="353535"/>
          <w:sz w:val="26"/>
          <w:szCs w:val="26"/>
          <w:lang w:eastAsia="ru-RU"/>
        </w:rPr>
        <w:t>(см. рис. 4). </w:t>
      </w:r>
    </w:p>
    <w:p w:rsidR="00B614B9" w:rsidRPr="00B614B9" w:rsidRDefault="00B614B9" w:rsidP="00B614B9">
      <w:pPr>
        <w:shd w:val="clear" w:color="auto" w:fill="FFFFFF"/>
        <w:spacing w:after="0" w:line="240" w:lineRule="auto"/>
        <w:jc w:val="center"/>
        <w:textAlignment w:val="baseline"/>
        <w:rPr>
          <w:rFonts w:ascii="inherit" w:eastAsia="Times New Roman" w:hAnsi="inherit" w:cs="Arial"/>
          <w:color w:val="353535"/>
          <w:sz w:val="26"/>
          <w:szCs w:val="26"/>
          <w:lang w:eastAsia="ru-RU"/>
        </w:rPr>
      </w:pPr>
      <w:r w:rsidRPr="00B614B9">
        <w:rPr>
          <w:rFonts w:ascii="inherit" w:eastAsia="Times New Roman" w:hAnsi="inherit" w:cs="Arial"/>
          <w:noProof/>
          <w:color w:val="3394E6"/>
          <w:sz w:val="26"/>
          <w:szCs w:val="26"/>
          <w:bdr w:val="none" w:sz="0" w:space="0" w:color="auto" w:frame="1"/>
          <w:lang w:eastAsia="ru-RU"/>
        </w:rPr>
        <w:drawing>
          <wp:inline distT="0" distB="0" distL="0" distR="0">
            <wp:extent cx="1905000" cy="295275"/>
            <wp:effectExtent l="0" t="0" r="0" b="9525"/>
            <wp:docPr id="2" name="Рисунок 2" descr="http://mirea.kremlina.ru/uploads/posts/2017-12/thumbs/1512415099_4.png">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mirea.kremlina.ru/uploads/posts/2017-12/thumbs/1512415099_4.png">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0" cy="295275"/>
                    </a:xfrm>
                    <a:prstGeom prst="rect">
                      <a:avLst/>
                    </a:prstGeom>
                    <a:noFill/>
                    <a:ln>
                      <a:noFill/>
                    </a:ln>
                  </pic:spPr>
                </pic:pic>
              </a:graphicData>
            </a:graphic>
          </wp:inline>
        </w:drawing>
      </w:r>
    </w:p>
    <w:p w:rsidR="00B614B9" w:rsidRPr="00B614B9" w:rsidRDefault="00B614B9" w:rsidP="00B614B9">
      <w:pPr>
        <w:shd w:val="clear" w:color="auto" w:fill="FFFFFF"/>
        <w:spacing w:after="0" w:line="240" w:lineRule="auto"/>
        <w:jc w:val="center"/>
        <w:textAlignment w:val="baseline"/>
        <w:rPr>
          <w:rFonts w:ascii="inherit" w:eastAsia="Times New Roman" w:hAnsi="inherit" w:cs="Arial"/>
          <w:color w:val="353535"/>
          <w:sz w:val="26"/>
          <w:szCs w:val="26"/>
          <w:lang w:eastAsia="ru-RU"/>
        </w:rPr>
      </w:pPr>
      <w:r w:rsidRPr="00B614B9">
        <w:rPr>
          <w:rFonts w:ascii="inherit" w:eastAsia="Times New Roman" w:hAnsi="inherit" w:cs="Arial"/>
          <w:color w:val="353535"/>
          <w:sz w:val="26"/>
          <w:szCs w:val="26"/>
          <w:lang w:eastAsia="ru-RU"/>
        </w:rPr>
        <w:t>Рис. 4. Пример бинарного отношения.</w:t>
      </w:r>
    </w:p>
    <w:p w:rsidR="00B614B9" w:rsidRPr="00B614B9" w:rsidRDefault="00B614B9" w:rsidP="00B614B9">
      <w:pPr>
        <w:shd w:val="clear" w:color="auto" w:fill="FFFFFF"/>
        <w:spacing w:after="0" w:line="240" w:lineRule="auto"/>
        <w:textAlignment w:val="baseline"/>
        <w:rPr>
          <w:rFonts w:ascii="Arial" w:eastAsia="Times New Roman" w:hAnsi="Arial" w:cs="Arial"/>
          <w:color w:val="353535"/>
          <w:sz w:val="26"/>
          <w:szCs w:val="26"/>
          <w:lang w:eastAsia="ru-RU"/>
        </w:rPr>
      </w:pPr>
      <w:r w:rsidRPr="00B614B9">
        <w:rPr>
          <w:rFonts w:ascii="Arial" w:eastAsia="Times New Roman" w:hAnsi="Arial" w:cs="Arial"/>
          <w:color w:val="353535"/>
          <w:sz w:val="26"/>
          <w:szCs w:val="26"/>
          <w:lang w:eastAsia="ru-RU"/>
        </w:rPr>
        <w:t xml:space="preserve">Бинарная модель не получила особо широкого распространения, но в ряде случаев находит практическое применение. Так, в области искусственного интеллекта уже давно ведутся исследования с целью представления информации в виде бинарных отношений. Рассмотрим триаду (тройку) "объект—атрибут—значение". Триада "Кузнецов—возраст—20" означает, что возраст некоего Кузнецова равен 20 годам. Эта же информация может быть выражена, например, бинарным отношением ВОЗРАСТ. Понятие бинарного отношения положено в основу таких моделей данных, как, например, </w:t>
      </w:r>
      <w:proofErr w:type="spellStart"/>
      <w:r w:rsidRPr="00B614B9">
        <w:rPr>
          <w:rFonts w:ascii="Arial" w:eastAsia="Times New Roman" w:hAnsi="Arial" w:cs="Arial"/>
          <w:color w:val="353535"/>
          <w:sz w:val="26"/>
          <w:szCs w:val="26"/>
          <w:lang w:eastAsia="ru-RU"/>
        </w:rPr>
        <w:t>Data</w:t>
      </w:r>
      <w:proofErr w:type="spellEnd"/>
      <w:r w:rsidRPr="00B614B9">
        <w:rPr>
          <w:rFonts w:ascii="Arial" w:eastAsia="Times New Roman" w:hAnsi="Arial" w:cs="Arial"/>
          <w:color w:val="353535"/>
          <w:sz w:val="26"/>
          <w:szCs w:val="26"/>
          <w:lang w:eastAsia="ru-RU"/>
        </w:rPr>
        <w:t xml:space="preserve"> </w:t>
      </w:r>
      <w:proofErr w:type="spellStart"/>
      <w:r w:rsidRPr="00B614B9">
        <w:rPr>
          <w:rFonts w:ascii="Arial" w:eastAsia="Times New Roman" w:hAnsi="Arial" w:cs="Arial"/>
          <w:color w:val="353535"/>
          <w:sz w:val="26"/>
          <w:szCs w:val="26"/>
          <w:lang w:eastAsia="ru-RU"/>
        </w:rPr>
        <w:t>Semantics</w:t>
      </w:r>
      <w:proofErr w:type="spellEnd"/>
      <w:r w:rsidRPr="00B614B9">
        <w:rPr>
          <w:rFonts w:ascii="Arial" w:eastAsia="Times New Roman" w:hAnsi="Arial" w:cs="Arial"/>
          <w:color w:val="353535"/>
          <w:sz w:val="26"/>
          <w:szCs w:val="26"/>
          <w:lang w:eastAsia="ru-RU"/>
        </w:rPr>
        <w:t xml:space="preserve"> (автор </w:t>
      </w:r>
      <w:proofErr w:type="spellStart"/>
      <w:r w:rsidRPr="00B614B9">
        <w:rPr>
          <w:rFonts w:ascii="Arial" w:eastAsia="Times New Roman" w:hAnsi="Arial" w:cs="Arial"/>
          <w:color w:val="353535"/>
          <w:sz w:val="26"/>
          <w:szCs w:val="26"/>
          <w:lang w:eastAsia="ru-RU"/>
        </w:rPr>
        <w:t>Абриал</w:t>
      </w:r>
      <w:proofErr w:type="spellEnd"/>
      <w:r w:rsidRPr="00B614B9">
        <w:rPr>
          <w:rFonts w:ascii="Arial" w:eastAsia="Times New Roman" w:hAnsi="Arial" w:cs="Arial"/>
          <w:color w:val="353535"/>
          <w:sz w:val="26"/>
          <w:szCs w:val="26"/>
          <w:lang w:eastAsia="ru-RU"/>
        </w:rPr>
        <w:t>) и DIAM II (автор Сенко). </w:t>
      </w:r>
      <w:r w:rsidRPr="00B614B9">
        <w:rPr>
          <w:rFonts w:ascii="Arial" w:eastAsia="Times New Roman" w:hAnsi="Arial" w:cs="Arial"/>
          <w:color w:val="353535"/>
          <w:sz w:val="26"/>
          <w:szCs w:val="26"/>
          <w:lang w:eastAsia="ru-RU"/>
        </w:rPr>
        <w:br/>
        <w:t>Бинарные модели данных обладают возможностью представления связки любой сложности (и это их несомненное преимущество), но вместе с тем их ориентация на пользователя недостаточна. </w:t>
      </w:r>
      <w:r w:rsidRPr="00B614B9">
        <w:rPr>
          <w:rFonts w:ascii="Arial" w:eastAsia="Times New Roman" w:hAnsi="Arial" w:cs="Arial"/>
          <w:color w:val="353535"/>
          <w:sz w:val="26"/>
          <w:szCs w:val="26"/>
          <w:lang w:eastAsia="ru-RU"/>
        </w:rPr>
        <w:br/>
      </w:r>
    </w:p>
    <w:p w:rsidR="00B614B9" w:rsidRPr="00B614B9" w:rsidRDefault="00B614B9" w:rsidP="00B614B9">
      <w:pPr>
        <w:shd w:val="clear" w:color="auto" w:fill="FFFFFF"/>
        <w:spacing w:after="0" w:line="240" w:lineRule="auto"/>
        <w:textAlignment w:val="baseline"/>
        <w:outlineLvl w:val="2"/>
        <w:rPr>
          <w:rFonts w:ascii="inherit" w:eastAsia="Times New Roman" w:hAnsi="inherit" w:cs="Arial"/>
          <w:b/>
          <w:bCs/>
          <w:color w:val="353535"/>
          <w:spacing w:val="-2"/>
          <w:sz w:val="30"/>
          <w:szCs w:val="30"/>
          <w:lang w:eastAsia="ru-RU"/>
        </w:rPr>
      </w:pPr>
      <w:r w:rsidRPr="00B614B9">
        <w:rPr>
          <w:rFonts w:ascii="inherit" w:eastAsia="Times New Roman" w:hAnsi="inherit" w:cs="Arial"/>
          <w:b/>
          <w:bCs/>
          <w:color w:val="353535"/>
          <w:spacing w:val="-2"/>
          <w:sz w:val="30"/>
          <w:szCs w:val="30"/>
          <w:lang w:eastAsia="ru-RU"/>
        </w:rPr>
        <w:t>Семантическая сеть</w:t>
      </w:r>
    </w:p>
    <w:p w:rsidR="00B614B9" w:rsidRPr="00B614B9" w:rsidRDefault="00B614B9" w:rsidP="00B614B9">
      <w:pPr>
        <w:shd w:val="clear" w:color="auto" w:fill="FFFFFF"/>
        <w:spacing w:after="0" w:line="240" w:lineRule="auto"/>
        <w:textAlignment w:val="baseline"/>
        <w:rPr>
          <w:rFonts w:ascii="Arial" w:eastAsia="Times New Roman" w:hAnsi="Arial" w:cs="Arial"/>
          <w:color w:val="353535"/>
          <w:sz w:val="26"/>
          <w:szCs w:val="26"/>
          <w:lang w:eastAsia="ru-RU"/>
        </w:rPr>
      </w:pPr>
      <w:r w:rsidRPr="00B614B9">
        <w:rPr>
          <w:rFonts w:ascii="Arial" w:eastAsia="Times New Roman" w:hAnsi="Arial" w:cs="Arial"/>
          <w:color w:val="353535"/>
          <w:sz w:val="26"/>
          <w:szCs w:val="26"/>
          <w:lang w:eastAsia="ru-RU"/>
        </w:rPr>
        <w:t>Семантические сети как модели данных были предложены исследователями, работавшими над различными проблемами </w:t>
      </w:r>
      <w:r w:rsidRPr="00B614B9">
        <w:rPr>
          <w:rFonts w:ascii="inherit" w:eastAsia="Times New Roman" w:hAnsi="inherit" w:cs="Arial"/>
          <w:i/>
          <w:iCs/>
          <w:color w:val="353535"/>
          <w:sz w:val="26"/>
          <w:szCs w:val="26"/>
          <w:bdr w:val="none" w:sz="0" w:space="0" w:color="auto" w:frame="1"/>
          <w:lang w:eastAsia="ru-RU"/>
        </w:rPr>
        <w:t>искусственного интеллекта</w:t>
      </w:r>
      <w:r w:rsidRPr="00B614B9">
        <w:rPr>
          <w:rFonts w:ascii="Arial" w:eastAsia="Times New Roman" w:hAnsi="Arial" w:cs="Arial"/>
          <w:color w:val="353535"/>
          <w:sz w:val="26"/>
          <w:szCs w:val="26"/>
          <w:lang w:eastAsia="ru-RU"/>
        </w:rPr>
        <w:t>. Так же, как в сетевой и бинарной моделях, базовые структуры семантической сети могут быть представлены графом, множество вершин и дуг которого образует сеть. Однако семантические сети предназначены для представления и систематизации знаний самого общего характера. </w:t>
      </w:r>
      <w:r w:rsidRPr="00B614B9">
        <w:rPr>
          <w:rFonts w:ascii="Arial" w:eastAsia="Times New Roman" w:hAnsi="Arial" w:cs="Arial"/>
          <w:color w:val="353535"/>
          <w:sz w:val="26"/>
          <w:szCs w:val="26"/>
          <w:lang w:eastAsia="ru-RU"/>
        </w:rPr>
        <w:br/>
        <w:t xml:space="preserve">Таким образом, семантической сетью можно считать любую </w:t>
      </w:r>
      <w:proofErr w:type="spellStart"/>
      <w:r w:rsidRPr="00B614B9">
        <w:rPr>
          <w:rFonts w:ascii="Arial" w:eastAsia="Times New Roman" w:hAnsi="Arial" w:cs="Arial"/>
          <w:color w:val="353535"/>
          <w:sz w:val="26"/>
          <w:szCs w:val="26"/>
          <w:lang w:eastAsia="ru-RU"/>
        </w:rPr>
        <w:t>графовую</w:t>
      </w:r>
      <w:proofErr w:type="spellEnd"/>
      <w:r w:rsidRPr="00B614B9">
        <w:rPr>
          <w:rFonts w:ascii="Arial" w:eastAsia="Times New Roman" w:hAnsi="Arial" w:cs="Arial"/>
          <w:color w:val="353535"/>
          <w:sz w:val="26"/>
          <w:szCs w:val="26"/>
          <w:lang w:eastAsia="ru-RU"/>
        </w:rPr>
        <w:t xml:space="preserve"> модель (например — помеченный бинарный граф) если изначально четко определено, что обозначают вершины и дуги и как они используются. </w:t>
      </w:r>
      <w:r w:rsidRPr="00B614B9">
        <w:rPr>
          <w:rFonts w:ascii="Arial" w:eastAsia="Times New Roman" w:hAnsi="Arial" w:cs="Arial"/>
          <w:color w:val="353535"/>
          <w:sz w:val="26"/>
          <w:szCs w:val="26"/>
          <w:lang w:eastAsia="ru-RU"/>
        </w:rPr>
        <w:br/>
        <w:t xml:space="preserve">Семантические сети являются богатыми источниками идей моделирования данных, чрезвычайно полезных в плане решения проблемы представления сложных ситуаций. Они могут быть использованы независимо или совместно с идеями, положенными в основу других моделей данных. Их интересной особенностью является то, что расстояние, измеренное на сети </w:t>
      </w:r>
      <w:r w:rsidRPr="00B614B9">
        <w:rPr>
          <w:rFonts w:ascii="Arial" w:eastAsia="Times New Roman" w:hAnsi="Arial" w:cs="Arial"/>
          <w:color w:val="353535"/>
          <w:sz w:val="26"/>
          <w:szCs w:val="26"/>
          <w:lang w:eastAsia="ru-RU"/>
        </w:rPr>
        <w:lastRenderedPageBreak/>
        <w:t>(семантическое расстояние или метрика), играет важную роль, определяя близость взаимосвязанных понятий. При этом предусмотрена возможность в явной форме подчеркнуть, что семантическое расстояние велико. Как показано на рис. 5, СПЕЦИАЛЬНОСТЬ соотносится с личностью ПРЕПОДАВАТЕЛЬ, и в то же время ПРЕПОДАВАТЕЛЮ присущ РОСТ. Взаимосвязь личности со специальностью очевидна, однако из этого не обязательно следует взаимосвязь СПЕЦИАЛЬНОСТИ и РОСТА. </w:t>
      </w:r>
    </w:p>
    <w:p w:rsidR="00B614B9" w:rsidRPr="00B614B9" w:rsidRDefault="00B614B9" w:rsidP="00B614B9">
      <w:pPr>
        <w:shd w:val="clear" w:color="auto" w:fill="FFFFFF"/>
        <w:spacing w:after="0" w:line="240" w:lineRule="auto"/>
        <w:jc w:val="center"/>
        <w:textAlignment w:val="baseline"/>
        <w:rPr>
          <w:rFonts w:ascii="inherit" w:eastAsia="Times New Roman" w:hAnsi="inherit" w:cs="Arial"/>
          <w:color w:val="353535"/>
          <w:sz w:val="26"/>
          <w:szCs w:val="26"/>
          <w:lang w:eastAsia="ru-RU"/>
        </w:rPr>
      </w:pPr>
      <w:r w:rsidRPr="00B614B9">
        <w:rPr>
          <w:rFonts w:ascii="inherit" w:eastAsia="Times New Roman" w:hAnsi="inherit" w:cs="Arial"/>
          <w:noProof/>
          <w:color w:val="3394E6"/>
          <w:sz w:val="26"/>
          <w:szCs w:val="26"/>
          <w:bdr w:val="none" w:sz="0" w:space="0" w:color="auto" w:frame="1"/>
          <w:lang w:eastAsia="ru-RU"/>
        </w:rPr>
        <w:drawing>
          <wp:inline distT="0" distB="0" distL="0" distR="0">
            <wp:extent cx="1905000" cy="466725"/>
            <wp:effectExtent l="0" t="0" r="0" b="9525"/>
            <wp:docPr id="1" name="Рисунок 1" descr="http://mirea.kremlina.ru/uploads/posts/2017-12/thumbs/1512415056_5.png">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mirea.kremlina.ru/uploads/posts/2017-12/thumbs/1512415056_5.png">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00" cy="466725"/>
                    </a:xfrm>
                    <a:prstGeom prst="rect">
                      <a:avLst/>
                    </a:prstGeom>
                    <a:noFill/>
                    <a:ln>
                      <a:noFill/>
                    </a:ln>
                  </pic:spPr>
                </pic:pic>
              </a:graphicData>
            </a:graphic>
          </wp:inline>
        </w:drawing>
      </w:r>
    </w:p>
    <w:p w:rsidR="00B614B9" w:rsidRPr="00B614B9" w:rsidRDefault="00B614B9" w:rsidP="00B614B9">
      <w:pPr>
        <w:shd w:val="clear" w:color="auto" w:fill="FFFFFF"/>
        <w:spacing w:after="0" w:line="240" w:lineRule="auto"/>
        <w:jc w:val="center"/>
        <w:textAlignment w:val="baseline"/>
        <w:rPr>
          <w:rFonts w:ascii="inherit" w:eastAsia="Times New Roman" w:hAnsi="inherit" w:cs="Arial"/>
          <w:color w:val="353535"/>
          <w:sz w:val="26"/>
          <w:szCs w:val="26"/>
          <w:lang w:eastAsia="ru-RU"/>
        </w:rPr>
      </w:pPr>
      <w:r w:rsidRPr="00B614B9">
        <w:rPr>
          <w:rFonts w:ascii="inherit" w:eastAsia="Times New Roman" w:hAnsi="inherit" w:cs="Arial"/>
          <w:color w:val="353535"/>
          <w:sz w:val="26"/>
          <w:szCs w:val="26"/>
          <w:lang w:eastAsia="ru-RU"/>
        </w:rPr>
        <w:t>Рис. 5. Соотношение понятий в семантической сети.</w:t>
      </w:r>
    </w:p>
    <w:p w:rsidR="00B614B9" w:rsidRPr="00B614B9" w:rsidRDefault="00B614B9" w:rsidP="00B614B9">
      <w:pPr>
        <w:shd w:val="clear" w:color="auto" w:fill="FFFFFF"/>
        <w:spacing w:after="0" w:line="240" w:lineRule="auto"/>
        <w:textAlignment w:val="baseline"/>
        <w:rPr>
          <w:rFonts w:ascii="Arial" w:eastAsia="Times New Roman" w:hAnsi="Arial" w:cs="Arial"/>
          <w:color w:val="353535"/>
          <w:sz w:val="26"/>
          <w:szCs w:val="26"/>
          <w:lang w:eastAsia="ru-RU"/>
        </w:rPr>
      </w:pPr>
      <w:r w:rsidRPr="00B614B9">
        <w:rPr>
          <w:rFonts w:ascii="Arial" w:eastAsia="Times New Roman" w:hAnsi="Arial" w:cs="Arial"/>
          <w:color w:val="353535"/>
          <w:sz w:val="26"/>
          <w:szCs w:val="26"/>
          <w:lang w:eastAsia="ru-RU"/>
        </w:rPr>
        <w:t>Следует сказать, что моделям данных типа семантической сети при всем присущем им богатстве возможностей при моделировании сложных ситуаций присуща усложненность и некоторая неэкономичность в концептуальном плане.</w:t>
      </w:r>
    </w:p>
    <w:p w:rsidR="00D41AA2" w:rsidRDefault="00D41AA2">
      <w:bookmarkStart w:id="0" w:name="_GoBack"/>
      <w:bookmarkEnd w:id="0"/>
    </w:p>
    <w:sectPr w:rsidR="00D41AA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2D3C95"/>
    <w:multiLevelType w:val="multilevel"/>
    <w:tmpl w:val="E0640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F285EB1"/>
    <w:multiLevelType w:val="multilevel"/>
    <w:tmpl w:val="020CE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43B73D0"/>
    <w:multiLevelType w:val="multilevel"/>
    <w:tmpl w:val="9BF80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94306D5"/>
    <w:multiLevelType w:val="multilevel"/>
    <w:tmpl w:val="826CD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C902A34"/>
    <w:multiLevelType w:val="multilevel"/>
    <w:tmpl w:val="94DC4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80770D3"/>
    <w:multiLevelType w:val="multilevel"/>
    <w:tmpl w:val="53AA0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B5E4586"/>
    <w:multiLevelType w:val="multilevel"/>
    <w:tmpl w:val="EC32D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5"/>
  </w:num>
  <w:num w:numId="3">
    <w:abstractNumId w:val="2"/>
  </w:num>
  <w:num w:numId="4">
    <w:abstractNumId w:val="0"/>
  </w:num>
  <w:num w:numId="5">
    <w:abstractNumId w:val="1"/>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14B9"/>
    <w:rsid w:val="00B614B9"/>
    <w:rsid w:val="00D41AA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8B5CA5-032F-4389-B26D-FCE0A2F5B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qFormat/>
    <w:rsid w:val="00B614B9"/>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B614B9"/>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B614B9"/>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B614B9"/>
    <w:rPr>
      <w:rFonts w:ascii="Times New Roman" w:eastAsia="Times New Roman" w:hAnsi="Times New Roman" w:cs="Times New Roman"/>
      <w:b/>
      <w:bCs/>
      <w:sz w:val="27"/>
      <w:szCs w:val="27"/>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4321972">
      <w:bodyDiv w:val="1"/>
      <w:marLeft w:val="0"/>
      <w:marRight w:val="0"/>
      <w:marTop w:val="0"/>
      <w:marBottom w:val="0"/>
      <w:divBdr>
        <w:top w:val="none" w:sz="0" w:space="0" w:color="auto"/>
        <w:left w:val="none" w:sz="0" w:space="0" w:color="auto"/>
        <w:bottom w:val="none" w:sz="0" w:space="0" w:color="auto"/>
        <w:right w:val="none" w:sz="0" w:space="0" w:color="auto"/>
      </w:divBdr>
      <w:divsChild>
        <w:div w:id="11057291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mirea.kremlina.ru/uploads/posts/2017-12/1512415056_5.png" TargetMode="External"/><Relationship Id="rId3" Type="http://schemas.openxmlformats.org/officeDocument/2006/relationships/settings" Target="settings.xml"/><Relationship Id="rId7" Type="http://schemas.openxmlformats.org/officeDocument/2006/relationships/hyperlink" Target="http://mirea.kremlina.ru/uploads/posts/2017-12/1512415080_2.png"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mirea.kremlina.ru/uploads/posts/2017-12/1512415099_4.png" TargetMode="External"/><Relationship Id="rId5" Type="http://schemas.openxmlformats.org/officeDocument/2006/relationships/hyperlink" Target="http://mirea.kremlina.ru/uploads/posts/2017-12/1512415023_1.png" TargetMode="Externa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mirea.kremlina.ru/uploads/posts/2017-12/1512415104_3.png" TargetMode="External"/><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2203</Words>
  <Characters>12559</Characters>
  <Application>Microsoft Office Word</Application>
  <DocSecurity>0</DocSecurity>
  <Lines>104</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texhello@outlook.com</dc:creator>
  <cp:keywords/>
  <dc:description/>
  <cp:lastModifiedBy>texhello@outlook.com</cp:lastModifiedBy>
  <cp:revision>1</cp:revision>
  <dcterms:created xsi:type="dcterms:W3CDTF">2018-05-31T07:39:00Z</dcterms:created>
  <dcterms:modified xsi:type="dcterms:W3CDTF">2018-05-31T07:40:00Z</dcterms:modified>
</cp:coreProperties>
</file>