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80" w:lineRule="auto"/>
        <w:rPr>
          <w:b w:val="1"/>
        </w:rPr>
      </w:pPr>
      <w:r w:rsidDel="00000000" w:rsidR="00000000" w:rsidRPr="00000000">
        <w:rPr>
          <w:b w:val="1"/>
          <w:rtl w:val="0"/>
        </w:rPr>
        <w:t xml:space="preserve">Comprehensive Analysis of Essential Security Measures and Compliance Requirements for Sales Agreements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id5yi97g3cf" w:id="0"/>
      <w:bookmarkEnd w:id="0"/>
      <w:r w:rsidDel="00000000" w:rsidR="00000000" w:rsidRPr="00000000">
        <w:rPr>
          <w:b w:val="1"/>
          <w:color w:val="000000"/>
          <w:sz w:val="26"/>
          <w:szCs w:val="26"/>
          <w:rtl w:val="0"/>
        </w:rPr>
        <w:t xml:space="preserve">1. Core Contractual Safeguards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ie5m1ghd87h" w:id="1"/>
      <w:bookmarkEnd w:id="1"/>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05">
      <w:pPr>
        <w:spacing w:after="280" w:before="280" w:lineRule="auto"/>
        <w:rPr/>
      </w:pPr>
      <w:r w:rsidDel="00000000" w:rsidR="00000000" w:rsidRPr="00000000">
        <w:rPr>
          <w:rtl w:val="0"/>
        </w:rPr>
        <w:t xml:space="preserve">Contractual safeguards are foundational to the integrity of a sales agreement as they define the rights, responsibilities, and remedies available to each party. These safeguards provide legal certainty, prevent misunderstandings, and establish mechanisms to address breaches. By creating a structured framework, they minimize the risk of disputes and ensure smoother conflict resolution when disagreements arise. For instance, clear indemnification provisions can protect a party from financial exposure due to the other party s negligence or misconduct, thereby fostering trust and collaboration. Importance and Legal Basis: Contractual safeguards establish a clear framework for the rights, obligations, and remedies of both parties. They are grounded in principles of contract law, including mutual assent, consideration, and enforceability.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k9ggfssed4vp" w:id="2"/>
      <w:bookmarkEnd w:id="2"/>
      <w:r w:rsidDel="00000000" w:rsidR="00000000" w:rsidRPr="00000000">
        <w:rPr>
          <w:b w:val="1"/>
          <w:color w:val="000000"/>
          <w:sz w:val="22"/>
          <w:szCs w:val="22"/>
          <w:rtl w:val="0"/>
        </w:rPr>
        <w:t xml:space="preserve">Recommended Clauses:</w:t>
      </w:r>
    </w:p>
    <w:p w:rsidR="00000000" w:rsidDel="00000000" w:rsidP="00000000" w:rsidRDefault="00000000" w:rsidRPr="00000000" w14:paraId="00000007">
      <w:pPr>
        <w:numPr>
          <w:ilvl w:val="0"/>
          <w:numId w:val="65"/>
        </w:numPr>
        <w:spacing w:after="0" w:afterAutospacing="0" w:before="280" w:lineRule="auto"/>
        <w:ind w:left="720" w:hanging="360"/>
      </w:pPr>
      <w:r w:rsidDel="00000000" w:rsidR="00000000" w:rsidRPr="00000000">
        <w:rPr>
          <w:b w:val="1"/>
          <w:rtl w:val="0"/>
        </w:rPr>
        <w:t xml:space="preserve">Force Majeure:</w:t>
      </w:r>
      <w:r w:rsidDel="00000000" w:rsidR="00000000" w:rsidRPr="00000000">
        <w:rPr>
          <w:rtl w:val="0"/>
        </w:rPr>
        <w:t xml:space="preserve">  Neither party shall be liable for any failure or delay in performance due to events beyond their reasonable control, including, but not limited to, natural disasters (e.g., hurricanes, earthquakes), pandemics, acts of terrorism, labor strikes, or government-imposed restrictions (e.g., trade embargoes). For example, during the COVID-19 pandemic, many businesses invoked force majeure clauses to delay deliveries or renegotiate terms due to supply chain disruptions. It is important to ensure that the clause specifies which events qualify as force majeure and the required notification procedures. Some jurisdictions, like France, recognize force majeure under civil law automatically, while others, like the U.S., require explicit inclusion in contracts.  party shall be liable for any failure or delay in performance due to events beyond their reasonable control, including natural disasters, pandemics, or government actions. </w:t>
      </w:r>
    </w:p>
    <w:p w:rsidR="00000000" w:rsidDel="00000000" w:rsidP="00000000" w:rsidRDefault="00000000" w:rsidRPr="00000000" w14:paraId="00000008">
      <w:pPr>
        <w:numPr>
          <w:ilvl w:val="0"/>
          <w:numId w:val="65"/>
        </w:numPr>
        <w:spacing w:after="0" w:afterAutospacing="0" w:before="0" w:beforeAutospacing="0" w:lineRule="auto"/>
        <w:ind w:left="720" w:hanging="360"/>
      </w:pPr>
      <w:r w:rsidDel="00000000" w:rsidR="00000000" w:rsidRPr="00000000">
        <w:rPr>
          <w:b w:val="1"/>
          <w:rtl w:val="0"/>
        </w:rPr>
        <w:t xml:space="preserve">Limitation of Liability:</w:t>
      </w:r>
      <w:r w:rsidDel="00000000" w:rsidR="00000000" w:rsidRPr="00000000">
        <w:rPr>
          <w:rtl w:val="0"/>
        </w:rPr>
        <w:t xml:space="preserve">  In no event shall either party be liable for indirect, incidental, or consequential damages arising from this agreement. </w:t>
      </w:r>
    </w:p>
    <w:p w:rsidR="00000000" w:rsidDel="00000000" w:rsidP="00000000" w:rsidRDefault="00000000" w:rsidRPr="00000000" w14:paraId="00000009">
      <w:pPr>
        <w:numPr>
          <w:ilvl w:val="0"/>
          <w:numId w:val="65"/>
        </w:numPr>
        <w:spacing w:after="280" w:before="0" w:beforeAutospacing="0" w:lineRule="auto"/>
        <w:ind w:left="720" w:hanging="360"/>
      </w:pPr>
      <w:r w:rsidDel="00000000" w:rsidR="00000000" w:rsidRPr="00000000">
        <w:rPr>
          <w:b w:val="1"/>
          <w:rtl w:val="0"/>
        </w:rPr>
        <w:t xml:space="preserve">Indemnification:</w:t>
      </w:r>
      <w:r w:rsidDel="00000000" w:rsidR="00000000" w:rsidRPr="00000000">
        <w:rPr>
          <w:rtl w:val="0"/>
        </w:rPr>
        <w:t xml:space="preserve">  Each party agrees to indemnify and hold the other harmless from claims, losses, or damages arising from their breach of this agreement. </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os8rwng79p20" w:id="3"/>
      <w:bookmarkEnd w:id="3"/>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0B">
      <w:pPr>
        <w:numPr>
          <w:ilvl w:val="0"/>
          <w:numId w:val="94"/>
        </w:numPr>
        <w:spacing w:after="0" w:afterAutospacing="0" w:before="280" w:lineRule="auto"/>
        <w:ind w:left="720" w:hanging="360"/>
      </w:pPr>
      <w:r w:rsidDel="00000000" w:rsidR="00000000" w:rsidRPr="00000000">
        <w:rPr>
          <w:rtl w:val="0"/>
        </w:rPr>
        <w:t xml:space="preserve">Overly broad limitation of liability clauses that courts may deem unconscionable.</w:t>
      </w:r>
    </w:p>
    <w:p w:rsidR="00000000" w:rsidDel="00000000" w:rsidP="00000000" w:rsidRDefault="00000000" w:rsidRPr="00000000" w14:paraId="0000000C">
      <w:pPr>
        <w:numPr>
          <w:ilvl w:val="0"/>
          <w:numId w:val="94"/>
        </w:numPr>
        <w:spacing w:after="280" w:before="0" w:beforeAutospacing="0" w:lineRule="auto"/>
        <w:ind w:left="720" w:hanging="360"/>
      </w:pPr>
      <w:r w:rsidDel="00000000" w:rsidR="00000000" w:rsidRPr="00000000">
        <w:rPr>
          <w:rtl w:val="0"/>
        </w:rPr>
        <w:t xml:space="preserve">Ambiguities in indemnification obligations.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u55f42hbtqda" w:id="4"/>
      <w:bookmarkEnd w:id="4"/>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0E">
      <w:pPr>
        <w:numPr>
          <w:ilvl w:val="0"/>
          <w:numId w:val="122"/>
        </w:numPr>
        <w:spacing w:after="0" w:afterAutospacing="0" w:before="280" w:lineRule="auto"/>
        <w:ind w:left="720" w:hanging="360"/>
      </w:pPr>
      <w:r w:rsidDel="00000000" w:rsidR="00000000" w:rsidRPr="00000000">
        <w:rPr>
          <w:rtl w:val="0"/>
        </w:rPr>
        <w:t xml:space="preserve">In healthcare, indemnities often address specific regulatory penalties.</w:t>
      </w:r>
    </w:p>
    <w:p w:rsidR="00000000" w:rsidDel="00000000" w:rsidP="00000000" w:rsidRDefault="00000000" w:rsidRPr="00000000" w14:paraId="0000000F">
      <w:pPr>
        <w:numPr>
          <w:ilvl w:val="0"/>
          <w:numId w:val="122"/>
        </w:numPr>
        <w:spacing w:after="280" w:before="0" w:beforeAutospacing="0" w:lineRule="auto"/>
        <w:ind w:left="720" w:hanging="360"/>
      </w:pPr>
      <w:r w:rsidDel="00000000" w:rsidR="00000000" w:rsidRPr="00000000">
        <w:rPr>
          <w:rtl w:val="0"/>
        </w:rPr>
        <w:t xml:space="preserve">In tech, clauses often include IP infringement indemnities.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d6ezpy09g22" w:id="5"/>
      <w:bookmarkEnd w:id="5"/>
      <w:r w:rsidDel="00000000" w:rsidR="00000000" w:rsidRPr="00000000">
        <w:rPr>
          <w:b w:val="1"/>
          <w:color w:val="000000"/>
          <w:sz w:val="22"/>
          <w:szCs w:val="22"/>
          <w:rtl w:val="0"/>
        </w:rPr>
        <w:t xml:space="preserve">Case Law:</w:t>
      </w:r>
    </w:p>
    <w:p w:rsidR="00000000" w:rsidDel="00000000" w:rsidP="00000000" w:rsidRDefault="00000000" w:rsidRPr="00000000" w14:paraId="00000011">
      <w:pPr>
        <w:numPr>
          <w:ilvl w:val="0"/>
          <w:numId w:val="123"/>
        </w:numPr>
        <w:spacing w:after="280" w:before="280" w:lineRule="auto"/>
        <w:ind w:left="720" w:hanging="360"/>
      </w:pPr>
      <w:r w:rsidDel="00000000" w:rsidR="00000000" w:rsidRPr="00000000">
        <w:rPr>
          <w:b w:val="1"/>
          <w:rtl w:val="0"/>
        </w:rPr>
        <w:t xml:space="preserve">Hadley v. Baxendale (1854):</w:t>
      </w:r>
      <w:r w:rsidDel="00000000" w:rsidR="00000000" w:rsidRPr="00000000">
        <w:rPr>
          <w:rtl w:val="0"/>
        </w:rPr>
        <w:t xml:space="preserve"> Established the foreseeability principle for recoverable damages in breach scenarios.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8a3t9rapjrh" w:id="6"/>
      <w:bookmarkEnd w:id="6"/>
      <w:r w:rsidDel="00000000" w:rsidR="00000000" w:rsidRPr="00000000">
        <w:rPr>
          <w:b w:val="1"/>
          <w:color w:val="000000"/>
          <w:sz w:val="26"/>
          <w:szCs w:val="26"/>
          <w:rtl w:val="0"/>
        </w:rPr>
        <w:t xml:space="preserve">2. Regulatory Compliance Requirements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q1ad6xc9itam" w:id="7"/>
      <w:bookmarkEnd w:id="7"/>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15">
      <w:pPr>
        <w:spacing w:after="280" w:before="280" w:lineRule="auto"/>
        <w:rPr/>
      </w:pPr>
      <w:r w:rsidDel="00000000" w:rsidR="00000000" w:rsidRPr="00000000">
        <w:rPr>
          <w:rtl w:val="0"/>
        </w:rPr>
        <w:t xml:space="preserve">Sales agreements must align with industry-specific and jurisdictional regulations to avoid penalties and ensure enforceability. Non-compliance can result in hefty fines, reputational damage, or even the invalidation of agreements. For instance, failure to comply with export control laws may lead to restricted operations, while violating data protection regulations like GDPR could result in penalties up to 4% of annual global turnover. Ensuring compliance also helps to build trust and reduce operational risks in heavily regulated industries such as finance, healthcare, and technology.</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b4tbnlx1bfgv" w:id="8"/>
      <w:bookmarkEnd w:id="8"/>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17">
      <w:pPr>
        <w:spacing w:after="280" w:before="280" w:lineRule="auto"/>
        <w:rPr/>
      </w:pPr>
      <w:r w:rsidDel="00000000" w:rsidR="00000000" w:rsidRPr="00000000">
        <w:rPr>
          <w:rtl w:val="0"/>
        </w:rPr>
        <w:t xml:space="preserve">Sales agreements must align with industry-specific and jurisdictional regulations to avoid penalties and ensure enforceability.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90dxqktswbdd" w:id="9"/>
      <w:bookmarkEnd w:id="9"/>
      <w:r w:rsidDel="00000000" w:rsidR="00000000" w:rsidRPr="00000000">
        <w:rPr>
          <w:b w:val="1"/>
          <w:color w:val="000000"/>
          <w:sz w:val="22"/>
          <w:szCs w:val="22"/>
          <w:rtl w:val="0"/>
        </w:rPr>
        <w:t xml:space="preserve">Recommended Clauses:</w:t>
      </w:r>
    </w:p>
    <w:p w:rsidR="00000000" w:rsidDel="00000000" w:rsidP="00000000" w:rsidRDefault="00000000" w:rsidRPr="00000000" w14:paraId="00000019">
      <w:pPr>
        <w:numPr>
          <w:ilvl w:val="0"/>
          <w:numId w:val="45"/>
        </w:numPr>
        <w:spacing w:after="0" w:afterAutospacing="0" w:before="280" w:lineRule="auto"/>
        <w:ind w:left="720" w:hanging="360"/>
      </w:pPr>
      <w:r w:rsidDel="00000000" w:rsidR="00000000" w:rsidRPr="00000000">
        <w:rPr>
          <w:b w:val="1"/>
          <w:rtl w:val="0"/>
        </w:rPr>
        <w:t xml:space="preserve">Compliance with Laws:</w:t>
      </w:r>
      <w:r w:rsidDel="00000000" w:rsidR="00000000" w:rsidRPr="00000000">
        <w:rPr>
          <w:rtl w:val="0"/>
        </w:rPr>
        <w:t xml:space="preserve">  The parties shall comply with all applicable local, state, national, and international laws, including but not limited to [specific industry laws/regulations]. </w:t>
      </w:r>
    </w:p>
    <w:p w:rsidR="00000000" w:rsidDel="00000000" w:rsidP="00000000" w:rsidRDefault="00000000" w:rsidRPr="00000000" w14:paraId="0000001A">
      <w:pPr>
        <w:numPr>
          <w:ilvl w:val="0"/>
          <w:numId w:val="45"/>
        </w:numPr>
        <w:spacing w:after="280" w:before="0" w:beforeAutospacing="0" w:lineRule="auto"/>
        <w:ind w:left="720" w:hanging="360"/>
      </w:pPr>
      <w:r w:rsidDel="00000000" w:rsidR="00000000" w:rsidRPr="00000000">
        <w:rPr>
          <w:b w:val="1"/>
          <w:rtl w:val="0"/>
        </w:rPr>
        <w:t xml:space="preserve">Anti-Corruption:</w:t>
      </w:r>
      <w:r w:rsidDel="00000000" w:rsidR="00000000" w:rsidRPr="00000000">
        <w:rPr>
          <w:rtl w:val="0"/>
        </w:rPr>
        <w:t xml:space="preserve">  Each party represents and warrants compliance with anti-bribery laws, including the U.S. Foreign Corrupt Practices Act and the UK Bribery Act. </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n5pftp1orcd" w:id="10"/>
      <w:bookmarkEnd w:id="10"/>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1C">
      <w:pPr>
        <w:numPr>
          <w:ilvl w:val="0"/>
          <w:numId w:val="112"/>
        </w:numPr>
        <w:spacing w:after="0" w:afterAutospacing="0" w:before="280" w:lineRule="auto"/>
        <w:ind w:left="720" w:hanging="360"/>
      </w:pPr>
      <w:r w:rsidDel="00000000" w:rsidR="00000000" w:rsidRPr="00000000">
        <w:rPr>
          <w:rtl w:val="0"/>
        </w:rPr>
        <w:t xml:space="preserve">Failing to specify applicable regulatory standards.</w:t>
      </w:r>
    </w:p>
    <w:p w:rsidR="00000000" w:rsidDel="00000000" w:rsidP="00000000" w:rsidRDefault="00000000" w:rsidRPr="00000000" w14:paraId="0000001D">
      <w:pPr>
        <w:numPr>
          <w:ilvl w:val="0"/>
          <w:numId w:val="112"/>
        </w:numPr>
        <w:spacing w:after="280" w:before="0" w:beforeAutospacing="0" w:lineRule="auto"/>
        <w:ind w:left="720" w:hanging="360"/>
      </w:pPr>
      <w:r w:rsidDel="00000000" w:rsidR="00000000" w:rsidRPr="00000000">
        <w:rPr>
          <w:rtl w:val="0"/>
        </w:rPr>
        <w:t xml:space="preserve">Omitting provisions related to import/export restrictions.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qibatde536sq" w:id="11"/>
      <w:bookmarkEnd w:id="11"/>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1F">
      <w:pPr>
        <w:numPr>
          <w:ilvl w:val="0"/>
          <w:numId w:val="64"/>
        </w:numPr>
        <w:spacing w:after="0" w:afterAutospacing="0" w:before="280" w:lineRule="auto"/>
        <w:ind w:left="720" w:hanging="360"/>
      </w:pPr>
      <w:r w:rsidDel="00000000" w:rsidR="00000000" w:rsidRPr="00000000">
        <w:rPr>
          <w:b w:val="1"/>
          <w:rtl w:val="0"/>
        </w:rPr>
        <w:t xml:space="preserve">Financial Services:</w:t>
      </w:r>
      <w:r w:rsidDel="00000000" w:rsidR="00000000" w:rsidRPr="00000000">
        <w:rPr>
          <w:rtl w:val="0"/>
        </w:rPr>
        <w:t xml:space="preserve"> Dodd-Frank Act compliance.</w:t>
      </w:r>
    </w:p>
    <w:p w:rsidR="00000000" w:rsidDel="00000000" w:rsidP="00000000" w:rsidRDefault="00000000" w:rsidRPr="00000000" w14:paraId="00000020">
      <w:pPr>
        <w:numPr>
          <w:ilvl w:val="0"/>
          <w:numId w:val="64"/>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HIPAA regulations.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ra4u5oszcvb" w:id="12"/>
      <w:bookmarkEnd w:id="12"/>
      <w:r w:rsidDel="00000000" w:rsidR="00000000" w:rsidRPr="00000000">
        <w:rPr>
          <w:b w:val="1"/>
          <w:color w:val="000000"/>
          <w:sz w:val="22"/>
          <w:szCs w:val="22"/>
          <w:rtl w:val="0"/>
        </w:rPr>
        <w:t xml:space="preserve">Case Law:</w:t>
      </w:r>
    </w:p>
    <w:p w:rsidR="00000000" w:rsidDel="00000000" w:rsidP="00000000" w:rsidRDefault="00000000" w:rsidRPr="00000000" w14:paraId="00000022">
      <w:pPr>
        <w:numPr>
          <w:ilvl w:val="0"/>
          <w:numId w:val="42"/>
        </w:numPr>
        <w:spacing w:after="280" w:before="280" w:lineRule="auto"/>
        <w:ind w:left="720" w:hanging="360"/>
      </w:pPr>
      <w:r w:rsidDel="00000000" w:rsidR="00000000" w:rsidRPr="00000000">
        <w:rPr>
          <w:b w:val="1"/>
          <w:rtl w:val="0"/>
        </w:rPr>
        <w:t xml:space="preserve">FCPA Enforcement Actions (e.g., United States v. Siemens AG):</w:t>
      </w:r>
      <w:r w:rsidDel="00000000" w:rsidR="00000000" w:rsidRPr="00000000">
        <w:rPr>
          <w:rtl w:val="0"/>
        </w:rPr>
        <w:t xml:space="preserve"> Highlight the importance of anti-corruption clauses.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tbv1ysw2sfdi" w:id="13"/>
      <w:bookmarkEnd w:id="13"/>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p3py7m5mt0uv" w:id="14"/>
      <w:bookmarkEnd w:id="14"/>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26">
      <w:pPr>
        <w:spacing w:after="280" w:before="280" w:lineRule="auto"/>
        <w:rPr/>
      </w:pPr>
      <w:r w:rsidDel="00000000" w:rsidR="00000000" w:rsidRPr="00000000">
        <w:rPr>
          <w:rtl w:val="0"/>
        </w:rPr>
        <w:t xml:space="preserve">With the rise of global privacy laws (e.g., GDPR, CCPA), sales agreements must address data protection obligations.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ft0jrzxykcow" w:id="15"/>
      <w:bookmarkEnd w:id="15"/>
      <w:r w:rsidDel="00000000" w:rsidR="00000000" w:rsidRPr="00000000">
        <w:rPr>
          <w:b w:val="1"/>
          <w:color w:val="000000"/>
          <w:sz w:val="22"/>
          <w:szCs w:val="22"/>
          <w:rtl w:val="0"/>
        </w:rPr>
        <w:t xml:space="preserve">Recommended Clauses:</w:t>
      </w:r>
    </w:p>
    <w:p w:rsidR="00000000" w:rsidDel="00000000" w:rsidP="00000000" w:rsidRDefault="00000000" w:rsidRPr="00000000" w14:paraId="00000028">
      <w:pPr>
        <w:numPr>
          <w:ilvl w:val="0"/>
          <w:numId w:val="17"/>
        </w:numPr>
        <w:spacing w:after="0" w:afterAutospacing="0" w:before="280" w:lineRule="auto"/>
        <w:ind w:left="720" w:hanging="360"/>
      </w:pPr>
      <w:r w:rsidDel="00000000" w:rsidR="00000000" w:rsidRPr="00000000">
        <w:rPr>
          <w:b w:val="1"/>
          <w:rtl w:val="0"/>
        </w:rPr>
        <w:t xml:space="preserve">Data Processing Addendum (DPA):</w:t>
      </w:r>
      <w:r w:rsidDel="00000000" w:rsidR="00000000" w:rsidRPr="00000000">
        <w:rPr>
          <w:rtl w:val="0"/>
        </w:rPr>
        <w:t xml:space="preserve">  Parties shall implement appropriate technical and organizational measures to protect personal data and comply with [specific regulations]. </w:t>
      </w:r>
    </w:p>
    <w:p w:rsidR="00000000" w:rsidDel="00000000" w:rsidP="00000000" w:rsidRDefault="00000000" w:rsidRPr="00000000" w14:paraId="00000029">
      <w:pPr>
        <w:numPr>
          <w:ilvl w:val="0"/>
          <w:numId w:val="17"/>
        </w:numPr>
        <w:spacing w:after="280" w:before="0" w:beforeAutospacing="0" w:lineRule="auto"/>
        <w:ind w:left="720" w:hanging="360"/>
      </w:pPr>
      <w:r w:rsidDel="00000000" w:rsidR="00000000" w:rsidRPr="00000000">
        <w:rPr>
          <w:b w:val="1"/>
          <w:rtl w:val="0"/>
        </w:rPr>
        <w:t xml:space="preserve">Data Breach Notification:</w:t>
      </w:r>
      <w:r w:rsidDel="00000000" w:rsidR="00000000" w:rsidRPr="00000000">
        <w:rPr>
          <w:rtl w:val="0"/>
        </w:rPr>
        <w:t xml:space="preserve">  In the event of a data breach, the affected party shall notify the other within 72 hours. </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8eqsqofvr97o" w:id="16"/>
      <w:bookmarkEnd w:id="16"/>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2B">
      <w:pPr>
        <w:numPr>
          <w:ilvl w:val="0"/>
          <w:numId w:val="102"/>
        </w:numPr>
        <w:spacing w:after="0" w:afterAutospacing="0" w:before="280" w:lineRule="auto"/>
        <w:ind w:left="720" w:hanging="360"/>
      </w:pPr>
      <w:r w:rsidDel="00000000" w:rsidR="00000000" w:rsidRPr="00000000">
        <w:rPr>
          <w:rtl w:val="0"/>
        </w:rPr>
        <w:t xml:space="preserve">Lack of specificity regarding cross-border data transfers.</w:t>
      </w:r>
    </w:p>
    <w:p w:rsidR="00000000" w:rsidDel="00000000" w:rsidP="00000000" w:rsidRDefault="00000000" w:rsidRPr="00000000" w14:paraId="0000002C">
      <w:pPr>
        <w:numPr>
          <w:ilvl w:val="0"/>
          <w:numId w:val="102"/>
        </w:numPr>
        <w:spacing w:after="280" w:before="0" w:beforeAutospacing="0" w:lineRule="auto"/>
        <w:ind w:left="720" w:hanging="360"/>
      </w:pPr>
      <w:r w:rsidDel="00000000" w:rsidR="00000000" w:rsidRPr="00000000">
        <w:rPr>
          <w:rtl w:val="0"/>
        </w:rPr>
        <w:t xml:space="preserve">Failure to define data ownership and usage rights.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p2pfibug465" w:id="17"/>
      <w:bookmarkEnd w:id="17"/>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2E">
      <w:pPr>
        <w:numPr>
          <w:ilvl w:val="0"/>
          <w:numId w:val="18"/>
        </w:numPr>
        <w:spacing w:after="0" w:afterAutospacing="0" w:before="280" w:lineRule="auto"/>
        <w:ind w:left="720" w:hanging="360"/>
      </w:pPr>
      <w:r w:rsidDel="00000000" w:rsidR="00000000" w:rsidRPr="00000000">
        <w:rPr>
          <w:rtl w:val="0"/>
        </w:rPr>
        <w:t xml:space="preserve">In retail, compliance with PCI DSS for payment data security.</w:t>
      </w:r>
    </w:p>
    <w:p w:rsidR="00000000" w:rsidDel="00000000" w:rsidP="00000000" w:rsidRDefault="00000000" w:rsidRPr="00000000" w14:paraId="0000002F">
      <w:pPr>
        <w:numPr>
          <w:ilvl w:val="0"/>
          <w:numId w:val="18"/>
        </w:numPr>
        <w:spacing w:after="280" w:before="0" w:beforeAutospacing="0" w:lineRule="auto"/>
        <w:ind w:left="720" w:hanging="360"/>
      </w:pPr>
      <w:r w:rsidDel="00000000" w:rsidR="00000000" w:rsidRPr="00000000">
        <w:rPr>
          <w:rtl w:val="0"/>
        </w:rPr>
        <w:t xml:space="preserve">In healthcare, inclusion of Business Associate Agreements (BAAs) for HIPAA.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z7lqjkg30ivf" w:id="18"/>
      <w:bookmarkEnd w:id="18"/>
      <w:r w:rsidDel="00000000" w:rsidR="00000000" w:rsidRPr="00000000">
        <w:rPr>
          <w:b w:val="1"/>
          <w:color w:val="000000"/>
          <w:sz w:val="22"/>
          <w:szCs w:val="22"/>
          <w:rtl w:val="0"/>
        </w:rPr>
        <w:t xml:space="preserve">Case Law:</w:t>
      </w:r>
    </w:p>
    <w:p w:rsidR="00000000" w:rsidDel="00000000" w:rsidP="00000000" w:rsidRDefault="00000000" w:rsidRPr="00000000" w14:paraId="00000031">
      <w:pPr>
        <w:numPr>
          <w:ilvl w:val="0"/>
          <w:numId w:val="72"/>
        </w:numPr>
        <w:spacing w:after="280" w:before="280" w:lineRule="auto"/>
        <w:ind w:left="720" w:hanging="360"/>
      </w:pPr>
      <w:r w:rsidDel="00000000" w:rsidR="00000000" w:rsidRPr="00000000">
        <w:rPr>
          <w:b w:val="1"/>
          <w:rtl w:val="0"/>
        </w:rPr>
        <w:t xml:space="preserve">Schrems II (CJEU, 2020):</w:t>
      </w:r>
      <w:r w:rsidDel="00000000" w:rsidR="00000000" w:rsidRPr="00000000">
        <w:rPr>
          <w:rtl w:val="0"/>
        </w:rPr>
        <w:t xml:space="preserve"> Emphasized the need for adequate safeguards in data transfers outside the EU.</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fpm2cf91nng" w:id="19"/>
      <w:bookmarkEnd w:id="19"/>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pelqrfe8mloy" w:id="20"/>
      <w:bookmarkEnd w:id="2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35">
      <w:pPr>
        <w:spacing w:after="280" w:before="280" w:lineRule="auto"/>
        <w:rPr/>
      </w:pPr>
      <w:r w:rsidDel="00000000" w:rsidR="00000000" w:rsidRPr="00000000">
        <w:rPr>
          <w:rtl w:val="0"/>
        </w:rPr>
        <w:t xml:space="preserve">IP clauses protect proprietary technologies, trade secrets, and trademarks, ensuring competitive advantage.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kyvzxwalza6q" w:id="21"/>
      <w:bookmarkEnd w:id="21"/>
      <w:r w:rsidDel="00000000" w:rsidR="00000000" w:rsidRPr="00000000">
        <w:rPr>
          <w:b w:val="1"/>
          <w:color w:val="000000"/>
          <w:sz w:val="22"/>
          <w:szCs w:val="22"/>
          <w:rtl w:val="0"/>
        </w:rPr>
        <w:t xml:space="preserve">Recommended Clauses:</w:t>
      </w:r>
    </w:p>
    <w:p w:rsidR="00000000" w:rsidDel="00000000" w:rsidP="00000000" w:rsidRDefault="00000000" w:rsidRPr="00000000" w14:paraId="00000037">
      <w:pPr>
        <w:numPr>
          <w:ilvl w:val="0"/>
          <w:numId w:val="129"/>
        </w:numPr>
        <w:spacing w:after="0" w:afterAutospacing="0" w:before="280" w:lineRule="auto"/>
        <w:ind w:left="720" w:hanging="360"/>
      </w:pPr>
      <w:r w:rsidDel="00000000" w:rsidR="00000000" w:rsidRPr="00000000">
        <w:rPr>
          <w:b w:val="1"/>
          <w:rtl w:val="0"/>
        </w:rPr>
        <w:t xml:space="preserve">Ownership of Deliverables:</w:t>
      </w:r>
      <w:r w:rsidDel="00000000" w:rsidR="00000000" w:rsidRPr="00000000">
        <w:rPr>
          <w:rtl w:val="0"/>
        </w:rPr>
        <w:t xml:space="preserve">  All intellectual property developed under this agreement shall remain the sole property of [party]. </w:t>
      </w:r>
    </w:p>
    <w:p w:rsidR="00000000" w:rsidDel="00000000" w:rsidP="00000000" w:rsidRDefault="00000000" w:rsidRPr="00000000" w14:paraId="00000038">
      <w:pPr>
        <w:numPr>
          <w:ilvl w:val="0"/>
          <w:numId w:val="129"/>
        </w:numPr>
        <w:spacing w:after="280" w:before="0" w:beforeAutospacing="0" w:lineRule="auto"/>
        <w:ind w:left="720" w:hanging="360"/>
      </w:pPr>
      <w:r w:rsidDel="00000000" w:rsidR="00000000" w:rsidRPr="00000000">
        <w:rPr>
          <w:b w:val="1"/>
          <w:rtl w:val="0"/>
        </w:rPr>
        <w:t xml:space="preserve">License Grant:</w:t>
      </w:r>
      <w:r w:rsidDel="00000000" w:rsidR="00000000" w:rsidRPr="00000000">
        <w:rPr>
          <w:rtl w:val="0"/>
        </w:rPr>
        <w:t xml:space="preserve">  [Party A] grants [Party B] a non-exclusive, non-transferable license to use the [IP] solely for the purposes outlined herein. </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xjicbhyxobkj" w:id="22"/>
      <w:bookmarkEnd w:id="22"/>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3A">
      <w:pPr>
        <w:numPr>
          <w:ilvl w:val="0"/>
          <w:numId w:val="92"/>
        </w:numPr>
        <w:spacing w:after="0" w:afterAutospacing="0" w:before="280" w:lineRule="auto"/>
        <w:ind w:left="720" w:hanging="360"/>
      </w:pPr>
      <w:r w:rsidDel="00000000" w:rsidR="00000000" w:rsidRPr="00000000">
        <w:rPr>
          <w:rtl w:val="0"/>
        </w:rPr>
        <w:t xml:space="preserve">Overly broad licensing terms that dilute ownership.</w:t>
      </w:r>
    </w:p>
    <w:p w:rsidR="00000000" w:rsidDel="00000000" w:rsidP="00000000" w:rsidRDefault="00000000" w:rsidRPr="00000000" w14:paraId="0000003B">
      <w:pPr>
        <w:numPr>
          <w:ilvl w:val="0"/>
          <w:numId w:val="92"/>
        </w:numPr>
        <w:spacing w:after="280" w:before="0" w:beforeAutospacing="0" w:lineRule="auto"/>
        <w:ind w:left="720" w:hanging="360"/>
      </w:pPr>
      <w:r w:rsidDel="00000000" w:rsidR="00000000" w:rsidRPr="00000000">
        <w:rPr>
          <w:rtl w:val="0"/>
        </w:rPr>
        <w:t xml:space="preserve">Ambiguous definitions of IP ownership.</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65cdzk2jijrt" w:id="23"/>
      <w:bookmarkEnd w:id="2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3D">
      <w:pPr>
        <w:numPr>
          <w:ilvl w:val="0"/>
          <w:numId w:val="143"/>
        </w:numPr>
        <w:spacing w:after="0" w:afterAutospacing="0" w:before="280" w:lineRule="auto"/>
        <w:ind w:left="720" w:hanging="360"/>
      </w:pPr>
      <w:r w:rsidDel="00000000" w:rsidR="00000000" w:rsidRPr="00000000">
        <w:rPr>
          <w:b w:val="1"/>
          <w:rtl w:val="0"/>
        </w:rPr>
        <w:t xml:space="preserve">Technology:</w:t>
      </w:r>
      <w:r w:rsidDel="00000000" w:rsidR="00000000" w:rsidRPr="00000000">
        <w:rPr>
          <w:rtl w:val="0"/>
        </w:rPr>
        <w:t xml:space="preserve"> Robust patent and source code protections.</w:t>
      </w:r>
    </w:p>
    <w:p w:rsidR="00000000" w:rsidDel="00000000" w:rsidP="00000000" w:rsidRDefault="00000000" w:rsidRPr="00000000" w14:paraId="0000003E">
      <w:pPr>
        <w:numPr>
          <w:ilvl w:val="0"/>
          <w:numId w:val="143"/>
        </w:numPr>
        <w:spacing w:after="280" w:before="0" w:beforeAutospacing="0" w:lineRule="auto"/>
        <w:ind w:left="720" w:hanging="360"/>
      </w:pPr>
      <w:r w:rsidDel="00000000" w:rsidR="00000000" w:rsidRPr="00000000">
        <w:rPr>
          <w:b w:val="1"/>
          <w:rtl w:val="0"/>
        </w:rPr>
        <w:t xml:space="preserve">Media:</w:t>
      </w:r>
      <w:r w:rsidDel="00000000" w:rsidR="00000000" w:rsidRPr="00000000">
        <w:rPr>
          <w:rtl w:val="0"/>
        </w:rPr>
        <w:t xml:space="preserve"> Clear delineation of copyright ownership.</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3wk1kdiu3mjy" w:id="24"/>
      <w:bookmarkEnd w:id="24"/>
      <w:r w:rsidDel="00000000" w:rsidR="00000000" w:rsidRPr="00000000">
        <w:rPr>
          <w:b w:val="1"/>
          <w:color w:val="000000"/>
          <w:sz w:val="22"/>
          <w:szCs w:val="22"/>
          <w:rtl w:val="0"/>
        </w:rPr>
        <w:t xml:space="preserve">Case Law:</w:t>
      </w:r>
    </w:p>
    <w:p w:rsidR="00000000" w:rsidDel="00000000" w:rsidP="00000000" w:rsidRDefault="00000000" w:rsidRPr="00000000" w14:paraId="00000040">
      <w:pPr>
        <w:numPr>
          <w:ilvl w:val="0"/>
          <w:numId w:val="5"/>
        </w:numPr>
        <w:spacing w:after="280" w:before="280" w:lineRule="auto"/>
        <w:ind w:left="720" w:hanging="360"/>
      </w:pPr>
      <w:r w:rsidDel="00000000" w:rsidR="00000000" w:rsidRPr="00000000">
        <w:rPr>
          <w:b w:val="1"/>
          <w:rtl w:val="0"/>
        </w:rPr>
        <w:t xml:space="preserve">ProCD v. Zeidenberg (1996):</w:t>
      </w:r>
      <w:r w:rsidDel="00000000" w:rsidR="00000000" w:rsidRPr="00000000">
        <w:rPr>
          <w:rtl w:val="0"/>
        </w:rPr>
        <w:t xml:space="preserve"> Reinforced enforceability of license terms in contracts.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8x2yt64imy1" w:id="25"/>
      <w:bookmarkEnd w:id="25"/>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zb088hwne9jd" w:id="26"/>
      <w:bookmarkEnd w:id="26"/>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44">
      <w:pPr>
        <w:spacing w:after="280" w:before="280" w:lineRule="auto"/>
        <w:rPr/>
      </w:pPr>
      <w:r w:rsidDel="00000000" w:rsidR="00000000" w:rsidRPr="00000000">
        <w:rPr>
          <w:rtl w:val="0"/>
        </w:rPr>
        <w:t xml:space="preserve">Financial provisions safeguard payment terms and protect against insolvency risks.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pr136ml2y7ud" w:id="27"/>
      <w:bookmarkEnd w:id="27"/>
      <w:r w:rsidDel="00000000" w:rsidR="00000000" w:rsidRPr="00000000">
        <w:rPr>
          <w:b w:val="1"/>
          <w:color w:val="000000"/>
          <w:sz w:val="22"/>
          <w:szCs w:val="22"/>
          <w:rtl w:val="0"/>
        </w:rPr>
        <w:t xml:space="preserve">Recommended Clauses:</w:t>
      </w:r>
    </w:p>
    <w:p w:rsidR="00000000" w:rsidDel="00000000" w:rsidP="00000000" w:rsidRDefault="00000000" w:rsidRPr="00000000" w14:paraId="00000046">
      <w:pPr>
        <w:numPr>
          <w:ilvl w:val="0"/>
          <w:numId w:val="12"/>
        </w:numPr>
        <w:spacing w:after="0" w:afterAutospacing="0" w:before="280" w:lineRule="auto"/>
        <w:ind w:left="720" w:hanging="360"/>
      </w:pPr>
      <w:r w:rsidDel="00000000" w:rsidR="00000000" w:rsidRPr="00000000">
        <w:rPr>
          <w:b w:val="1"/>
          <w:rtl w:val="0"/>
        </w:rPr>
        <w:t xml:space="preserve">Payment Terms:</w:t>
      </w:r>
      <w:r w:rsidDel="00000000" w:rsidR="00000000" w:rsidRPr="00000000">
        <w:rPr>
          <w:rtl w:val="0"/>
        </w:rPr>
        <w:t xml:space="preserve">  Invoices shall be paid within 30 days of receipt. Late payments shall incur interest at [rate]. </w:t>
      </w:r>
    </w:p>
    <w:p w:rsidR="00000000" w:rsidDel="00000000" w:rsidP="00000000" w:rsidRDefault="00000000" w:rsidRPr="00000000" w14:paraId="00000047">
      <w:pPr>
        <w:numPr>
          <w:ilvl w:val="0"/>
          <w:numId w:val="12"/>
        </w:numPr>
        <w:spacing w:after="280" w:before="0" w:beforeAutospacing="0" w:lineRule="auto"/>
        <w:ind w:left="720" w:hanging="360"/>
      </w:pPr>
      <w:r w:rsidDel="00000000" w:rsidR="00000000" w:rsidRPr="00000000">
        <w:rPr>
          <w:b w:val="1"/>
          <w:rtl w:val="0"/>
        </w:rPr>
        <w:t xml:space="preserve">Retention of Title:</w:t>
      </w:r>
      <w:r w:rsidDel="00000000" w:rsidR="00000000" w:rsidRPr="00000000">
        <w:rPr>
          <w:rtl w:val="0"/>
        </w:rPr>
        <w:t xml:space="preserve">  Title to goods shall remain with the seller until full payment is received. </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nmx7v7n0g7ts" w:id="28"/>
      <w:bookmarkEnd w:id="28"/>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49">
      <w:pPr>
        <w:numPr>
          <w:ilvl w:val="0"/>
          <w:numId w:val="54"/>
        </w:numPr>
        <w:spacing w:after="0" w:afterAutospacing="0" w:before="280" w:lineRule="auto"/>
        <w:ind w:left="720" w:hanging="360"/>
      </w:pPr>
      <w:r w:rsidDel="00000000" w:rsidR="00000000" w:rsidRPr="00000000">
        <w:rPr>
          <w:rtl w:val="0"/>
        </w:rPr>
        <w:t xml:space="preserve">Insufficient remedies for non-payment.</w:t>
      </w:r>
    </w:p>
    <w:p w:rsidR="00000000" w:rsidDel="00000000" w:rsidP="00000000" w:rsidRDefault="00000000" w:rsidRPr="00000000" w14:paraId="0000004A">
      <w:pPr>
        <w:numPr>
          <w:ilvl w:val="0"/>
          <w:numId w:val="54"/>
        </w:numPr>
        <w:spacing w:after="280" w:before="0" w:beforeAutospacing="0" w:lineRule="auto"/>
        <w:ind w:left="720" w:hanging="360"/>
      </w:pPr>
      <w:r w:rsidDel="00000000" w:rsidR="00000000" w:rsidRPr="00000000">
        <w:rPr>
          <w:rtl w:val="0"/>
        </w:rPr>
        <w:t xml:space="preserve">Failure to address currency exchange risks in international transactions.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ldrb5nn2l8gr" w:id="29"/>
      <w:bookmarkEnd w:id="29"/>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4C">
      <w:pPr>
        <w:numPr>
          <w:ilvl w:val="0"/>
          <w:numId w:val="99"/>
        </w:numPr>
        <w:spacing w:after="280" w:before="280" w:lineRule="auto"/>
        <w:ind w:left="720" w:hanging="360"/>
      </w:pPr>
      <w:r w:rsidDel="00000000" w:rsidR="00000000" w:rsidRPr="00000000">
        <w:rPr>
          <w:rtl w:val="0"/>
        </w:rPr>
        <w:t xml:space="preserve">Construction contracts often include performance bonds.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b8kbsg2aiqlb" w:id="30"/>
      <w:bookmarkEnd w:id="30"/>
      <w:r w:rsidDel="00000000" w:rsidR="00000000" w:rsidRPr="00000000">
        <w:rPr>
          <w:b w:val="1"/>
          <w:color w:val="000000"/>
          <w:sz w:val="22"/>
          <w:szCs w:val="22"/>
          <w:rtl w:val="0"/>
        </w:rPr>
        <w:t xml:space="preserve">Case Law:</w:t>
      </w:r>
    </w:p>
    <w:p w:rsidR="00000000" w:rsidDel="00000000" w:rsidP="00000000" w:rsidRDefault="00000000" w:rsidRPr="00000000" w14:paraId="0000004E">
      <w:pPr>
        <w:numPr>
          <w:ilvl w:val="0"/>
          <w:numId w:val="61"/>
        </w:numPr>
        <w:spacing w:after="280" w:before="280" w:lineRule="auto"/>
        <w:ind w:left="720" w:hanging="360"/>
      </w:pPr>
      <w:r w:rsidDel="00000000" w:rsidR="00000000" w:rsidRPr="00000000">
        <w:rPr>
          <w:b w:val="1"/>
          <w:rtl w:val="0"/>
        </w:rPr>
        <w:t xml:space="preserve">Central London Property Trust v. High Trees House (1947):</w:t>
      </w:r>
      <w:r w:rsidDel="00000000" w:rsidR="00000000" w:rsidRPr="00000000">
        <w:rPr>
          <w:rtl w:val="0"/>
        </w:rPr>
        <w:t xml:space="preserve"> Established principles of equitable estoppel in enforcing payment promises.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5scswmvws5r" w:id="31"/>
      <w:bookmarkEnd w:id="31"/>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6mhru1nm4xjk" w:id="32"/>
      <w:bookmarkEnd w:id="32"/>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52">
      <w:pPr>
        <w:spacing w:after="280" w:before="280" w:lineRule="auto"/>
        <w:rPr/>
      </w:pPr>
      <w:r w:rsidDel="00000000" w:rsidR="00000000" w:rsidRPr="00000000">
        <w:rPr>
          <w:rtl w:val="0"/>
        </w:rPr>
        <w:t xml:space="preserve">Proactively addressing risks reduces the likelihood of disputes and financial losses.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oilh3bsjc1lt" w:id="33"/>
      <w:bookmarkEnd w:id="33"/>
      <w:r w:rsidDel="00000000" w:rsidR="00000000" w:rsidRPr="00000000">
        <w:rPr>
          <w:b w:val="1"/>
          <w:color w:val="000000"/>
          <w:sz w:val="22"/>
          <w:szCs w:val="22"/>
          <w:rtl w:val="0"/>
        </w:rPr>
        <w:t xml:space="preserve">Recommended Clauses:</w:t>
      </w:r>
    </w:p>
    <w:p w:rsidR="00000000" w:rsidDel="00000000" w:rsidP="00000000" w:rsidRDefault="00000000" w:rsidRPr="00000000" w14:paraId="00000054">
      <w:pPr>
        <w:numPr>
          <w:ilvl w:val="0"/>
          <w:numId w:val="49"/>
        </w:numPr>
        <w:spacing w:after="0" w:afterAutospacing="0" w:before="280" w:lineRule="auto"/>
        <w:ind w:left="720" w:hanging="360"/>
      </w:pPr>
      <w:r w:rsidDel="00000000" w:rsidR="00000000" w:rsidRPr="00000000">
        <w:rPr>
          <w:b w:val="1"/>
          <w:rtl w:val="0"/>
        </w:rPr>
        <w:t xml:space="preserve">Warranties and Representations:</w:t>
      </w:r>
      <w:r w:rsidDel="00000000" w:rsidR="00000000" w:rsidRPr="00000000">
        <w:rPr>
          <w:rtl w:val="0"/>
        </w:rPr>
        <w:t xml:space="preserve">  Each party warrants that it has the authority and capacity to enter into this agreement. </w:t>
      </w:r>
    </w:p>
    <w:p w:rsidR="00000000" w:rsidDel="00000000" w:rsidP="00000000" w:rsidRDefault="00000000" w:rsidRPr="00000000" w14:paraId="00000055">
      <w:pPr>
        <w:numPr>
          <w:ilvl w:val="0"/>
          <w:numId w:val="49"/>
        </w:numPr>
        <w:spacing w:after="280" w:before="0" w:beforeAutospacing="0" w:lineRule="auto"/>
        <w:ind w:left="720" w:hanging="360"/>
      </w:pPr>
      <w:r w:rsidDel="00000000" w:rsidR="00000000" w:rsidRPr="00000000">
        <w:rPr>
          <w:b w:val="1"/>
          <w:rtl w:val="0"/>
        </w:rPr>
        <w:t xml:space="preserve">Insurance Requirements:</w:t>
      </w:r>
      <w:r w:rsidDel="00000000" w:rsidR="00000000" w:rsidRPr="00000000">
        <w:rPr>
          <w:rtl w:val="0"/>
        </w:rPr>
        <w:t xml:space="preserve">  Each party shall maintain liability insurance with coverage of not less than [$amount]. </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q9v47bklzre3" w:id="34"/>
      <w:bookmarkEnd w:id="34"/>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57">
      <w:pPr>
        <w:numPr>
          <w:ilvl w:val="0"/>
          <w:numId w:val="33"/>
        </w:numPr>
        <w:spacing w:after="0" w:afterAutospacing="0" w:before="280" w:lineRule="auto"/>
        <w:ind w:left="720" w:hanging="360"/>
      </w:pPr>
      <w:r w:rsidDel="00000000" w:rsidR="00000000" w:rsidRPr="00000000">
        <w:rPr>
          <w:rtl w:val="0"/>
        </w:rPr>
        <w:t xml:space="preserve">Omitting caps on liability.</w:t>
      </w:r>
    </w:p>
    <w:p w:rsidR="00000000" w:rsidDel="00000000" w:rsidP="00000000" w:rsidRDefault="00000000" w:rsidRPr="00000000" w14:paraId="00000058">
      <w:pPr>
        <w:numPr>
          <w:ilvl w:val="0"/>
          <w:numId w:val="33"/>
        </w:numPr>
        <w:spacing w:after="280" w:before="0" w:beforeAutospacing="0" w:lineRule="auto"/>
        <w:ind w:left="720" w:hanging="360"/>
      </w:pPr>
      <w:r w:rsidDel="00000000" w:rsidR="00000000" w:rsidRPr="00000000">
        <w:rPr>
          <w:rtl w:val="0"/>
        </w:rPr>
        <w:t xml:space="preserve">Neglecting to include dispute resolution mechanisms.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uhgd1bi9ra9r" w:id="35"/>
      <w:bookmarkEnd w:id="35"/>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5A">
      <w:pPr>
        <w:numPr>
          <w:ilvl w:val="0"/>
          <w:numId w:val="109"/>
        </w:numPr>
        <w:spacing w:after="280" w:before="280" w:lineRule="auto"/>
        <w:ind w:left="720" w:hanging="360"/>
      </w:pPr>
      <w:r w:rsidDel="00000000" w:rsidR="00000000" w:rsidRPr="00000000">
        <w:rPr>
          <w:rtl w:val="0"/>
        </w:rPr>
        <w:t xml:space="preserve">Logistics contracts often include detailed risk allocation for damaged goods.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a5ul9z8r3qq1" w:id="36"/>
      <w:bookmarkEnd w:id="36"/>
      <w:r w:rsidDel="00000000" w:rsidR="00000000" w:rsidRPr="00000000">
        <w:rPr>
          <w:b w:val="1"/>
          <w:color w:val="000000"/>
          <w:sz w:val="22"/>
          <w:szCs w:val="22"/>
          <w:rtl w:val="0"/>
        </w:rPr>
        <w:t xml:space="preserve">Case Law:</w:t>
      </w:r>
    </w:p>
    <w:p w:rsidR="00000000" w:rsidDel="00000000" w:rsidP="00000000" w:rsidRDefault="00000000" w:rsidRPr="00000000" w14:paraId="0000005C">
      <w:pPr>
        <w:numPr>
          <w:ilvl w:val="0"/>
          <w:numId w:val="139"/>
        </w:numPr>
        <w:spacing w:after="280" w:before="280" w:lineRule="auto"/>
        <w:ind w:left="720" w:hanging="360"/>
      </w:pPr>
      <w:r w:rsidDel="00000000" w:rsidR="00000000" w:rsidRPr="00000000">
        <w:rPr>
          <w:b w:val="1"/>
          <w:rtl w:val="0"/>
        </w:rPr>
        <w:t xml:space="preserve">Transatlantic Financing Corp. v. United States (1966):</w:t>
      </w:r>
      <w:r w:rsidDel="00000000" w:rsidR="00000000" w:rsidRPr="00000000">
        <w:rPr>
          <w:rtl w:val="0"/>
        </w:rPr>
        <w:t xml:space="preserve"> Highlighted the importance of clear risk allocation.</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foi3dksbwcj" w:id="37"/>
      <w:bookmarkEnd w:id="37"/>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r7lwajx7vosp" w:id="38"/>
      <w:bookmarkEnd w:id="38"/>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60">
      <w:pPr>
        <w:spacing w:after="280" w:before="280" w:lineRule="auto"/>
        <w:rPr/>
      </w:pPr>
      <w:r w:rsidDel="00000000" w:rsidR="00000000" w:rsidRPr="00000000">
        <w:rPr>
          <w:rtl w:val="0"/>
        </w:rPr>
        <w:t xml:space="preserve">Effective enforcement ensures contractual obligations are met and provides remedies for breaches.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rr6tjlcmvclg" w:id="39"/>
      <w:bookmarkEnd w:id="39"/>
      <w:r w:rsidDel="00000000" w:rsidR="00000000" w:rsidRPr="00000000">
        <w:rPr>
          <w:b w:val="1"/>
          <w:color w:val="000000"/>
          <w:sz w:val="22"/>
          <w:szCs w:val="22"/>
          <w:rtl w:val="0"/>
        </w:rPr>
        <w:t xml:space="preserve">Recommended Clauses:</w:t>
      </w:r>
    </w:p>
    <w:p w:rsidR="00000000" w:rsidDel="00000000" w:rsidP="00000000" w:rsidRDefault="00000000" w:rsidRPr="00000000" w14:paraId="00000062">
      <w:pPr>
        <w:numPr>
          <w:ilvl w:val="0"/>
          <w:numId w:val="9"/>
        </w:numPr>
        <w:spacing w:after="0" w:afterAutospacing="0" w:before="280" w:lineRule="auto"/>
        <w:ind w:left="720" w:hanging="360"/>
      </w:pPr>
      <w:r w:rsidDel="00000000" w:rsidR="00000000" w:rsidRPr="00000000">
        <w:rPr>
          <w:b w:val="1"/>
          <w:rtl w:val="0"/>
        </w:rPr>
        <w:t xml:space="preserve">Governing Law and Jurisdiction:</w:t>
      </w:r>
      <w:r w:rsidDel="00000000" w:rsidR="00000000" w:rsidRPr="00000000">
        <w:rPr>
          <w:rtl w:val="0"/>
        </w:rPr>
        <w:t xml:space="preserve">  This agreement shall be governed by the laws of [jurisdiction]. Any disputes shall be resolved in the courts of [location]. </w:t>
      </w:r>
    </w:p>
    <w:p w:rsidR="00000000" w:rsidDel="00000000" w:rsidP="00000000" w:rsidRDefault="00000000" w:rsidRPr="00000000" w14:paraId="00000063">
      <w:pPr>
        <w:numPr>
          <w:ilvl w:val="0"/>
          <w:numId w:val="9"/>
        </w:numPr>
        <w:spacing w:after="280" w:before="0" w:beforeAutospacing="0" w:lineRule="auto"/>
        <w:ind w:left="720" w:hanging="360"/>
      </w:pPr>
      <w:r w:rsidDel="00000000" w:rsidR="00000000" w:rsidRPr="00000000">
        <w:rPr>
          <w:b w:val="1"/>
          <w:rtl w:val="0"/>
        </w:rPr>
        <w:t xml:space="preserve">Arbitration Clause:</w:t>
      </w:r>
      <w:r w:rsidDel="00000000" w:rsidR="00000000" w:rsidRPr="00000000">
        <w:rPr>
          <w:rtl w:val="0"/>
        </w:rPr>
        <w:t xml:space="preserve">  Any dispute arising from this agreement shall be resolved through binding arbitration in accordance with [rules]. </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bmkt43q2toqg" w:id="40"/>
      <w:bookmarkEnd w:id="40"/>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65">
      <w:pPr>
        <w:numPr>
          <w:ilvl w:val="0"/>
          <w:numId w:val="131"/>
        </w:numPr>
        <w:spacing w:after="0" w:afterAutospacing="0" w:before="280" w:lineRule="auto"/>
        <w:ind w:left="720" w:hanging="360"/>
      </w:pPr>
      <w:r w:rsidDel="00000000" w:rsidR="00000000" w:rsidRPr="00000000">
        <w:rPr>
          <w:rtl w:val="0"/>
        </w:rPr>
        <w:t xml:space="preserve">Conflicts between governing law and jurisdiction.</w:t>
      </w:r>
    </w:p>
    <w:p w:rsidR="00000000" w:rsidDel="00000000" w:rsidP="00000000" w:rsidRDefault="00000000" w:rsidRPr="00000000" w14:paraId="00000066">
      <w:pPr>
        <w:numPr>
          <w:ilvl w:val="0"/>
          <w:numId w:val="131"/>
        </w:numPr>
        <w:spacing w:after="280" w:before="0" w:beforeAutospacing="0" w:lineRule="auto"/>
        <w:ind w:left="720" w:hanging="360"/>
      </w:pPr>
      <w:r w:rsidDel="00000000" w:rsidR="00000000" w:rsidRPr="00000000">
        <w:rPr>
          <w:rtl w:val="0"/>
        </w:rPr>
        <w:t xml:space="preserve">Ambiguities in dispute resolution procedures.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vhq1waok17r3" w:id="41"/>
      <w:bookmarkEnd w:id="41"/>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68">
      <w:pPr>
        <w:numPr>
          <w:ilvl w:val="0"/>
          <w:numId w:val="62"/>
        </w:numPr>
        <w:spacing w:after="280" w:before="280" w:lineRule="auto"/>
        <w:ind w:left="720" w:hanging="360"/>
      </w:pPr>
      <w:r w:rsidDel="00000000" w:rsidR="00000000" w:rsidRPr="00000000">
        <w:rPr>
          <w:rtl w:val="0"/>
        </w:rPr>
        <w:t xml:space="preserve">International agreements often reference ICC arbitration.</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3wwbs47jnoza" w:id="42"/>
      <w:bookmarkEnd w:id="42"/>
      <w:r w:rsidDel="00000000" w:rsidR="00000000" w:rsidRPr="00000000">
        <w:rPr>
          <w:b w:val="1"/>
          <w:color w:val="000000"/>
          <w:sz w:val="22"/>
          <w:szCs w:val="22"/>
          <w:rtl w:val="0"/>
        </w:rPr>
        <w:t xml:space="preserve">Case Law:</w:t>
      </w:r>
    </w:p>
    <w:p w:rsidR="00000000" w:rsidDel="00000000" w:rsidP="00000000" w:rsidRDefault="00000000" w:rsidRPr="00000000" w14:paraId="0000006A">
      <w:pPr>
        <w:numPr>
          <w:ilvl w:val="0"/>
          <w:numId w:val="26"/>
        </w:numPr>
        <w:spacing w:after="280" w:before="280" w:lineRule="auto"/>
        <w:ind w:left="720" w:hanging="360"/>
      </w:pPr>
      <w:r w:rsidDel="00000000" w:rsidR="00000000" w:rsidRPr="00000000">
        <w:rPr>
          <w:b w:val="1"/>
          <w:rtl w:val="0"/>
        </w:rPr>
        <w:t xml:space="preserve">M/S Bremen v. Zapata Off-Shore Co. (1972):</w:t>
      </w:r>
      <w:r w:rsidDel="00000000" w:rsidR="00000000" w:rsidRPr="00000000">
        <w:rPr>
          <w:rtl w:val="0"/>
        </w:rPr>
        <w:t xml:space="preserve"> Enforced forum selection clauses in international contracts.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6tj22jvda22h" w:id="43"/>
      <w:bookmarkEnd w:id="43"/>
      <w:r w:rsidDel="00000000" w:rsidR="00000000" w:rsidRPr="00000000">
        <w:rPr>
          <w:b w:val="1"/>
          <w:color w:val="000000"/>
          <w:sz w:val="26"/>
          <w:szCs w:val="26"/>
          <w:rtl w:val="0"/>
        </w:rPr>
        <w:t xml:space="preserve">8. Cross-Border Considerations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x10ez3rjavqr" w:id="44"/>
      <w:bookmarkEnd w:id="44"/>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6E">
      <w:pPr>
        <w:spacing w:after="280" w:before="280" w:lineRule="auto"/>
        <w:rPr/>
      </w:pPr>
      <w:r w:rsidDel="00000000" w:rsidR="00000000" w:rsidRPr="00000000">
        <w:rPr>
          <w:rtl w:val="0"/>
        </w:rPr>
        <w:t xml:space="preserve">International sales agreements must address jurisdictional complexities, tax obligations, and trade barriers.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4ubc3clxd66b" w:id="45"/>
      <w:bookmarkEnd w:id="45"/>
      <w:r w:rsidDel="00000000" w:rsidR="00000000" w:rsidRPr="00000000">
        <w:rPr>
          <w:b w:val="1"/>
          <w:color w:val="000000"/>
          <w:sz w:val="22"/>
          <w:szCs w:val="22"/>
          <w:rtl w:val="0"/>
        </w:rPr>
        <w:t xml:space="preserve">Recommended Clauses:</w:t>
      </w:r>
    </w:p>
    <w:p w:rsidR="00000000" w:rsidDel="00000000" w:rsidP="00000000" w:rsidRDefault="00000000" w:rsidRPr="00000000" w14:paraId="00000070">
      <w:pPr>
        <w:numPr>
          <w:ilvl w:val="0"/>
          <w:numId w:val="35"/>
        </w:numPr>
        <w:spacing w:after="0" w:afterAutospacing="0" w:before="280" w:lineRule="auto"/>
        <w:ind w:left="720" w:hanging="360"/>
      </w:pPr>
      <w:r w:rsidDel="00000000" w:rsidR="00000000" w:rsidRPr="00000000">
        <w:rPr>
          <w:b w:val="1"/>
          <w:rtl w:val="0"/>
        </w:rPr>
        <w:t xml:space="preserve">Choice of Law:</w:t>
      </w:r>
      <w:r w:rsidDel="00000000" w:rsidR="00000000" w:rsidRPr="00000000">
        <w:rPr>
          <w:rtl w:val="0"/>
        </w:rPr>
        <w:t xml:space="preserve">  This agreement shall be governed by the United Nations Convention on Contracts for the International Sale of Goods (CISG). </w:t>
      </w:r>
    </w:p>
    <w:p w:rsidR="00000000" w:rsidDel="00000000" w:rsidP="00000000" w:rsidRDefault="00000000" w:rsidRPr="00000000" w14:paraId="00000071">
      <w:pPr>
        <w:numPr>
          <w:ilvl w:val="0"/>
          <w:numId w:val="35"/>
        </w:numPr>
        <w:spacing w:after="280" w:before="0" w:beforeAutospacing="0" w:lineRule="auto"/>
        <w:ind w:left="720" w:hanging="360"/>
      </w:pPr>
      <w:r w:rsidDel="00000000" w:rsidR="00000000" w:rsidRPr="00000000">
        <w:rPr>
          <w:b w:val="1"/>
          <w:rtl w:val="0"/>
        </w:rPr>
        <w:t xml:space="preserve">Currency and Exchange Rates:</w:t>
      </w:r>
      <w:r w:rsidDel="00000000" w:rsidR="00000000" w:rsidRPr="00000000">
        <w:rPr>
          <w:rtl w:val="0"/>
        </w:rPr>
        <w:t xml:space="preserve">  Payments shall be made in [currency] at the prevailing exchange rate on the invoice date. </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iq70mhpwzdm2" w:id="46"/>
      <w:bookmarkEnd w:id="46"/>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73">
      <w:pPr>
        <w:numPr>
          <w:ilvl w:val="0"/>
          <w:numId w:val="118"/>
        </w:numPr>
        <w:spacing w:after="0" w:afterAutospacing="0" w:before="280" w:lineRule="auto"/>
        <w:ind w:left="720" w:hanging="360"/>
      </w:pPr>
      <w:r w:rsidDel="00000000" w:rsidR="00000000" w:rsidRPr="00000000">
        <w:rPr>
          <w:rtl w:val="0"/>
        </w:rPr>
        <w:t xml:space="preserve">Ignoring local customs regulations.</w:t>
      </w:r>
    </w:p>
    <w:p w:rsidR="00000000" w:rsidDel="00000000" w:rsidP="00000000" w:rsidRDefault="00000000" w:rsidRPr="00000000" w14:paraId="00000074">
      <w:pPr>
        <w:numPr>
          <w:ilvl w:val="0"/>
          <w:numId w:val="118"/>
        </w:numPr>
        <w:spacing w:after="280" w:before="0" w:beforeAutospacing="0" w:lineRule="auto"/>
        <w:ind w:left="720" w:hanging="360"/>
      </w:pPr>
      <w:r w:rsidDel="00000000" w:rsidR="00000000" w:rsidRPr="00000000">
        <w:rPr>
          <w:rtl w:val="0"/>
        </w:rPr>
        <w:t xml:space="preserve">Omitting language translations for legal clarity.</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e0o4xuu6ilka" w:id="47"/>
      <w:bookmarkEnd w:id="47"/>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76">
      <w:pPr>
        <w:numPr>
          <w:ilvl w:val="0"/>
          <w:numId w:val="77"/>
        </w:numPr>
        <w:spacing w:after="280" w:before="280" w:lineRule="auto"/>
        <w:ind w:left="720" w:hanging="360"/>
      </w:pPr>
      <w:r w:rsidDel="00000000" w:rsidR="00000000" w:rsidRPr="00000000">
        <w:rPr>
          <w:rtl w:val="0"/>
        </w:rPr>
        <w:t xml:space="preserve">Export/import agreements often include Incoterms (e.g., FOB, CIF).</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fu31g48tpds" w:id="48"/>
      <w:bookmarkEnd w:id="48"/>
      <w:r w:rsidDel="00000000" w:rsidR="00000000" w:rsidRPr="00000000">
        <w:rPr>
          <w:b w:val="1"/>
          <w:color w:val="000000"/>
          <w:sz w:val="22"/>
          <w:szCs w:val="22"/>
          <w:rtl w:val="0"/>
        </w:rPr>
        <w:t xml:space="preserve">Case Law:</w:t>
      </w:r>
    </w:p>
    <w:p w:rsidR="00000000" w:rsidDel="00000000" w:rsidP="00000000" w:rsidRDefault="00000000" w:rsidRPr="00000000" w14:paraId="00000078">
      <w:pPr>
        <w:numPr>
          <w:ilvl w:val="0"/>
          <w:numId w:val="1"/>
        </w:numPr>
        <w:spacing w:after="280" w:before="280" w:lineRule="auto"/>
        <w:ind w:left="720" w:hanging="360"/>
      </w:pPr>
      <w:r w:rsidDel="00000000" w:rsidR="00000000" w:rsidRPr="00000000">
        <w:rPr>
          <w:b w:val="1"/>
          <w:rtl w:val="0"/>
        </w:rPr>
        <w:t xml:space="preserve">BG Group PLC v. Republic of Argentina (2014):</w:t>
      </w:r>
      <w:r w:rsidDel="00000000" w:rsidR="00000000" w:rsidRPr="00000000">
        <w:rPr>
          <w:rtl w:val="0"/>
        </w:rPr>
        <w:t xml:space="preserve"> Clarified enforcement of arbitration awards in cross-border disputes.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gvypqulvzd2" w:id="49"/>
      <w:bookmarkEnd w:id="49"/>
      <w:r w:rsidDel="00000000" w:rsidR="00000000" w:rsidRPr="00000000">
        <w:rPr>
          <w:b w:val="1"/>
          <w:color w:val="000000"/>
          <w:sz w:val="26"/>
          <w:szCs w:val="26"/>
          <w:rtl w:val="0"/>
        </w:rPr>
        <w:t xml:space="preserve">Conclusion</w:t>
      </w:r>
    </w:p>
    <w:p w:rsidR="00000000" w:rsidDel="00000000" w:rsidP="00000000" w:rsidRDefault="00000000" w:rsidRPr="00000000" w14:paraId="0000007B">
      <w:pPr>
        <w:spacing w:after="280" w:before="280" w:lineRule="auto"/>
        <w:rPr/>
      </w:pPr>
      <w:r w:rsidDel="00000000" w:rsidR="00000000" w:rsidRPr="00000000">
        <w:rPr>
          <w:rtl w:val="0"/>
        </w:rPr>
        <w:t xml:space="preserve">This analysis provides a structured approach to crafting robust, compliant sales agreements. By integrating these measures and tailoring them to specific industries and jurisdictions, parties can reduce risks, enhance enforceability, and foster successful business relationships.</w:t>
      </w:r>
    </w:p>
    <w:p w:rsidR="00000000" w:rsidDel="00000000" w:rsidP="00000000" w:rsidRDefault="00000000" w:rsidRPr="00000000" w14:paraId="0000007C">
      <w:pPr>
        <w:spacing w:after="280" w:before="280" w:lineRule="auto"/>
        <w:rPr>
          <w:b w:val="1"/>
        </w:rPr>
      </w:pPr>
      <w:r w:rsidDel="00000000" w:rsidR="00000000" w:rsidRPr="00000000">
        <w:rPr>
          <w:b w:val="1"/>
          <w:rtl w:val="0"/>
        </w:rPr>
        <w:t xml:space="preserve">Analysis of Essential Security Measures and Compliance Requirements for Employment Agreements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5tcgd1w2oti7" w:id="50"/>
      <w:bookmarkEnd w:id="50"/>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y5lscq427sr3" w:id="51"/>
      <w:bookmarkEnd w:id="51"/>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80">
      <w:pPr>
        <w:spacing w:after="280" w:before="280" w:lineRule="auto"/>
        <w:rPr/>
      </w:pPr>
      <w:r w:rsidDel="00000000" w:rsidR="00000000" w:rsidRPr="00000000">
        <w:rPr>
          <w:rtl w:val="0"/>
        </w:rPr>
        <w:t xml:space="preserve">Core contractual safeguards protect both the employer and employee from future disputes, clarify mutual expectations, and ensure adherence to agreed terms. These safeguards often include clear definitions of job responsibilities, compensation, termination conditions, and dispute resolution methods.</w:t>
      </w:r>
    </w:p>
    <w:p w:rsidR="00000000" w:rsidDel="00000000" w:rsidP="00000000" w:rsidRDefault="00000000" w:rsidRPr="00000000" w14:paraId="00000081">
      <w:pPr>
        <w:numPr>
          <w:ilvl w:val="0"/>
          <w:numId w:val="80"/>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"The Employer agrees to provide [employee name] with the position of [Job Title], and the Employee agrees to perform the duties outlined in Exhibit A. This Agreement may be terminated by either party with [X] days' written notice."</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wfbt6g3rmktr" w:id="52"/>
      <w:bookmarkEnd w:id="52"/>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83">
      <w:pPr>
        <w:numPr>
          <w:ilvl w:val="0"/>
          <w:numId w:val="59"/>
        </w:numPr>
        <w:spacing w:after="0" w:afterAutospacing="0" w:before="280" w:lineRule="auto"/>
        <w:ind w:left="720" w:hanging="360"/>
      </w:pPr>
      <w:r w:rsidDel="00000000" w:rsidR="00000000" w:rsidRPr="00000000">
        <w:rPr>
          <w:rtl w:val="0"/>
        </w:rPr>
        <w:t xml:space="preserve">Vague job descriptions leading to disputes over job roles.</w:t>
      </w:r>
    </w:p>
    <w:p w:rsidR="00000000" w:rsidDel="00000000" w:rsidP="00000000" w:rsidRDefault="00000000" w:rsidRPr="00000000" w14:paraId="00000084">
      <w:pPr>
        <w:numPr>
          <w:ilvl w:val="0"/>
          <w:numId w:val="59"/>
        </w:numPr>
        <w:spacing w:after="280" w:before="0" w:beforeAutospacing="0" w:lineRule="auto"/>
        <w:ind w:left="720" w:hanging="360"/>
      </w:pPr>
      <w:r w:rsidDel="00000000" w:rsidR="00000000" w:rsidRPr="00000000">
        <w:rPr>
          <w:rtl w:val="0"/>
        </w:rPr>
        <w:t xml:space="preserve">Failing to outline specific performance expectations and objectives.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ym5p5mjbgecn" w:id="53"/>
      <w:bookmarkEnd w:id="5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86">
      <w:pPr>
        <w:spacing w:after="280" w:before="280" w:lineRule="auto"/>
        <w:rPr/>
      </w:pPr>
      <w:r w:rsidDel="00000000" w:rsidR="00000000" w:rsidRPr="00000000">
        <w:rPr>
          <w:rtl w:val="0"/>
        </w:rPr>
        <w:t xml:space="preserve">In high-risk industries such as finance or healthcare, agreements may require heightened confidentiality or regulatory compliance clauses.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lfm4gqib0xqp" w:id="54"/>
      <w:bookmarkEnd w:id="54"/>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2odt6gmq2p5t" w:id="55"/>
      <w:bookmarkEnd w:id="5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8A">
      <w:pPr>
        <w:spacing w:after="280" w:before="280" w:lineRule="auto"/>
        <w:rPr/>
      </w:pPr>
      <w:r w:rsidDel="00000000" w:rsidR="00000000" w:rsidRPr="00000000">
        <w:rPr>
          <w:rtl w:val="0"/>
        </w:rPr>
        <w:t xml:space="preserve">Employment laws vary greatly by jurisdiction, and compliance with local, national, and international employment regulations is paramount. Failure to comply with these regulations can lead to costly fines and disputes. Common areas include minimum wage laws, non-discrimination policies, and workplace safety standards.</w:t>
      </w:r>
    </w:p>
    <w:p w:rsidR="00000000" w:rsidDel="00000000" w:rsidP="00000000" w:rsidRDefault="00000000" w:rsidRPr="00000000" w14:paraId="0000008B">
      <w:pPr>
        <w:numPr>
          <w:ilvl w:val="0"/>
          <w:numId w:val="29"/>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"This Agreement shall be governed by and construed in accordance with the laws of [jurisdiction]. In no event shall the Employer or Employee violate the statutory requirements of employment as prescribed under [applicable law]."</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i678i8otlv6m" w:id="56"/>
      <w:bookmarkEnd w:id="56"/>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8D">
      <w:pPr>
        <w:numPr>
          <w:ilvl w:val="0"/>
          <w:numId w:val="56"/>
        </w:numPr>
        <w:spacing w:after="0" w:afterAutospacing="0" w:before="280" w:lineRule="auto"/>
        <w:ind w:left="720" w:hanging="360"/>
      </w:pPr>
      <w:r w:rsidDel="00000000" w:rsidR="00000000" w:rsidRPr="00000000">
        <w:rPr>
          <w:rtl w:val="0"/>
        </w:rPr>
        <w:t xml:space="preserve">Ignoring local labor laws, such as working hour limits, mandatory leave policies, or employee classification rules.</w:t>
      </w:r>
    </w:p>
    <w:p w:rsidR="00000000" w:rsidDel="00000000" w:rsidP="00000000" w:rsidRDefault="00000000" w:rsidRPr="00000000" w14:paraId="0000008E">
      <w:pPr>
        <w:numPr>
          <w:ilvl w:val="0"/>
          <w:numId w:val="56"/>
        </w:numPr>
        <w:spacing w:after="280" w:before="0" w:beforeAutospacing="0" w:lineRule="auto"/>
        <w:ind w:left="720" w:hanging="360"/>
      </w:pPr>
      <w:r w:rsidDel="00000000" w:rsidR="00000000" w:rsidRPr="00000000">
        <w:rPr>
          <w:rtl w:val="0"/>
        </w:rPr>
        <w:t xml:space="preserve">Failing to update contracts in response to changing laws.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u7v2l6ecqclg" w:id="57"/>
      <w:bookmarkEnd w:id="57"/>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90">
      <w:pPr>
        <w:numPr>
          <w:ilvl w:val="0"/>
          <w:numId w:val="25"/>
        </w:numPr>
        <w:spacing w:after="0" w:afterAutospacing="0" w:before="280" w:lineRule="auto"/>
        <w:ind w:left="720" w:hanging="360"/>
      </w:pPr>
      <w:r w:rsidDel="00000000" w:rsidR="00000000" w:rsidRPr="00000000">
        <w:rPr>
          <w:rtl w:val="0"/>
        </w:rPr>
        <w:t xml:space="preserve">Technology sectors may face specific regulations on intellectual property ownership.</w:t>
      </w:r>
    </w:p>
    <w:p w:rsidR="00000000" w:rsidDel="00000000" w:rsidP="00000000" w:rsidRDefault="00000000" w:rsidRPr="00000000" w14:paraId="00000091">
      <w:pPr>
        <w:numPr>
          <w:ilvl w:val="0"/>
          <w:numId w:val="25"/>
        </w:numPr>
        <w:spacing w:after="280" w:before="0" w:beforeAutospacing="0" w:lineRule="auto"/>
        <w:ind w:left="720" w:hanging="360"/>
      </w:pPr>
      <w:r w:rsidDel="00000000" w:rsidR="00000000" w:rsidRPr="00000000">
        <w:rPr>
          <w:rtl w:val="0"/>
        </w:rPr>
        <w:t xml:space="preserve">Healthcare providers must comply with HIPAA (USA) or GDPR (EU) for employee data protection.</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f7cpoiuxqohs" w:id="58"/>
      <w:bookmarkEnd w:id="58"/>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ytljuixw7p91" w:id="59"/>
      <w:bookmarkEnd w:id="59"/>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95">
      <w:pPr>
        <w:spacing w:after="280" w:before="280" w:lineRule="auto"/>
        <w:rPr/>
      </w:pPr>
      <w:r w:rsidDel="00000000" w:rsidR="00000000" w:rsidRPr="00000000">
        <w:rPr>
          <w:rtl w:val="0"/>
        </w:rPr>
        <w:t xml:space="preserve">Data protection clauses are crucial in the modern workplace due to increasing concerns over privacy. Employment agreements should clearly define how employee data (e.g., personal details, performance data) is stored, processed, and protected in compliance with data protection laws like the GDPR, CCPA, or other jurisdiction-specific laws.</w:t>
      </w:r>
    </w:p>
    <w:p w:rsidR="00000000" w:rsidDel="00000000" w:rsidP="00000000" w:rsidRDefault="00000000" w:rsidRPr="00000000" w14:paraId="00000096">
      <w:pPr>
        <w:numPr>
          <w:ilvl w:val="0"/>
          <w:numId w:val="30"/>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"The Employee agrees to the processing of their personal data as defined under applicable data protection laws, and the Employer shall ensure appropriate measures are in place to safeguard such data."</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h7tzh7eupist" w:id="60"/>
      <w:bookmarkEnd w:id="60"/>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98">
      <w:pPr>
        <w:numPr>
          <w:ilvl w:val="0"/>
          <w:numId w:val="71"/>
        </w:numPr>
        <w:spacing w:after="0" w:afterAutospacing="0" w:before="280" w:lineRule="auto"/>
        <w:ind w:left="720" w:hanging="360"/>
      </w:pPr>
      <w:r w:rsidDel="00000000" w:rsidR="00000000" w:rsidRPr="00000000">
        <w:rPr>
          <w:rtl w:val="0"/>
        </w:rPr>
        <w:t xml:space="preserve">Vague or missing clauses related to employee consent for data collection.</w:t>
      </w:r>
    </w:p>
    <w:p w:rsidR="00000000" w:rsidDel="00000000" w:rsidP="00000000" w:rsidRDefault="00000000" w:rsidRPr="00000000" w14:paraId="00000099">
      <w:pPr>
        <w:numPr>
          <w:ilvl w:val="0"/>
          <w:numId w:val="71"/>
        </w:numPr>
        <w:spacing w:after="280" w:before="0" w:beforeAutospacing="0" w:lineRule="auto"/>
        <w:ind w:left="720" w:hanging="360"/>
      </w:pPr>
      <w:r w:rsidDel="00000000" w:rsidR="00000000" w:rsidRPr="00000000">
        <w:rPr>
          <w:rtl w:val="0"/>
        </w:rPr>
        <w:t xml:space="preserve">Failure to include provisions on data retention and destruction.</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j0n649p4q20f" w:id="61"/>
      <w:bookmarkEnd w:id="61"/>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9B">
      <w:pPr>
        <w:numPr>
          <w:ilvl w:val="0"/>
          <w:numId w:val="132"/>
        </w:numPr>
        <w:spacing w:after="0" w:afterAutospacing="0" w:before="280" w:lineRule="auto"/>
        <w:ind w:left="720" w:hanging="360"/>
      </w:pPr>
      <w:r w:rsidDel="00000000" w:rsidR="00000000" w:rsidRPr="00000000">
        <w:rPr>
          <w:rtl w:val="0"/>
        </w:rPr>
        <w:t xml:space="preserve">Health sector employees may have stricter data handling obligations under laws such as HIPAA.</w:t>
      </w:r>
    </w:p>
    <w:p w:rsidR="00000000" w:rsidDel="00000000" w:rsidP="00000000" w:rsidRDefault="00000000" w:rsidRPr="00000000" w14:paraId="0000009C">
      <w:pPr>
        <w:numPr>
          <w:ilvl w:val="0"/>
          <w:numId w:val="132"/>
        </w:numPr>
        <w:spacing w:after="280" w:before="0" w:beforeAutospacing="0" w:lineRule="auto"/>
        <w:ind w:left="720" w:hanging="360"/>
      </w:pPr>
      <w:r w:rsidDel="00000000" w:rsidR="00000000" w:rsidRPr="00000000">
        <w:rPr>
          <w:rtl w:val="0"/>
        </w:rPr>
        <w:t xml:space="preserve">Tech firms often need to address data sharing and storage requirements for remote workers.</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dpevudpazk2l" w:id="62"/>
      <w:bookmarkEnd w:id="62"/>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gdmtzkyvzkou" w:id="63"/>
      <w:bookmarkEnd w:id="63"/>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A0">
      <w:pPr>
        <w:spacing w:after="280" w:before="280" w:lineRule="auto"/>
        <w:rPr/>
      </w:pPr>
      <w:r w:rsidDel="00000000" w:rsidR="00000000" w:rsidRPr="00000000">
        <w:rPr>
          <w:rtl w:val="0"/>
        </w:rPr>
        <w:t xml:space="preserve">Intellectual property (IP) protection clauses are crucial to safeguard the employer’s proprietary technology, research, and trade secrets, especially in sectors like technology and media. These clauses typically address ownership of work product created during employment and the handling of confidential information.</w:t>
      </w:r>
    </w:p>
    <w:p w:rsidR="00000000" w:rsidDel="00000000" w:rsidP="00000000" w:rsidRDefault="00000000" w:rsidRPr="00000000" w14:paraId="000000A1">
      <w:pPr>
        <w:numPr>
          <w:ilvl w:val="0"/>
          <w:numId w:val="121"/>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"Any inventions, designs, or work products developed by the Employee during the course of their employment shall be the exclusive property of the Employer."</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27fdlw9ame02" w:id="64"/>
      <w:bookmarkEnd w:id="64"/>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A3">
      <w:pPr>
        <w:numPr>
          <w:ilvl w:val="0"/>
          <w:numId w:val="97"/>
        </w:numPr>
        <w:spacing w:after="0" w:afterAutospacing="0" w:before="280" w:lineRule="auto"/>
        <w:ind w:left="720" w:hanging="360"/>
      </w:pPr>
      <w:r w:rsidDel="00000000" w:rsidR="00000000" w:rsidRPr="00000000">
        <w:rPr>
          <w:rtl w:val="0"/>
        </w:rPr>
        <w:t xml:space="preserve">Failing to address the ownership of inventions or creations made outside of regular working hours.</w:t>
      </w:r>
    </w:p>
    <w:p w:rsidR="00000000" w:rsidDel="00000000" w:rsidP="00000000" w:rsidRDefault="00000000" w:rsidRPr="00000000" w14:paraId="000000A4">
      <w:pPr>
        <w:numPr>
          <w:ilvl w:val="0"/>
          <w:numId w:val="97"/>
        </w:numPr>
        <w:spacing w:after="280" w:before="0" w:beforeAutospacing="0" w:lineRule="auto"/>
        <w:ind w:left="720" w:hanging="360"/>
      </w:pPr>
      <w:r w:rsidDel="00000000" w:rsidR="00000000" w:rsidRPr="00000000">
        <w:rPr>
          <w:rtl w:val="0"/>
        </w:rPr>
        <w:t xml:space="preserve">Not specifying the duration of confidentiality obligations after employment ends.</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2789oda3lvuj" w:id="65"/>
      <w:bookmarkEnd w:id="65"/>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A6">
      <w:pPr>
        <w:numPr>
          <w:ilvl w:val="0"/>
          <w:numId w:val="6"/>
        </w:numPr>
        <w:spacing w:after="0" w:afterAutospacing="0" w:before="280" w:lineRule="auto"/>
        <w:ind w:left="720" w:hanging="360"/>
      </w:pPr>
      <w:r w:rsidDel="00000000" w:rsidR="00000000" w:rsidRPr="00000000">
        <w:rPr>
          <w:rtl w:val="0"/>
        </w:rPr>
        <w:t xml:space="preserve">Creative industries may require detailed clauses on copyright ownership and use of work created by employees.</w:t>
      </w:r>
    </w:p>
    <w:p w:rsidR="00000000" w:rsidDel="00000000" w:rsidP="00000000" w:rsidRDefault="00000000" w:rsidRPr="00000000" w14:paraId="000000A7">
      <w:pPr>
        <w:numPr>
          <w:ilvl w:val="0"/>
          <w:numId w:val="6"/>
        </w:numPr>
        <w:spacing w:after="280" w:before="0" w:beforeAutospacing="0" w:lineRule="auto"/>
        <w:ind w:left="720" w:hanging="360"/>
      </w:pPr>
      <w:r w:rsidDel="00000000" w:rsidR="00000000" w:rsidRPr="00000000">
        <w:rPr>
          <w:rtl w:val="0"/>
        </w:rPr>
        <w:t xml:space="preserve">Tech and pharmaceutical sectors often need stronger protection for proprietary algorithms or formulas.</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8d4hrkabwc4d" w:id="66"/>
      <w:bookmarkEnd w:id="66"/>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gec3ciuku8iu" w:id="67"/>
      <w:bookmarkEnd w:id="67"/>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AB">
      <w:pPr>
        <w:spacing w:after="280" w:before="280" w:lineRule="auto"/>
        <w:rPr/>
      </w:pPr>
      <w:r w:rsidDel="00000000" w:rsidR="00000000" w:rsidRPr="00000000">
        <w:rPr>
          <w:rtl w:val="0"/>
        </w:rPr>
        <w:t xml:space="preserve">Financial security measures, such as compensation structure, stock options, and bonuses, ensure transparency and establish clear expectations for both parties. They also protect against potential financial disputes related to underpayment or mismanagement.</w:t>
      </w:r>
    </w:p>
    <w:p w:rsidR="00000000" w:rsidDel="00000000" w:rsidP="00000000" w:rsidRDefault="00000000" w:rsidRPr="00000000" w14:paraId="000000AC">
      <w:pPr>
        <w:numPr>
          <w:ilvl w:val="0"/>
          <w:numId w:val="138"/>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"The Employee shall receive a base salary of [Amount], payable [monthly/quarterly], and may be entitled to an annual bonus based on individual performance as determined by the Employer."</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8tga45ymoqcr" w:id="68"/>
      <w:bookmarkEnd w:id="68"/>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AE">
      <w:pPr>
        <w:numPr>
          <w:ilvl w:val="0"/>
          <w:numId w:val="41"/>
        </w:numPr>
        <w:spacing w:after="0" w:afterAutospacing="0" w:before="280" w:lineRule="auto"/>
        <w:ind w:left="720" w:hanging="360"/>
      </w:pPr>
      <w:r w:rsidDel="00000000" w:rsidR="00000000" w:rsidRPr="00000000">
        <w:rPr>
          <w:rtl w:val="0"/>
        </w:rPr>
        <w:t xml:space="preserve">Unclear or inconsistent payment schedules.</w:t>
      </w:r>
    </w:p>
    <w:p w:rsidR="00000000" w:rsidDel="00000000" w:rsidP="00000000" w:rsidRDefault="00000000" w:rsidRPr="00000000" w14:paraId="000000AF">
      <w:pPr>
        <w:numPr>
          <w:ilvl w:val="0"/>
          <w:numId w:val="41"/>
        </w:numPr>
        <w:spacing w:after="280" w:before="0" w:beforeAutospacing="0" w:lineRule="auto"/>
        <w:ind w:left="720" w:hanging="360"/>
      </w:pPr>
      <w:r w:rsidDel="00000000" w:rsidR="00000000" w:rsidRPr="00000000">
        <w:rPr>
          <w:rtl w:val="0"/>
        </w:rPr>
        <w:t xml:space="preserve">Failing to include clear language about bonus structures or stock options.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5kcc12xwkc4v" w:id="69"/>
      <w:bookmarkEnd w:id="69"/>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B1">
      <w:pPr>
        <w:numPr>
          <w:ilvl w:val="0"/>
          <w:numId w:val="115"/>
        </w:numPr>
        <w:spacing w:after="0" w:afterAutospacing="0" w:before="280" w:lineRule="auto"/>
        <w:ind w:left="720" w:hanging="360"/>
      </w:pPr>
      <w:r w:rsidDel="00000000" w:rsidR="00000000" w:rsidRPr="00000000">
        <w:rPr>
          <w:rtl w:val="0"/>
        </w:rPr>
        <w:t xml:space="preserve">Startups and tech companies may include more equity-based compensation.</w:t>
      </w:r>
    </w:p>
    <w:p w:rsidR="00000000" w:rsidDel="00000000" w:rsidP="00000000" w:rsidRDefault="00000000" w:rsidRPr="00000000" w14:paraId="000000B2">
      <w:pPr>
        <w:numPr>
          <w:ilvl w:val="0"/>
          <w:numId w:val="115"/>
        </w:numPr>
        <w:spacing w:after="280" w:before="0" w:beforeAutospacing="0" w:lineRule="auto"/>
        <w:ind w:left="720" w:hanging="360"/>
      </w:pPr>
      <w:r w:rsidDel="00000000" w:rsidR="00000000" w:rsidRPr="00000000">
        <w:rPr>
          <w:rtl w:val="0"/>
        </w:rPr>
        <w:t xml:space="preserve">Financial sectors may have stricter bonus regulations.</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h11ck6jzgt2s" w:id="70"/>
      <w:bookmarkEnd w:id="70"/>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3n9tz6stklj7" w:id="71"/>
      <w:bookmarkEnd w:id="71"/>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B6">
      <w:pPr>
        <w:spacing w:after="280" w:before="280" w:lineRule="auto"/>
        <w:rPr/>
      </w:pPr>
      <w:r w:rsidDel="00000000" w:rsidR="00000000" w:rsidRPr="00000000">
        <w:rPr>
          <w:rtl w:val="0"/>
        </w:rPr>
        <w:t xml:space="preserve">Risk mitigation clauses protect both parties from potential liabilities that may arise during the term of the employment agreement. These clauses address issues such as termination, non-compete clauses, and dispute resolution mechanisms.</w:t>
      </w:r>
    </w:p>
    <w:p w:rsidR="00000000" w:rsidDel="00000000" w:rsidP="00000000" w:rsidRDefault="00000000" w:rsidRPr="00000000" w14:paraId="000000B7">
      <w:pPr>
        <w:numPr>
          <w:ilvl w:val="0"/>
          <w:numId w:val="82"/>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"In the event of termination, the Employee agrees to return all Employer property within [X] days and shall not disclose any confidential information learned during the course of their employment."</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4260fm20skme" w:id="72"/>
      <w:bookmarkEnd w:id="72"/>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B9">
      <w:pPr>
        <w:numPr>
          <w:ilvl w:val="0"/>
          <w:numId w:val="134"/>
        </w:numPr>
        <w:spacing w:after="0" w:afterAutospacing="0" w:before="280" w:lineRule="auto"/>
        <w:ind w:left="720" w:hanging="360"/>
      </w:pPr>
      <w:r w:rsidDel="00000000" w:rsidR="00000000" w:rsidRPr="00000000">
        <w:rPr>
          <w:rtl w:val="0"/>
        </w:rPr>
        <w:t xml:space="preserve">Overly broad non-compete clauses that can be difficult to enforce.</w:t>
      </w:r>
    </w:p>
    <w:p w:rsidR="00000000" w:rsidDel="00000000" w:rsidP="00000000" w:rsidRDefault="00000000" w:rsidRPr="00000000" w14:paraId="000000BA">
      <w:pPr>
        <w:numPr>
          <w:ilvl w:val="0"/>
          <w:numId w:val="134"/>
        </w:numPr>
        <w:spacing w:after="280" w:before="0" w:beforeAutospacing="0" w:lineRule="auto"/>
        <w:ind w:left="720" w:hanging="360"/>
      </w:pPr>
      <w:r w:rsidDel="00000000" w:rsidR="00000000" w:rsidRPr="00000000">
        <w:rPr>
          <w:rtl w:val="0"/>
        </w:rPr>
        <w:t xml:space="preserve">Failing to address dispute resolution, leading to protracted legal battles.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l880zco27oz2" w:id="73"/>
      <w:bookmarkEnd w:id="7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BC">
      <w:pPr>
        <w:numPr>
          <w:ilvl w:val="0"/>
          <w:numId w:val="127"/>
        </w:numPr>
        <w:spacing w:after="0" w:afterAutospacing="0" w:before="280" w:lineRule="auto"/>
        <w:ind w:left="720" w:hanging="360"/>
      </w:pPr>
      <w:r w:rsidDel="00000000" w:rsidR="00000000" w:rsidRPr="00000000">
        <w:rPr>
          <w:rtl w:val="0"/>
        </w:rPr>
        <w:t xml:space="preserve">Highly regulated industries may need to specify additional compliance steps during the termination of employment.</w:t>
      </w:r>
    </w:p>
    <w:p w:rsidR="00000000" w:rsidDel="00000000" w:rsidP="00000000" w:rsidRDefault="00000000" w:rsidRPr="00000000" w14:paraId="000000BD">
      <w:pPr>
        <w:numPr>
          <w:ilvl w:val="0"/>
          <w:numId w:val="127"/>
        </w:numPr>
        <w:spacing w:after="280" w:before="0" w:beforeAutospacing="0" w:lineRule="auto"/>
        <w:ind w:left="720" w:hanging="360"/>
      </w:pPr>
      <w:r w:rsidDel="00000000" w:rsidR="00000000" w:rsidRPr="00000000">
        <w:rPr>
          <w:rtl w:val="0"/>
        </w:rPr>
        <w:t xml:space="preserve">Tech startups may include more extensive non-compete clauses to protect their intellectual property.</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w33b8275qs5d" w:id="74"/>
      <w:bookmarkEnd w:id="74"/>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4qzimc8txfft" w:id="75"/>
      <w:bookmarkEnd w:id="7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C1">
      <w:pPr>
        <w:spacing w:after="280" w:before="280" w:lineRule="auto"/>
        <w:rPr/>
      </w:pPr>
      <w:r w:rsidDel="00000000" w:rsidR="00000000" w:rsidRPr="00000000">
        <w:rPr>
          <w:rtl w:val="0"/>
        </w:rPr>
        <w:t xml:space="preserve">Enforcement clauses help ensure that both parties adhere to the terms of the contract. These mechanisms may involve specifying the legal process for resolving disputes, such as arbitration or mediation.</w:t>
      </w:r>
    </w:p>
    <w:p w:rsidR="00000000" w:rsidDel="00000000" w:rsidP="00000000" w:rsidRDefault="00000000" w:rsidRPr="00000000" w14:paraId="000000C2">
      <w:pPr>
        <w:numPr>
          <w:ilvl w:val="0"/>
          <w:numId w:val="3"/>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"Any disputes arising under this Agreement shall be resolved through arbitration under the rules of the [Arbitration Institution], and the decision of the arbitrator shall be final and binding."</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c57gnnn8e4v" w:id="76"/>
      <w:bookmarkEnd w:id="76"/>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C4">
      <w:pPr>
        <w:numPr>
          <w:ilvl w:val="0"/>
          <w:numId w:val="7"/>
        </w:numPr>
        <w:spacing w:after="0" w:afterAutospacing="0" w:before="280" w:lineRule="auto"/>
        <w:ind w:left="720" w:hanging="360"/>
      </w:pPr>
      <w:r w:rsidDel="00000000" w:rsidR="00000000" w:rsidRPr="00000000">
        <w:rPr>
          <w:rtl w:val="0"/>
        </w:rPr>
        <w:t xml:space="preserve">Failing to specify jurisdiction for disputes.</w:t>
      </w:r>
    </w:p>
    <w:p w:rsidR="00000000" w:rsidDel="00000000" w:rsidP="00000000" w:rsidRDefault="00000000" w:rsidRPr="00000000" w14:paraId="000000C5">
      <w:pPr>
        <w:numPr>
          <w:ilvl w:val="0"/>
          <w:numId w:val="7"/>
        </w:numPr>
        <w:spacing w:after="280" w:before="0" w:beforeAutospacing="0" w:lineRule="auto"/>
        <w:ind w:left="720" w:hanging="360"/>
      </w:pPr>
      <w:r w:rsidDel="00000000" w:rsidR="00000000" w:rsidRPr="00000000">
        <w:rPr>
          <w:rtl w:val="0"/>
        </w:rPr>
        <w:t xml:space="preserve">Ambiguities about what constitutes a breach of contract.</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as1ac74hi0z0" w:id="77"/>
      <w:bookmarkEnd w:id="77"/>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C7">
      <w:pPr>
        <w:numPr>
          <w:ilvl w:val="0"/>
          <w:numId w:val="84"/>
        </w:numPr>
        <w:spacing w:after="0" w:afterAutospacing="0" w:before="280" w:lineRule="auto"/>
        <w:ind w:left="720" w:hanging="360"/>
      </w:pPr>
      <w:r w:rsidDel="00000000" w:rsidR="00000000" w:rsidRPr="00000000">
        <w:rPr>
          <w:rtl w:val="0"/>
        </w:rPr>
        <w:t xml:space="preserve">International companies may need to include cross-border arbitration clauses, especially if parties operate in different jurisdictions.</w:t>
      </w:r>
    </w:p>
    <w:p w:rsidR="00000000" w:rsidDel="00000000" w:rsidP="00000000" w:rsidRDefault="00000000" w:rsidRPr="00000000" w14:paraId="000000C8">
      <w:pPr>
        <w:numPr>
          <w:ilvl w:val="0"/>
          <w:numId w:val="84"/>
        </w:numPr>
        <w:spacing w:after="280" w:before="0" w:beforeAutospacing="0" w:lineRule="auto"/>
        <w:ind w:left="720" w:hanging="360"/>
      </w:pPr>
      <w:r w:rsidDel="00000000" w:rsidR="00000000" w:rsidRPr="00000000">
        <w:rPr>
          <w:rtl w:val="0"/>
        </w:rPr>
        <w:t xml:space="preserve">Industry-specific organizations may have predefined dispute resolution methods or forums.</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msmhjyhnquli" w:id="78"/>
      <w:bookmarkEnd w:id="78"/>
      <w:r w:rsidDel="00000000" w:rsidR="00000000" w:rsidRPr="00000000">
        <w:rPr>
          <w:b w:val="1"/>
          <w:color w:val="000000"/>
          <w:sz w:val="26"/>
          <w:szCs w:val="26"/>
          <w:rtl w:val="0"/>
        </w:rPr>
        <w:t xml:space="preserve">8. Cross-Border Considerations Where Applicable</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srvf8mi3ber9" w:id="79"/>
      <w:bookmarkEnd w:id="79"/>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CC">
      <w:pPr>
        <w:spacing w:after="280" w:before="280" w:lineRule="auto"/>
        <w:rPr/>
      </w:pPr>
      <w:r w:rsidDel="00000000" w:rsidR="00000000" w:rsidRPr="00000000">
        <w:rPr>
          <w:rtl w:val="0"/>
        </w:rPr>
        <w:t xml:space="preserve">Cross-border considerations are vital for international employment agreements, particularly in industries where remote work is common. These clauses address issues such as jurisdiction, language of the contract, and compliance with multiple jurisdictions' laws.</w:t>
      </w:r>
    </w:p>
    <w:p w:rsidR="00000000" w:rsidDel="00000000" w:rsidP="00000000" w:rsidRDefault="00000000" w:rsidRPr="00000000" w14:paraId="000000CD">
      <w:pPr>
        <w:numPr>
          <w:ilvl w:val="0"/>
          <w:numId w:val="93"/>
        </w:numPr>
        <w:spacing w:after="280" w:before="280" w:lineRule="auto"/>
        <w:ind w:left="720" w:hanging="360"/>
      </w:pPr>
      <w:r w:rsidDel="00000000" w:rsidR="00000000" w:rsidRPr="00000000">
        <w:rPr>
          <w:b w:val="1"/>
          <w:rtl w:val="0"/>
        </w:rPr>
        <w:t xml:space="preserve">Clause Example:</w:t>
      </w:r>
      <w:r w:rsidDel="00000000" w:rsidR="00000000" w:rsidRPr="00000000">
        <w:rPr>
          <w:rtl w:val="0"/>
        </w:rPr>
        <w:t xml:space="preserve"> "This Agreement shall be governed by the laws of [chosen jurisdiction], and the Employee agrees to comply with the employment regulations of both [home country] and [employer’s country]."</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tqi8uo9964ra" w:id="80"/>
      <w:bookmarkEnd w:id="80"/>
      <w:r w:rsidDel="00000000" w:rsidR="00000000" w:rsidRPr="00000000">
        <w:rPr>
          <w:b w:val="1"/>
          <w:color w:val="000000"/>
          <w:sz w:val="22"/>
          <w:szCs w:val="22"/>
          <w:rtl w:val="0"/>
        </w:rPr>
        <w:t xml:space="preserve">Common Pitfalls to Avoid:</w:t>
      </w:r>
    </w:p>
    <w:p w:rsidR="00000000" w:rsidDel="00000000" w:rsidP="00000000" w:rsidRDefault="00000000" w:rsidRPr="00000000" w14:paraId="000000CF">
      <w:pPr>
        <w:numPr>
          <w:ilvl w:val="0"/>
          <w:numId w:val="24"/>
        </w:numPr>
        <w:spacing w:after="0" w:afterAutospacing="0" w:before="280" w:lineRule="auto"/>
        <w:ind w:left="720" w:hanging="360"/>
      </w:pPr>
      <w:r w:rsidDel="00000000" w:rsidR="00000000" w:rsidRPr="00000000">
        <w:rPr>
          <w:rtl w:val="0"/>
        </w:rPr>
        <w:t xml:space="preserve">Failing to account for employment laws in both the employer’s and employee’s jurisdictions.</w:t>
      </w:r>
    </w:p>
    <w:p w:rsidR="00000000" w:rsidDel="00000000" w:rsidP="00000000" w:rsidRDefault="00000000" w:rsidRPr="00000000" w14:paraId="000000D0">
      <w:pPr>
        <w:numPr>
          <w:ilvl w:val="0"/>
          <w:numId w:val="24"/>
        </w:numPr>
        <w:spacing w:after="280" w:before="0" w:beforeAutospacing="0" w:lineRule="auto"/>
        <w:ind w:left="720" w:hanging="360"/>
      </w:pPr>
      <w:r w:rsidDel="00000000" w:rsidR="00000000" w:rsidRPr="00000000">
        <w:rPr>
          <w:rtl w:val="0"/>
        </w:rPr>
        <w:t xml:space="preserve">Not addressing issues related to expatriate status or remote working.</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jj36wjh1uxtt" w:id="81"/>
      <w:bookmarkEnd w:id="81"/>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D2">
      <w:pPr>
        <w:numPr>
          <w:ilvl w:val="0"/>
          <w:numId w:val="110"/>
        </w:numPr>
        <w:spacing w:after="0" w:afterAutospacing="0" w:before="280" w:lineRule="auto"/>
        <w:ind w:left="720" w:hanging="360"/>
      </w:pPr>
      <w:r w:rsidDel="00000000" w:rsidR="00000000" w:rsidRPr="00000000">
        <w:rPr>
          <w:rtl w:val="0"/>
        </w:rPr>
        <w:t xml:space="preserve">Tech companies with remote workers may need specific clauses for managing cross-border payroll, tax, and benefits issues.</w:t>
      </w:r>
    </w:p>
    <w:p w:rsidR="00000000" w:rsidDel="00000000" w:rsidP="00000000" w:rsidRDefault="00000000" w:rsidRPr="00000000" w14:paraId="000000D3">
      <w:pPr>
        <w:numPr>
          <w:ilvl w:val="0"/>
          <w:numId w:val="110"/>
        </w:numPr>
        <w:spacing w:after="280" w:before="0" w:beforeAutospacing="0" w:lineRule="auto"/>
        <w:ind w:left="720" w:hanging="360"/>
      </w:pPr>
      <w:r w:rsidDel="00000000" w:rsidR="00000000" w:rsidRPr="00000000">
        <w:rPr>
          <w:rtl w:val="0"/>
        </w:rPr>
        <w:t xml:space="preserve">International employers may have to follow differing health, safety, and union requirements.</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rwhp7eo3znv7" w:id="82"/>
      <w:bookmarkEnd w:id="82"/>
      <w:r w:rsidDel="00000000" w:rsidR="00000000" w:rsidRPr="00000000">
        <w:rPr>
          <w:b w:val="1"/>
          <w:color w:val="000000"/>
          <w:sz w:val="26"/>
          <w:szCs w:val="26"/>
          <w:rtl w:val="0"/>
        </w:rPr>
        <w:t xml:space="preserve">Conclusion</w:t>
      </w:r>
    </w:p>
    <w:p w:rsidR="00000000" w:rsidDel="00000000" w:rsidP="00000000" w:rsidRDefault="00000000" w:rsidRPr="00000000" w14:paraId="000000D6">
      <w:pPr>
        <w:spacing w:after="280" w:before="280" w:lineRule="auto"/>
        <w:rPr/>
      </w:pPr>
      <w:r w:rsidDel="00000000" w:rsidR="00000000" w:rsidRPr="00000000">
        <w:rPr>
          <w:rtl w:val="0"/>
        </w:rPr>
        <w:t xml:space="preserve">Employment agreements are complex documents that must balance legal obligations with the practicalities of running a business. Each of the above elements is crucial for ensuring that the agreement is not only legally sound but also fair and transparent to both parties. Ensuring compliance with both domestic and international legal frameworks, considering industry-specific risks, and creating clear enforceable provisions will help mitigate the risks of litigation and foster a positive employer-employee relationship.</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yy5e5l2fb52g" w:id="83"/>
      <w:bookmarkEnd w:id="83"/>
      <w:r w:rsidDel="00000000" w:rsidR="00000000" w:rsidRPr="00000000">
        <w:rPr>
          <w:b w:val="1"/>
          <w:sz w:val="34"/>
          <w:szCs w:val="34"/>
          <w:rtl w:val="0"/>
        </w:rPr>
        <w:t xml:space="preserve">Comprehensive Analysis of Essential Security Measures and Compliance Requirements for Partnership Agreements</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g59gto4siegm" w:id="84"/>
      <w:bookmarkEnd w:id="84"/>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uetqindzfb70" w:id="85"/>
      <w:bookmarkEnd w:id="8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DA">
      <w:pPr>
        <w:spacing w:after="280" w:before="280" w:lineRule="auto"/>
        <w:rPr/>
      </w:pPr>
      <w:r w:rsidDel="00000000" w:rsidR="00000000" w:rsidRPr="00000000">
        <w:rPr>
          <w:rtl w:val="0"/>
        </w:rPr>
        <w:t xml:space="preserve">Core contractual safeguards ensure that the interests of both parties are protected, minimizing disputes and uncertainties during the performance of the agreement. These safeguards typically include defining rights and obligations, addressing dispute resolution, and providing exit clauses.</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q644c1zcd5u9" w:id="86"/>
      <w:bookmarkEnd w:id="86"/>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0DC">
      <w:pPr>
        <w:numPr>
          <w:ilvl w:val="0"/>
          <w:numId w:val="135"/>
        </w:numPr>
        <w:spacing w:after="0" w:afterAutospacing="0" w:before="280" w:lineRule="auto"/>
        <w:ind w:left="720" w:hanging="360"/>
      </w:pPr>
      <w:r w:rsidDel="00000000" w:rsidR="00000000" w:rsidRPr="00000000">
        <w:rPr>
          <w:b w:val="1"/>
          <w:rtl w:val="0"/>
        </w:rPr>
        <w:t xml:space="preserve">Termination Clause</w:t>
      </w:r>
      <w:r w:rsidDel="00000000" w:rsidR="00000000" w:rsidRPr="00000000">
        <w:rPr>
          <w:rtl w:val="0"/>
        </w:rPr>
        <w:t xml:space="preserve">: "Either party may terminate this Agreement with [X] days' written notice, provided that such termination is not in breach of any obligations under this Agreement."</w:t>
      </w:r>
    </w:p>
    <w:p w:rsidR="00000000" w:rsidDel="00000000" w:rsidP="00000000" w:rsidRDefault="00000000" w:rsidRPr="00000000" w14:paraId="000000DD">
      <w:pPr>
        <w:numPr>
          <w:ilvl w:val="0"/>
          <w:numId w:val="135"/>
        </w:numPr>
        <w:spacing w:after="280" w:before="0" w:beforeAutospacing="0" w:lineRule="auto"/>
        <w:ind w:left="720" w:hanging="360"/>
      </w:pPr>
      <w:r w:rsidDel="00000000" w:rsidR="00000000" w:rsidRPr="00000000">
        <w:rPr>
          <w:b w:val="1"/>
          <w:rtl w:val="0"/>
        </w:rPr>
        <w:t xml:space="preserve">Force Majeure Clause</w:t>
      </w:r>
      <w:r w:rsidDel="00000000" w:rsidR="00000000" w:rsidRPr="00000000">
        <w:rPr>
          <w:rtl w:val="0"/>
        </w:rPr>
        <w:t xml:space="preserve">: "Neither party shall be liable for failure or delay in the performance of its obligations due to events beyond its reasonable control, including but not limited to acts of God, war, terrorism, or government restrictions."</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272ms8r7zysd" w:id="87"/>
      <w:bookmarkEnd w:id="87"/>
      <w:r w:rsidDel="00000000" w:rsidR="00000000" w:rsidRPr="00000000">
        <w:rPr>
          <w:b w:val="1"/>
          <w:color w:val="000000"/>
          <w:sz w:val="22"/>
          <w:szCs w:val="22"/>
          <w:rtl w:val="0"/>
        </w:rPr>
        <w:t xml:space="preserve">Common Pitfalls:</w:t>
      </w:r>
    </w:p>
    <w:p w:rsidR="00000000" w:rsidDel="00000000" w:rsidP="00000000" w:rsidRDefault="00000000" w:rsidRPr="00000000" w14:paraId="000000DF">
      <w:pPr>
        <w:numPr>
          <w:ilvl w:val="0"/>
          <w:numId w:val="78"/>
        </w:numPr>
        <w:spacing w:after="0" w:afterAutospacing="0" w:before="280" w:lineRule="auto"/>
        <w:ind w:left="720" w:hanging="360"/>
      </w:pPr>
      <w:r w:rsidDel="00000000" w:rsidR="00000000" w:rsidRPr="00000000">
        <w:rPr>
          <w:b w:val="1"/>
          <w:rtl w:val="0"/>
        </w:rPr>
        <w:t xml:space="preserve">Vague Termination Clauses</w:t>
      </w:r>
      <w:r w:rsidDel="00000000" w:rsidR="00000000" w:rsidRPr="00000000">
        <w:rPr>
          <w:rtl w:val="0"/>
        </w:rPr>
        <w:t xml:space="preserve">: Ensure termination rights are clearly defined, including notice periods and any applicable penalties.</w:t>
      </w:r>
    </w:p>
    <w:p w:rsidR="00000000" w:rsidDel="00000000" w:rsidP="00000000" w:rsidRDefault="00000000" w:rsidRPr="00000000" w14:paraId="000000E0">
      <w:pPr>
        <w:numPr>
          <w:ilvl w:val="0"/>
          <w:numId w:val="78"/>
        </w:numPr>
        <w:spacing w:after="280" w:before="0" w:beforeAutospacing="0" w:lineRule="auto"/>
        <w:ind w:left="720" w:hanging="360"/>
      </w:pPr>
      <w:r w:rsidDel="00000000" w:rsidR="00000000" w:rsidRPr="00000000">
        <w:rPr>
          <w:b w:val="1"/>
          <w:rtl w:val="0"/>
        </w:rPr>
        <w:t xml:space="preserve">Inadequate Force Majeure Provisions</w:t>
      </w:r>
      <w:r w:rsidDel="00000000" w:rsidR="00000000" w:rsidRPr="00000000">
        <w:rPr>
          <w:rtl w:val="0"/>
        </w:rPr>
        <w:t xml:space="preserve">: Clearly define what constitutes a force majeure event to avoid ambiguity.</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8nhcm1qugclz" w:id="88"/>
      <w:bookmarkEnd w:id="88"/>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E2">
      <w:pPr>
        <w:spacing w:after="280" w:before="280" w:lineRule="auto"/>
        <w:rPr/>
      </w:pPr>
      <w:r w:rsidDel="00000000" w:rsidR="00000000" w:rsidRPr="00000000">
        <w:rPr>
          <w:rtl w:val="0"/>
        </w:rPr>
        <w:t xml:space="preserve">In industries like manufacturing or logistics, it is crucial to account for supply chain disruptions or regulatory changes as potential force majeure events.</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7uqqetut7ie7" w:id="89"/>
      <w:bookmarkEnd w:id="89"/>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3qmcr2bcfjvw" w:id="90"/>
      <w:bookmarkEnd w:id="9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E6">
      <w:pPr>
        <w:spacing w:after="280" w:before="280" w:lineRule="auto"/>
        <w:rPr/>
      </w:pPr>
      <w:r w:rsidDel="00000000" w:rsidR="00000000" w:rsidRPr="00000000">
        <w:rPr>
          <w:rtl w:val="0"/>
        </w:rPr>
        <w:t xml:space="preserve">Partnership agreements must comply with regulatory requirements based on the jurisdiction and industry, especially in sectors such as finance, healthcare, and technology. These regulations ensure that the partnership operates within the boundaries of the law and protects both parties from potential legal and financial risks.</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q9kmx0p88yow" w:id="91"/>
      <w:bookmarkEnd w:id="91"/>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0E8">
      <w:pPr>
        <w:numPr>
          <w:ilvl w:val="0"/>
          <w:numId w:val="52"/>
        </w:numPr>
        <w:spacing w:after="0" w:afterAutospacing="0" w:before="280" w:lineRule="auto"/>
        <w:ind w:left="720" w:hanging="360"/>
      </w:pPr>
      <w:r w:rsidDel="00000000" w:rsidR="00000000" w:rsidRPr="00000000">
        <w:rPr>
          <w:b w:val="1"/>
          <w:rtl w:val="0"/>
        </w:rPr>
        <w:t xml:space="preserve">Compliance with Laws Clause</w:t>
      </w:r>
      <w:r w:rsidDel="00000000" w:rsidR="00000000" w:rsidRPr="00000000">
        <w:rPr>
          <w:rtl w:val="0"/>
        </w:rPr>
        <w:t xml:space="preserve">: "Both parties agree to comply with all applicable laws, regulations, and industry standards, including but not limited to data protection laws, export control regulations, and environmental laws."</w:t>
      </w:r>
    </w:p>
    <w:p w:rsidR="00000000" w:rsidDel="00000000" w:rsidP="00000000" w:rsidRDefault="00000000" w:rsidRPr="00000000" w14:paraId="000000E9">
      <w:pPr>
        <w:numPr>
          <w:ilvl w:val="0"/>
          <w:numId w:val="52"/>
        </w:numPr>
        <w:spacing w:after="280" w:before="0" w:beforeAutospacing="0" w:lineRule="auto"/>
        <w:ind w:left="720" w:hanging="360"/>
      </w:pPr>
      <w:r w:rsidDel="00000000" w:rsidR="00000000" w:rsidRPr="00000000">
        <w:rPr>
          <w:b w:val="1"/>
          <w:rtl w:val="0"/>
        </w:rPr>
        <w:t xml:space="preserve">Anti-Bribery Clause</w:t>
      </w:r>
      <w:r w:rsidDel="00000000" w:rsidR="00000000" w:rsidRPr="00000000">
        <w:rPr>
          <w:rtl w:val="0"/>
        </w:rPr>
        <w:t xml:space="preserve">: "Both parties agree to adhere to all applicable anti-bribery and anti-corruption laws and refrain from engaging in any conduct that would violate such laws."</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3z1yhud9hylh" w:id="92"/>
      <w:bookmarkEnd w:id="92"/>
      <w:r w:rsidDel="00000000" w:rsidR="00000000" w:rsidRPr="00000000">
        <w:rPr>
          <w:b w:val="1"/>
          <w:color w:val="000000"/>
          <w:sz w:val="22"/>
          <w:szCs w:val="22"/>
          <w:rtl w:val="0"/>
        </w:rPr>
        <w:t xml:space="preserve">Common Pitfalls:</w:t>
      </w:r>
    </w:p>
    <w:p w:rsidR="00000000" w:rsidDel="00000000" w:rsidP="00000000" w:rsidRDefault="00000000" w:rsidRPr="00000000" w14:paraId="000000EB">
      <w:pPr>
        <w:numPr>
          <w:ilvl w:val="0"/>
          <w:numId w:val="23"/>
        </w:numPr>
        <w:spacing w:after="0" w:afterAutospacing="0" w:before="280" w:lineRule="auto"/>
        <w:ind w:left="720" w:hanging="360"/>
      </w:pPr>
      <w:r w:rsidDel="00000000" w:rsidR="00000000" w:rsidRPr="00000000">
        <w:rPr>
          <w:b w:val="1"/>
          <w:rtl w:val="0"/>
        </w:rPr>
        <w:t xml:space="preserve">Failure to Specify Jurisdictional Laws</w:t>
      </w:r>
      <w:r w:rsidDel="00000000" w:rsidR="00000000" w:rsidRPr="00000000">
        <w:rPr>
          <w:rtl w:val="0"/>
        </w:rPr>
        <w:t xml:space="preserve">: Ensure that the partnership agreement specifies the governing laws and compliance requirements of the relevant jurisdiction(s).</w:t>
      </w:r>
    </w:p>
    <w:p w:rsidR="00000000" w:rsidDel="00000000" w:rsidP="00000000" w:rsidRDefault="00000000" w:rsidRPr="00000000" w14:paraId="000000EC">
      <w:pPr>
        <w:numPr>
          <w:ilvl w:val="0"/>
          <w:numId w:val="23"/>
        </w:numPr>
        <w:spacing w:after="280" w:before="0" w:beforeAutospacing="0" w:lineRule="auto"/>
        <w:ind w:left="720" w:hanging="360"/>
      </w:pPr>
      <w:r w:rsidDel="00000000" w:rsidR="00000000" w:rsidRPr="00000000">
        <w:rPr>
          <w:b w:val="1"/>
          <w:rtl w:val="0"/>
        </w:rPr>
        <w:t xml:space="preserve">Overlooking Industry-Specific Regulations</w:t>
      </w:r>
      <w:r w:rsidDel="00000000" w:rsidR="00000000" w:rsidRPr="00000000">
        <w:rPr>
          <w:rtl w:val="0"/>
        </w:rPr>
        <w:t xml:space="preserve">: For sectors like healthcare, specific regulatory requirements such as HIPAA (U.S.) or GDPR (EU) may apply.</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tnurw7og4ewq" w:id="93"/>
      <w:bookmarkEnd w:id="9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EE">
      <w:pPr>
        <w:numPr>
          <w:ilvl w:val="0"/>
          <w:numId w:val="31"/>
        </w:numPr>
        <w:spacing w:after="0" w:afterAutospacing="0" w:before="280" w:lineRule="auto"/>
        <w:ind w:left="720" w:hanging="360"/>
      </w:pPr>
      <w:r w:rsidDel="00000000" w:rsidR="00000000" w:rsidRPr="00000000">
        <w:rPr>
          <w:b w:val="1"/>
          <w:rtl w:val="0"/>
        </w:rPr>
        <w:t xml:space="preserve">Financial Services</w:t>
      </w:r>
      <w:r w:rsidDel="00000000" w:rsidR="00000000" w:rsidRPr="00000000">
        <w:rPr>
          <w:rtl w:val="0"/>
        </w:rPr>
        <w:t xml:space="preserve">: Compliance with anti-money laundering (AML) and Know Your Customer (KYC) regulations.</w:t>
      </w:r>
    </w:p>
    <w:p w:rsidR="00000000" w:rsidDel="00000000" w:rsidP="00000000" w:rsidRDefault="00000000" w:rsidRPr="00000000" w14:paraId="000000EF">
      <w:pPr>
        <w:numPr>
          <w:ilvl w:val="0"/>
          <w:numId w:val="31"/>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HIPAA (Health Insurance Portability and Accountability Act) compliance in the U.S.</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rbqen6wa3xu0" w:id="94"/>
      <w:bookmarkEnd w:id="94"/>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bugt57cke9su" w:id="95"/>
      <w:bookmarkEnd w:id="9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0F3">
      <w:pPr>
        <w:spacing w:after="280" w:before="280" w:lineRule="auto"/>
        <w:rPr/>
      </w:pPr>
      <w:r w:rsidDel="00000000" w:rsidR="00000000" w:rsidRPr="00000000">
        <w:rPr>
          <w:rtl w:val="0"/>
        </w:rPr>
        <w:t xml:space="preserve">Data protection and privacy are critical in ensuring the safe handling of personal data, especially in light of global privacy laws such as GDPR. Non-compliance with these laws can result in substantial fines and reputational damage.</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2f3lkc4u3afk" w:id="96"/>
      <w:bookmarkEnd w:id="96"/>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0F5">
      <w:pPr>
        <w:numPr>
          <w:ilvl w:val="0"/>
          <w:numId w:val="107"/>
        </w:numPr>
        <w:spacing w:after="0" w:afterAutospacing="0" w:before="280" w:lineRule="auto"/>
        <w:ind w:left="720" w:hanging="360"/>
      </w:pPr>
      <w:r w:rsidDel="00000000" w:rsidR="00000000" w:rsidRPr="00000000">
        <w:rPr>
          <w:b w:val="1"/>
          <w:rtl w:val="0"/>
        </w:rPr>
        <w:t xml:space="preserve">Data Protection Clause</w:t>
      </w:r>
      <w:r w:rsidDel="00000000" w:rsidR="00000000" w:rsidRPr="00000000">
        <w:rPr>
          <w:rtl w:val="0"/>
        </w:rPr>
        <w:t xml:space="preserve">: "Both parties agree to implement and maintain appropriate technical and organizational measures to protect the personal data shared under this Agreement, in accordance with applicable data protection laws, including GDPR."</w:t>
      </w:r>
    </w:p>
    <w:p w:rsidR="00000000" w:rsidDel="00000000" w:rsidP="00000000" w:rsidRDefault="00000000" w:rsidRPr="00000000" w14:paraId="000000F6">
      <w:pPr>
        <w:numPr>
          <w:ilvl w:val="0"/>
          <w:numId w:val="107"/>
        </w:numPr>
        <w:spacing w:after="280" w:before="0" w:beforeAutospacing="0" w:lineRule="auto"/>
        <w:ind w:left="720" w:hanging="360"/>
      </w:pPr>
      <w:r w:rsidDel="00000000" w:rsidR="00000000" w:rsidRPr="00000000">
        <w:rPr>
          <w:b w:val="1"/>
          <w:rtl w:val="0"/>
        </w:rPr>
        <w:t xml:space="preserve">Data Breach Notification</w:t>
      </w:r>
      <w:r w:rsidDel="00000000" w:rsidR="00000000" w:rsidRPr="00000000">
        <w:rPr>
          <w:rtl w:val="0"/>
        </w:rPr>
        <w:t xml:space="preserve">: "In the event of a data breach, the affected party shall notify the other party within [X] hours of discovery, providing details of the breach and mitigation steps taken."</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qhex29moj3mz" w:id="97"/>
      <w:bookmarkEnd w:id="97"/>
      <w:r w:rsidDel="00000000" w:rsidR="00000000" w:rsidRPr="00000000">
        <w:rPr>
          <w:b w:val="1"/>
          <w:color w:val="000000"/>
          <w:sz w:val="22"/>
          <w:szCs w:val="22"/>
          <w:rtl w:val="0"/>
        </w:rPr>
        <w:t xml:space="preserve">Common Pitfalls:</w:t>
      </w:r>
    </w:p>
    <w:p w:rsidR="00000000" w:rsidDel="00000000" w:rsidP="00000000" w:rsidRDefault="00000000" w:rsidRPr="00000000" w14:paraId="000000F8">
      <w:pPr>
        <w:numPr>
          <w:ilvl w:val="0"/>
          <w:numId w:val="19"/>
        </w:numPr>
        <w:spacing w:after="0" w:afterAutospacing="0" w:before="280" w:lineRule="auto"/>
        <w:ind w:left="720" w:hanging="360"/>
      </w:pPr>
      <w:r w:rsidDel="00000000" w:rsidR="00000000" w:rsidRPr="00000000">
        <w:rPr>
          <w:b w:val="1"/>
          <w:rtl w:val="0"/>
        </w:rPr>
        <w:t xml:space="preserve">Failure to Address Cross-Border Data Transfers</w:t>
      </w:r>
      <w:r w:rsidDel="00000000" w:rsidR="00000000" w:rsidRPr="00000000">
        <w:rPr>
          <w:rtl w:val="0"/>
        </w:rPr>
        <w:t xml:space="preserve">: Address data transfers across jurisdictions, particularly if personal data will be transferred outside of the European Economic Area (EEA).</w:t>
      </w:r>
    </w:p>
    <w:p w:rsidR="00000000" w:rsidDel="00000000" w:rsidP="00000000" w:rsidRDefault="00000000" w:rsidRPr="00000000" w14:paraId="000000F9">
      <w:pPr>
        <w:numPr>
          <w:ilvl w:val="0"/>
          <w:numId w:val="19"/>
        </w:numPr>
        <w:spacing w:after="280" w:before="0" w:beforeAutospacing="0" w:lineRule="auto"/>
        <w:ind w:left="720" w:hanging="360"/>
      </w:pPr>
      <w:r w:rsidDel="00000000" w:rsidR="00000000" w:rsidRPr="00000000">
        <w:rPr>
          <w:b w:val="1"/>
          <w:rtl w:val="0"/>
        </w:rPr>
        <w:t xml:space="preserve">Lack of Data Retention and Deletion Clauses</w:t>
      </w:r>
      <w:r w:rsidDel="00000000" w:rsidR="00000000" w:rsidRPr="00000000">
        <w:rPr>
          <w:rtl w:val="0"/>
        </w:rPr>
        <w:t xml:space="preserve">: Ensure the agreement specifies the duration of data retention and the procedures for data deletion after the contract ends.</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h27q2599g3ed" w:id="98"/>
      <w:bookmarkEnd w:id="98"/>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0FB">
      <w:pPr>
        <w:numPr>
          <w:ilvl w:val="0"/>
          <w:numId w:val="117"/>
        </w:numPr>
        <w:spacing w:after="0" w:afterAutospacing="0" w:before="280" w:lineRule="auto"/>
        <w:ind w:left="720" w:hanging="360"/>
      </w:pPr>
      <w:r w:rsidDel="00000000" w:rsidR="00000000" w:rsidRPr="00000000">
        <w:rPr>
          <w:b w:val="1"/>
          <w:rtl w:val="0"/>
        </w:rPr>
        <w:t xml:space="preserve">Tech and SaaS</w:t>
      </w:r>
      <w:r w:rsidDel="00000000" w:rsidR="00000000" w:rsidRPr="00000000">
        <w:rPr>
          <w:rtl w:val="0"/>
        </w:rPr>
        <w:t xml:space="preserve">: Adherence to GDPR for European customers and CCPA (California Consumer Privacy Act) for customers in California.</w:t>
      </w:r>
    </w:p>
    <w:p w:rsidR="00000000" w:rsidDel="00000000" w:rsidP="00000000" w:rsidRDefault="00000000" w:rsidRPr="00000000" w14:paraId="000000FC">
      <w:pPr>
        <w:numPr>
          <w:ilvl w:val="0"/>
          <w:numId w:val="117"/>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Adherence to HIPAA in the U.S.</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cjzmgpwn7xen" w:id="99"/>
      <w:bookmarkEnd w:id="99"/>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9qcy6drlahe" w:id="100"/>
      <w:bookmarkEnd w:id="10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100">
      <w:pPr>
        <w:spacing w:after="280" w:before="280" w:lineRule="auto"/>
        <w:rPr/>
      </w:pPr>
      <w:r w:rsidDel="00000000" w:rsidR="00000000" w:rsidRPr="00000000">
        <w:rPr>
          <w:rtl w:val="0"/>
        </w:rPr>
        <w:t xml:space="preserve">IP protection clauses define the ownership of intellectual property created during the partnership and specify how each party can use the IP. This is especially critical when the partnership involves collaborative development of technology, software, or creative works.</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apq03gf4o927" w:id="101"/>
      <w:bookmarkEnd w:id="101"/>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102">
      <w:pPr>
        <w:numPr>
          <w:ilvl w:val="0"/>
          <w:numId w:val="101"/>
        </w:numPr>
        <w:spacing w:after="0" w:afterAutospacing="0" w:before="280" w:lineRule="auto"/>
        <w:ind w:left="720" w:hanging="360"/>
      </w:pPr>
      <w:r w:rsidDel="00000000" w:rsidR="00000000" w:rsidRPr="00000000">
        <w:rPr>
          <w:b w:val="1"/>
          <w:rtl w:val="0"/>
        </w:rPr>
        <w:t xml:space="preserve">Ownership Clause</w:t>
      </w:r>
      <w:r w:rsidDel="00000000" w:rsidR="00000000" w:rsidRPr="00000000">
        <w:rPr>
          <w:rtl w:val="0"/>
        </w:rPr>
        <w:t xml:space="preserve">: "All intellectual property developed during the term of this Agreement, including any patents, copyrights, and trademarks, shall remain the exclusive property of [Party A/Party B], except where otherwise agreed in writing."</w:t>
      </w:r>
    </w:p>
    <w:p w:rsidR="00000000" w:rsidDel="00000000" w:rsidP="00000000" w:rsidRDefault="00000000" w:rsidRPr="00000000" w14:paraId="00000103">
      <w:pPr>
        <w:numPr>
          <w:ilvl w:val="0"/>
          <w:numId w:val="101"/>
        </w:numPr>
        <w:spacing w:after="280" w:before="0" w:beforeAutospacing="0" w:lineRule="auto"/>
        <w:ind w:left="720" w:hanging="360"/>
      </w:pPr>
      <w:r w:rsidDel="00000000" w:rsidR="00000000" w:rsidRPr="00000000">
        <w:rPr>
          <w:b w:val="1"/>
          <w:rtl w:val="0"/>
        </w:rPr>
        <w:t xml:space="preserve">License Grant Clause</w:t>
      </w:r>
      <w:r w:rsidDel="00000000" w:rsidR="00000000" w:rsidRPr="00000000">
        <w:rPr>
          <w:rtl w:val="0"/>
        </w:rPr>
        <w:t xml:space="preserve">: "Party A grants Party B a non-exclusive, non-transferable license to use Party A's intellectual property solely for the purpose of this Agreement."</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5p9omui0k5z3" w:id="102"/>
      <w:bookmarkEnd w:id="102"/>
      <w:r w:rsidDel="00000000" w:rsidR="00000000" w:rsidRPr="00000000">
        <w:rPr>
          <w:b w:val="1"/>
          <w:color w:val="000000"/>
          <w:sz w:val="22"/>
          <w:szCs w:val="22"/>
          <w:rtl w:val="0"/>
        </w:rPr>
        <w:t xml:space="preserve">Common Pitfalls:</w:t>
      </w:r>
    </w:p>
    <w:p w:rsidR="00000000" w:rsidDel="00000000" w:rsidP="00000000" w:rsidRDefault="00000000" w:rsidRPr="00000000" w14:paraId="00000105">
      <w:pPr>
        <w:numPr>
          <w:ilvl w:val="0"/>
          <w:numId w:val="120"/>
        </w:numPr>
        <w:spacing w:after="0" w:afterAutospacing="0" w:before="280" w:lineRule="auto"/>
        <w:ind w:left="720" w:hanging="360"/>
      </w:pPr>
      <w:r w:rsidDel="00000000" w:rsidR="00000000" w:rsidRPr="00000000">
        <w:rPr>
          <w:b w:val="1"/>
          <w:rtl w:val="0"/>
        </w:rPr>
        <w:t xml:space="preserve">Unclear Ownership of Jointly Created IP</w:t>
      </w:r>
      <w:r w:rsidDel="00000000" w:rsidR="00000000" w:rsidRPr="00000000">
        <w:rPr>
          <w:rtl w:val="0"/>
        </w:rPr>
        <w:t xml:space="preserve">: Clearly define who owns any jointly created intellectual property and the terms of its use or commercialization.</w:t>
      </w:r>
    </w:p>
    <w:p w:rsidR="00000000" w:rsidDel="00000000" w:rsidP="00000000" w:rsidRDefault="00000000" w:rsidRPr="00000000" w14:paraId="00000106">
      <w:pPr>
        <w:numPr>
          <w:ilvl w:val="0"/>
          <w:numId w:val="120"/>
        </w:numPr>
        <w:spacing w:after="280" w:before="0" w:beforeAutospacing="0" w:lineRule="auto"/>
        <w:ind w:left="720" w:hanging="360"/>
      </w:pPr>
      <w:r w:rsidDel="00000000" w:rsidR="00000000" w:rsidRPr="00000000">
        <w:rPr>
          <w:b w:val="1"/>
          <w:rtl w:val="0"/>
        </w:rPr>
        <w:t xml:space="preserve">Failure to Address IP Enforcement</w:t>
      </w:r>
      <w:r w:rsidDel="00000000" w:rsidR="00000000" w:rsidRPr="00000000">
        <w:rPr>
          <w:rtl w:val="0"/>
        </w:rPr>
        <w:t xml:space="preserve">: Specify who has the rights to enforce IP rights in case of infringement.</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t4dlyv2h12v" w:id="103"/>
      <w:bookmarkEnd w:id="10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108">
      <w:pPr>
        <w:numPr>
          <w:ilvl w:val="0"/>
          <w:numId w:val="58"/>
        </w:numPr>
        <w:spacing w:after="0" w:afterAutospacing="0" w:before="280" w:lineRule="auto"/>
        <w:ind w:left="720" w:hanging="360"/>
      </w:pPr>
      <w:r w:rsidDel="00000000" w:rsidR="00000000" w:rsidRPr="00000000">
        <w:rPr>
          <w:b w:val="1"/>
          <w:rtl w:val="0"/>
        </w:rPr>
        <w:t xml:space="preserve">Technology and Software</w:t>
      </w:r>
      <w:r w:rsidDel="00000000" w:rsidR="00000000" w:rsidRPr="00000000">
        <w:rPr>
          <w:rtl w:val="0"/>
        </w:rPr>
        <w:t xml:space="preserve">: Clear terms on open-source software use and licensing.</w:t>
      </w:r>
    </w:p>
    <w:p w:rsidR="00000000" w:rsidDel="00000000" w:rsidP="00000000" w:rsidRDefault="00000000" w:rsidRPr="00000000" w14:paraId="00000109">
      <w:pPr>
        <w:numPr>
          <w:ilvl w:val="0"/>
          <w:numId w:val="58"/>
        </w:numPr>
        <w:spacing w:after="280" w:before="0" w:beforeAutospacing="0" w:lineRule="auto"/>
        <w:ind w:left="720" w:hanging="360"/>
      </w:pPr>
      <w:r w:rsidDel="00000000" w:rsidR="00000000" w:rsidRPr="00000000">
        <w:rPr>
          <w:b w:val="1"/>
          <w:rtl w:val="0"/>
        </w:rPr>
        <w:t xml:space="preserve">Entertainment and Media</w:t>
      </w:r>
      <w:r w:rsidDel="00000000" w:rsidR="00000000" w:rsidRPr="00000000">
        <w:rPr>
          <w:rtl w:val="0"/>
        </w:rPr>
        <w:t xml:space="preserve">: Ownership of creative works, including film scripts or music compositions.</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qdwh48k2jq8a" w:id="104"/>
      <w:bookmarkEnd w:id="104"/>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tnxjihfpsc7j" w:id="105"/>
      <w:bookmarkEnd w:id="10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10D">
      <w:pPr>
        <w:spacing w:after="280" w:before="280" w:lineRule="auto"/>
        <w:rPr/>
      </w:pPr>
      <w:r w:rsidDel="00000000" w:rsidR="00000000" w:rsidRPr="00000000">
        <w:rPr>
          <w:rtl w:val="0"/>
        </w:rPr>
        <w:t xml:space="preserve">Financial security measures protect the parties' interests by ensuring payment terms, financial obligations, and remedies in case of non-payment. These clauses also include measures such as bonds, insurance, or guarantees.</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7hgcpvbtuk8a" w:id="106"/>
      <w:bookmarkEnd w:id="106"/>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10F">
      <w:pPr>
        <w:numPr>
          <w:ilvl w:val="0"/>
          <w:numId w:val="76"/>
        </w:numPr>
        <w:spacing w:after="0" w:afterAutospacing="0" w:before="280" w:lineRule="auto"/>
        <w:ind w:left="720" w:hanging="360"/>
      </w:pPr>
      <w:r w:rsidDel="00000000" w:rsidR="00000000" w:rsidRPr="00000000">
        <w:rPr>
          <w:b w:val="1"/>
          <w:rtl w:val="0"/>
        </w:rPr>
        <w:t xml:space="preserve">Payment Terms Clause</w:t>
      </w:r>
      <w:r w:rsidDel="00000000" w:rsidR="00000000" w:rsidRPr="00000000">
        <w:rPr>
          <w:rtl w:val="0"/>
        </w:rPr>
        <w:t xml:space="preserve">: "All payments due under this Agreement shall be made within [X] days of receiving an invoice, unless otherwise agreed in writing."</w:t>
      </w:r>
    </w:p>
    <w:p w:rsidR="00000000" w:rsidDel="00000000" w:rsidP="00000000" w:rsidRDefault="00000000" w:rsidRPr="00000000" w14:paraId="00000110">
      <w:pPr>
        <w:numPr>
          <w:ilvl w:val="0"/>
          <w:numId w:val="76"/>
        </w:numPr>
        <w:spacing w:after="280" w:before="0" w:beforeAutospacing="0" w:lineRule="auto"/>
        <w:ind w:left="720" w:hanging="360"/>
      </w:pPr>
      <w:r w:rsidDel="00000000" w:rsidR="00000000" w:rsidRPr="00000000">
        <w:rPr>
          <w:b w:val="1"/>
          <w:rtl w:val="0"/>
        </w:rPr>
        <w:t xml:space="preserve">Security Interest Clause</w:t>
      </w:r>
      <w:r w:rsidDel="00000000" w:rsidR="00000000" w:rsidRPr="00000000">
        <w:rPr>
          <w:rtl w:val="0"/>
        </w:rPr>
        <w:t xml:space="preserve">: "Party B grants Party A a security interest in [assets] to secure the payment of any outstanding sums due under this Agreement."</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bfrrnsdpcz61" w:id="107"/>
      <w:bookmarkEnd w:id="107"/>
      <w:r w:rsidDel="00000000" w:rsidR="00000000" w:rsidRPr="00000000">
        <w:rPr>
          <w:b w:val="1"/>
          <w:color w:val="000000"/>
          <w:sz w:val="22"/>
          <w:szCs w:val="22"/>
          <w:rtl w:val="0"/>
        </w:rPr>
        <w:t xml:space="preserve">Common Pitfalls:</w:t>
      </w:r>
    </w:p>
    <w:p w:rsidR="00000000" w:rsidDel="00000000" w:rsidP="00000000" w:rsidRDefault="00000000" w:rsidRPr="00000000" w14:paraId="00000112">
      <w:pPr>
        <w:numPr>
          <w:ilvl w:val="0"/>
          <w:numId w:val="96"/>
        </w:numPr>
        <w:spacing w:after="0" w:afterAutospacing="0" w:before="280" w:lineRule="auto"/>
        <w:ind w:left="720" w:hanging="360"/>
      </w:pPr>
      <w:r w:rsidDel="00000000" w:rsidR="00000000" w:rsidRPr="00000000">
        <w:rPr>
          <w:b w:val="1"/>
          <w:rtl w:val="0"/>
        </w:rPr>
        <w:t xml:space="preserve">Vague Payment Terms</w:t>
      </w:r>
      <w:r w:rsidDel="00000000" w:rsidR="00000000" w:rsidRPr="00000000">
        <w:rPr>
          <w:rtl w:val="0"/>
        </w:rPr>
        <w:t xml:space="preserve">: Specify payment schedules, amounts, and any penalties for late payment to avoid confusion.</w:t>
      </w:r>
    </w:p>
    <w:p w:rsidR="00000000" w:rsidDel="00000000" w:rsidP="00000000" w:rsidRDefault="00000000" w:rsidRPr="00000000" w14:paraId="00000113">
      <w:pPr>
        <w:numPr>
          <w:ilvl w:val="0"/>
          <w:numId w:val="96"/>
        </w:numPr>
        <w:spacing w:after="280" w:before="0" w:beforeAutospacing="0" w:lineRule="auto"/>
        <w:ind w:left="720" w:hanging="360"/>
      </w:pPr>
      <w:r w:rsidDel="00000000" w:rsidR="00000000" w:rsidRPr="00000000">
        <w:rPr>
          <w:b w:val="1"/>
          <w:rtl w:val="0"/>
        </w:rPr>
        <w:t xml:space="preserve">Failure to Address Currency and Payment Methods</w:t>
      </w:r>
      <w:r w:rsidDel="00000000" w:rsidR="00000000" w:rsidRPr="00000000">
        <w:rPr>
          <w:rtl w:val="0"/>
        </w:rPr>
        <w:t xml:space="preserve">: In international agreements, specify the currency and payment methods.</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g8s7ns7hi8zc" w:id="108"/>
      <w:bookmarkEnd w:id="108"/>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k40t9ee2zfi4" w:id="109"/>
      <w:bookmarkEnd w:id="109"/>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117">
      <w:pPr>
        <w:spacing w:after="280" w:before="280" w:lineRule="auto"/>
        <w:rPr/>
      </w:pPr>
      <w:r w:rsidDel="00000000" w:rsidR="00000000" w:rsidRPr="00000000">
        <w:rPr>
          <w:rtl w:val="0"/>
        </w:rPr>
        <w:t xml:space="preserve">Risk mitigation strategies reduce the likelihood of disputes and ensure that both parties can address unforeseen challenges in the partnership. These strategies include insurance, indemnity clauses, and dispute resolution mechanisms.</w:t>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7fn9kiehe37o" w:id="110"/>
      <w:bookmarkEnd w:id="110"/>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119">
      <w:pPr>
        <w:numPr>
          <w:ilvl w:val="0"/>
          <w:numId w:val="27"/>
        </w:numPr>
        <w:spacing w:after="0" w:afterAutospacing="0" w:before="280" w:lineRule="auto"/>
        <w:ind w:left="720" w:hanging="360"/>
      </w:pPr>
      <w:r w:rsidDel="00000000" w:rsidR="00000000" w:rsidRPr="00000000">
        <w:rPr>
          <w:b w:val="1"/>
          <w:rtl w:val="0"/>
        </w:rPr>
        <w:t xml:space="preserve">Indemnity Clause</w:t>
      </w:r>
      <w:r w:rsidDel="00000000" w:rsidR="00000000" w:rsidRPr="00000000">
        <w:rPr>
          <w:rtl w:val="0"/>
        </w:rPr>
        <w:t xml:space="preserve">: "Each party agrees to indemnify and hold harmless the other party against any claims, damages, or liabilities arising from their respective breach of this Agreement or unlawful actions."</w:t>
      </w:r>
    </w:p>
    <w:p w:rsidR="00000000" w:rsidDel="00000000" w:rsidP="00000000" w:rsidRDefault="00000000" w:rsidRPr="00000000" w14:paraId="0000011A">
      <w:pPr>
        <w:numPr>
          <w:ilvl w:val="0"/>
          <w:numId w:val="27"/>
        </w:numPr>
        <w:spacing w:after="280" w:before="0" w:beforeAutospacing="0" w:lineRule="auto"/>
        <w:ind w:left="720" w:hanging="360"/>
      </w:pPr>
      <w:r w:rsidDel="00000000" w:rsidR="00000000" w:rsidRPr="00000000">
        <w:rPr>
          <w:b w:val="1"/>
          <w:rtl w:val="0"/>
        </w:rPr>
        <w:t xml:space="preserve">Insurance Clause</w:t>
      </w:r>
      <w:r w:rsidDel="00000000" w:rsidR="00000000" w:rsidRPr="00000000">
        <w:rPr>
          <w:rtl w:val="0"/>
        </w:rPr>
        <w:t xml:space="preserve">: "Both parties shall maintain adequate insurance coverage throughout the term of this Agreement, including liability insurance for third-party claims."</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iqvu8wuerar6" w:id="111"/>
      <w:bookmarkEnd w:id="111"/>
      <w:r w:rsidDel="00000000" w:rsidR="00000000" w:rsidRPr="00000000">
        <w:rPr>
          <w:b w:val="1"/>
          <w:color w:val="000000"/>
          <w:sz w:val="22"/>
          <w:szCs w:val="22"/>
          <w:rtl w:val="0"/>
        </w:rPr>
        <w:t xml:space="preserve">Common Pitfalls:</w:t>
      </w:r>
    </w:p>
    <w:p w:rsidR="00000000" w:rsidDel="00000000" w:rsidP="00000000" w:rsidRDefault="00000000" w:rsidRPr="00000000" w14:paraId="0000011C">
      <w:pPr>
        <w:numPr>
          <w:ilvl w:val="0"/>
          <w:numId w:val="90"/>
        </w:numPr>
        <w:spacing w:after="0" w:afterAutospacing="0" w:before="280" w:lineRule="auto"/>
        <w:ind w:left="720" w:hanging="360"/>
      </w:pPr>
      <w:r w:rsidDel="00000000" w:rsidR="00000000" w:rsidRPr="00000000">
        <w:rPr>
          <w:b w:val="1"/>
          <w:rtl w:val="0"/>
        </w:rPr>
        <w:t xml:space="preserve">Inadequate Indemnification Terms</w:t>
      </w:r>
      <w:r w:rsidDel="00000000" w:rsidR="00000000" w:rsidRPr="00000000">
        <w:rPr>
          <w:rtl w:val="0"/>
        </w:rPr>
        <w:t xml:space="preserve">: Ensure that indemnification provisions are sufficiently broad to cover various scenarios such as third-party claims, negligence, or intellectual property infringement.</w:t>
      </w:r>
    </w:p>
    <w:p w:rsidR="00000000" w:rsidDel="00000000" w:rsidP="00000000" w:rsidRDefault="00000000" w:rsidRPr="00000000" w14:paraId="0000011D">
      <w:pPr>
        <w:numPr>
          <w:ilvl w:val="0"/>
          <w:numId w:val="90"/>
        </w:numPr>
        <w:spacing w:after="280" w:before="0" w:beforeAutospacing="0" w:lineRule="auto"/>
        <w:ind w:left="720" w:hanging="360"/>
      </w:pPr>
      <w:r w:rsidDel="00000000" w:rsidR="00000000" w:rsidRPr="00000000">
        <w:rPr>
          <w:b w:val="1"/>
          <w:rtl w:val="0"/>
        </w:rPr>
        <w:t xml:space="preserve">Failure to Define Dispute Resolution Procedures</w:t>
      </w:r>
      <w:r w:rsidDel="00000000" w:rsidR="00000000" w:rsidRPr="00000000">
        <w:rPr>
          <w:rtl w:val="0"/>
        </w:rPr>
        <w:t xml:space="preserve">: Clearly outline how disputes will be resolved, including any mediation or arbitration processes.</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6772xxd7br86" w:id="112"/>
      <w:bookmarkEnd w:id="112"/>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7tcam1ovyc6g" w:id="113"/>
      <w:bookmarkEnd w:id="113"/>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121">
      <w:pPr>
        <w:spacing w:after="280" w:before="280" w:lineRule="auto"/>
        <w:rPr/>
      </w:pPr>
      <w:r w:rsidDel="00000000" w:rsidR="00000000" w:rsidRPr="00000000">
        <w:rPr>
          <w:rtl w:val="0"/>
        </w:rPr>
        <w:t xml:space="preserve">Enforcement mechanisms ensure that parties adhere to the terms of the partnership agreement and provide remedies in case of a breach. These mechanisms also specify the actions that can be taken in the event of non-compliance.</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4c235250oygl" w:id="114"/>
      <w:bookmarkEnd w:id="114"/>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123">
      <w:pPr>
        <w:numPr>
          <w:ilvl w:val="0"/>
          <w:numId w:val="87"/>
        </w:numPr>
        <w:spacing w:after="0" w:afterAutospacing="0" w:before="280" w:lineRule="auto"/>
        <w:ind w:left="720" w:hanging="360"/>
      </w:pPr>
      <w:r w:rsidDel="00000000" w:rsidR="00000000" w:rsidRPr="00000000">
        <w:rPr>
          <w:b w:val="1"/>
          <w:rtl w:val="0"/>
        </w:rPr>
        <w:t xml:space="preserve">Breach and Remedies Clause</w:t>
      </w:r>
      <w:r w:rsidDel="00000000" w:rsidR="00000000" w:rsidRPr="00000000">
        <w:rPr>
          <w:rtl w:val="0"/>
        </w:rPr>
        <w:t xml:space="preserve">: "In the event of a breach of this Agreement, the non-breaching party shall be entitled to seek remedies including specific performance, injunctive relief, and monetary damages."</w:t>
      </w:r>
    </w:p>
    <w:p w:rsidR="00000000" w:rsidDel="00000000" w:rsidP="00000000" w:rsidRDefault="00000000" w:rsidRPr="00000000" w14:paraId="00000124">
      <w:pPr>
        <w:numPr>
          <w:ilvl w:val="0"/>
          <w:numId w:val="87"/>
        </w:numPr>
        <w:spacing w:after="280" w:before="0" w:beforeAutospacing="0" w:lineRule="auto"/>
        <w:ind w:left="720" w:hanging="360"/>
      </w:pPr>
      <w:r w:rsidDel="00000000" w:rsidR="00000000" w:rsidRPr="00000000">
        <w:rPr>
          <w:b w:val="1"/>
          <w:rtl w:val="0"/>
        </w:rPr>
        <w:t xml:space="preserve">Arbitration Clause</w:t>
      </w:r>
      <w:r w:rsidDel="00000000" w:rsidR="00000000" w:rsidRPr="00000000">
        <w:rPr>
          <w:rtl w:val="0"/>
        </w:rPr>
        <w:t xml:space="preserve">: "Any disputes arising from or related to this Agreement shall be resolved by binding arbitration under the rules of [Arbitration Organization]."</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318v8frlh0y4" w:id="115"/>
      <w:bookmarkEnd w:id="115"/>
      <w:r w:rsidDel="00000000" w:rsidR="00000000" w:rsidRPr="00000000">
        <w:rPr>
          <w:b w:val="1"/>
          <w:color w:val="000000"/>
          <w:sz w:val="22"/>
          <w:szCs w:val="22"/>
          <w:rtl w:val="0"/>
        </w:rPr>
        <w:t xml:space="preserve">Common Pitfalls:</w:t>
      </w:r>
    </w:p>
    <w:p w:rsidR="00000000" w:rsidDel="00000000" w:rsidP="00000000" w:rsidRDefault="00000000" w:rsidRPr="00000000" w14:paraId="00000126">
      <w:pPr>
        <w:numPr>
          <w:ilvl w:val="0"/>
          <w:numId w:val="124"/>
        </w:numPr>
        <w:spacing w:after="0" w:afterAutospacing="0" w:before="280" w:lineRule="auto"/>
        <w:ind w:left="720" w:hanging="360"/>
      </w:pPr>
      <w:r w:rsidDel="00000000" w:rsidR="00000000" w:rsidRPr="00000000">
        <w:rPr>
          <w:b w:val="1"/>
          <w:rtl w:val="0"/>
        </w:rPr>
        <w:t xml:space="preserve">Unclear Remedies for Breach</w:t>
      </w:r>
      <w:r w:rsidDel="00000000" w:rsidR="00000000" w:rsidRPr="00000000">
        <w:rPr>
          <w:rtl w:val="0"/>
        </w:rPr>
        <w:t xml:space="preserve">: Ensure that the remedies for breach are clearly defined and feasible to enforce.</w:t>
      </w:r>
    </w:p>
    <w:p w:rsidR="00000000" w:rsidDel="00000000" w:rsidP="00000000" w:rsidRDefault="00000000" w:rsidRPr="00000000" w14:paraId="00000127">
      <w:pPr>
        <w:numPr>
          <w:ilvl w:val="0"/>
          <w:numId w:val="124"/>
        </w:numPr>
        <w:spacing w:after="280" w:before="0" w:beforeAutospacing="0" w:lineRule="auto"/>
        <w:ind w:left="720" w:hanging="360"/>
      </w:pPr>
      <w:r w:rsidDel="00000000" w:rsidR="00000000" w:rsidRPr="00000000">
        <w:rPr>
          <w:b w:val="1"/>
          <w:rtl w:val="0"/>
        </w:rPr>
        <w:t xml:space="preserve">Lack of Jurisdiction or Venue Provisions</w:t>
      </w:r>
      <w:r w:rsidDel="00000000" w:rsidR="00000000" w:rsidRPr="00000000">
        <w:rPr>
          <w:rtl w:val="0"/>
        </w:rPr>
        <w:t xml:space="preserve">: Clearly define the jurisdiction and venue for resolving any disputes, particularly in cross-border agreements.</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1v9zw0m4rfn7" w:id="116"/>
      <w:bookmarkEnd w:id="116"/>
      <w:r w:rsidDel="00000000" w:rsidR="00000000" w:rsidRPr="00000000">
        <w:rPr>
          <w:b w:val="1"/>
          <w:color w:val="000000"/>
          <w:sz w:val="26"/>
          <w:szCs w:val="26"/>
          <w:rtl w:val="0"/>
        </w:rPr>
        <w:t xml:space="preserve">8. Cross-Border Considerations</w:t>
      </w:r>
    </w:p>
    <w:p w:rsidR="00000000" w:rsidDel="00000000" w:rsidP="00000000" w:rsidRDefault="00000000" w:rsidRPr="00000000" w14:paraId="0000012A">
      <w:pPr>
        <w:pStyle w:val="Heading4"/>
        <w:keepNext w:val="0"/>
        <w:keepLines w:val="0"/>
        <w:spacing w:after="40" w:before="240" w:lineRule="auto"/>
        <w:rPr>
          <w:b w:val="1"/>
          <w:color w:val="000000"/>
          <w:sz w:val="22"/>
          <w:szCs w:val="22"/>
        </w:rPr>
      </w:pPr>
      <w:bookmarkStart w:colFirst="0" w:colLast="0" w:name="_ghp8nqp5yw0x" w:id="117"/>
      <w:bookmarkEnd w:id="117"/>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12B">
      <w:pPr>
        <w:spacing w:after="280" w:before="280" w:lineRule="auto"/>
        <w:rPr/>
      </w:pPr>
      <w:r w:rsidDel="00000000" w:rsidR="00000000" w:rsidRPr="00000000">
        <w:rPr>
          <w:rtl w:val="0"/>
        </w:rPr>
        <w:t xml:space="preserve">Cross-border partnerships often require careful consideration of multiple jurisdictions' laws, tax implications, and dispute resolution frameworks. These considerations are particularly relevant in international partnerships and joint ventures.</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yi8yx5uhqq23" w:id="118"/>
      <w:bookmarkEnd w:id="118"/>
      <w:r w:rsidDel="00000000" w:rsidR="00000000" w:rsidRPr="00000000">
        <w:rPr>
          <w:b w:val="1"/>
          <w:color w:val="000000"/>
          <w:sz w:val="22"/>
          <w:szCs w:val="22"/>
          <w:rtl w:val="0"/>
        </w:rPr>
        <w:t xml:space="preserve">Clause Examples and Recommended Language:</w:t>
      </w:r>
    </w:p>
    <w:p w:rsidR="00000000" w:rsidDel="00000000" w:rsidP="00000000" w:rsidRDefault="00000000" w:rsidRPr="00000000" w14:paraId="0000012D">
      <w:pPr>
        <w:numPr>
          <w:ilvl w:val="0"/>
          <w:numId w:val="74"/>
        </w:numPr>
        <w:spacing w:after="0" w:afterAutospacing="0" w:before="280" w:lineRule="auto"/>
        <w:ind w:left="720" w:hanging="360"/>
      </w:pPr>
      <w:r w:rsidDel="00000000" w:rsidR="00000000" w:rsidRPr="00000000">
        <w:rPr>
          <w:b w:val="1"/>
          <w:rtl w:val="0"/>
        </w:rPr>
        <w:t xml:space="preserve">Governing Law Clause</w:t>
      </w:r>
      <w:r w:rsidDel="00000000" w:rsidR="00000000" w:rsidRPr="00000000">
        <w:rPr>
          <w:rtl w:val="0"/>
        </w:rPr>
        <w:t xml:space="preserve">: "This Agreement shall be governed by and construed in accordance with the laws of [Jurisdiction], without regard to its conflict of law principles."</w:t>
      </w:r>
    </w:p>
    <w:p w:rsidR="00000000" w:rsidDel="00000000" w:rsidP="00000000" w:rsidRDefault="00000000" w:rsidRPr="00000000" w14:paraId="0000012E">
      <w:pPr>
        <w:numPr>
          <w:ilvl w:val="0"/>
          <w:numId w:val="74"/>
        </w:numPr>
        <w:spacing w:after="280" w:before="0" w:beforeAutospacing="0" w:lineRule="auto"/>
        <w:ind w:left="720" w:hanging="360"/>
      </w:pPr>
      <w:r w:rsidDel="00000000" w:rsidR="00000000" w:rsidRPr="00000000">
        <w:rPr>
          <w:b w:val="1"/>
          <w:rtl w:val="0"/>
        </w:rPr>
        <w:t xml:space="preserve">Cross-Border Dispute Resolution Clause</w:t>
      </w:r>
      <w:r w:rsidDel="00000000" w:rsidR="00000000" w:rsidRPr="00000000">
        <w:rPr>
          <w:rtl w:val="0"/>
        </w:rPr>
        <w:t xml:space="preserve">: "Any disputes arising from this Agreement shall be resolved through arbitration in [City, Country], under the rules of the [Arbitration Organization]."</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i5yhqr4rnlup" w:id="119"/>
      <w:bookmarkEnd w:id="119"/>
      <w:r w:rsidDel="00000000" w:rsidR="00000000" w:rsidRPr="00000000">
        <w:rPr>
          <w:b w:val="1"/>
          <w:color w:val="000000"/>
          <w:sz w:val="22"/>
          <w:szCs w:val="22"/>
          <w:rtl w:val="0"/>
        </w:rPr>
        <w:t xml:space="preserve">Common Pitfalls:</w:t>
      </w:r>
    </w:p>
    <w:p w:rsidR="00000000" w:rsidDel="00000000" w:rsidP="00000000" w:rsidRDefault="00000000" w:rsidRPr="00000000" w14:paraId="00000130">
      <w:pPr>
        <w:numPr>
          <w:ilvl w:val="0"/>
          <w:numId w:val="63"/>
        </w:numPr>
        <w:spacing w:after="0" w:afterAutospacing="0" w:before="280" w:lineRule="auto"/>
        <w:ind w:left="720" w:hanging="360"/>
      </w:pPr>
      <w:r w:rsidDel="00000000" w:rsidR="00000000" w:rsidRPr="00000000">
        <w:rPr>
          <w:b w:val="1"/>
          <w:rtl w:val="0"/>
        </w:rPr>
        <w:t xml:space="preserve">Failure to Address Tax Implications</w:t>
      </w:r>
      <w:r w:rsidDel="00000000" w:rsidR="00000000" w:rsidRPr="00000000">
        <w:rPr>
          <w:rtl w:val="0"/>
        </w:rPr>
        <w:t xml:space="preserve">: Cross-border agreements may involve complex tax issues, including VAT, withholding tax, and double taxation.</w:t>
      </w:r>
    </w:p>
    <w:p w:rsidR="00000000" w:rsidDel="00000000" w:rsidP="00000000" w:rsidRDefault="00000000" w:rsidRPr="00000000" w14:paraId="00000131">
      <w:pPr>
        <w:numPr>
          <w:ilvl w:val="0"/>
          <w:numId w:val="63"/>
        </w:numPr>
        <w:spacing w:after="280" w:before="0" w:beforeAutospacing="0" w:lineRule="auto"/>
        <w:ind w:left="720" w:hanging="360"/>
      </w:pPr>
      <w:r w:rsidDel="00000000" w:rsidR="00000000" w:rsidRPr="00000000">
        <w:rPr>
          <w:b w:val="1"/>
          <w:rtl w:val="0"/>
        </w:rPr>
        <w:t xml:space="preserve">Overlooking Cultural and Regulatory Differences</w:t>
      </w:r>
      <w:r w:rsidDel="00000000" w:rsidR="00000000" w:rsidRPr="00000000">
        <w:rPr>
          <w:rtl w:val="0"/>
        </w:rPr>
        <w:t xml:space="preserve">: Account for differences in business practices, dispute resolution, and legal systems across jurisdictions.</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n75f4dcqxns" w:id="120"/>
      <w:bookmarkEnd w:id="120"/>
      <w:r w:rsidDel="00000000" w:rsidR="00000000" w:rsidRPr="00000000">
        <w:rPr>
          <w:b w:val="1"/>
          <w:color w:val="000000"/>
          <w:sz w:val="26"/>
          <w:szCs w:val="26"/>
          <w:rtl w:val="0"/>
        </w:rPr>
        <w:t xml:space="preserve">Conclusion</w:t>
      </w:r>
    </w:p>
    <w:p w:rsidR="00000000" w:rsidDel="00000000" w:rsidP="00000000" w:rsidRDefault="00000000" w:rsidRPr="00000000" w14:paraId="00000134">
      <w:pPr>
        <w:spacing w:after="280" w:before="280" w:lineRule="auto"/>
        <w:rPr/>
      </w:pPr>
      <w:r w:rsidDel="00000000" w:rsidR="00000000" w:rsidRPr="00000000">
        <w:rPr>
          <w:rtl w:val="0"/>
        </w:rPr>
        <w:t xml:space="preserve">In partnership agreements, each of these elements plays a vital role in ensuring that the agreement is legally sound, enforceable, and protective of both parties' interests. By carefully addressing these security measures and compliance requirements, parties can avoid disputes, minimize risks, and ensure a mutually beneficial relationship.</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isadexjxldu" w:id="121"/>
      <w:bookmarkEnd w:id="121"/>
      <w:r w:rsidDel="00000000" w:rsidR="00000000" w:rsidRPr="00000000">
        <w:rPr>
          <w:b w:val="1"/>
          <w:color w:val="000000"/>
          <w:sz w:val="26"/>
          <w:szCs w:val="26"/>
          <w:rtl w:val="0"/>
        </w:rPr>
        <w:t xml:space="preserve">Comprehensive Analysis of Essential Security Measures and Compliance Requirements for Lease Agreements</w:t>
      </w:r>
    </w:p>
    <w:p w:rsidR="00000000" w:rsidDel="00000000" w:rsidP="00000000" w:rsidRDefault="00000000" w:rsidRPr="00000000" w14:paraId="00000136">
      <w:pPr>
        <w:spacing w:after="280" w:before="280" w:lineRule="auto"/>
        <w:rPr/>
      </w:pPr>
      <w:r w:rsidDel="00000000" w:rsidR="00000000" w:rsidRPr="00000000">
        <w:rPr>
          <w:rtl w:val="0"/>
        </w:rPr>
        <w:t xml:space="preserve">Lease agreements are essential in establishing the legal framework for the rental or lease of real property. The security measures and compliance requirements within these agreements serve to protect both parties (the lessor and the lessee) while ensuring that they comply with applicable laws, regulations, and best practices. The following outlines the core elements to be considered for a lease agreement, focusing on contractual safeguards, regulatory compliance, and other pertinent concerns.</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296haortnfnd" w:id="122"/>
      <w:bookmarkEnd w:id="122"/>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rw8elfkohcuc" w:id="123"/>
      <w:bookmarkEnd w:id="123"/>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3A">
      <w:pPr>
        <w:spacing w:after="280" w:before="280" w:lineRule="auto"/>
        <w:rPr/>
      </w:pPr>
      <w:r w:rsidDel="00000000" w:rsidR="00000000" w:rsidRPr="00000000">
        <w:rPr>
          <w:rtl w:val="0"/>
        </w:rPr>
        <w:t xml:space="preserve">Core safeguards in a lease agreement are designed to provide protection for both the lessor and the lessee by clearly outlining the rights, duties, and obligations of each party. These safeguards reduce ambiguity, prevent future disputes, and ensure fairness in the agreement.</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l0kjspym0gmj" w:id="124"/>
      <w:bookmarkEnd w:id="124"/>
      <w:r w:rsidDel="00000000" w:rsidR="00000000" w:rsidRPr="00000000">
        <w:rPr>
          <w:b w:val="1"/>
          <w:color w:val="000000"/>
          <w:sz w:val="22"/>
          <w:szCs w:val="22"/>
          <w:rtl w:val="0"/>
        </w:rPr>
        <w:t xml:space="preserve">Examples of Clauses:</w:t>
      </w:r>
    </w:p>
    <w:p w:rsidR="00000000" w:rsidDel="00000000" w:rsidP="00000000" w:rsidRDefault="00000000" w:rsidRPr="00000000" w14:paraId="0000013C">
      <w:pPr>
        <w:numPr>
          <w:ilvl w:val="0"/>
          <w:numId w:val="100"/>
        </w:numPr>
        <w:spacing w:after="0" w:afterAutospacing="0" w:before="280" w:lineRule="auto"/>
        <w:ind w:left="720" w:hanging="360"/>
      </w:pPr>
      <w:r w:rsidDel="00000000" w:rsidR="00000000" w:rsidRPr="00000000">
        <w:rPr>
          <w:b w:val="1"/>
          <w:rtl w:val="0"/>
        </w:rPr>
        <w:t xml:space="preserve">Term and Termination Clause</w:t>
      </w:r>
      <w:r w:rsidDel="00000000" w:rsidR="00000000" w:rsidRPr="00000000">
        <w:rPr>
          <w:rtl w:val="0"/>
        </w:rPr>
        <w:t xml:space="preserve">: Clearly define the lease duration, renewal options, and conditions under which either party can terminate the lease early. For example:</w:t>
        <w:br w:type="textWrapping"/>
        <w:br w:type="textWrapping"/>
        <w:t xml:space="preserve"> </w:t>
      </w:r>
      <w:r w:rsidDel="00000000" w:rsidR="00000000" w:rsidRPr="00000000">
        <w:rPr>
          <w:i w:val="1"/>
          <w:rtl w:val="0"/>
        </w:rPr>
        <w:t xml:space="preserve">"This lease agreement shall commence on [Date] and shall continue for a period of [X] years, unless terminated earlier pursuant to the terms of this agreement."</w:t>
        <w:br w:type="textWrapping"/>
      </w:r>
    </w:p>
    <w:p w:rsidR="00000000" w:rsidDel="00000000" w:rsidP="00000000" w:rsidRDefault="00000000" w:rsidRPr="00000000" w14:paraId="0000013D">
      <w:pPr>
        <w:numPr>
          <w:ilvl w:val="0"/>
          <w:numId w:val="100"/>
        </w:numPr>
        <w:spacing w:after="280" w:before="0" w:beforeAutospacing="0" w:lineRule="auto"/>
        <w:ind w:left="720" w:hanging="360"/>
      </w:pPr>
      <w:r w:rsidDel="00000000" w:rsidR="00000000" w:rsidRPr="00000000">
        <w:rPr>
          <w:b w:val="1"/>
          <w:rtl w:val="0"/>
        </w:rPr>
        <w:t xml:space="preserve">Maintenance and Repairs Clause</w:t>
      </w:r>
      <w:r w:rsidDel="00000000" w:rsidR="00000000" w:rsidRPr="00000000">
        <w:rPr>
          <w:rtl w:val="0"/>
        </w:rPr>
        <w:t xml:space="preserve">: Detail the maintenance responsibilities of each party.</w:t>
        <w:br w:type="textWrapping"/>
        <w:br w:type="textWrapping"/>
        <w:t xml:space="preserve"> </w:t>
      </w:r>
      <w:r w:rsidDel="00000000" w:rsidR="00000000" w:rsidRPr="00000000">
        <w:rPr>
          <w:i w:val="1"/>
          <w:rtl w:val="0"/>
        </w:rPr>
        <w:t xml:space="preserve">"The Lessee shall be responsible for the maintenance and repair of the premises, except for structural repairs which are the responsibility of the Lessor."</w:t>
        <w:br w:type="textWrapping"/>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dlu5lk1ue4iu" w:id="125"/>
      <w:bookmarkEnd w:id="125"/>
      <w:r w:rsidDel="00000000" w:rsidR="00000000" w:rsidRPr="00000000">
        <w:rPr>
          <w:b w:val="1"/>
          <w:color w:val="000000"/>
          <w:sz w:val="22"/>
          <w:szCs w:val="22"/>
          <w:rtl w:val="0"/>
        </w:rPr>
        <w:t xml:space="preserve">Pitfalls to Avoid:</w:t>
      </w:r>
    </w:p>
    <w:p w:rsidR="00000000" w:rsidDel="00000000" w:rsidP="00000000" w:rsidRDefault="00000000" w:rsidRPr="00000000" w14:paraId="0000013F">
      <w:pPr>
        <w:numPr>
          <w:ilvl w:val="0"/>
          <w:numId w:val="47"/>
        </w:numPr>
        <w:spacing w:after="0" w:afterAutospacing="0" w:before="280" w:lineRule="auto"/>
        <w:ind w:left="720" w:hanging="360"/>
      </w:pPr>
      <w:r w:rsidDel="00000000" w:rsidR="00000000" w:rsidRPr="00000000">
        <w:rPr>
          <w:rtl w:val="0"/>
        </w:rPr>
        <w:t xml:space="preserve">Vague language regarding termination or renewal options can lead to disputes.</w:t>
      </w:r>
    </w:p>
    <w:p w:rsidR="00000000" w:rsidDel="00000000" w:rsidP="00000000" w:rsidRDefault="00000000" w:rsidRPr="00000000" w14:paraId="00000140">
      <w:pPr>
        <w:numPr>
          <w:ilvl w:val="0"/>
          <w:numId w:val="47"/>
        </w:numPr>
        <w:spacing w:after="280" w:before="0" w:beforeAutospacing="0" w:lineRule="auto"/>
        <w:ind w:left="720" w:hanging="360"/>
      </w:pPr>
      <w:r w:rsidDel="00000000" w:rsidR="00000000" w:rsidRPr="00000000">
        <w:rPr>
          <w:rtl w:val="0"/>
        </w:rPr>
        <w:t xml:space="preserve">Not specifying the extent of responsibility for repairs or improvements.</w:t>
      </w:r>
    </w:p>
    <w:p w:rsidR="00000000" w:rsidDel="00000000" w:rsidP="00000000" w:rsidRDefault="00000000" w:rsidRPr="00000000" w14:paraId="000001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3xa3g08bkrv5" w:id="126"/>
      <w:bookmarkEnd w:id="126"/>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75ztgmvxcbhy" w:id="127"/>
      <w:bookmarkEnd w:id="127"/>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44">
      <w:pPr>
        <w:spacing w:after="280" w:before="280" w:lineRule="auto"/>
        <w:rPr/>
      </w:pPr>
      <w:r w:rsidDel="00000000" w:rsidR="00000000" w:rsidRPr="00000000">
        <w:rPr>
          <w:rtl w:val="0"/>
        </w:rPr>
        <w:t xml:space="preserve">Leases must comply with local, national, and international laws governing real property, zoning regulations, safety standards, and other statutory obligations. Failure to comply can lead to legal consequences such as fines, invalidation of the lease, or lawsuits.</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winlqlb3yc90" w:id="128"/>
      <w:bookmarkEnd w:id="128"/>
      <w:r w:rsidDel="00000000" w:rsidR="00000000" w:rsidRPr="00000000">
        <w:rPr>
          <w:b w:val="1"/>
          <w:color w:val="000000"/>
          <w:sz w:val="22"/>
          <w:szCs w:val="22"/>
          <w:rtl w:val="0"/>
        </w:rPr>
        <w:t xml:space="preserve">Examples of Compliance Considerations:</w:t>
      </w:r>
    </w:p>
    <w:p w:rsidR="00000000" w:rsidDel="00000000" w:rsidP="00000000" w:rsidRDefault="00000000" w:rsidRPr="00000000" w14:paraId="00000146">
      <w:pPr>
        <w:numPr>
          <w:ilvl w:val="0"/>
          <w:numId w:val="104"/>
        </w:numPr>
        <w:spacing w:after="0" w:afterAutospacing="0" w:before="280" w:lineRule="auto"/>
        <w:ind w:left="720" w:hanging="360"/>
      </w:pPr>
      <w:r w:rsidDel="00000000" w:rsidR="00000000" w:rsidRPr="00000000">
        <w:rPr>
          <w:b w:val="1"/>
          <w:rtl w:val="0"/>
        </w:rPr>
        <w:t xml:space="preserve">Building Codes &amp; Safety Regulations</w:t>
      </w:r>
      <w:r w:rsidDel="00000000" w:rsidR="00000000" w:rsidRPr="00000000">
        <w:rPr>
          <w:rtl w:val="0"/>
        </w:rPr>
        <w:t xml:space="preserve">: Ensure that the premises meet safety codes and regulations, including fire codes, disability access, and environmental standards.</w:t>
        <w:br w:type="textWrapping"/>
        <w:br w:type="textWrapping"/>
        <w:t xml:space="preserve"> </w:t>
      </w:r>
      <w:r w:rsidDel="00000000" w:rsidR="00000000" w:rsidRPr="00000000">
        <w:rPr>
          <w:i w:val="1"/>
          <w:rtl w:val="0"/>
        </w:rPr>
        <w:t xml:space="preserve">"The Lessor shall ensure that the leased premises comply with all applicable building and safety codes, including but not limited to fire safety, environmental regulations, and accessibility laws."</w:t>
        <w:br w:type="textWrapping"/>
      </w:r>
    </w:p>
    <w:p w:rsidR="00000000" w:rsidDel="00000000" w:rsidP="00000000" w:rsidRDefault="00000000" w:rsidRPr="00000000" w14:paraId="00000147">
      <w:pPr>
        <w:numPr>
          <w:ilvl w:val="0"/>
          <w:numId w:val="104"/>
        </w:numPr>
        <w:spacing w:after="280" w:before="0" w:beforeAutospacing="0" w:lineRule="auto"/>
        <w:ind w:left="720" w:hanging="360"/>
      </w:pPr>
      <w:r w:rsidDel="00000000" w:rsidR="00000000" w:rsidRPr="00000000">
        <w:rPr>
          <w:b w:val="1"/>
          <w:rtl w:val="0"/>
        </w:rPr>
        <w:t xml:space="preserve">Landlord-Tenant Law</w:t>
      </w:r>
      <w:r w:rsidDel="00000000" w:rsidR="00000000" w:rsidRPr="00000000">
        <w:rPr>
          <w:rtl w:val="0"/>
        </w:rPr>
        <w:t xml:space="preserve">: Compliance with the national or regional landlord-tenant laws is essential to ensure that both parties understand their rights and responsibilities.</w:t>
        <w:br w:type="textWrapping"/>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sr8sdcfp87de" w:id="129"/>
      <w:bookmarkEnd w:id="129"/>
      <w:r w:rsidDel="00000000" w:rsidR="00000000" w:rsidRPr="00000000">
        <w:rPr>
          <w:b w:val="1"/>
          <w:color w:val="000000"/>
          <w:sz w:val="22"/>
          <w:szCs w:val="22"/>
          <w:rtl w:val="0"/>
        </w:rPr>
        <w:t xml:space="preserve">Pitfalls to Avoid:</w:t>
      </w:r>
    </w:p>
    <w:p w:rsidR="00000000" w:rsidDel="00000000" w:rsidP="00000000" w:rsidRDefault="00000000" w:rsidRPr="00000000" w14:paraId="00000149">
      <w:pPr>
        <w:numPr>
          <w:ilvl w:val="0"/>
          <w:numId w:val="126"/>
        </w:numPr>
        <w:spacing w:after="0" w:afterAutospacing="0" w:before="280" w:lineRule="auto"/>
        <w:ind w:left="720" w:hanging="360"/>
      </w:pPr>
      <w:r w:rsidDel="00000000" w:rsidR="00000000" w:rsidRPr="00000000">
        <w:rPr>
          <w:rtl w:val="0"/>
        </w:rPr>
        <w:t xml:space="preserve">Not staying current with changes in building codes and safety regulations.</w:t>
      </w:r>
    </w:p>
    <w:p w:rsidR="00000000" w:rsidDel="00000000" w:rsidP="00000000" w:rsidRDefault="00000000" w:rsidRPr="00000000" w14:paraId="0000014A">
      <w:pPr>
        <w:numPr>
          <w:ilvl w:val="0"/>
          <w:numId w:val="126"/>
        </w:numPr>
        <w:spacing w:after="280" w:before="0" w:beforeAutospacing="0" w:lineRule="auto"/>
        <w:ind w:left="720" w:hanging="360"/>
      </w:pPr>
      <w:r w:rsidDel="00000000" w:rsidR="00000000" w:rsidRPr="00000000">
        <w:rPr>
          <w:rtl w:val="0"/>
        </w:rPr>
        <w:t xml:space="preserve">Overlooking jurisdiction-specific landlord-tenant laws.</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vrmmlsy7w80v" w:id="130"/>
      <w:bookmarkEnd w:id="130"/>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unzz25o78xuk" w:id="131"/>
      <w:bookmarkEnd w:id="131"/>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4E">
      <w:pPr>
        <w:spacing w:after="280" w:before="280" w:lineRule="auto"/>
        <w:rPr/>
      </w:pPr>
      <w:r w:rsidDel="00000000" w:rsidR="00000000" w:rsidRPr="00000000">
        <w:rPr>
          <w:rtl w:val="0"/>
        </w:rPr>
        <w:t xml:space="preserve">Data protection and privacy laws are critical, especially if the lease involves personal data collection or processing, such as in the case of commercial leases that involve customer data or residential leases requiring personal identification.</w:t>
      </w:r>
    </w:p>
    <w:p w:rsidR="00000000" w:rsidDel="00000000" w:rsidP="00000000" w:rsidRDefault="00000000" w:rsidRPr="00000000" w14:paraId="0000014F">
      <w:pPr>
        <w:pStyle w:val="Heading4"/>
        <w:keepNext w:val="0"/>
        <w:keepLines w:val="0"/>
        <w:spacing w:after="40" w:before="240" w:lineRule="auto"/>
        <w:rPr>
          <w:b w:val="1"/>
          <w:color w:val="000000"/>
          <w:sz w:val="22"/>
          <w:szCs w:val="22"/>
        </w:rPr>
      </w:pPr>
      <w:bookmarkStart w:colFirst="0" w:colLast="0" w:name="_g9bjecrqdps5" w:id="132"/>
      <w:bookmarkEnd w:id="132"/>
      <w:r w:rsidDel="00000000" w:rsidR="00000000" w:rsidRPr="00000000">
        <w:rPr>
          <w:b w:val="1"/>
          <w:color w:val="000000"/>
          <w:sz w:val="22"/>
          <w:szCs w:val="22"/>
          <w:rtl w:val="0"/>
        </w:rPr>
        <w:t xml:space="preserve">Examples of Clauses:</w:t>
      </w:r>
    </w:p>
    <w:p w:rsidR="00000000" w:rsidDel="00000000" w:rsidP="00000000" w:rsidRDefault="00000000" w:rsidRPr="00000000" w14:paraId="00000150">
      <w:pPr>
        <w:numPr>
          <w:ilvl w:val="0"/>
          <w:numId w:val="86"/>
        </w:numPr>
        <w:spacing w:after="280" w:before="280" w:lineRule="auto"/>
        <w:ind w:left="720" w:hanging="360"/>
      </w:pPr>
      <w:r w:rsidDel="00000000" w:rsidR="00000000" w:rsidRPr="00000000">
        <w:rPr>
          <w:b w:val="1"/>
          <w:rtl w:val="0"/>
        </w:rPr>
        <w:t xml:space="preserve">Data Protection Clause</w:t>
      </w:r>
      <w:r w:rsidDel="00000000" w:rsidR="00000000" w:rsidRPr="00000000">
        <w:rPr>
          <w:rtl w:val="0"/>
        </w:rPr>
        <w:t xml:space="preserve">: Ensure compliance with data protection regulations such as GDPR, CCPA, or other relevant privacy laws.</w:t>
        <w:br w:type="textWrapping"/>
        <w:br w:type="textWrapping"/>
        <w:t xml:space="preserve"> </w:t>
      </w:r>
      <w:r w:rsidDel="00000000" w:rsidR="00000000" w:rsidRPr="00000000">
        <w:rPr>
          <w:i w:val="1"/>
          <w:rtl w:val="0"/>
        </w:rPr>
        <w:t xml:space="preserve">"The Lessor shall comply with all applicable data protection laws, including but not limited to GDPR, in the collection, storage, and processing of any personal data related to the lease agreement."</w:t>
        <w:br w:type="textWrapping"/>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1n83bpa34nrg" w:id="133"/>
      <w:bookmarkEnd w:id="133"/>
      <w:r w:rsidDel="00000000" w:rsidR="00000000" w:rsidRPr="00000000">
        <w:rPr>
          <w:b w:val="1"/>
          <w:color w:val="000000"/>
          <w:sz w:val="22"/>
          <w:szCs w:val="22"/>
          <w:rtl w:val="0"/>
        </w:rPr>
        <w:t xml:space="preserve">Pitfalls to Avoid:</w:t>
      </w:r>
    </w:p>
    <w:p w:rsidR="00000000" w:rsidDel="00000000" w:rsidP="00000000" w:rsidRDefault="00000000" w:rsidRPr="00000000" w14:paraId="00000152">
      <w:pPr>
        <w:numPr>
          <w:ilvl w:val="0"/>
          <w:numId w:val="108"/>
        </w:numPr>
        <w:spacing w:after="0" w:afterAutospacing="0" w:before="280" w:lineRule="auto"/>
        <w:ind w:left="720" w:hanging="360"/>
      </w:pPr>
      <w:r w:rsidDel="00000000" w:rsidR="00000000" w:rsidRPr="00000000">
        <w:rPr>
          <w:rtl w:val="0"/>
        </w:rPr>
        <w:t xml:space="preserve">Failing to include proper data protection clauses when the lease involves the collection of personal data.</w:t>
      </w:r>
    </w:p>
    <w:p w:rsidR="00000000" w:rsidDel="00000000" w:rsidP="00000000" w:rsidRDefault="00000000" w:rsidRPr="00000000" w14:paraId="00000153">
      <w:pPr>
        <w:numPr>
          <w:ilvl w:val="0"/>
          <w:numId w:val="108"/>
        </w:numPr>
        <w:spacing w:after="280" w:before="0" w:beforeAutospacing="0" w:lineRule="auto"/>
        <w:ind w:left="720" w:hanging="360"/>
      </w:pPr>
      <w:r w:rsidDel="00000000" w:rsidR="00000000" w:rsidRPr="00000000">
        <w:rPr>
          <w:rtl w:val="0"/>
        </w:rPr>
        <w:t xml:space="preserve">Not clearly defining the scope of data usage, storage, and deletion protocols.</w:t>
      </w:r>
    </w:p>
    <w:p w:rsidR="00000000" w:rsidDel="00000000" w:rsidP="00000000" w:rsidRDefault="00000000" w:rsidRPr="00000000" w14:paraId="000001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ej73cpixhivj" w:id="134"/>
      <w:bookmarkEnd w:id="134"/>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s21fx4zl6sf" w:id="135"/>
      <w:bookmarkEnd w:id="135"/>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57">
      <w:pPr>
        <w:spacing w:after="280" w:before="280" w:lineRule="auto"/>
        <w:rPr/>
      </w:pPr>
      <w:r w:rsidDel="00000000" w:rsidR="00000000" w:rsidRPr="00000000">
        <w:rPr>
          <w:rtl w:val="0"/>
        </w:rPr>
        <w:t xml:space="preserve">If the lease involves commercial property where intellectual property (IP) may be created or used (e.g., in a business or retail space), it is crucial to protect IP rights within the lease.</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hxmp4up7bqw9" w:id="136"/>
      <w:bookmarkEnd w:id="136"/>
      <w:r w:rsidDel="00000000" w:rsidR="00000000" w:rsidRPr="00000000">
        <w:rPr>
          <w:b w:val="1"/>
          <w:color w:val="000000"/>
          <w:sz w:val="22"/>
          <w:szCs w:val="22"/>
          <w:rtl w:val="0"/>
        </w:rPr>
        <w:t xml:space="preserve">Examples of Clauses:</w:t>
      </w:r>
    </w:p>
    <w:p w:rsidR="00000000" w:rsidDel="00000000" w:rsidP="00000000" w:rsidRDefault="00000000" w:rsidRPr="00000000" w14:paraId="00000159">
      <w:pPr>
        <w:numPr>
          <w:ilvl w:val="0"/>
          <w:numId w:val="70"/>
        </w:numPr>
        <w:spacing w:after="0" w:afterAutospacing="0" w:before="280" w:lineRule="auto"/>
        <w:ind w:left="720" w:hanging="360"/>
      </w:pPr>
      <w:r w:rsidDel="00000000" w:rsidR="00000000" w:rsidRPr="00000000">
        <w:rPr>
          <w:b w:val="1"/>
          <w:rtl w:val="0"/>
        </w:rPr>
        <w:t xml:space="preserve">Ownership of Intellectual Property</w:t>
      </w:r>
      <w:r w:rsidDel="00000000" w:rsidR="00000000" w:rsidRPr="00000000">
        <w:rPr>
          <w:rtl w:val="0"/>
        </w:rPr>
        <w:t xml:space="preserve">: Specify who owns any intellectual property created on the leased premises.</w:t>
        <w:br w:type="textWrapping"/>
        <w:br w:type="textWrapping"/>
        <w:t xml:space="preserve"> </w:t>
      </w:r>
      <w:r w:rsidDel="00000000" w:rsidR="00000000" w:rsidRPr="00000000">
        <w:rPr>
          <w:i w:val="1"/>
          <w:rtl w:val="0"/>
        </w:rPr>
        <w:t xml:space="preserve">"Any intellectual property created by the Lessee in the course of operating on the leased premises shall remain the exclusive property of the Lessee."</w:t>
        <w:br w:type="textWrapping"/>
      </w:r>
    </w:p>
    <w:p w:rsidR="00000000" w:rsidDel="00000000" w:rsidP="00000000" w:rsidRDefault="00000000" w:rsidRPr="00000000" w14:paraId="0000015A">
      <w:pPr>
        <w:numPr>
          <w:ilvl w:val="0"/>
          <w:numId w:val="70"/>
        </w:numPr>
        <w:spacing w:after="280" w:before="0" w:beforeAutospacing="0" w:lineRule="auto"/>
        <w:ind w:left="720" w:hanging="360"/>
      </w:pPr>
      <w:r w:rsidDel="00000000" w:rsidR="00000000" w:rsidRPr="00000000">
        <w:rPr>
          <w:b w:val="1"/>
          <w:rtl w:val="0"/>
        </w:rPr>
        <w:t xml:space="preserve">Licensing Agreements</w:t>
      </w:r>
      <w:r w:rsidDel="00000000" w:rsidR="00000000" w:rsidRPr="00000000">
        <w:rPr>
          <w:rtl w:val="0"/>
        </w:rPr>
        <w:t xml:space="preserve">: If the Lessee is granted a license to use the Lessor’s IP (e.g., trademark, branding), the terms should be clearly defined.</w:t>
        <w:br w:type="textWrapping"/>
        <w:br w:type="textWrapping"/>
        <w:t xml:space="preserve"> </w:t>
      </w:r>
      <w:r w:rsidDel="00000000" w:rsidR="00000000" w:rsidRPr="00000000">
        <w:rPr>
          <w:i w:val="1"/>
          <w:rtl w:val="0"/>
        </w:rPr>
        <w:t xml:space="preserve">"The Lessee shall have a non-exclusive, revocable license to use the Lessor's trademark for the duration of the lease agreement, solely for the purpose of [specific use]."</w:t>
        <w:br w:type="textWrapping"/>
      </w:r>
    </w:p>
    <w:p w:rsidR="00000000" w:rsidDel="00000000" w:rsidP="00000000" w:rsidRDefault="00000000" w:rsidRPr="00000000" w14:paraId="0000015B">
      <w:pPr>
        <w:pStyle w:val="Heading4"/>
        <w:keepNext w:val="0"/>
        <w:keepLines w:val="0"/>
        <w:spacing w:after="40" w:before="240" w:lineRule="auto"/>
        <w:rPr>
          <w:b w:val="1"/>
          <w:color w:val="000000"/>
          <w:sz w:val="22"/>
          <w:szCs w:val="22"/>
        </w:rPr>
      </w:pPr>
      <w:bookmarkStart w:colFirst="0" w:colLast="0" w:name="_x4nsoqtwttr" w:id="137"/>
      <w:bookmarkEnd w:id="137"/>
      <w:r w:rsidDel="00000000" w:rsidR="00000000" w:rsidRPr="00000000">
        <w:rPr>
          <w:b w:val="1"/>
          <w:color w:val="000000"/>
          <w:sz w:val="22"/>
          <w:szCs w:val="22"/>
          <w:rtl w:val="0"/>
        </w:rPr>
        <w:t xml:space="preserve">Pitfalls to Avoid:</w:t>
      </w:r>
    </w:p>
    <w:p w:rsidR="00000000" w:rsidDel="00000000" w:rsidP="00000000" w:rsidRDefault="00000000" w:rsidRPr="00000000" w14:paraId="0000015C">
      <w:pPr>
        <w:numPr>
          <w:ilvl w:val="0"/>
          <w:numId w:val="105"/>
        </w:numPr>
        <w:spacing w:after="0" w:afterAutospacing="0" w:before="280" w:lineRule="auto"/>
        <w:ind w:left="720" w:hanging="360"/>
      </w:pPr>
      <w:r w:rsidDel="00000000" w:rsidR="00000000" w:rsidRPr="00000000">
        <w:rPr>
          <w:rtl w:val="0"/>
        </w:rPr>
        <w:t xml:space="preserve">Not clarifying ownership of IP created during the lease period.</w:t>
      </w:r>
    </w:p>
    <w:p w:rsidR="00000000" w:rsidDel="00000000" w:rsidP="00000000" w:rsidRDefault="00000000" w:rsidRPr="00000000" w14:paraId="0000015D">
      <w:pPr>
        <w:numPr>
          <w:ilvl w:val="0"/>
          <w:numId w:val="105"/>
        </w:numPr>
        <w:spacing w:after="280" w:before="0" w:beforeAutospacing="0" w:lineRule="auto"/>
        <w:ind w:left="720" w:hanging="360"/>
      </w:pPr>
      <w:r w:rsidDel="00000000" w:rsidR="00000000" w:rsidRPr="00000000">
        <w:rPr>
          <w:rtl w:val="0"/>
        </w:rPr>
        <w:t xml:space="preserve">Failing to address the use of the Lessor’s intellectual property by the Lessee.</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fo023vjuc60d" w:id="138"/>
      <w:bookmarkEnd w:id="138"/>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160">
      <w:pPr>
        <w:pStyle w:val="Heading4"/>
        <w:keepNext w:val="0"/>
        <w:keepLines w:val="0"/>
        <w:spacing w:after="40" w:before="240" w:lineRule="auto"/>
        <w:rPr>
          <w:b w:val="1"/>
          <w:color w:val="000000"/>
          <w:sz w:val="22"/>
          <w:szCs w:val="22"/>
        </w:rPr>
      </w:pPr>
      <w:bookmarkStart w:colFirst="0" w:colLast="0" w:name="_9kszt4hs909d" w:id="139"/>
      <w:bookmarkEnd w:id="139"/>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61">
      <w:pPr>
        <w:spacing w:after="280" w:before="280" w:lineRule="auto"/>
        <w:rPr/>
      </w:pPr>
      <w:r w:rsidDel="00000000" w:rsidR="00000000" w:rsidRPr="00000000">
        <w:rPr>
          <w:rtl w:val="0"/>
        </w:rPr>
        <w:t xml:space="preserve">Financial security measures are important to ensure that both parties are protected in the event of non-payment or other financial disputes. Common measures include rent guarantees, deposits, and insurance.</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bsvp0i5tuvc4" w:id="140"/>
      <w:bookmarkEnd w:id="140"/>
      <w:r w:rsidDel="00000000" w:rsidR="00000000" w:rsidRPr="00000000">
        <w:rPr>
          <w:b w:val="1"/>
          <w:color w:val="000000"/>
          <w:sz w:val="22"/>
          <w:szCs w:val="22"/>
          <w:rtl w:val="0"/>
        </w:rPr>
        <w:t xml:space="preserve">Examples of Clauses:</w:t>
      </w:r>
    </w:p>
    <w:p w:rsidR="00000000" w:rsidDel="00000000" w:rsidP="00000000" w:rsidRDefault="00000000" w:rsidRPr="00000000" w14:paraId="00000163">
      <w:pPr>
        <w:numPr>
          <w:ilvl w:val="0"/>
          <w:numId w:val="89"/>
        </w:numPr>
        <w:spacing w:after="0" w:afterAutospacing="0" w:before="280" w:lineRule="auto"/>
        <w:ind w:left="720" w:hanging="360"/>
      </w:pPr>
      <w:r w:rsidDel="00000000" w:rsidR="00000000" w:rsidRPr="00000000">
        <w:rPr>
          <w:b w:val="1"/>
          <w:rtl w:val="0"/>
        </w:rPr>
        <w:t xml:space="preserve">Security Deposit Clause</w:t>
      </w:r>
      <w:r w:rsidDel="00000000" w:rsidR="00000000" w:rsidRPr="00000000">
        <w:rPr>
          <w:rtl w:val="0"/>
        </w:rPr>
        <w:t xml:space="preserve">: Specify the amount of the security deposit, conditions for its use, and return process.</w:t>
        <w:br w:type="textWrapping"/>
        <w:br w:type="textWrapping"/>
        <w:t xml:space="preserve"> </w:t>
      </w:r>
      <w:r w:rsidDel="00000000" w:rsidR="00000000" w:rsidRPr="00000000">
        <w:rPr>
          <w:i w:val="1"/>
          <w:rtl w:val="0"/>
        </w:rPr>
        <w:t xml:space="preserve">"The Lessee shall deposit an amount of [X] as a security deposit, to be held by the Lessor throughout the term of the lease and refunded upon termination of the lease, less any deductions for damages."</w:t>
        <w:br w:type="textWrapping"/>
      </w:r>
    </w:p>
    <w:p w:rsidR="00000000" w:rsidDel="00000000" w:rsidP="00000000" w:rsidRDefault="00000000" w:rsidRPr="00000000" w14:paraId="00000164">
      <w:pPr>
        <w:numPr>
          <w:ilvl w:val="0"/>
          <w:numId w:val="89"/>
        </w:numPr>
        <w:spacing w:after="280" w:before="0" w:beforeAutospacing="0" w:lineRule="auto"/>
        <w:ind w:left="720" w:hanging="360"/>
      </w:pPr>
      <w:r w:rsidDel="00000000" w:rsidR="00000000" w:rsidRPr="00000000">
        <w:rPr>
          <w:b w:val="1"/>
          <w:rtl w:val="0"/>
        </w:rPr>
        <w:t xml:space="preserve">Rent Payment Guarantee</w:t>
      </w:r>
      <w:r w:rsidDel="00000000" w:rsidR="00000000" w:rsidRPr="00000000">
        <w:rPr>
          <w:rtl w:val="0"/>
        </w:rPr>
        <w:t xml:space="preserve">: Ensure a third-party guarantee or other measures are in place for rent payment security.</w:t>
        <w:br w:type="textWrapping"/>
        <w:br w:type="textWrapping"/>
        <w:t xml:space="preserve"> </w:t>
      </w:r>
      <w:r w:rsidDel="00000000" w:rsidR="00000000" w:rsidRPr="00000000">
        <w:rPr>
          <w:i w:val="1"/>
          <w:rtl w:val="0"/>
        </w:rPr>
        <w:t xml:space="preserve">"In the event that the Lessee fails to pay rent within [X] days, the Lessor reserves the right to draw upon the security deposit or pursue legal action for recovery."</w:t>
        <w:br w:type="textWrapping"/>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mpkgctwau9qp" w:id="141"/>
      <w:bookmarkEnd w:id="141"/>
      <w:r w:rsidDel="00000000" w:rsidR="00000000" w:rsidRPr="00000000">
        <w:rPr>
          <w:b w:val="1"/>
          <w:color w:val="000000"/>
          <w:sz w:val="22"/>
          <w:szCs w:val="22"/>
          <w:rtl w:val="0"/>
        </w:rPr>
        <w:t xml:space="preserve">Pitfalls to Avoid:</w:t>
      </w:r>
    </w:p>
    <w:p w:rsidR="00000000" w:rsidDel="00000000" w:rsidP="00000000" w:rsidRDefault="00000000" w:rsidRPr="00000000" w14:paraId="00000166">
      <w:pPr>
        <w:numPr>
          <w:ilvl w:val="0"/>
          <w:numId w:val="140"/>
        </w:numPr>
        <w:spacing w:after="0" w:afterAutospacing="0" w:before="280" w:lineRule="auto"/>
        <w:ind w:left="720" w:hanging="360"/>
      </w:pPr>
      <w:r w:rsidDel="00000000" w:rsidR="00000000" w:rsidRPr="00000000">
        <w:rPr>
          <w:rtl w:val="0"/>
        </w:rPr>
        <w:t xml:space="preserve">Not specifying the conditions for the return of the security deposit.</w:t>
      </w:r>
    </w:p>
    <w:p w:rsidR="00000000" w:rsidDel="00000000" w:rsidP="00000000" w:rsidRDefault="00000000" w:rsidRPr="00000000" w14:paraId="00000167">
      <w:pPr>
        <w:numPr>
          <w:ilvl w:val="0"/>
          <w:numId w:val="140"/>
        </w:numPr>
        <w:spacing w:after="280" w:before="0" w:beforeAutospacing="0" w:lineRule="auto"/>
        <w:ind w:left="720" w:hanging="360"/>
      </w:pPr>
      <w:r w:rsidDel="00000000" w:rsidR="00000000" w:rsidRPr="00000000">
        <w:rPr>
          <w:rtl w:val="0"/>
        </w:rPr>
        <w:t xml:space="preserve">Failing to address situations where rent payment may be delayed or missed.</w:t>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hc911zsjlq4x" w:id="142"/>
      <w:bookmarkEnd w:id="142"/>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c3rk0k4sprok" w:id="143"/>
      <w:bookmarkEnd w:id="143"/>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6B">
      <w:pPr>
        <w:spacing w:after="280" w:before="280" w:lineRule="auto"/>
        <w:rPr/>
      </w:pPr>
      <w:r w:rsidDel="00000000" w:rsidR="00000000" w:rsidRPr="00000000">
        <w:rPr>
          <w:rtl w:val="0"/>
        </w:rPr>
        <w:t xml:space="preserve">Risk mitigation in lease agreements ensures that both parties have contingencies in place for unforeseen events, such as natural disasters, accidents, or changes in circumstances.</w:t>
      </w:r>
    </w:p>
    <w:p w:rsidR="00000000" w:rsidDel="00000000" w:rsidP="00000000" w:rsidRDefault="00000000" w:rsidRPr="00000000" w14:paraId="0000016C">
      <w:pPr>
        <w:pStyle w:val="Heading4"/>
        <w:keepNext w:val="0"/>
        <w:keepLines w:val="0"/>
        <w:spacing w:after="40" w:before="240" w:lineRule="auto"/>
        <w:rPr>
          <w:b w:val="1"/>
          <w:color w:val="000000"/>
          <w:sz w:val="22"/>
          <w:szCs w:val="22"/>
        </w:rPr>
      </w:pPr>
      <w:bookmarkStart w:colFirst="0" w:colLast="0" w:name="_vam6hyrci1ui" w:id="144"/>
      <w:bookmarkEnd w:id="144"/>
      <w:r w:rsidDel="00000000" w:rsidR="00000000" w:rsidRPr="00000000">
        <w:rPr>
          <w:b w:val="1"/>
          <w:color w:val="000000"/>
          <w:sz w:val="22"/>
          <w:szCs w:val="22"/>
          <w:rtl w:val="0"/>
        </w:rPr>
        <w:t xml:space="preserve">Examples of Clauses:</w:t>
      </w:r>
    </w:p>
    <w:p w:rsidR="00000000" w:rsidDel="00000000" w:rsidP="00000000" w:rsidRDefault="00000000" w:rsidRPr="00000000" w14:paraId="0000016D">
      <w:pPr>
        <w:numPr>
          <w:ilvl w:val="0"/>
          <w:numId w:val="48"/>
        </w:numPr>
        <w:spacing w:after="0" w:afterAutospacing="0" w:before="280" w:lineRule="auto"/>
        <w:ind w:left="720" w:hanging="360"/>
      </w:pPr>
      <w:r w:rsidDel="00000000" w:rsidR="00000000" w:rsidRPr="00000000">
        <w:rPr>
          <w:b w:val="1"/>
          <w:rtl w:val="0"/>
        </w:rPr>
        <w:t xml:space="preserve">Force Majeure Clause</w:t>
      </w:r>
      <w:r w:rsidDel="00000000" w:rsidR="00000000" w:rsidRPr="00000000">
        <w:rPr>
          <w:rtl w:val="0"/>
        </w:rPr>
        <w:t xml:space="preserve">: Protect both parties in the event of external factors beyond their control.</w:t>
        <w:br w:type="textWrapping"/>
        <w:br w:type="textWrapping"/>
        <w:t xml:space="preserve"> </w:t>
      </w:r>
      <w:r w:rsidDel="00000000" w:rsidR="00000000" w:rsidRPr="00000000">
        <w:rPr>
          <w:i w:val="1"/>
          <w:rtl w:val="0"/>
        </w:rPr>
        <w:t xml:space="preserve">"Neither party shall be liable for any failure or delay in performance due to a Force Majeure event, including but not limited to acts of God, war, civil unrest, or government action."</w:t>
        <w:br w:type="textWrapping"/>
      </w:r>
    </w:p>
    <w:p w:rsidR="00000000" w:rsidDel="00000000" w:rsidP="00000000" w:rsidRDefault="00000000" w:rsidRPr="00000000" w14:paraId="0000016E">
      <w:pPr>
        <w:numPr>
          <w:ilvl w:val="0"/>
          <w:numId w:val="48"/>
        </w:numPr>
        <w:spacing w:after="280" w:before="0" w:beforeAutospacing="0" w:lineRule="auto"/>
        <w:ind w:left="720" w:hanging="360"/>
      </w:pPr>
      <w:r w:rsidDel="00000000" w:rsidR="00000000" w:rsidRPr="00000000">
        <w:rPr>
          <w:b w:val="1"/>
          <w:rtl w:val="0"/>
        </w:rPr>
        <w:t xml:space="preserve">Insurance Requirements</w:t>
      </w:r>
      <w:r w:rsidDel="00000000" w:rsidR="00000000" w:rsidRPr="00000000">
        <w:rPr>
          <w:rtl w:val="0"/>
        </w:rPr>
        <w:t xml:space="preserve">: Specify the insurance coverage each party must carry.</w:t>
        <w:br w:type="textWrapping"/>
        <w:br w:type="textWrapping"/>
        <w:t xml:space="preserve"> </w:t>
      </w:r>
      <w:r w:rsidDel="00000000" w:rsidR="00000000" w:rsidRPr="00000000">
        <w:rPr>
          <w:i w:val="1"/>
          <w:rtl w:val="0"/>
        </w:rPr>
        <w:t xml:space="preserve">"The Lessee shall maintain adequate insurance coverage, including property, liability, and business interruption insurance, during the term of the lease."</w:t>
        <w:br w:type="textWrapping"/>
      </w:r>
    </w:p>
    <w:p w:rsidR="00000000" w:rsidDel="00000000" w:rsidP="00000000" w:rsidRDefault="00000000" w:rsidRPr="00000000" w14:paraId="0000016F">
      <w:pPr>
        <w:pStyle w:val="Heading4"/>
        <w:keepNext w:val="0"/>
        <w:keepLines w:val="0"/>
        <w:spacing w:after="40" w:before="240" w:lineRule="auto"/>
        <w:rPr>
          <w:b w:val="1"/>
          <w:color w:val="000000"/>
          <w:sz w:val="22"/>
          <w:szCs w:val="22"/>
        </w:rPr>
      </w:pPr>
      <w:bookmarkStart w:colFirst="0" w:colLast="0" w:name="_i2dj7tup7o6y" w:id="145"/>
      <w:bookmarkEnd w:id="145"/>
      <w:r w:rsidDel="00000000" w:rsidR="00000000" w:rsidRPr="00000000">
        <w:rPr>
          <w:b w:val="1"/>
          <w:color w:val="000000"/>
          <w:sz w:val="22"/>
          <w:szCs w:val="22"/>
          <w:rtl w:val="0"/>
        </w:rPr>
        <w:t xml:space="preserve">Pitfalls to Avoid:</w:t>
      </w:r>
    </w:p>
    <w:p w:rsidR="00000000" w:rsidDel="00000000" w:rsidP="00000000" w:rsidRDefault="00000000" w:rsidRPr="00000000" w14:paraId="00000170">
      <w:pPr>
        <w:numPr>
          <w:ilvl w:val="0"/>
          <w:numId w:val="44"/>
        </w:numPr>
        <w:spacing w:after="0" w:afterAutospacing="0" w:before="280" w:lineRule="auto"/>
        <w:ind w:left="720" w:hanging="360"/>
      </w:pPr>
      <w:r w:rsidDel="00000000" w:rsidR="00000000" w:rsidRPr="00000000">
        <w:rPr>
          <w:rtl w:val="0"/>
        </w:rPr>
        <w:t xml:space="preserve">Not defining Force Majeure events clearly.</w:t>
      </w:r>
    </w:p>
    <w:p w:rsidR="00000000" w:rsidDel="00000000" w:rsidP="00000000" w:rsidRDefault="00000000" w:rsidRPr="00000000" w14:paraId="00000171">
      <w:pPr>
        <w:numPr>
          <w:ilvl w:val="0"/>
          <w:numId w:val="44"/>
        </w:numPr>
        <w:spacing w:after="280" w:before="0" w:beforeAutospacing="0" w:lineRule="auto"/>
        <w:ind w:left="720" w:hanging="360"/>
      </w:pPr>
      <w:r w:rsidDel="00000000" w:rsidR="00000000" w:rsidRPr="00000000">
        <w:rPr>
          <w:rtl w:val="0"/>
        </w:rPr>
        <w:t xml:space="preserve">Failing to clarify the minimum insurance requirements for both parties.</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byjgh2ac56v1" w:id="146"/>
      <w:bookmarkEnd w:id="146"/>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174">
      <w:pPr>
        <w:pStyle w:val="Heading4"/>
        <w:keepNext w:val="0"/>
        <w:keepLines w:val="0"/>
        <w:spacing w:after="40" w:before="240" w:lineRule="auto"/>
        <w:rPr>
          <w:b w:val="1"/>
          <w:color w:val="000000"/>
          <w:sz w:val="22"/>
          <w:szCs w:val="22"/>
        </w:rPr>
      </w:pPr>
      <w:bookmarkStart w:colFirst="0" w:colLast="0" w:name="_gdwb6g8g7avx" w:id="147"/>
      <w:bookmarkEnd w:id="147"/>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75">
      <w:pPr>
        <w:spacing w:after="280" w:before="280" w:lineRule="auto"/>
        <w:rPr/>
      </w:pPr>
      <w:r w:rsidDel="00000000" w:rsidR="00000000" w:rsidRPr="00000000">
        <w:rPr>
          <w:rtl w:val="0"/>
        </w:rPr>
        <w:t xml:space="preserve">Enforcement mechanisms ensure that both parties can seek remedies in case of a breach of contract, whether through dispute resolution, arbitration, or litigation.</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rgywzib5lrhz" w:id="148"/>
      <w:bookmarkEnd w:id="148"/>
      <w:r w:rsidDel="00000000" w:rsidR="00000000" w:rsidRPr="00000000">
        <w:rPr>
          <w:b w:val="1"/>
          <w:color w:val="000000"/>
          <w:sz w:val="22"/>
          <w:szCs w:val="22"/>
          <w:rtl w:val="0"/>
        </w:rPr>
        <w:t xml:space="preserve">Examples of Clauses:</w:t>
      </w:r>
    </w:p>
    <w:p w:rsidR="00000000" w:rsidDel="00000000" w:rsidP="00000000" w:rsidRDefault="00000000" w:rsidRPr="00000000" w14:paraId="00000177">
      <w:pPr>
        <w:numPr>
          <w:ilvl w:val="0"/>
          <w:numId w:val="133"/>
        </w:numPr>
        <w:spacing w:after="0" w:afterAutospacing="0" w:before="280" w:lineRule="auto"/>
        <w:ind w:left="720" w:hanging="360"/>
      </w:pPr>
      <w:r w:rsidDel="00000000" w:rsidR="00000000" w:rsidRPr="00000000">
        <w:rPr>
          <w:b w:val="1"/>
          <w:rtl w:val="0"/>
        </w:rPr>
        <w:t xml:space="preserve">Dispute Resolution</w:t>
      </w:r>
      <w:r w:rsidDel="00000000" w:rsidR="00000000" w:rsidRPr="00000000">
        <w:rPr>
          <w:rtl w:val="0"/>
        </w:rPr>
        <w:t xml:space="preserve">: Specify methods for resolving disputes, such as mediation or arbitration.</w:t>
        <w:br w:type="textWrapping"/>
        <w:br w:type="textWrapping"/>
        <w:t xml:space="preserve"> </w:t>
      </w:r>
      <w:r w:rsidDel="00000000" w:rsidR="00000000" w:rsidRPr="00000000">
        <w:rPr>
          <w:i w:val="1"/>
          <w:rtl w:val="0"/>
        </w:rPr>
        <w:t xml:space="preserve">"Any disputes arising under this lease agreement shall first be subject to mediation, and if unresolved, shall proceed to binding arbitration in accordance with the rules of [Arbitration Institution]."</w:t>
        <w:br w:type="textWrapping"/>
      </w:r>
    </w:p>
    <w:p w:rsidR="00000000" w:rsidDel="00000000" w:rsidP="00000000" w:rsidRDefault="00000000" w:rsidRPr="00000000" w14:paraId="00000178">
      <w:pPr>
        <w:numPr>
          <w:ilvl w:val="0"/>
          <w:numId w:val="133"/>
        </w:numPr>
        <w:spacing w:after="280" w:before="0" w:beforeAutospacing="0" w:lineRule="auto"/>
        <w:ind w:left="720" w:hanging="360"/>
      </w:pPr>
      <w:r w:rsidDel="00000000" w:rsidR="00000000" w:rsidRPr="00000000">
        <w:rPr>
          <w:b w:val="1"/>
          <w:rtl w:val="0"/>
        </w:rPr>
        <w:t xml:space="preserve">Jurisdiction and Venue</w:t>
      </w:r>
      <w:r w:rsidDel="00000000" w:rsidR="00000000" w:rsidRPr="00000000">
        <w:rPr>
          <w:rtl w:val="0"/>
        </w:rPr>
        <w:t xml:space="preserve">: Clearly state the jurisdiction for legal proceedings.</w:t>
        <w:br w:type="textWrapping"/>
        <w:br w:type="textWrapping"/>
        <w:t xml:space="preserve"> </w:t>
      </w:r>
      <w:r w:rsidDel="00000000" w:rsidR="00000000" w:rsidRPr="00000000">
        <w:rPr>
          <w:i w:val="1"/>
          <w:rtl w:val="0"/>
        </w:rPr>
        <w:t xml:space="preserve">"This lease agreement shall be governed by and construed in accordance with the laws of [Jurisdiction], and any legal action shall be brought in the courts of [Location]."</w:t>
        <w:br w:type="textWrapping"/>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umcyplj6p92p" w:id="149"/>
      <w:bookmarkEnd w:id="149"/>
      <w:r w:rsidDel="00000000" w:rsidR="00000000" w:rsidRPr="00000000">
        <w:rPr>
          <w:b w:val="1"/>
          <w:color w:val="000000"/>
          <w:sz w:val="22"/>
          <w:szCs w:val="22"/>
          <w:rtl w:val="0"/>
        </w:rPr>
        <w:t xml:space="preserve">Pitfalls to Avoid:</w:t>
      </w:r>
    </w:p>
    <w:p w:rsidR="00000000" w:rsidDel="00000000" w:rsidP="00000000" w:rsidRDefault="00000000" w:rsidRPr="00000000" w14:paraId="0000017A">
      <w:pPr>
        <w:numPr>
          <w:ilvl w:val="0"/>
          <w:numId w:val="50"/>
        </w:numPr>
        <w:spacing w:after="0" w:afterAutospacing="0" w:before="280" w:lineRule="auto"/>
        <w:ind w:left="720" w:hanging="360"/>
      </w:pPr>
      <w:r w:rsidDel="00000000" w:rsidR="00000000" w:rsidRPr="00000000">
        <w:rPr>
          <w:rtl w:val="0"/>
        </w:rPr>
        <w:t xml:space="preserve">Not specifying the method or venue for dispute resolution.</w:t>
      </w:r>
    </w:p>
    <w:p w:rsidR="00000000" w:rsidDel="00000000" w:rsidP="00000000" w:rsidRDefault="00000000" w:rsidRPr="00000000" w14:paraId="0000017B">
      <w:pPr>
        <w:numPr>
          <w:ilvl w:val="0"/>
          <w:numId w:val="50"/>
        </w:numPr>
        <w:spacing w:after="280" w:before="0" w:beforeAutospacing="0" w:lineRule="auto"/>
        <w:ind w:left="720" w:hanging="360"/>
      </w:pPr>
      <w:r w:rsidDel="00000000" w:rsidR="00000000" w:rsidRPr="00000000">
        <w:rPr>
          <w:rtl w:val="0"/>
        </w:rPr>
        <w:t xml:space="preserve">Vague language regarding breach and enforcement.</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8znuge9ik4mg" w:id="150"/>
      <w:bookmarkEnd w:id="150"/>
      <w:r w:rsidDel="00000000" w:rsidR="00000000" w:rsidRPr="00000000">
        <w:rPr>
          <w:b w:val="1"/>
          <w:color w:val="000000"/>
          <w:sz w:val="26"/>
          <w:szCs w:val="26"/>
          <w:rtl w:val="0"/>
        </w:rPr>
        <w:t xml:space="preserve">8. Cross-Border Considerations</w:t>
      </w:r>
    </w:p>
    <w:p w:rsidR="00000000" w:rsidDel="00000000" w:rsidP="00000000" w:rsidRDefault="00000000" w:rsidRPr="00000000" w14:paraId="0000017E">
      <w:pPr>
        <w:pStyle w:val="Heading4"/>
        <w:keepNext w:val="0"/>
        <w:keepLines w:val="0"/>
        <w:spacing w:after="40" w:before="240" w:lineRule="auto"/>
        <w:rPr>
          <w:b w:val="1"/>
          <w:color w:val="000000"/>
          <w:sz w:val="22"/>
          <w:szCs w:val="22"/>
        </w:rPr>
      </w:pPr>
      <w:bookmarkStart w:colFirst="0" w:colLast="0" w:name="_4jzi2ffhvkrt" w:id="151"/>
      <w:bookmarkEnd w:id="151"/>
      <w:r w:rsidDel="00000000" w:rsidR="00000000" w:rsidRPr="00000000">
        <w:rPr>
          <w:b w:val="1"/>
          <w:color w:val="000000"/>
          <w:sz w:val="22"/>
          <w:szCs w:val="22"/>
          <w:rtl w:val="0"/>
        </w:rPr>
        <w:t xml:space="preserve">Importance &amp; Legal Basis:</w:t>
      </w:r>
    </w:p>
    <w:p w:rsidR="00000000" w:rsidDel="00000000" w:rsidP="00000000" w:rsidRDefault="00000000" w:rsidRPr="00000000" w14:paraId="0000017F">
      <w:pPr>
        <w:spacing w:after="280" w:before="280" w:lineRule="auto"/>
        <w:rPr/>
      </w:pPr>
      <w:r w:rsidDel="00000000" w:rsidR="00000000" w:rsidRPr="00000000">
        <w:rPr>
          <w:rtl w:val="0"/>
        </w:rPr>
        <w:t xml:space="preserve">In cross-border lease agreements, it is essential to address the complexities of dealing with different legal systems, currencies, and tax laws.</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uocwo0hxg2xc" w:id="152"/>
      <w:bookmarkEnd w:id="152"/>
      <w:r w:rsidDel="00000000" w:rsidR="00000000" w:rsidRPr="00000000">
        <w:rPr>
          <w:b w:val="1"/>
          <w:color w:val="000000"/>
          <w:sz w:val="22"/>
          <w:szCs w:val="22"/>
          <w:rtl w:val="0"/>
        </w:rPr>
        <w:t xml:space="preserve">Examples of Clauses:</w:t>
      </w:r>
    </w:p>
    <w:p w:rsidR="00000000" w:rsidDel="00000000" w:rsidP="00000000" w:rsidRDefault="00000000" w:rsidRPr="00000000" w14:paraId="00000181">
      <w:pPr>
        <w:numPr>
          <w:ilvl w:val="0"/>
          <w:numId w:val="69"/>
        </w:numPr>
        <w:spacing w:after="0" w:afterAutospacing="0" w:before="280" w:lineRule="auto"/>
        <w:ind w:left="720" w:hanging="360"/>
      </w:pPr>
      <w:r w:rsidDel="00000000" w:rsidR="00000000" w:rsidRPr="00000000">
        <w:rPr>
          <w:b w:val="1"/>
          <w:rtl w:val="0"/>
        </w:rPr>
        <w:t xml:space="preserve">Currency and Payment Terms</w:t>
      </w:r>
      <w:r w:rsidDel="00000000" w:rsidR="00000000" w:rsidRPr="00000000">
        <w:rPr>
          <w:rtl w:val="0"/>
        </w:rPr>
        <w:t xml:space="preserve">: Specify the currency in which payments are to be made.</w:t>
        <w:br w:type="textWrapping"/>
        <w:br w:type="textWrapping"/>
        <w:t xml:space="preserve"> </w:t>
      </w:r>
      <w:r w:rsidDel="00000000" w:rsidR="00000000" w:rsidRPr="00000000">
        <w:rPr>
          <w:i w:val="1"/>
          <w:rtl w:val="0"/>
        </w:rPr>
        <w:t xml:space="preserve">"All rent payments under this agreement shall be made in [Currency], regardless of the Lessee's location."</w:t>
        <w:br w:type="textWrapping"/>
      </w:r>
    </w:p>
    <w:p w:rsidR="00000000" w:rsidDel="00000000" w:rsidP="00000000" w:rsidRDefault="00000000" w:rsidRPr="00000000" w14:paraId="00000182">
      <w:pPr>
        <w:numPr>
          <w:ilvl w:val="0"/>
          <w:numId w:val="69"/>
        </w:numPr>
        <w:spacing w:after="280" w:before="0" w:beforeAutospacing="0" w:lineRule="auto"/>
        <w:ind w:left="720" w:hanging="360"/>
      </w:pPr>
      <w:r w:rsidDel="00000000" w:rsidR="00000000" w:rsidRPr="00000000">
        <w:rPr>
          <w:b w:val="1"/>
          <w:rtl w:val="0"/>
        </w:rPr>
        <w:t xml:space="preserve">Taxation and Compliance with Local Laws</w:t>
      </w:r>
      <w:r w:rsidDel="00000000" w:rsidR="00000000" w:rsidRPr="00000000">
        <w:rPr>
          <w:rtl w:val="0"/>
        </w:rPr>
        <w:t xml:space="preserve">: Ensure compliance with local tax regulations and provide mechanisms for handling tax liabilities.</w:t>
        <w:br w:type="textWrapping"/>
        <w:br w:type="textWrapping"/>
        <w:t xml:space="preserve"> </w:t>
      </w:r>
      <w:r w:rsidDel="00000000" w:rsidR="00000000" w:rsidRPr="00000000">
        <w:rPr>
          <w:i w:val="1"/>
          <w:rtl w:val="0"/>
        </w:rPr>
        <w:t xml:space="preserve">"The Lessee shall be responsible for all taxes, duties, and fees levied on the leased property under local jurisdiction."</w:t>
        <w:br w:type="textWrapping"/>
      </w:r>
    </w:p>
    <w:p w:rsidR="00000000" w:rsidDel="00000000" w:rsidP="00000000" w:rsidRDefault="00000000" w:rsidRPr="00000000" w14:paraId="00000183">
      <w:pPr>
        <w:pStyle w:val="Heading4"/>
        <w:keepNext w:val="0"/>
        <w:keepLines w:val="0"/>
        <w:spacing w:after="40" w:before="240" w:lineRule="auto"/>
        <w:rPr>
          <w:b w:val="1"/>
          <w:color w:val="000000"/>
          <w:sz w:val="22"/>
          <w:szCs w:val="22"/>
        </w:rPr>
      </w:pPr>
      <w:bookmarkStart w:colFirst="0" w:colLast="0" w:name="_p7bvl2a2abjv" w:id="153"/>
      <w:bookmarkEnd w:id="153"/>
      <w:r w:rsidDel="00000000" w:rsidR="00000000" w:rsidRPr="00000000">
        <w:rPr>
          <w:b w:val="1"/>
          <w:color w:val="000000"/>
          <w:sz w:val="22"/>
          <w:szCs w:val="22"/>
          <w:rtl w:val="0"/>
        </w:rPr>
        <w:t xml:space="preserve">Pitfalls to Avoid:</w:t>
      </w:r>
    </w:p>
    <w:p w:rsidR="00000000" w:rsidDel="00000000" w:rsidP="00000000" w:rsidRDefault="00000000" w:rsidRPr="00000000" w14:paraId="00000184">
      <w:pPr>
        <w:numPr>
          <w:ilvl w:val="0"/>
          <w:numId w:val="111"/>
        </w:numPr>
        <w:spacing w:after="0" w:afterAutospacing="0" w:before="280" w:lineRule="auto"/>
        <w:ind w:left="720" w:hanging="360"/>
      </w:pPr>
      <w:r w:rsidDel="00000000" w:rsidR="00000000" w:rsidRPr="00000000">
        <w:rPr>
          <w:rtl w:val="0"/>
        </w:rPr>
        <w:t xml:space="preserve">Overlooking currency and tax implications in international leases.</w:t>
      </w:r>
    </w:p>
    <w:p w:rsidR="00000000" w:rsidDel="00000000" w:rsidP="00000000" w:rsidRDefault="00000000" w:rsidRPr="00000000" w14:paraId="00000185">
      <w:pPr>
        <w:numPr>
          <w:ilvl w:val="0"/>
          <w:numId w:val="111"/>
        </w:numPr>
        <w:spacing w:after="280" w:before="0" w:beforeAutospacing="0" w:lineRule="auto"/>
        <w:ind w:left="720" w:hanging="360"/>
      </w:pPr>
      <w:r w:rsidDel="00000000" w:rsidR="00000000" w:rsidRPr="00000000">
        <w:rPr>
          <w:rtl w:val="0"/>
        </w:rPr>
        <w:t xml:space="preserve">Not addressing compliance with local laws and regulations in foreign jurisdictions.</w:t>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jj6dg48e050" w:id="154"/>
      <w:bookmarkEnd w:id="154"/>
      <w:r w:rsidDel="00000000" w:rsidR="00000000" w:rsidRPr="00000000">
        <w:rPr>
          <w:b w:val="1"/>
          <w:color w:val="000000"/>
          <w:sz w:val="26"/>
          <w:szCs w:val="26"/>
          <w:rtl w:val="0"/>
        </w:rPr>
        <w:t xml:space="preserve">Conclusion</w:t>
      </w:r>
    </w:p>
    <w:p w:rsidR="00000000" w:rsidDel="00000000" w:rsidP="00000000" w:rsidRDefault="00000000" w:rsidRPr="00000000" w14:paraId="00000188">
      <w:pPr>
        <w:spacing w:after="280" w:before="280" w:lineRule="auto"/>
        <w:rPr/>
      </w:pPr>
      <w:r w:rsidDel="00000000" w:rsidR="00000000" w:rsidRPr="00000000">
        <w:rPr>
          <w:rtl w:val="0"/>
        </w:rPr>
        <w:t xml:space="preserve">A well-drafted lease agreement with robust security measures and compliance considerations is vital to protecting the interests of both the lessor and the lessee. By addressing core contractual safeguards, regulatory compliance, data protection, intellectual property, financial security, risk mitigation, enforcement, and cross-border considerations, parties can avoid common pitfalls and ensure a smooth and legally sound lease arrangement.</w:t>
      </w:r>
    </w:p>
    <w:p w:rsidR="00000000" w:rsidDel="00000000" w:rsidP="00000000" w:rsidRDefault="00000000" w:rsidRPr="00000000" w14:paraId="00000189">
      <w:pPr>
        <w:spacing w:after="280" w:before="280" w:lineRule="auto"/>
        <w:rPr/>
      </w:pPr>
      <w:r w:rsidDel="00000000" w:rsidR="00000000" w:rsidRPr="00000000">
        <w:rPr>
          <w:rtl w:val="0"/>
        </w:rPr>
        <w:t xml:space="preserve">Certainly! Below is a comprehensive analysis of the essential security measures and compliance requirements for Licensing agreements:</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99qg7vuhjpai" w:id="155"/>
      <w:bookmarkEnd w:id="155"/>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18C">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The purpose of core contractual safeguards is to ensure that both parties' rights and obligations are clearly defined, limiting exposure to disputes or misunderstandings. This forms the foundation of a licensing agreement and ensures the protection of assets, rights, and obligations under the contract.</w:t>
      </w:r>
    </w:p>
    <w:p w:rsidR="00000000" w:rsidDel="00000000" w:rsidP="00000000" w:rsidRDefault="00000000" w:rsidRPr="00000000" w14:paraId="0000018D">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8E">
      <w:pPr>
        <w:numPr>
          <w:ilvl w:val="0"/>
          <w:numId w:val="88"/>
        </w:numPr>
        <w:spacing w:after="0" w:afterAutospacing="0" w:before="280" w:lineRule="auto"/>
        <w:ind w:left="720" w:hanging="360"/>
      </w:pPr>
      <w:r w:rsidDel="00000000" w:rsidR="00000000" w:rsidRPr="00000000">
        <w:rPr>
          <w:b w:val="1"/>
          <w:rtl w:val="0"/>
        </w:rPr>
        <w:t xml:space="preserve">Grant of License:</w:t>
      </w:r>
      <w:r w:rsidDel="00000000" w:rsidR="00000000" w:rsidRPr="00000000">
        <w:rPr>
          <w:rtl w:val="0"/>
        </w:rPr>
        <w:t xml:space="preserve"> "The Licensor grants the Licensee a non-exclusive, non-transferable license to use [Intellectual Property] solely for the purpose of [describe specific purpose], within the territory of [define territory]."</w:t>
      </w:r>
    </w:p>
    <w:p w:rsidR="00000000" w:rsidDel="00000000" w:rsidP="00000000" w:rsidRDefault="00000000" w:rsidRPr="00000000" w14:paraId="0000018F">
      <w:pPr>
        <w:numPr>
          <w:ilvl w:val="0"/>
          <w:numId w:val="88"/>
        </w:numPr>
        <w:spacing w:after="280" w:before="0" w:beforeAutospacing="0" w:lineRule="auto"/>
        <w:ind w:left="720" w:hanging="360"/>
      </w:pPr>
      <w:r w:rsidDel="00000000" w:rsidR="00000000" w:rsidRPr="00000000">
        <w:rPr>
          <w:b w:val="1"/>
          <w:rtl w:val="0"/>
        </w:rPr>
        <w:t xml:space="preserve">Scope of Use:</w:t>
      </w:r>
      <w:r w:rsidDel="00000000" w:rsidR="00000000" w:rsidRPr="00000000">
        <w:rPr>
          <w:rtl w:val="0"/>
        </w:rPr>
        <w:t xml:space="preserve"> "The Licensee may use the Licensed Property solely for [specified use] and may not modify, distribute, sublicense, or otherwise use the property outside the agreed scope without written consent from the Licensor."</w:t>
      </w:r>
    </w:p>
    <w:p w:rsidR="00000000" w:rsidDel="00000000" w:rsidP="00000000" w:rsidRDefault="00000000" w:rsidRPr="00000000" w14:paraId="00000190">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91">
      <w:pPr>
        <w:numPr>
          <w:ilvl w:val="0"/>
          <w:numId w:val="81"/>
        </w:numPr>
        <w:spacing w:after="0" w:afterAutospacing="0" w:before="280" w:lineRule="auto"/>
        <w:ind w:left="720" w:hanging="360"/>
      </w:pPr>
      <w:r w:rsidDel="00000000" w:rsidR="00000000" w:rsidRPr="00000000">
        <w:rPr>
          <w:rtl w:val="0"/>
        </w:rPr>
        <w:t xml:space="preserve">Failing to specify territorial limits and use restrictions.</w:t>
      </w:r>
    </w:p>
    <w:p w:rsidR="00000000" w:rsidDel="00000000" w:rsidP="00000000" w:rsidRDefault="00000000" w:rsidRPr="00000000" w14:paraId="00000192">
      <w:pPr>
        <w:numPr>
          <w:ilvl w:val="0"/>
          <w:numId w:val="81"/>
        </w:numPr>
        <w:spacing w:after="280" w:before="0" w:beforeAutospacing="0" w:lineRule="auto"/>
        <w:ind w:left="720" w:hanging="360"/>
      </w:pPr>
      <w:r w:rsidDel="00000000" w:rsidR="00000000" w:rsidRPr="00000000">
        <w:rPr>
          <w:rtl w:val="0"/>
        </w:rPr>
        <w:t xml:space="preserve">Not clearly defining the scope of the license (e.g., whether it’s exclusive or non-exclusive).</w:t>
      </w:r>
    </w:p>
    <w:p w:rsidR="00000000" w:rsidDel="00000000" w:rsidP="00000000" w:rsidRDefault="00000000" w:rsidRPr="00000000" w14:paraId="00000193">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software industry, licenses may often involve additional clauses such as </w:t>
      </w:r>
      <w:r w:rsidDel="00000000" w:rsidR="00000000" w:rsidRPr="00000000">
        <w:rPr>
          <w:b w:val="1"/>
          <w:rtl w:val="0"/>
        </w:rPr>
        <w:t xml:space="preserve">source code access</w:t>
      </w:r>
      <w:r w:rsidDel="00000000" w:rsidR="00000000" w:rsidRPr="00000000">
        <w:rPr>
          <w:rtl w:val="0"/>
        </w:rPr>
        <w:t xml:space="preserve"> or restrictions on reverse engineering.</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yp6ahn5n78js" w:id="156"/>
      <w:bookmarkEnd w:id="156"/>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196">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Licensing agreements must comply with relevant laws and regulations, especially when crossing borders. Failure to comply with industry-specific regulations can result in invalid agreements or penalties.</w:t>
      </w:r>
    </w:p>
    <w:p w:rsidR="00000000" w:rsidDel="00000000" w:rsidP="00000000" w:rsidRDefault="00000000" w:rsidRPr="00000000" w14:paraId="00000197">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98">
      <w:pPr>
        <w:numPr>
          <w:ilvl w:val="0"/>
          <w:numId w:val="137"/>
        </w:numPr>
        <w:spacing w:after="280" w:before="280" w:lineRule="auto"/>
        <w:ind w:left="720" w:hanging="360"/>
      </w:pPr>
      <w:r w:rsidDel="00000000" w:rsidR="00000000" w:rsidRPr="00000000">
        <w:rPr>
          <w:b w:val="1"/>
          <w:rtl w:val="0"/>
        </w:rPr>
        <w:t xml:space="preserve">Compliance with Laws:</w:t>
      </w:r>
      <w:r w:rsidDel="00000000" w:rsidR="00000000" w:rsidRPr="00000000">
        <w:rPr>
          <w:rtl w:val="0"/>
        </w:rPr>
        <w:t xml:space="preserve"> "The parties agree to comply with all applicable laws and regulations, including but not limited to [mention relevant laws], governing the use of the Licensed Property in [specific country or region]."</w:t>
      </w:r>
    </w:p>
    <w:p w:rsidR="00000000" w:rsidDel="00000000" w:rsidP="00000000" w:rsidRDefault="00000000" w:rsidRPr="00000000" w14:paraId="00000199">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9A">
      <w:pPr>
        <w:numPr>
          <w:ilvl w:val="0"/>
          <w:numId w:val="60"/>
        </w:numPr>
        <w:spacing w:after="0" w:afterAutospacing="0" w:before="280" w:lineRule="auto"/>
        <w:ind w:left="720" w:hanging="360"/>
      </w:pPr>
      <w:r w:rsidDel="00000000" w:rsidR="00000000" w:rsidRPr="00000000">
        <w:rPr>
          <w:rtl w:val="0"/>
        </w:rPr>
        <w:t xml:space="preserve">Ignoring local laws regarding product safety, intellectual property, and export control.</w:t>
      </w:r>
    </w:p>
    <w:p w:rsidR="00000000" w:rsidDel="00000000" w:rsidP="00000000" w:rsidRDefault="00000000" w:rsidRPr="00000000" w14:paraId="0000019B">
      <w:pPr>
        <w:numPr>
          <w:ilvl w:val="0"/>
          <w:numId w:val="60"/>
        </w:numPr>
        <w:spacing w:after="280" w:before="0" w:beforeAutospacing="0" w:lineRule="auto"/>
        <w:ind w:left="720" w:hanging="360"/>
      </w:pPr>
      <w:r w:rsidDel="00000000" w:rsidR="00000000" w:rsidRPr="00000000">
        <w:rPr>
          <w:rtl w:val="0"/>
        </w:rPr>
        <w:t xml:space="preserve">Not considering the impact of sanctions or trade restrictions, particularly in international agreements.</w:t>
      </w:r>
    </w:p>
    <w:p w:rsidR="00000000" w:rsidDel="00000000" w:rsidP="00000000" w:rsidRDefault="00000000" w:rsidRPr="00000000" w14:paraId="0000019C">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healthcare or pharmaceutical industry, licenses may require compliance with </w:t>
      </w:r>
      <w:r w:rsidDel="00000000" w:rsidR="00000000" w:rsidRPr="00000000">
        <w:rPr>
          <w:b w:val="1"/>
          <w:rtl w:val="0"/>
        </w:rPr>
        <w:t xml:space="preserve">FDA regulations</w:t>
      </w:r>
      <w:r w:rsidDel="00000000" w:rsidR="00000000" w:rsidRPr="00000000">
        <w:rPr>
          <w:rtl w:val="0"/>
        </w:rPr>
        <w:t xml:space="preserve"> or </w:t>
      </w:r>
      <w:r w:rsidDel="00000000" w:rsidR="00000000" w:rsidRPr="00000000">
        <w:rPr>
          <w:b w:val="1"/>
          <w:rtl w:val="0"/>
        </w:rPr>
        <w:t xml:space="preserve">Good Manufacturing Practices (GMP)</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cowq2kjb4kou" w:id="157"/>
      <w:bookmarkEnd w:id="157"/>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19F">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With increasing concerns around privacy and data protection, it’s critical to ensure that any data handled under the licensing agreement complies with data protection laws like GDPR, CCPA, or other local privacy laws.</w:t>
      </w:r>
    </w:p>
    <w:p w:rsidR="00000000" w:rsidDel="00000000" w:rsidP="00000000" w:rsidRDefault="00000000" w:rsidRPr="00000000" w14:paraId="000001A0">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A1">
      <w:pPr>
        <w:numPr>
          <w:ilvl w:val="0"/>
          <w:numId w:val="114"/>
        </w:numPr>
        <w:spacing w:after="280" w:before="280" w:lineRule="auto"/>
        <w:ind w:left="720" w:hanging="360"/>
      </w:pPr>
      <w:r w:rsidDel="00000000" w:rsidR="00000000" w:rsidRPr="00000000">
        <w:rPr>
          <w:b w:val="1"/>
          <w:rtl w:val="0"/>
        </w:rPr>
        <w:t xml:space="preserve">Data Privacy:</w:t>
      </w:r>
      <w:r w:rsidDel="00000000" w:rsidR="00000000" w:rsidRPr="00000000">
        <w:rPr>
          <w:rtl w:val="0"/>
        </w:rPr>
        <w:t xml:space="preserve"> "The Licensee shall handle all personal data in accordance with the requirements of [name applicable regulation, e.g., GDPR]. The Licensee agrees to implement adequate security measures to protect personal data from unauthorized access or disclosure."</w:t>
      </w:r>
    </w:p>
    <w:p w:rsidR="00000000" w:rsidDel="00000000" w:rsidP="00000000" w:rsidRDefault="00000000" w:rsidRPr="00000000" w14:paraId="000001A2">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A3">
      <w:pPr>
        <w:numPr>
          <w:ilvl w:val="0"/>
          <w:numId w:val="68"/>
        </w:numPr>
        <w:spacing w:after="0" w:afterAutospacing="0" w:before="280" w:lineRule="auto"/>
        <w:ind w:left="720" w:hanging="360"/>
      </w:pPr>
      <w:r w:rsidDel="00000000" w:rsidR="00000000" w:rsidRPr="00000000">
        <w:rPr>
          <w:rtl w:val="0"/>
        </w:rPr>
        <w:t xml:space="preserve">Not defining the roles of each party in handling data (e.g., Data Controller vs. Data Processor).</w:t>
      </w:r>
    </w:p>
    <w:p w:rsidR="00000000" w:rsidDel="00000000" w:rsidP="00000000" w:rsidRDefault="00000000" w:rsidRPr="00000000" w14:paraId="000001A4">
      <w:pPr>
        <w:numPr>
          <w:ilvl w:val="0"/>
          <w:numId w:val="68"/>
        </w:numPr>
        <w:spacing w:after="280" w:before="0" w:beforeAutospacing="0" w:lineRule="auto"/>
        <w:ind w:left="720" w:hanging="360"/>
      </w:pPr>
      <w:r w:rsidDel="00000000" w:rsidR="00000000" w:rsidRPr="00000000">
        <w:rPr>
          <w:rtl w:val="0"/>
        </w:rPr>
        <w:t xml:space="preserve">Failing to specify data retention periods or how data should be disposed of after the term of the agreement.</w:t>
      </w:r>
    </w:p>
    <w:p w:rsidR="00000000" w:rsidDel="00000000" w:rsidP="00000000" w:rsidRDefault="00000000" w:rsidRPr="00000000" w14:paraId="000001A5">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tech or SaaS, data processing agreements often go hand-in-hand with licensing agreements, ensuring compliance with </w:t>
      </w:r>
      <w:r w:rsidDel="00000000" w:rsidR="00000000" w:rsidRPr="00000000">
        <w:rPr>
          <w:b w:val="1"/>
          <w:rtl w:val="0"/>
        </w:rPr>
        <w:t xml:space="preserve">cloud security</w:t>
      </w:r>
      <w:r w:rsidDel="00000000" w:rsidR="00000000" w:rsidRPr="00000000">
        <w:rPr>
          <w:rtl w:val="0"/>
        </w:rPr>
        <w:t xml:space="preserve"> regulations.</w:t>
      </w:r>
    </w:p>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s0s88e42c0t5" w:id="158"/>
      <w:bookmarkEnd w:id="158"/>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1A8">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Licensing agreements often involve the transfer of certain intellectual property rights. To ensure that these rights are protected, IP clauses must be carefully crafted to prevent unauthorized use, modification, or dissemination of the licensed property.</w:t>
      </w:r>
    </w:p>
    <w:p w:rsidR="00000000" w:rsidDel="00000000" w:rsidP="00000000" w:rsidRDefault="00000000" w:rsidRPr="00000000" w14:paraId="000001A9">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AA">
      <w:pPr>
        <w:numPr>
          <w:ilvl w:val="0"/>
          <w:numId w:val="85"/>
        </w:numPr>
        <w:spacing w:after="280" w:before="280" w:lineRule="auto"/>
        <w:ind w:left="720" w:hanging="360"/>
      </w:pPr>
      <w:r w:rsidDel="00000000" w:rsidR="00000000" w:rsidRPr="00000000">
        <w:rPr>
          <w:b w:val="1"/>
          <w:rtl w:val="0"/>
        </w:rPr>
        <w:t xml:space="preserve">Intellectual Property Rights:</w:t>
      </w:r>
      <w:r w:rsidDel="00000000" w:rsidR="00000000" w:rsidRPr="00000000">
        <w:rPr>
          <w:rtl w:val="0"/>
        </w:rPr>
        <w:t xml:space="preserve"> "The Licensor retains all rights, title, and interest in and to the Licensed Property, including any modifications, updates, or enhancements. The Licensee agrees not to claim ownership of the Licensed Property."</w:t>
      </w:r>
    </w:p>
    <w:p w:rsidR="00000000" w:rsidDel="00000000" w:rsidP="00000000" w:rsidRDefault="00000000" w:rsidRPr="00000000" w14:paraId="000001AB">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AC">
      <w:pPr>
        <w:numPr>
          <w:ilvl w:val="0"/>
          <w:numId w:val="75"/>
        </w:numPr>
        <w:spacing w:after="0" w:afterAutospacing="0" w:before="280" w:lineRule="auto"/>
        <w:ind w:left="720" w:hanging="360"/>
      </w:pPr>
      <w:r w:rsidDel="00000000" w:rsidR="00000000" w:rsidRPr="00000000">
        <w:rPr>
          <w:rtl w:val="0"/>
        </w:rPr>
        <w:t xml:space="preserve">Failing to define ownership of modifications or derivative works.</w:t>
      </w:r>
    </w:p>
    <w:p w:rsidR="00000000" w:rsidDel="00000000" w:rsidP="00000000" w:rsidRDefault="00000000" w:rsidRPr="00000000" w14:paraId="000001AD">
      <w:pPr>
        <w:numPr>
          <w:ilvl w:val="0"/>
          <w:numId w:val="75"/>
        </w:numPr>
        <w:spacing w:after="280" w:before="0" w:beforeAutospacing="0" w:lineRule="auto"/>
        <w:ind w:left="720" w:hanging="360"/>
      </w:pPr>
      <w:r w:rsidDel="00000000" w:rsidR="00000000" w:rsidRPr="00000000">
        <w:rPr>
          <w:rtl w:val="0"/>
        </w:rPr>
        <w:t xml:space="preserve">Not specifying how the Licensee should handle IP infringements.</w:t>
      </w:r>
    </w:p>
    <w:p w:rsidR="00000000" w:rsidDel="00000000" w:rsidP="00000000" w:rsidRDefault="00000000" w:rsidRPr="00000000" w14:paraId="000001AE">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entertainment industry, there may be more stringent rules regarding the use and attribution of creative content (e.g., music or film).</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lwr5ilampzze" w:id="159"/>
      <w:bookmarkEnd w:id="159"/>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1B1">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Financial security measures ensure that the Licensor is compensated for the use of their IP, and the Licensee can fulfill their financial obligations. This protects against potential defaults or payment delays.</w:t>
      </w:r>
    </w:p>
    <w:p w:rsidR="00000000" w:rsidDel="00000000" w:rsidP="00000000" w:rsidRDefault="00000000" w:rsidRPr="00000000" w14:paraId="000001B2">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B3">
      <w:pPr>
        <w:numPr>
          <w:ilvl w:val="0"/>
          <w:numId w:val="125"/>
        </w:numPr>
        <w:spacing w:after="280" w:before="280" w:lineRule="auto"/>
        <w:ind w:left="720" w:hanging="360"/>
      </w:pPr>
      <w:r w:rsidDel="00000000" w:rsidR="00000000" w:rsidRPr="00000000">
        <w:rPr>
          <w:b w:val="1"/>
          <w:rtl w:val="0"/>
        </w:rPr>
        <w:t xml:space="preserve">Payment Terms:</w:t>
      </w:r>
      <w:r w:rsidDel="00000000" w:rsidR="00000000" w:rsidRPr="00000000">
        <w:rPr>
          <w:rtl w:val="0"/>
        </w:rPr>
        <w:t xml:space="preserve"> "The Licensee agrees to pay the Licensor a licensing fee of [amount], payable [monthly/annually] in advance. In case of delayed payment, a penalty interest of [rate]% per month will be applied."</w:t>
      </w:r>
    </w:p>
    <w:p w:rsidR="00000000" w:rsidDel="00000000" w:rsidP="00000000" w:rsidRDefault="00000000" w:rsidRPr="00000000" w14:paraId="000001B4">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B5">
      <w:pPr>
        <w:numPr>
          <w:ilvl w:val="0"/>
          <w:numId w:val="39"/>
        </w:numPr>
        <w:spacing w:after="0" w:afterAutospacing="0" w:before="280" w:lineRule="auto"/>
        <w:ind w:left="720" w:hanging="360"/>
      </w:pPr>
      <w:r w:rsidDel="00000000" w:rsidR="00000000" w:rsidRPr="00000000">
        <w:rPr>
          <w:rtl w:val="0"/>
        </w:rPr>
        <w:t xml:space="preserve">Not clearly defining payment schedules or amounts.</w:t>
      </w:r>
    </w:p>
    <w:p w:rsidR="00000000" w:rsidDel="00000000" w:rsidP="00000000" w:rsidRDefault="00000000" w:rsidRPr="00000000" w14:paraId="000001B6">
      <w:pPr>
        <w:numPr>
          <w:ilvl w:val="0"/>
          <w:numId w:val="39"/>
        </w:numPr>
        <w:spacing w:after="280" w:before="0" w:beforeAutospacing="0" w:lineRule="auto"/>
        <w:ind w:left="720" w:hanging="360"/>
      </w:pPr>
      <w:r w:rsidDel="00000000" w:rsidR="00000000" w:rsidRPr="00000000">
        <w:rPr>
          <w:rtl w:val="0"/>
        </w:rPr>
        <w:t xml:space="preserve">Failing to include a mechanism for late payment penalties or interest.</w:t>
      </w:r>
    </w:p>
    <w:p w:rsidR="00000000" w:rsidDel="00000000" w:rsidP="00000000" w:rsidRDefault="00000000" w:rsidRPr="00000000" w14:paraId="000001B7">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software industry, licensing fees may involve one-time payments, subscription fees, or revenue-sharing arrangements.</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70ffk82sr38s" w:id="160"/>
      <w:bookmarkEnd w:id="160"/>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1BA">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Licensing agreements should identify and mitigate potential risks, including financial, reputational, and legal risks. Risk mitigation strategies can prevent costly litigation and ensure compliance with the terms of the agreement.</w:t>
      </w:r>
    </w:p>
    <w:p w:rsidR="00000000" w:rsidDel="00000000" w:rsidP="00000000" w:rsidRDefault="00000000" w:rsidRPr="00000000" w14:paraId="000001BB">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BC">
      <w:pPr>
        <w:numPr>
          <w:ilvl w:val="0"/>
          <w:numId w:val="91"/>
        </w:numPr>
        <w:spacing w:after="280" w:before="280" w:lineRule="auto"/>
        <w:ind w:left="720" w:hanging="360"/>
      </w:pPr>
      <w:r w:rsidDel="00000000" w:rsidR="00000000" w:rsidRPr="00000000">
        <w:rPr>
          <w:b w:val="1"/>
          <w:rtl w:val="0"/>
        </w:rPr>
        <w:t xml:space="preserve">Indemnification:</w:t>
      </w:r>
      <w:r w:rsidDel="00000000" w:rsidR="00000000" w:rsidRPr="00000000">
        <w:rPr>
          <w:rtl w:val="0"/>
        </w:rPr>
        <w:t xml:space="preserve"> "The Licensee agrees to indemnify, defend, and hold harmless the Licensor from any claims, damages, or liabilities arising from the Licensee's use of the Licensed Property."</w:t>
      </w:r>
    </w:p>
    <w:p w:rsidR="00000000" w:rsidDel="00000000" w:rsidP="00000000" w:rsidRDefault="00000000" w:rsidRPr="00000000" w14:paraId="000001BD">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BE">
      <w:pPr>
        <w:numPr>
          <w:ilvl w:val="0"/>
          <w:numId w:val="22"/>
        </w:numPr>
        <w:spacing w:after="0" w:afterAutospacing="0" w:before="280" w:lineRule="auto"/>
        <w:ind w:left="720" w:hanging="360"/>
      </w:pPr>
      <w:r w:rsidDel="00000000" w:rsidR="00000000" w:rsidRPr="00000000">
        <w:rPr>
          <w:rtl w:val="0"/>
        </w:rPr>
        <w:t xml:space="preserve">Not specifying the scope or limits of indemnification.</w:t>
      </w:r>
    </w:p>
    <w:p w:rsidR="00000000" w:rsidDel="00000000" w:rsidP="00000000" w:rsidRDefault="00000000" w:rsidRPr="00000000" w14:paraId="000001BF">
      <w:pPr>
        <w:numPr>
          <w:ilvl w:val="0"/>
          <w:numId w:val="22"/>
        </w:numPr>
        <w:spacing w:after="280" w:before="0" w:beforeAutospacing="0" w:lineRule="auto"/>
        <w:ind w:left="720" w:hanging="360"/>
      </w:pPr>
      <w:r w:rsidDel="00000000" w:rsidR="00000000" w:rsidRPr="00000000">
        <w:rPr>
          <w:rtl w:val="0"/>
        </w:rPr>
        <w:t xml:space="preserve">Overly broad indemnity clauses that may leave one party exposed to excessive liability.</w:t>
      </w:r>
    </w:p>
    <w:p w:rsidR="00000000" w:rsidDel="00000000" w:rsidP="00000000" w:rsidRDefault="00000000" w:rsidRPr="00000000" w14:paraId="000001C0">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entertainment industry, indemnification clauses may address specific risks related to intellectual property infringement claims.</w:t>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xmddgqrm143i" w:id="161"/>
      <w:bookmarkEnd w:id="161"/>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1C3">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Enforcement mechanisms ensure that both parties adhere to the terms of the agreement. This may include penalties, legal action, or other remedies in case of breach.</w:t>
      </w:r>
    </w:p>
    <w:p w:rsidR="00000000" w:rsidDel="00000000" w:rsidP="00000000" w:rsidRDefault="00000000" w:rsidRPr="00000000" w14:paraId="000001C4">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C5">
      <w:pPr>
        <w:numPr>
          <w:ilvl w:val="0"/>
          <w:numId w:val="36"/>
        </w:numPr>
        <w:spacing w:after="280" w:before="280" w:lineRule="auto"/>
        <w:ind w:left="720" w:hanging="360"/>
      </w:pPr>
      <w:r w:rsidDel="00000000" w:rsidR="00000000" w:rsidRPr="00000000">
        <w:rPr>
          <w:b w:val="1"/>
          <w:rtl w:val="0"/>
        </w:rPr>
        <w:t xml:space="preserve">Breach and Termination:</w:t>
      </w:r>
      <w:r w:rsidDel="00000000" w:rsidR="00000000" w:rsidRPr="00000000">
        <w:rPr>
          <w:rtl w:val="0"/>
        </w:rPr>
        <w:t xml:space="preserve"> "In the event of a material breach of this Agreement by either party, the non-breaching party may terminate the Agreement upon [X] days' written notice to the breaching party."</w:t>
      </w:r>
    </w:p>
    <w:p w:rsidR="00000000" w:rsidDel="00000000" w:rsidP="00000000" w:rsidRDefault="00000000" w:rsidRPr="00000000" w14:paraId="000001C6">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C7">
      <w:pPr>
        <w:numPr>
          <w:ilvl w:val="0"/>
          <w:numId w:val="13"/>
        </w:numPr>
        <w:spacing w:after="0" w:afterAutospacing="0" w:before="280" w:lineRule="auto"/>
        <w:ind w:left="720" w:hanging="360"/>
      </w:pPr>
      <w:r w:rsidDel="00000000" w:rsidR="00000000" w:rsidRPr="00000000">
        <w:rPr>
          <w:rtl w:val="0"/>
        </w:rPr>
        <w:t xml:space="preserve">Failing to clearly define what constitutes a material breach.</w:t>
      </w:r>
    </w:p>
    <w:p w:rsidR="00000000" w:rsidDel="00000000" w:rsidP="00000000" w:rsidRDefault="00000000" w:rsidRPr="00000000" w14:paraId="000001C8">
      <w:pPr>
        <w:numPr>
          <w:ilvl w:val="0"/>
          <w:numId w:val="13"/>
        </w:numPr>
        <w:spacing w:after="280" w:before="0" w:beforeAutospacing="0" w:lineRule="auto"/>
        <w:ind w:left="720" w:hanging="360"/>
      </w:pPr>
      <w:r w:rsidDel="00000000" w:rsidR="00000000" w:rsidRPr="00000000">
        <w:rPr>
          <w:rtl w:val="0"/>
        </w:rPr>
        <w:t xml:space="preserve">Not including provisions for dispute resolution or arbitration.</w:t>
      </w:r>
    </w:p>
    <w:p w:rsidR="00000000" w:rsidDel="00000000" w:rsidP="00000000" w:rsidRDefault="00000000" w:rsidRPr="00000000" w14:paraId="000001C9">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technology or software licensing, there may be specific provisions for terminating licenses upon violations of terms such as reverse engineering or sublicensing.</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m84b7skrpsxe" w:id="162"/>
      <w:bookmarkEnd w:id="162"/>
      <w:r w:rsidDel="00000000" w:rsidR="00000000" w:rsidRPr="00000000">
        <w:rPr>
          <w:b w:val="1"/>
          <w:color w:val="000000"/>
          <w:sz w:val="26"/>
          <w:szCs w:val="26"/>
          <w:rtl w:val="0"/>
        </w:rPr>
        <w:t xml:space="preserve">8. Cross-Border Considerations Where Applicable</w:t>
      </w:r>
    </w:p>
    <w:p w:rsidR="00000000" w:rsidDel="00000000" w:rsidP="00000000" w:rsidRDefault="00000000" w:rsidRPr="00000000" w14:paraId="000001CC">
      <w:pPr>
        <w:spacing w:after="280" w:before="280" w:lineRule="auto"/>
        <w:rPr/>
      </w:pPr>
      <w:r w:rsidDel="00000000" w:rsidR="00000000" w:rsidRPr="00000000">
        <w:rPr>
          <w:b w:val="1"/>
          <w:rtl w:val="0"/>
        </w:rPr>
        <w:t xml:space="preserve">Importance &amp; Legal Basis:</w:t>
      </w:r>
      <w:r w:rsidDel="00000000" w:rsidR="00000000" w:rsidRPr="00000000">
        <w:rPr>
          <w:rtl w:val="0"/>
        </w:rPr>
        <w:t xml:space="preserve"> Cross-border licensing agreements must address the complexities of different legal systems, including differing laws on intellectual property, contract enforcement, and dispute resolution.</w:t>
      </w:r>
    </w:p>
    <w:p w:rsidR="00000000" w:rsidDel="00000000" w:rsidP="00000000" w:rsidRDefault="00000000" w:rsidRPr="00000000" w14:paraId="000001CD">
      <w:pPr>
        <w:spacing w:after="280" w:before="280" w:lineRule="auto"/>
        <w:rPr>
          <w:b w:val="1"/>
        </w:rPr>
      </w:pPr>
      <w:r w:rsidDel="00000000" w:rsidR="00000000" w:rsidRPr="00000000">
        <w:rPr>
          <w:b w:val="1"/>
          <w:rtl w:val="0"/>
        </w:rPr>
        <w:t xml:space="preserve">Clause Example/Recommended Language:</w:t>
      </w:r>
    </w:p>
    <w:p w:rsidR="00000000" w:rsidDel="00000000" w:rsidP="00000000" w:rsidRDefault="00000000" w:rsidRPr="00000000" w14:paraId="000001CE">
      <w:pPr>
        <w:numPr>
          <w:ilvl w:val="0"/>
          <w:numId w:val="106"/>
        </w:numPr>
        <w:spacing w:after="280" w:before="280" w:lineRule="auto"/>
        <w:ind w:left="720" w:hanging="360"/>
      </w:pPr>
      <w:r w:rsidDel="00000000" w:rsidR="00000000" w:rsidRPr="00000000">
        <w:rPr>
          <w:b w:val="1"/>
          <w:rtl w:val="0"/>
        </w:rPr>
        <w:t xml:space="preserve">Governing Law and Jurisdiction:</w:t>
      </w:r>
      <w:r w:rsidDel="00000000" w:rsidR="00000000" w:rsidRPr="00000000">
        <w:rPr>
          <w:rtl w:val="0"/>
        </w:rPr>
        <w:t xml:space="preserve"> "This Agreement shall be governed by and construed in accordance with the laws of [Country]. Any dispute arising from this Agreement shall be resolved through arbitration in [City], under the rules of [Arbitration Body]."</w:t>
      </w:r>
    </w:p>
    <w:p w:rsidR="00000000" w:rsidDel="00000000" w:rsidP="00000000" w:rsidRDefault="00000000" w:rsidRPr="00000000" w14:paraId="000001CF">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D0">
      <w:pPr>
        <w:numPr>
          <w:ilvl w:val="0"/>
          <w:numId w:val="32"/>
        </w:numPr>
        <w:spacing w:after="0" w:afterAutospacing="0" w:before="280" w:lineRule="auto"/>
        <w:ind w:left="720" w:hanging="360"/>
      </w:pPr>
      <w:r w:rsidDel="00000000" w:rsidR="00000000" w:rsidRPr="00000000">
        <w:rPr>
          <w:rtl w:val="0"/>
        </w:rPr>
        <w:t xml:space="preserve">Failing to account for differing IP protection laws across jurisdictions.</w:t>
      </w:r>
    </w:p>
    <w:p w:rsidR="00000000" w:rsidDel="00000000" w:rsidP="00000000" w:rsidRDefault="00000000" w:rsidRPr="00000000" w14:paraId="000001D1">
      <w:pPr>
        <w:numPr>
          <w:ilvl w:val="0"/>
          <w:numId w:val="32"/>
        </w:numPr>
        <w:spacing w:after="280" w:before="0" w:beforeAutospacing="0" w:lineRule="auto"/>
        <w:ind w:left="720" w:hanging="360"/>
      </w:pPr>
      <w:r w:rsidDel="00000000" w:rsidR="00000000" w:rsidRPr="00000000">
        <w:rPr>
          <w:rtl w:val="0"/>
        </w:rPr>
        <w:t xml:space="preserve">Not considering language barriers or the need for translation of legal documents.</w:t>
      </w:r>
    </w:p>
    <w:p w:rsidR="00000000" w:rsidDel="00000000" w:rsidP="00000000" w:rsidRDefault="00000000" w:rsidRPr="00000000" w14:paraId="000001D2">
      <w:pPr>
        <w:spacing w:after="280" w:before="280" w:lineRule="auto"/>
        <w:rPr/>
      </w:pPr>
      <w:r w:rsidDel="00000000" w:rsidR="00000000" w:rsidRPr="00000000">
        <w:rPr>
          <w:b w:val="1"/>
          <w:rtl w:val="0"/>
        </w:rPr>
        <w:t xml:space="preserve">Industry-Specific Variations:</w:t>
      </w:r>
      <w:r w:rsidDel="00000000" w:rsidR="00000000" w:rsidRPr="00000000">
        <w:rPr>
          <w:rtl w:val="0"/>
        </w:rPr>
        <w:t xml:space="preserve"> In the pharmaceutical industry, cross-border licensing may require compliance with international regulations like the </w:t>
      </w:r>
      <w:r w:rsidDel="00000000" w:rsidR="00000000" w:rsidRPr="00000000">
        <w:rPr>
          <w:b w:val="1"/>
          <w:rtl w:val="0"/>
        </w:rPr>
        <w:t xml:space="preserve">World Trade Organization’s TRIPS</w:t>
      </w:r>
      <w:r w:rsidDel="00000000" w:rsidR="00000000" w:rsidRPr="00000000">
        <w:rPr>
          <w:rtl w:val="0"/>
        </w:rPr>
        <w:t xml:space="preserve"> agreement.</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phddxdhhmv4h" w:id="163"/>
      <w:bookmarkEnd w:id="163"/>
      <w:r w:rsidDel="00000000" w:rsidR="00000000" w:rsidRPr="00000000">
        <w:rPr>
          <w:b w:val="1"/>
          <w:color w:val="000000"/>
          <w:sz w:val="26"/>
          <w:szCs w:val="26"/>
          <w:rtl w:val="0"/>
        </w:rPr>
        <w:t xml:space="preserve">Relevant Case Law or Precedents</w:t>
      </w:r>
    </w:p>
    <w:p w:rsidR="00000000" w:rsidDel="00000000" w:rsidP="00000000" w:rsidRDefault="00000000" w:rsidRPr="00000000" w14:paraId="000001D5">
      <w:pPr>
        <w:numPr>
          <w:ilvl w:val="0"/>
          <w:numId w:val="79"/>
        </w:numPr>
        <w:spacing w:after="0" w:afterAutospacing="0" w:before="280" w:lineRule="auto"/>
        <w:ind w:left="720" w:hanging="360"/>
      </w:pPr>
      <w:r w:rsidDel="00000000" w:rsidR="00000000" w:rsidRPr="00000000">
        <w:rPr>
          <w:b w:val="1"/>
          <w:rtl w:val="0"/>
        </w:rPr>
        <w:t xml:space="preserve">Baker Hughes Inc. v. Valerus Compression Services Inc.</w:t>
      </w:r>
      <w:r w:rsidDel="00000000" w:rsidR="00000000" w:rsidRPr="00000000">
        <w:rPr>
          <w:rtl w:val="0"/>
        </w:rPr>
        <w:t xml:space="preserve"> – This case highlights the importance of including well-defined </w:t>
      </w:r>
      <w:r w:rsidDel="00000000" w:rsidR="00000000" w:rsidRPr="00000000">
        <w:rPr>
          <w:b w:val="1"/>
          <w:rtl w:val="0"/>
        </w:rPr>
        <w:t xml:space="preserve">IP clauses</w:t>
      </w:r>
      <w:r w:rsidDel="00000000" w:rsidR="00000000" w:rsidRPr="00000000">
        <w:rPr>
          <w:rtl w:val="0"/>
        </w:rPr>
        <w:t xml:space="preserve"> in licensing agreements, ensuring that the licensed party cannot exploit the licensed IP in an unauthorized manner.</w:t>
      </w:r>
    </w:p>
    <w:p w:rsidR="00000000" w:rsidDel="00000000" w:rsidP="00000000" w:rsidRDefault="00000000" w:rsidRPr="00000000" w14:paraId="000001D6">
      <w:pPr>
        <w:numPr>
          <w:ilvl w:val="0"/>
          <w:numId w:val="79"/>
        </w:numPr>
        <w:spacing w:after="280" w:before="0" w:beforeAutospacing="0" w:lineRule="auto"/>
        <w:ind w:left="720" w:hanging="360"/>
      </w:pPr>
      <w:r w:rsidDel="00000000" w:rsidR="00000000" w:rsidRPr="00000000">
        <w:rPr>
          <w:b w:val="1"/>
          <w:rtl w:val="0"/>
        </w:rPr>
        <w:t xml:space="preserve">Apple Inc. v. Samsung Electronics Co.</w:t>
      </w:r>
      <w:r w:rsidDel="00000000" w:rsidR="00000000" w:rsidRPr="00000000">
        <w:rPr>
          <w:rtl w:val="0"/>
        </w:rPr>
        <w:t xml:space="preserve"> – This case demonstrates the importance of </w:t>
      </w:r>
      <w:r w:rsidDel="00000000" w:rsidR="00000000" w:rsidRPr="00000000">
        <w:rPr>
          <w:b w:val="1"/>
          <w:rtl w:val="0"/>
        </w:rPr>
        <w:t xml:space="preserve">enforcement mechanisms</w:t>
      </w:r>
      <w:r w:rsidDel="00000000" w:rsidR="00000000" w:rsidRPr="00000000">
        <w:rPr>
          <w:rtl w:val="0"/>
        </w:rPr>
        <w:t xml:space="preserve"> and the legal consequences of violating IP protections under a licensing agreement.</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spacing w:after="280" w:before="280" w:lineRule="auto"/>
        <w:rPr/>
      </w:pPr>
      <w:r w:rsidDel="00000000" w:rsidR="00000000" w:rsidRPr="00000000">
        <w:rPr>
          <w:rtl w:val="0"/>
        </w:rPr>
        <w:t xml:space="preserve">By structuring the licensing agreement with clear clauses and taking into account both regulatory compliance and risk mitigation, both parties can establish a secure and enforceable legal framework for their business relationship.</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x4m6aalpuqr8" w:id="164"/>
      <w:bookmarkEnd w:id="164"/>
      <w:r w:rsidDel="00000000" w:rsidR="00000000" w:rsidRPr="00000000">
        <w:rPr>
          <w:b w:val="1"/>
          <w:color w:val="000000"/>
          <w:sz w:val="26"/>
          <w:szCs w:val="26"/>
          <w:rtl w:val="0"/>
        </w:rPr>
        <w:t xml:space="preserve">Comprehensive Analysis of Essential Security Measures and Compliance Requirements for Non-Disclosure Agreements (NDAs)</w:t>
      </w:r>
    </w:p>
    <w:p w:rsidR="00000000" w:rsidDel="00000000" w:rsidP="00000000" w:rsidRDefault="00000000" w:rsidRPr="00000000" w14:paraId="000001DA">
      <w:pPr>
        <w:spacing w:after="280" w:before="280" w:lineRule="auto"/>
        <w:rPr/>
      </w:pPr>
      <w:r w:rsidDel="00000000" w:rsidR="00000000" w:rsidRPr="00000000">
        <w:rPr>
          <w:rtl w:val="0"/>
        </w:rPr>
        <w:t xml:space="preserve">A </w:t>
      </w:r>
      <w:r w:rsidDel="00000000" w:rsidR="00000000" w:rsidRPr="00000000">
        <w:rPr>
          <w:b w:val="1"/>
          <w:rtl w:val="0"/>
        </w:rPr>
        <w:t xml:space="preserve">Non-Disclosure Agreement (NDA)</w:t>
      </w:r>
      <w:r w:rsidDel="00000000" w:rsidR="00000000" w:rsidRPr="00000000">
        <w:rPr>
          <w:rtl w:val="0"/>
        </w:rPr>
        <w:t xml:space="preserve"> is a vital tool in protecting sensitive information exchanged between parties during business dealings. Given the nature of NDAs, the stakes are high in ensuring both security and compliance with applicable laws. Below is a structured analysis of the key components that should be considered when drafting NDAs, particularly focusing on security measures and compliance requirements.</w:t>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2e2r9tq9lds2" w:id="165"/>
      <w:bookmarkEnd w:id="165"/>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1DD">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The core safeguards in an NDA are designed to ensure the protection of sensitive information while preventing unauthorized disclosure or use. These safeguards are critical for both parties, especially when sensitive intellectual property, trade secrets, or business strategies are involved. Legally, an NDA is enforceable if it adheres to the basic principles of contract law (i.e., offer, acceptance, consideration, and mutual intent to be bound).</w:t>
      </w:r>
    </w:p>
    <w:p w:rsidR="00000000" w:rsidDel="00000000" w:rsidP="00000000" w:rsidRDefault="00000000" w:rsidRPr="00000000" w14:paraId="000001DE">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Confidential Information</w:t>
      </w:r>
      <w:r w:rsidDel="00000000" w:rsidR="00000000" w:rsidRPr="00000000">
        <w:rPr>
          <w:rtl w:val="0"/>
        </w:rPr>
        <w:t xml:space="preserve">:</w:t>
        <w:br w:type="textWrapping"/>
        <w:t xml:space="preserve"> “The Recipient agrees to maintain the confidentiality of the Discloser's Confidential Information and shall not disclose, use, or permit the use of such information, except as expressly authorized by the Discloser in writing.”</w:t>
      </w:r>
    </w:p>
    <w:p w:rsidR="00000000" w:rsidDel="00000000" w:rsidP="00000000" w:rsidRDefault="00000000" w:rsidRPr="00000000" w14:paraId="000001DF">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E0">
      <w:pPr>
        <w:numPr>
          <w:ilvl w:val="0"/>
          <w:numId w:val="144"/>
        </w:numPr>
        <w:spacing w:after="0" w:afterAutospacing="0" w:before="280" w:lineRule="auto"/>
        <w:ind w:left="720" w:hanging="360"/>
      </w:pPr>
      <w:r w:rsidDel="00000000" w:rsidR="00000000" w:rsidRPr="00000000">
        <w:rPr>
          <w:b w:val="1"/>
          <w:rtl w:val="0"/>
        </w:rPr>
        <w:t xml:space="preserve">Vagueness</w:t>
      </w:r>
      <w:r w:rsidDel="00000000" w:rsidR="00000000" w:rsidRPr="00000000">
        <w:rPr>
          <w:rtl w:val="0"/>
        </w:rPr>
        <w:t xml:space="preserve">: Ambiguous definitions of "Confidential Information" can lead to disputes over what constitutes confidential material.</w:t>
      </w:r>
    </w:p>
    <w:p w:rsidR="00000000" w:rsidDel="00000000" w:rsidP="00000000" w:rsidRDefault="00000000" w:rsidRPr="00000000" w14:paraId="000001E1">
      <w:pPr>
        <w:numPr>
          <w:ilvl w:val="0"/>
          <w:numId w:val="144"/>
        </w:numPr>
        <w:spacing w:after="280" w:before="0" w:beforeAutospacing="0" w:lineRule="auto"/>
        <w:ind w:left="720" w:hanging="360"/>
      </w:pPr>
      <w:r w:rsidDel="00000000" w:rsidR="00000000" w:rsidRPr="00000000">
        <w:rPr>
          <w:b w:val="1"/>
          <w:rtl w:val="0"/>
        </w:rPr>
        <w:t xml:space="preserve">Excessive Duration</w:t>
      </w:r>
      <w:r w:rsidDel="00000000" w:rsidR="00000000" w:rsidRPr="00000000">
        <w:rPr>
          <w:rtl w:val="0"/>
        </w:rPr>
        <w:t xml:space="preserve">: NDAs should not have indefinite durations unless absolutely necessary, as they may not be enforceable in some jurisdictions.</w:t>
      </w:r>
    </w:p>
    <w:p w:rsidR="00000000" w:rsidDel="00000000" w:rsidP="00000000" w:rsidRDefault="00000000" w:rsidRPr="00000000" w14:paraId="000001E2">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1E3">
      <w:pPr>
        <w:numPr>
          <w:ilvl w:val="0"/>
          <w:numId w:val="40"/>
        </w:numPr>
        <w:spacing w:after="0" w:afterAutospacing="0" w:before="280" w:lineRule="auto"/>
        <w:ind w:left="720" w:hanging="360"/>
      </w:pPr>
      <w:r w:rsidDel="00000000" w:rsidR="00000000" w:rsidRPr="00000000">
        <w:rPr>
          <w:b w:val="1"/>
          <w:rtl w:val="0"/>
        </w:rPr>
        <w:t xml:space="preserve">Tech &amp; Pharmaceuticals</w:t>
      </w:r>
      <w:r w:rsidDel="00000000" w:rsidR="00000000" w:rsidRPr="00000000">
        <w:rPr>
          <w:rtl w:val="0"/>
        </w:rPr>
        <w:t xml:space="preserve">: Specific clauses may be required for proprietary technologies, formulas, and clinical data.</w:t>
      </w:r>
    </w:p>
    <w:p w:rsidR="00000000" w:rsidDel="00000000" w:rsidP="00000000" w:rsidRDefault="00000000" w:rsidRPr="00000000" w14:paraId="000001E4">
      <w:pPr>
        <w:numPr>
          <w:ilvl w:val="0"/>
          <w:numId w:val="40"/>
        </w:numPr>
        <w:spacing w:after="280" w:before="0" w:beforeAutospacing="0" w:lineRule="auto"/>
        <w:ind w:left="720" w:hanging="360"/>
      </w:pPr>
      <w:r w:rsidDel="00000000" w:rsidR="00000000" w:rsidRPr="00000000">
        <w:rPr>
          <w:b w:val="1"/>
          <w:rtl w:val="0"/>
        </w:rPr>
        <w:t xml:space="preserve">Financial Sector</w:t>
      </w:r>
      <w:r w:rsidDel="00000000" w:rsidR="00000000" w:rsidRPr="00000000">
        <w:rPr>
          <w:rtl w:val="0"/>
        </w:rPr>
        <w:t xml:space="preserve">: Higher levels of compliance may be required due to sensitive financial data under regulatory frameworks like GDPR or SEC.</w:t>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5x1pask8yp2s" w:id="166"/>
      <w:bookmarkEnd w:id="166"/>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1E7">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Regulatory compliance is crucial to ensure the NDA does not violate local or international laws. Depending on the jurisdiction and industry, NDAs may need to conform to specific standards such as data protection laws, securities regulations, or export control laws. Non-compliance may lead to legal challenges or penalties.</w:t>
      </w:r>
    </w:p>
    <w:p w:rsidR="00000000" w:rsidDel="00000000" w:rsidP="00000000" w:rsidRDefault="00000000" w:rsidRPr="00000000" w14:paraId="000001E8">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Compliance with Laws</w:t>
      </w:r>
      <w:r w:rsidDel="00000000" w:rsidR="00000000" w:rsidRPr="00000000">
        <w:rPr>
          <w:rtl w:val="0"/>
        </w:rPr>
        <w:t xml:space="preserve">:</w:t>
        <w:br w:type="textWrapping"/>
        <w:t xml:space="preserve"> “Both parties agree to comply with all applicable laws, regulations, and standards governing the protection and use of Confidential Information, including but not limited to the GDPR, CCPA, and the International Traffic in Arms Regulations (ITAR).”</w:t>
      </w:r>
    </w:p>
    <w:p w:rsidR="00000000" w:rsidDel="00000000" w:rsidP="00000000" w:rsidRDefault="00000000" w:rsidRPr="00000000" w14:paraId="000001E9">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EA">
      <w:pPr>
        <w:numPr>
          <w:ilvl w:val="0"/>
          <w:numId w:val="73"/>
        </w:numPr>
        <w:spacing w:after="0" w:afterAutospacing="0" w:before="280" w:lineRule="auto"/>
        <w:ind w:left="720" w:hanging="360"/>
      </w:pPr>
      <w:r w:rsidDel="00000000" w:rsidR="00000000" w:rsidRPr="00000000">
        <w:rPr>
          <w:b w:val="1"/>
          <w:rtl w:val="0"/>
        </w:rPr>
        <w:t xml:space="preserve">Jurisdictional Confusion</w:t>
      </w:r>
      <w:r w:rsidDel="00000000" w:rsidR="00000000" w:rsidRPr="00000000">
        <w:rPr>
          <w:rtl w:val="0"/>
        </w:rPr>
        <w:t xml:space="preserve">: Failing to define the governing law or jurisdiction can result in legal ambiguity, particularly in cross-border agreements.</w:t>
      </w:r>
    </w:p>
    <w:p w:rsidR="00000000" w:rsidDel="00000000" w:rsidP="00000000" w:rsidRDefault="00000000" w:rsidRPr="00000000" w14:paraId="000001EB">
      <w:pPr>
        <w:numPr>
          <w:ilvl w:val="0"/>
          <w:numId w:val="73"/>
        </w:numPr>
        <w:spacing w:after="280" w:before="0" w:beforeAutospacing="0" w:lineRule="auto"/>
        <w:ind w:left="720" w:hanging="360"/>
      </w:pPr>
      <w:r w:rsidDel="00000000" w:rsidR="00000000" w:rsidRPr="00000000">
        <w:rPr>
          <w:b w:val="1"/>
          <w:rtl w:val="0"/>
        </w:rPr>
        <w:t xml:space="preserve">Overlooking Local Laws</w:t>
      </w:r>
      <w:r w:rsidDel="00000000" w:rsidR="00000000" w:rsidRPr="00000000">
        <w:rPr>
          <w:rtl w:val="0"/>
        </w:rPr>
        <w:t xml:space="preserve">: Ensure compliance with specific regional data protection regulations like GDPR for EU-based companies or CCPA for California-based businesses.</w:t>
      </w:r>
    </w:p>
    <w:p w:rsidR="00000000" w:rsidDel="00000000" w:rsidP="00000000" w:rsidRDefault="00000000" w:rsidRPr="00000000" w14:paraId="000001EC">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1ED">
      <w:pPr>
        <w:numPr>
          <w:ilvl w:val="0"/>
          <w:numId w:val="53"/>
        </w:numPr>
        <w:spacing w:after="0" w:afterAutospacing="0" w:before="280" w:lineRule="auto"/>
        <w:ind w:left="720" w:hanging="360"/>
      </w:pPr>
      <w:r w:rsidDel="00000000" w:rsidR="00000000" w:rsidRPr="00000000">
        <w:rPr>
          <w:b w:val="1"/>
          <w:rtl w:val="0"/>
        </w:rPr>
        <w:t xml:space="preserve">Healthcare</w:t>
      </w:r>
      <w:r w:rsidDel="00000000" w:rsidR="00000000" w:rsidRPr="00000000">
        <w:rPr>
          <w:rtl w:val="0"/>
        </w:rPr>
        <w:t xml:space="preserve">: NDAs in the healthcare sector must align with HIPAA in the U.S. for protecting patient data.</w:t>
      </w:r>
    </w:p>
    <w:p w:rsidR="00000000" w:rsidDel="00000000" w:rsidP="00000000" w:rsidRDefault="00000000" w:rsidRPr="00000000" w14:paraId="000001EE">
      <w:pPr>
        <w:numPr>
          <w:ilvl w:val="0"/>
          <w:numId w:val="53"/>
        </w:numPr>
        <w:spacing w:after="280" w:before="0" w:beforeAutospacing="0" w:lineRule="auto"/>
        <w:ind w:left="720" w:hanging="360"/>
      </w:pPr>
      <w:r w:rsidDel="00000000" w:rsidR="00000000" w:rsidRPr="00000000">
        <w:rPr>
          <w:b w:val="1"/>
          <w:rtl w:val="0"/>
        </w:rPr>
        <w:t xml:space="preserve">EU-based Agreements</w:t>
      </w:r>
      <w:r w:rsidDel="00000000" w:rsidR="00000000" w:rsidRPr="00000000">
        <w:rPr>
          <w:rtl w:val="0"/>
        </w:rPr>
        <w:t xml:space="preserve">: NDAs must comply with GDPR provisions for data handling and privacy protection.</w:t>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p408etaa3tu8" w:id="167"/>
      <w:bookmarkEnd w:id="167"/>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1F1">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Data protection laws such as the General Data Protection Regulation (GDPR) in the EU and the California Consumer Privacy Act (CCPA) in the U.S. require the secure handling of personal data. An NDA should address how personal data is collected, processed, and shared, specifying any obligations related to data breaches or unauthorized access.</w:t>
      </w:r>
    </w:p>
    <w:p w:rsidR="00000000" w:rsidDel="00000000" w:rsidP="00000000" w:rsidRDefault="00000000" w:rsidRPr="00000000" w14:paraId="000001F2">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Data Security and Privacy</w:t>
      </w:r>
      <w:r w:rsidDel="00000000" w:rsidR="00000000" w:rsidRPr="00000000">
        <w:rPr>
          <w:rtl w:val="0"/>
        </w:rPr>
        <w:t xml:space="preserve">:</w:t>
        <w:br w:type="textWrapping"/>
        <w:t xml:space="preserve"> “Both parties shall implement appropriate technical and organizational measures to ensure the security of Confidential Information, including personal data, and shall notify the other party promptly of any data breaches involving such information.”</w:t>
      </w:r>
    </w:p>
    <w:p w:rsidR="00000000" w:rsidDel="00000000" w:rsidP="00000000" w:rsidRDefault="00000000" w:rsidRPr="00000000" w14:paraId="000001F3">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F4">
      <w:pPr>
        <w:numPr>
          <w:ilvl w:val="0"/>
          <w:numId w:val="14"/>
        </w:numPr>
        <w:spacing w:after="0" w:afterAutospacing="0" w:before="280" w:lineRule="auto"/>
        <w:ind w:left="720" w:hanging="360"/>
      </w:pPr>
      <w:r w:rsidDel="00000000" w:rsidR="00000000" w:rsidRPr="00000000">
        <w:rPr>
          <w:b w:val="1"/>
          <w:rtl w:val="0"/>
        </w:rPr>
        <w:t xml:space="preserve">Inadequate Security Measures</w:t>
      </w:r>
      <w:r w:rsidDel="00000000" w:rsidR="00000000" w:rsidRPr="00000000">
        <w:rPr>
          <w:rtl w:val="0"/>
        </w:rPr>
        <w:t xml:space="preserve">: Failing to implement appropriate safeguards can lead to liability in the event of a data breach.</w:t>
      </w:r>
    </w:p>
    <w:p w:rsidR="00000000" w:rsidDel="00000000" w:rsidP="00000000" w:rsidRDefault="00000000" w:rsidRPr="00000000" w14:paraId="000001F5">
      <w:pPr>
        <w:numPr>
          <w:ilvl w:val="0"/>
          <w:numId w:val="14"/>
        </w:numPr>
        <w:spacing w:after="280" w:before="0" w:beforeAutospacing="0" w:lineRule="auto"/>
        <w:ind w:left="720" w:hanging="360"/>
      </w:pPr>
      <w:r w:rsidDel="00000000" w:rsidR="00000000" w:rsidRPr="00000000">
        <w:rPr>
          <w:b w:val="1"/>
          <w:rtl w:val="0"/>
        </w:rPr>
        <w:t xml:space="preserve">Failure to Address Third-Party Transfers</w:t>
      </w:r>
      <w:r w:rsidDel="00000000" w:rsidR="00000000" w:rsidRPr="00000000">
        <w:rPr>
          <w:rtl w:val="0"/>
        </w:rPr>
        <w:t xml:space="preserve">: Many data protection laws require NDAs to address how data will be handled when transferred to third parties.</w:t>
      </w:r>
    </w:p>
    <w:p w:rsidR="00000000" w:rsidDel="00000000" w:rsidP="00000000" w:rsidRDefault="00000000" w:rsidRPr="00000000" w14:paraId="000001F6">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1F7">
      <w:pPr>
        <w:numPr>
          <w:ilvl w:val="0"/>
          <w:numId w:val="119"/>
        </w:numPr>
        <w:spacing w:after="0" w:afterAutospacing="0" w:before="280" w:lineRule="auto"/>
        <w:ind w:left="720" w:hanging="360"/>
      </w:pPr>
      <w:r w:rsidDel="00000000" w:rsidR="00000000" w:rsidRPr="00000000">
        <w:rPr>
          <w:b w:val="1"/>
          <w:rtl w:val="0"/>
        </w:rPr>
        <w:t xml:space="preserve">E-commerce &amp; SaaS</w:t>
      </w:r>
      <w:r w:rsidDel="00000000" w:rsidR="00000000" w:rsidRPr="00000000">
        <w:rPr>
          <w:rtl w:val="0"/>
        </w:rPr>
        <w:t xml:space="preserve">: Stronger focus on cloud storage and third-party vendor relationships.</w:t>
      </w:r>
    </w:p>
    <w:p w:rsidR="00000000" w:rsidDel="00000000" w:rsidP="00000000" w:rsidRDefault="00000000" w:rsidRPr="00000000" w14:paraId="000001F8">
      <w:pPr>
        <w:numPr>
          <w:ilvl w:val="0"/>
          <w:numId w:val="119"/>
        </w:numPr>
        <w:spacing w:after="280" w:before="0" w:beforeAutospacing="0" w:lineRule="auto"/>
        <w:ind w:left="720" w:hanging="360"/>
      </w:pPr>
      <w:r w:rsidDel="00000000" w:rsidR="00000000" w:rsidRPr="00000000">
        <w:rPr>
          <w:b w:val="1"/>
          <w:rtl w:val="0"/>
        </w:rPr>
        <w:t xml:space="preserve">Healthcare &amp; Finance</w:t>
      </w:r>
      <w:r w:rsidDel="00000000" w:rsidR="00000000" w:rsidRPr="00000000">
        <w:rPr>
          <w:rtl w:val="0"/>
        </w:rPr>
        <w:t xml:space="preserve">: Additional measures for handling highly sensitive personal and financial data under strict legal frameworks.</w:t>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vosazzv2vsvc" w:id="168"/>
      <w:bookmarkEnd w:id="168"/>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1FB">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The protection of intellectual property (IP) is paramount in business relationships where proprietary ideas, inventions, or innovations are shared. NDAs should specify that ownership of IP remains with the disclosing party, and the receiving party must not use the IP for unauthorized purposes.</w:t>
      </w:r>
    </w:p>
    <w:p w:rsidR="00000000" w:rsidDel="00000000" w:rsidP="00000000" w:rsidRDefault="00000000" w:rsidRPr="00000000" w14:paraId="000001FC">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Intellectual Property Ownership</w:t>
      </w:r>
      <w:r w:rsidDel="00000000" w:rsidR="00000000" w:rsidRPr="00000000">
        <w:rPr>
          <w:rtl w:val="0"/>
        </w:rPr>
        <w:t xml:space="preserve">:</w:t>
        <w:br w:type="textWrapping"/>
        <w:t xml:space="preserve"> “Any intellectual property disclosed under this Agreement shall remain the exclusive property of the Disclosing Party, and the Recipient shall not use such IP for any purpose other than those expressly authorized under this Agreement.”</w:t>
      </w:r>
    </w:p>
    <w:p w:rsidR="00000000" w:rsidDel="00000000" w:rsidP="00000000" w:rsidRDefault="00000000" w:rsidRPr="00000000" w14:paraId="000001FD">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1FE">
      <w:pPr>
        <w:numPr>
          <w:ilvl w:val="0"/>
          <w:numId w:val="43"/>
        </w:numPr>
        <w:spacing w:after="0" w:afterAutospacing="0" w:before="280" w:lineRule="auto"/>
        <w:ind w:left="720" w:hanging="360"/>
      </w:pPr>
      <w:r w:rsidDel="00000000" w:rsidR="00000000" w:rsidRPr="00000000">
        <w:rPr>
          <w:b w:val="1"/>
          <w:rtl w:val="0"/>
        </w:rPr>
        <w:t xml:space="preserve">Ambiguity</w:t>
      </w:r>
      <w:r w:rsidDel="00000000" w:rsidR="00000000" w:rsidRPr="00000000">
        <w:rPr>
          <w:rtl w:val="0"/>
        </w:rPr>
        <w:t xml:space="preserve">: Clearly define what constitutes IP and specify that any modifications or developments derived from the confidential information remain the property of the disclosing party.</w:t>
      </w:r>
    </w:p>
    <w:p w:rsidR="00000000" w:rsidDel="00000000" w:rsidP="00000000" w:rsidRDefault="00000000" w:rsidRPr="00000000" w14:paraId="000001FF">
      <w:pPr>
        <w:numPr>
          <w:ilvl w:val="0"/>
          <w:numId w:val="43"/>
        </w:numPr>
        <w:spacing w:after="280" w:before="0" w:beforeAutospacing="0" w:lineRule="auto"/>
        <w:ind w:left="720" w:hanging="360"/>
      </w:pPr>
      <w:r w:rsidDel="00000000" w:rsidR="00000000" w:rsidRPr="00000000">
        <w:rPr>
          <w:b w:val="1"/>
          <w:rtl w:val="0"/>
        </w:rPr>
        <w:t xml:space="preserve">Lack of Clarity on Licensing</w:t>
      </w:r>
      <w:r w:rsidDel="00000000" w:rsidR="00000000" w:rsidRPr="00000000">
        <w:rPr>
          <w:rtl w:val="0"/>
        </w:rPr>
        <w:t xml:space="preserve">: NDAs should not be mistaken for licensing agreements. Be sure to separate confidentiality from the licensing of intellectual property.</w:t>
      </w:r>
    </w:p>
    <w:p w:rsidR="00000000" w:rsidDel="00000000" w:rsidP="00000000" w:rsidRDefault="00000000" w:rsidRPr="00000000" w14:paraId="00000200">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201">
      <w:pPr>
        <w:numPr>
          <w:ilvl w:val="0"/>
          <w:numId w:val="98"/>
        </w:numPr>
        <w:spacing w:after="0" w:afterAutospacing="0" w:before="280" w:lineRule="auto"/>
        <w:ind w:left="720" w:hanging="360"/>
      </w:pPr>
      <w:r w:rsidDel="00000000" w:rsidR="00000000" w:rsidRPr="00000000">
        <w:rPr>
          <w:b w:val="1"/>
          <w:rtl w:val="0"/>
        </w:rPr>
        <w:t xml:space="preserve">Tech &amp; Startups</w:t>
      </w:r>
      <w:r w:rsidDel="00000000" w:rsidR="00000000" w:rsidRPr="00000000">
        <w:rPr>
          <w:rtl w:val="0"/>
        </w:rPr>
        <w:t xml:space="preserve">: NDAs often involve the protection of code, algorithms, and technical innovations.</w:t>
      </w:r>
    </w:p>
    <w:p w:rsidR="00000000" w:rsidDel="00000000" w:rsidP="00000000" w:rsidRDefault="00000000" w:rsidRPr="00000000" w14:paraId="00000202">
      <w:pPr>
        <w:numPr>
          <w:ilvl w:val="0"/>
          <w:numId w:val="98"/>
        </w:numPr>
        <w:spacing w:after="280" w:before="0" w:beforeAutospacing="0" w:lineRule="auto"/>
        <w:ind w:left="720" w:hanging="360"/>
      </w:pPr>
      <w:r w:rsidDel="00000000" w:rsidR="00000000" w:rsidRPr="00000000">
        <w:rPr>
          <w:b w:val="1"/>
          <w:rtl w:val="0"/>
        </w:rPr>
        <w:t xml:space="preserve">Entertainment</w:t>
      </w:r>
      <w:r w:rsidDel="00000000" w:rsidR="00000000" w:rsidRPr="00000000">
        <w:rPr>
          <w:rtl w:val="0"/>
        </w:rPr>
        <w:t xml:space="preserve">: Intellectual property protections may extend to scripts, films, music, or other creative content.</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bnofxbcrw109" w:id="169"/>
      <w:bookmarkEnd w:id="169"/>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205">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Financial security measures in an NDA, such as performance bonds or indemnity clauses, ensure that the recipient of the confidential information is financially liable for breaches of confidentiality.</w:t>
      </w:r>
    </w:p>
    <w:p w:rsidR="00000000" w:rsidDel="00000000" w:rsidP="00000000" w:rsidRDefault="00000000" w:rsidRPr="00000000" w14:paraId="00000206">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Indemnification</w:t>
      </w:r>
      <w:r w:rsidDel="00000000" w:rsidR="00000000" w:rsidRPr="00000000">
        <w:rPr>
          <w:rtl w:val="0"/>
        </w:rPr>
        <w:t xml:space="preserve">:</w:t>
        <w:br w:type="textWrapping"/>
        <w:t xml:space="preserve"> “The Recipient agrees to indemnify, defend, and hold harmless the Discloser from any and all losses, damages, and expenses resulting from any breach of this Agreement by the Recipient, including but not limited to unauthorized disclosure of Confidential Information.”</w:t>
      </w:r>
    </w:p>
    <w:p w:rsidR="00000000" w:rsidDel="00000000" w:rsidP="00000000" w:rsidRDefault="00000000" w:rsidRPr="00000000" w14:paraId="00000207">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208">
      <w:pPr>
        <w:numPr>
          <w:ilvl w:val="0"/>
          <w:numId w:val="130"/>
        </w:numPr>
        <w:spacing w:after="0" w:afterAutospacing="0" w:before="280" w:lineRule="auto"/>
        <w:ind w:left="720" w:hanging="360"/>
      </w:pPr>
      <w:r w:rsidDel="00000000" w:rsidR="00000000" w:rsidRPr="00000000">
        <w:rPr>
          <w:b w:val="1"/>
          <w:rtl w:val="0"/>
        </w:rPr>
        <w:t xml:space="preserve">Vague Indemnity Provisions</w:t>
      </w:r>
      <w:r w:rsidDel="00000000" w:rsidR="00000000" w:rsidRPr="00000000">
        <w:rPr>
          <w:rtl w:val="0"/>
        </w:rPr>
        <w:t xml:space="preserve">: Be specific in the language of indemnification to avoid disputes over its applicability.</w:t>
      </w:r>
    </w:p>
    <w:p w:rsidR="00000000" w:rsidDel="00000000" w:rsidP="00000000" w:rsidRDefault="00000000" w:rsidRPr="00000000" w14:paraId="00000209">
      <w:pPr>
        <w:numPr>
          <w:ilvl w:val="0"/>
          <w:numId w:val="130"/>
        </w:numPr>
        <w:spacing w:after="280" w:before="0" w:beforeAutospacing="0" w:lineRule="auto"/>
        <w:ind w:left="720" w:hanging="360"/>
      </w:pPr>
      <w:r w:rsidDel="00000000" w:rsidR="00000000" w:rsidRPr="00000000">
        <w:rPr>
          <w:b w:val="1"/>
          <w:rtl w:val="0"/>
        </w:rPr>
        <w:t xml:space="preserve">Inadequate Remedies for Breach</w:t>
      </w:r>
      <w:r w:rsidDel="00000000" w:rsidR="00000000" w:rsidRPr="00000000">
        <w:rPr>
          <w:rtl w:val="0"/>
        </w:rPr>
        <w:t xml:space="preserve">: Ensure remedies are strong enough to deter potential breaches.</w:t>
      </w:r>
    </w:p>
    <w:p w:rsidR="00000000" w:rsidDel="00000000" w:rsidP="00000000" w:rsidRDefault="00000000" w:rsidRPr="00000000" w14:paraId="0000020A">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20B">
      <w:pPr>
        <w:numPr>
          <w:ilvl w:val="0"/>
          <w:numId w:val="57"/>
        </w:numPr>
        <w:spacing w:after="0" w:afterAutospacing="0" w:before="280" w:lineRule="auto"/>
        <w:ind w:left="720" w:hanging="360"/>
      </w:pPr>
      <w:r w:rsidDel="00000000" w:rsidR="00000000" w:rsidRPr="00000000">
        <w:rPr>
          <w:b w:val="1"/>
          <w:rtl w:val="0"/>
        </w:rPr>
        <w:t xml:space="preserve">Financial Sector</w:t>
      </w:r>
      <w:r w:rsidDel="00000000" w:rsidR="00000000" w:rsidRPr="00000000">
        <w:rPr>
          <w:rtl w:val="0"/>
        </w:rPr>
        <w:t xml:space="preserve">: High levels of scrutiny are given to financial data; indemnity clauses should be more robust to address potential regulatory penalties.</w:t>
      </w:r>
    </w:p>
    <w:p w:rsidR="00000000" w:rsidDel="00000000" w:rsidP="00000000" w:rsidRDefault="00000000" w:rsidRPr="00000000" w14:paraId="0000020C">
      <w:pPr>
        <w:numPr>
          <w:ilvl w:val="0"/>
          <w:numId w:val="57"/>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In some jurisdictions, financial penalties for unauthorized disclosure of medical data can be severe.</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ap3s0rjzrbee" w:id="170"/>
      <w:bookmarkEnd w:id="170"/>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20F">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Risk mitigation strategies, such as specifying penalties for breach or ensuring continuous audits, help reduce the likelihood of unauthorized disclosures. Such clauses create a clear framework for addressing any risk that may arise during the term of the NDA.</w:t>
      </w:r>
    </w:p>
    <w:p w:rsidR="00000000" w:rsidDel="00000000" w:rsidP="00000000" w:rsidRDefault="00000000" w:rsidRPr="00000000" w14:paraId="00000210">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Breach Notification and Remedies</w:t>
      </w:r>
      <w:r w:rsidDel="00000000" w:rsidR="00000000" w:rsidRPr="00000000">
        <w:rPr>
          <w:rtl w:val="0"/>
        </w:rPr>
        <w:t xml:space="preserve">:</w:t>
        <w:br w:type="textWrapping"/>
        <w:t xml:space="preserve"> “In the event of a breach of this Agreement, the Recipient shall immediately notify the Discloser and cooperate in taking all reasonable measures to mitigate the effects of such breach, including actions to retrieve or prevent further unauthorized disclosure.”</w:t>
      </w:r>
    </w:p>
    <w:p w:rsidR="00000000" w:rsidDel="00000000" w:rsidP="00000000" w:rsidRDefault="00000000" w:rsidRPr="00000000" w14:paraId="00000211">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212">
      <w:pPr>
        <w:numPr>
          <w:ilvl w:val="0"/>
          <w:numId w:val="2"/>
        </w:numPr>
        <w:spacing w:after="0" w:afterAutospacing="0" w:before="280" w:lineRule="auto"/>
        <w:ind w:left="720" w:hanging="360"/>
      </w:pPr>
      <w:r w:rsidDel="00000000" w:rsidR="00000000" w:rsidRPr="00000000">
        <w:rPr>
          <w:b w:val="1"/>
          <w:rtl w:val="0"/>
        </w:rPr>
        <w:t xml:space="preserve">Lack of Preventive Measures</w:t>
      </w:r>
      <w:r w:rsidDel="00000000" w:rsidR="00000000" w:rsidRPr="00000000">
        <w:rPr>
          <w:rtl w:val="0"/>
        </w:rPr>
        <w:t xml:space="preserve">: NDAs should include proactive measures for monitoring compliance to avoid breaches.</w:t>
      </w:r>
    </w:p>
    <w:p w:rsidR="00000000" w:rsidDel="00000000" w:rsidP="00000000" w:rsidRDefault="00000000" w:rsidRPr="00000000" w14:paraId="00000213">
      <w:pPr>
        <w:numPr>
          <w:ilvl w:val="0"/>
          <w:numId w:val="2"/>
        </w:numPr>
        <w:spacing w:after="280" w:before="0" w:beforeAutospacing="0" w:lineRule="auto"/>
        <w:ind w:left="720" w:hanging="360"/>
      </w:pPr>
      <w:r w:rsidDel="00000000" w:rsidR="00000000" w:rsidRPr="00000000">
        <w:rPr>
          <w:b w:val="1"/>
          <w:rtl w:val="0"/>
        </w:rPr>
        <w:t xml:space="preserve">Excessive Penalties</w:t>
      </w:r>
      <w:r w:rsidDel="00000000" w:rsidR="00000000" w:rsidRPr="00000000">
        <w:rPr>
          <w:rtl w:val="0"/>
        </w:rPr>
        <w:t xml:space="preserve">: Penalties should be reasonable and proportional to the breach, as excessive penalties can be unenforceable in some jurisdictions.</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1irsoox809ox" w:id="171"/>
      <w:bookmarkEnd w:id="171"/>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216">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Clear enforcement mechanisms ensure that both parties understand their rights and obligations if a breach occurs. NDAs should specify how disputes will be resolved, whether through arbitration, mediation, or litigation, and identify the governing law and jurisdiction.</w:t>
      </w:r>
    </w:p>
    <w:p w:rsidR="00000000" w:rsidDel="00000000" w:rsidP="00000000" w:rsidRDefault="00000000" w:rsidRPr="00000000" w14:paraId="00000217">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Dispute Resolution and Enforcement</w:t>
      </w:r>
      <w:r w:rsidDel="00000000" w:rsidR="00000000" w:rsidRPr="00000000">
        <w:rPr>
          <w:rtl w:val="0"/>
        </w:rPr>
        <w:t xml:space="preserve">:</w:t>
        <w:br w:type="textWrapping"/>
        <w:t xml:space="preserve"> “Any dispute arising under this Agreement shall be resolved by binding arbitration in [jurisdiction], in accordance with the rules of [arbitration body], and judgment upon the award rendered by the arbitrator(s) may be entered in any court having jurisdiction.”</w:t>
      </w:r>
    </w:p>
    <w:p w:rsidR="00000000" w:rsidDel="00000000" w:rsidP="00000000" w:rsidRDefault="00000000" w:rsidRPr="00000000" w14:paraId="00000218">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219">
      <w:pPr>
        <w:numPr>
          <w:ilvl w:val="0"/>
          <w:numId w:val="128"/>
        </w:numPr>
        <w:spacing w:after="0" w:afterAutospacing="0" w:before="280" w:lineRule="auto"/>
        <w:ind w:left="720" w:hanging="360"/>
      </w:pPr>
      <w:r w:rsidDel="00000000" w:rsidR="00000000" w:rsidRPr="00000000">
        <w:rPr>
          <w:b w:val="1"/>
          <w:rtl w:val="0"/>
        </w:rPr>
        <w:t xml:space="preserve">Lack of Clear Enforcement Mechanism</w:t>
      </w:r>
      <w:r w:rsidDel="00000000" w:rsidR="00000000" w:rsidRPr="00000000">
        <w:rPr>
          <w:rtl w:val="0"/>
        </w:rPr>
        <w:t xml:space="preserve">: Without clear enforcement provisions, it can be difficult to hold a party accountable.</w:t>
      </w:r>
    </w:p>
    <w:p w:rsidR="00000000" w:rsidDel="00000000" w:rsidP="00000000" w:rsidRDefault="00000000" w:rsidRPr="00000000" w14:paraId="0000021A">
      <w:pPr>
        <w:numPr>
          <w:ilvl w:val="0"/>
          <w:numId w:val="128"/>
        </w:numPr>
        <w:spacing w:after="280" w:before="0" w:beforeAutospacing="0" w:lineRule="auto"/>
        <w:ind w:left="720" w:hanging="360"/>
      </w:pPr>
      <w:r w:rsidDel="00000000" w:rsidR="00000000" w:rsidRPr="00000000">
        <w:rPr>
          <w:b w:val="1"/>
          <w:rtl w:val="0"/>
        </w:rPr>
        <w:t xml:space="preserve">Overly Restrictive Jurisdictions</w:t>
      </w:r>
      <w:r w:rsidDel="00000000" w:rsidR="00000000" w:rsidRPr="00000000">
        <w:rPr>
          <w:rtl w:val="0"/>
        </w:rPr>
        <w:t xml:space="preserve">: Limiting enforcement to one jurisdiction may be impractical for global business relationships.</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i9qq3gwcal74" w:id="172"/>
      <w:bookmarkEnd w:id="172"/>
      <w:r w:rsidDel="00000000" w:rsidR="00000000" w:rsidRPr="00000000">
        <w:rPr>
          <w:b w:val="1"/>
          <w:color w:val="000000"/>
          <w:sz w:val="26"/>
          <w:szCs w:val="26"/>
          <w:rtl w:val="0"/>
        </w:rPr>
        <w:t xml:space="preserve">8. Cross-Border Considerations</w:t>
      </w:r>
    </w:p>
    <w:p w:rsidR="00000000" w:rsidDel="00000000" w:rsidP="00000000" w:rsidRDefault="00000000" w:rsidRPr="00000000" w14:paraId="0000021D">
      <w:pPr>
        <w:spacing w:after="280" w:before="280" w:lineRule="auto"/>
        <w:rPr/>
      </w:pPr>
      <w:r w:rsidDel="00000000" w:rsidR="00000000" w:rsidRPr="00000000">
        <w:rPr>
          <w:b w:val="1"/>
          <w:rtl w:val="0"/>
        </w:rPr>
        <w:t xml:space="preserve">Importance and Legal Basis</w:t>
        <w:br w:type="textWrapping"/>
      </w:r>
      <w:r w:rsidDel="00000000" w:rsidR="00000000" w:rsidRPr="00000000">
        <w:rPr>
          <w:rtl w:val="0"/>
        </w:rPr>
        <w:t xml:space="preserve"> Cross-border NDAs must address issues such as the transfer of data between jurisdictions with different legal requirements, especially where stricter data protection laws (such as the GDPR) exist. A governing law clause should clarify which jurisdiction’s laws will apply in case of disputes.</w:t>
      </w:r>
    </w:p>
    <w:p w:rsidR="00000000" w:rsidDel="00000000" w:rsidP="00000000" w:rsidRDefault="00000000" w:rsidRPr="00000000" w14:paraId="0000021E">
      <w:pPr>
        <w:spacing w:after="280" w:before="280" w:lineRule="auto"/>
        <w:rPr/>
      </w:pPr>
      <w:r w:rsidDel="00000000" w:rsidR="00000000" w:rsidRPr="00000000">
        <w:rPr>
          <w:b w:val="1"/>
          <w:rtl w:val="0"/>
        </w:rPr>
        <w:t xml:space="preserve">Clause Example</w:t>
        <w:br w:type="textWrapping"/>
      </w:r>
      <w:r w:rsidDel="00000000" w:rsidR="00000000" w:rsidRPr="00000000">
        <w:rPr>
          <w:rtl w:val="0"/>
        </w:rPr>
        <w:t xml:space="preserve"> </w:t>
      </w:r>
      <w:r w:rsidDel="00000000" w:rsidR="00000000" w:rsidRPr="00000000">
        <w:rPr>
          <w:i w:val="1"/>
          <w:rtl w:val="0"/>
        </w:rPr>
        <w:t xml:space="preserve">Cross-Border Data Transfers</w:t>
      </w:r>
      <w:r w:rsidDel="00000000" w:rsidR="00000000" w:rsidRPr="00000000">
        <w:rPr>
          <w:rtl w:val="0"/>
        </w:rPr>
        <w:t xml:space="preserve">:</w:t>
        <w:br w:type="textWrapping"/>
        <w:t xml:space="preserve"> “The Recipient agrees not to transfer any Confidential Information outside the jurisdiction in which it was received unless required by applicable law and with the prior written consent of the Discloser.”</w:t>
      </w:r>
    </w:p>
    <w:p w:rsidR="00000000" w:rsidDel="00000000" w:rsidP="00000000" w:rsidRDefault="00000000" w:rsidRPr="00000000" w14:paraId="0000021F">
      <w:pPr>
        <w:spacing w:after="280" w:before="280" w:lineRule="auto"/>
        <w:rPr>
          <w:b w:val="1"/>
        </w:rPr>
      </w:pPr>
      <w:r w:rsidDel="00000000" w:rsidR="00000000" w:rsidRPr="00000000">
        <w:rPr>
          <w:b w:val="1"/>
          <w:rtl w:val="0"/>
        </w:rPr>
        <w:t xml:space="preserve">Common Pitfalls to Avoid</w:t>
      </w:r>
    </w:p>
    <w:p w:rsidR="00000000" w:rsidDel="00000000" w:rsidP="00000000" w:rsidRDefault="00000000" w:rsidRPr="00000000" w14:paraId="00000220">
      <w:pPr>
        <w:numPr>
          <w:ilvl w:val="0"/>
          <w:numId w:val="4"/>
        </w:numPr>
        <w:spacing w:after="0" w:afterAutospacing="0" w:before="280" w:lineRule="auto"/>
        <w:ind w:left="720" w:hanging="360"/>
      </w:pPr>
      <w:r w:rsidDel="00000000" w:rsidR="00000000" w:rsidRPr="00000000">
        <w:rPr>
          <w:b w:val="1"/>
          <w:rtl w:val="0"/>
        </w:rPr>
        <w:t xml:space="preserve">Ignoring Jurisdictional Differences</w:t>
      </w:r>
      <w:r w:rsidDel="00000000" w:rsidR="00000000" w:rsidRPr="00000000">
        <w:rPr>
          <w:rtl w:val="0"/>
        </w:rPr>
        <w:t xml:space="preserve">: Ensure the NDA reflects the laws of all jurisdictions involved, especially if dealing with international parties.</w:t>
      </w:r>
    </w:p>
    <w:p w:rsidR="00000000" w:rsidDel="00000000" w:rsidP="00000000" w:rsidRDefault="00000000" w:rsidRPr="00000000" w14:paraId="00000221">
      <w:pPr>
        <w:numPr>
          <w:ilvl w:val="0"/>
          <w:numId w:val="4"/>
        </w:numPr>
        <w:spacing w:after="280" w:before="0" w:beforeAutospacing="0" w:lineRule="auto"/>
        <w:ind w:left="720" w:hanging="360"/>
      </w:pPr>
      <w:r w:rsidDel="00000000" w:rsidR="00000000" w:rsidRPr="00000000">
        <w:rPr>
          <w:b w:val="1"/>
          <w:rtl w:val="0"/>
        </w:rPr>
        <w:t xml:space="preserve">Failing to Account for International Data Transfer Laws</w:t>
      </w:r>
      <w:r w:rsidDel="00000000" w:rsidR="00000000" w:rsidRPr="00000000">
        <w:rPr>
          <w:rtl w:val="0"/>
        </w:rPr>
        <w:t xml:space="preserve">: Be mindful of restrictions on cross-border data transfers, especially in the EU.</w:t>
      </w:r>
    </w:p>
    <w:p w:rsidR="00000000" w:rsidDel="00000000" w:rsidP="00000000" w:rsidRDefault="00000000" w:rsidRPr="00000000" w14:paraId="00000222">
      <w:pPr>
        <w:spacing w:after="280" w:before="280" w:lineRule="auto"/>
        <w:rPr>
          <w:b w:val="1"/>
        </w:rPr>
      </w:pPr>
      <w:r w:rsidDel="00000000" w:rsidR="00000000" w:rsidRPr="00000000">
        <w:rPr>
          <w:b w:val="1"/>
          <w:rtl w:val="0"/>
        </w:rPr>
        <w:t xml:space="preserve">Industry-Specific Variations</w:t>
      </w:r>
    </w:p>
    <w:p w:rsidR="00000000" w:rsidDel="00000000" w:rsidP="00000000" w:rsidRDefault="00000000" w:rsidRPr="00000000" w14:paraId="00000223">
      <w:pPr>
        <w:numPr>
          <w:ilvl w:val="0"/>
          <w:numId w:val="16"/>
        </w:numPr>
        <w:spacing w:after="280" w:before="280" w:lineRule="auto"/>
        <w:ind w:left="720" w:hanging="360"/>
      </w:pPr>
      <w:r w:rsidDel="00000000" w:rsidR="00000000" w:rsidRPr="00000000">
        <w:rPr>
          <w:b w:val="1"/>
          <w:rtl w:val="0"/>
        </w:rPr>
        <w:t xml:space="preserve">Global Corporations</w:t>
      </w:r>
      <w:r w:rsidDel="00000000" w:rsidR="00000000" w:rsidRPr="00000000">
        <w:rPr>
          <w:rtl w:val="0"/>
        </w:rPr>
        <w:t xml:space="preserve">: NDAs often require additional clauses for compliance with international treaties or data protection laws in multiple regions.</w:t>
      </w:r>
    </w:p>
    <w:p w:rsidR="00000000" w:rsidDel="00000000" w:rsidP="00000000" w:rsidRDefault="00000000" w:rsidRPr="00000000" w14:paraId="000002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pacing w:after="280" w:before="280" w:lineRule="auto"/>
        <w:rPr/>
      </w:pPr>
      <w:r w:rsidDel="00000000" w:rsidR="00000000" w:rsidRPr="00000000">
        <w:rPr>
          <w:rtl w:val="0"/>
        </w:rPr>
        <w:t xml:space="preserve">This analysis covers the essential security and compliance considerations when drafting NDAs, focusing on both domestic and international requirements. It’s crucial to be aware of the specific risks and regulatory frameworks that may apply depending on the industry and the jurisdictions involved.</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rgqduaffa4z8" w:id="173"/>
      <w:bookmarkEnd w:id="173"/>
      <w:r w:rsidDel="00000000" w:rsidR="00000000" w:rsidRPr="00000000">
        <w:rPr>
          <w:b w:val="1"/>
          <w:color w:val="000000"/>
          <w:sz w:val="26"/>
          <w:szCs w:val="26"/>
          <w:rtl w:val="0"/>
        </w:rPr>
        <w:t xml:space="preserve">Comprehensive Analysis of Security Measures and Compliance Requirements for Memorandum of Understanding (MOU) Agreements</w:t>
      </w:r>
    </w:p>
    <w:p w:rsidR="00000000" w:rsidDel="00000000" w:rsidP="00000000" w:rsidRDefault="00000000" w:rsidRPr="00000000" w14:paraId="00000227">
      <w:pPr>
        <w:spacing w:after="280" w:before="280" w:lineRule="auto"/>
        <w:rPr/>
      </w:pPr>
      <w:r w:rsidDel="00000000" w:rsidR="00000000" w:rsidRPr="00000000">
        <w:rPr>
          <w:rtl w:val="0"/>
        </w:rPr>
        <w:t xml:space="preserve">A </w:t>
      </w:r>
      <w:r w:rsidDel="00000000" w:rsidR="00000000" w:rsidRPr="00000000">
        <w:rPr>
          <w:b w:val="1"/>
          <w:rtl w:val="0"/>
        </w:rPr>
        <w:t xml:space="preserve">Memorandum of Understanding (MOU)</w:t>
      </w:r>
      <w:r w:rsidDel="00000000" w:rsidR="00000000" w:rsidRPr="00000000">
        <w:rPr>
          <w:rtl w:val="0"/>
        </w:rPr>
        <w:t xml:space="preserve"> is a non-binding agreement outlining the intentions of two or more parties to collaborate on a specific project or business venture. Though non-legally binding, MOUs play a vital role in shaping the relationship between parties and establishing a framework for the expected cooperation. However, given the potential legal implications and complexities, particularly in cross-border agreements, it’s crucial to include security measures and compliance requirements to protect the interests of all parties involved.</w:t>
      </w:r>
    </w:p>
    <w:p w:rsidR="00000000" w:rsidDel="00000000" w:rsidP="00000000" w:rsidRDefault="00000000" w:rsidRPr="00000000" w14:paraId="00000228">
      <w:pPr>
        <w:spacing w:after="280" w:before="280" w:lineRule="auto"/>
        <w:rPr/>
      </w:pPr>
      <w:r w:rsidDel="00000000" w:rsidR="00000000" w:rsidRPr="00000000">
        <w:rPr>
          <w:rtl w:val="0"/>
        </w:rPr>
        <w:t xml:space="preserve">Here’s a comprehensive analysis of the essential security measures and compliance requirements for MOU agreements:</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1qzvx0e07m6" w:id="174"/>
      <w:bookmarkEnd w:id="174"/>
      <w:r w:rsidDel="00000000" w:rsidR="00000000" w:rsidRPr="00000000">
        <w:rPr>
          <w:b w:val="1"/>
          <w:color w:val="000000"/>
          <w:sz w:val="26"/>
          <w:szCs w:val="26"/>
          <w:rtl w:val="0"/>
        </w:rPr>
        <w:t xml:space="preserve">1. Core Contractual Safeguards to Protect Both Parties</w:t>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9d3ydbk40cou" w:id="175"/>
      <w:bookmarkEnd w:id="17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2C">
      <w:pPr>
        <w:spacing w:after="280" w:before="280" w:lineRule="auto"/>
        <w:rPr/>
      </w:pPr>
      <w:r w:rsidDel="00000000" w:rsidR="00000000" w:rsidRPr="00000000">
        <w:rPr>
          <w:rtl w:val="0"/>
        </w:rPr>
        <w:t xml:space="preserve">The core safeguards in an MOU should ensure that the parties have clear expectations regarding their roles, responsibilities, and the consequences of failure to fulfill them. While an MOU is often non-binding, certain clauses (such as confidentiality or exclusivity) can be legally enforceable depending on the jurisdiction and the context of the agreement.</w:t>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mgxev4b6z2by" w:id="176"/>
      <w:bookmarkEnd w:id="176"/>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2E">
      <w:pPr>
        <w:numPr>
          <w:ilvl w:val="0"/>
          <w:numId w:val="8"/>
        </w:numPr>
        <w:spacing w:after="0" w:afterAutospacing="0" w:before="280" w:lineRule="auto"/>
        <w:ind w:left="720" w:hanging="360"/>
      </w:pPr>
      <w:r w:rsidDel="00000000" w:rsidR="00000000" w:rsidRPr="00000000">
        <w:rPr>
          <w:b w:val="1"/>
          <w:rtl w:val="0"/>
        </w:rPr>
        <w:t xml:space="preserve">Confidentiality Clause:</w:t>
      </w:r>
      <w:r w:rsidDel="00000000" w:rsidR="00000000" w:rsidRPr="00000000">
        <w:rPr>
          <w:rtl w:val="0"/>
        </w:rPr>
        <w:t xml:space="preserve"> "Both parties agree to maintain the confidentiality of all proprietary information shared during the term of this MOU and thereafter. Confidential information shall not be disclosed to any third party without the prior written consent of the disclosing party."</w:t>
        <w:br w:type="textWrapping"/>
      </w:r>
    </w:p>
    <w:p w:rsidR="00000000" w:rsidDel="00000000" w:rsidP="00000000" w:rsidRDefault="00000000" w:rsidRPr="00000000" w14:paraId="0000022F">
      <w:pPr>
        <w:numPr>
          <w:ilvl w:val="0"/>
          <w:numId w:val="8"/>
        </w:numPr>
        <w:spacing w:after="0" w:afterAutospacing="0" w:before="0" w:beforeAutospacing="0" w:lineRule="auto"/>
        <w:ind w:left="720" w:hanging="360"/>
      </w:pPr>
      <w:r w:rsidDel="00000000" w:rsidR="00000000" w:rsidRPr="00000000">
        <w:rPr>
          <w:b w:val="1"/>
          <w:rtl w:val="0"/>
        </w:rPr>
        <w:t xml:space="preserve">Exclusivity:</w:t>
      </w:r>
      <w:r w:rsidDel="00000000" w:rsidR="00000000" w:rsidRPr="00000000">
        <w:rPr>
          <w:rtl w:val="0"/>
        </w:rPr>
        <w:t xml:space="preserve"> "During the term of this MOU, both parties agree to engage exclusively with each other regarding the [specific subject matter] and shall not enter into similar agreements with third parties without prior written consent."</w:t>
        <w:br w:type="textWrapping"/>
      </w:r>
    </w:p>
    <w:p w:rsidR="00000000" w:rsidDel="00000000" w:rsidP="00000000" w:rsidRDefault="00000000" w:rsidRPr="00000000" w14:paraId="00000230">
      <w:pPr>
        <w:numPr>
          <w:ilvl w:val="0"/>
          <w:numId w:val="8"/>
        </w:numPr>
        <w:spacing w:after="280" w:before="0" w:beforeAutospacing="0" w:lineRule="auto"/>
        <w:ind w:left="720" w:hanging="360"/>
      </w:pPr>
      <w:r w:rsidDel="00000000" w:rsidR="00000000" w:rsidRPr="00000000">
        <w:rPr>
          <w:b w:val="1"/>
          <w:rtl w:val="0"/>
        </w:rPr>
        <w:t xml:space="preserve">Term and Termination:</w:t>
      </w:r>
      <w:r w:rsidDel="00000000" w:rsidR="00000000" w:rsidRPr="00000000">
        <w:rPr>
          <w:rtl w:val="0"/>
        </w:rPr>
        <w:t xml:space="preserve"> "This MOU will remain effective until [specific date] or until terminated by either party upon [X] days’ written notice."</w:t>
        <w:br w:type="textWrapping"/>
      </w:r>
    </w:p>
    <w:p w:rsidR="00000000" w:rsidDel="00000000" w:rsidP="00000000" w:rsidRDefault="00000000" w:rsidRPr="00000000" w14:paraId="00000231">
      <w:pPr>
        <w:pStyle w:val="Heading4"/>
        <w:keepNext w:val="0"/>
        <w:keepLines w:val="0"/>
        <w:spacing w:after="40" w:before="240" w:lineRule="auto"/>
        <w:rPr>
          <w:b w:val="1"/>
          <w:color w:val="000000"/>
          <w:sz w:val="22"/>
          <w:szCs w:val="22"/>
        </w:rPr>
      </w:pPr>
      <w:bookmarkStart w:colFirst="0" w:colLast="0" w:name="_wbu32ydhpcbk" w:id="177"/>
      <w:bookmarkEnd w:id="177"/>
      <w:r w:rsidDel="00000000" w:rsidR="00000000" w:rsidRPr="00000000">
        <w:rPr>
          <w:b w:val="1"/>
          <w:color w:val="000000"/>
          <w:sz w:val="22"/>
          <w:szCs w:val="22"/>
          <w:rtl w:val="0"/>
        </w:rPr>
        <w:t xml:space="preserve">Pitfalls to Avoid:</w:t>
      </w:r>
    </w:p>
    <w:p w:rsidR="00000000" w:rsidDel="00000000" w:rsidP="00000000" w:rsidRDefault="00000000" w:rsidRPr="00000000" w14:paraId="00000232">
      <w:pPr>
        <w:numPr>
          <w:ilvl w:val="0"/>
          <w:numId w:val="67"/>
        </w:numPr>
        <w:spacing w:after="0" w:afterAutospacing="0" w:before="280" w:lineRule="auto"/>
        <w:ind w:left="720" w:hanging="360"/>
      </w:pPr>
      <w:r w:rsidDel="00000000" w:rsidR="00000000" w:rsidRPr="00000000">
        <w:rPr>
          <w:rtl w:val="0"/>
        </w:rPr>
        <w:t xml:space="preserve">Failing to clarify the enforceability of specific terms (e.g., confidentiality) in jurisdictions where MOUs are non-binding.</w:t>
      </w:r>
    </w:p>
    <w:p w:rsidR="00000000" w:rsidDel="00000000" w:rsidP="00000000" w:rsidRDefault="00000000" w:rsidRPr="00000000" w14:paraId="00000233">
      <w:pPr>
        <w:numPr>
          <w:ilvl w:val="0"/>
          <w:numId w:val="67"/>
        </w:numPr>
        <w:spacing w:after="280" w:before="0" w:beforeAutospacing="0" w:lineRule="auto"/>
        <w:ind w:left="720" w:hanging="360"/>
      </w:pPr>
      <w:r w:rsidDel="00000000" w:rsidR="00000000" w:rsidRPr="00000000">
        <w:rPr>
          <w:rtl w:val="0"/>
        </w:rPr>
        <w:t xml:space="preserve">Ambiguity in the scope of responsibilities, leading to disputes over interpretation.</w:t>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h2twldbf9jha" w:id="178"/>
      <w:bookmarkEnd w:id="178"/>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35">
      <w:pPr>
        <w:numPr>
          <w:ilvl w:val="0"/>
          <w:numId w:val="28"/>
        </w:numPr>
        <w:spacing w:after="0" w:afterAutospacing="0" w:before="280" w:lineRule="auto"/>
        <w:ind w:left="720" w:hanging="360"/>
      </w:pPr>
      <w:r w:rsidDel="00000000" w:rsidR="00000000" w:rsidRPr="00000000">
        <w:rPr>
          <w:rtl w:val="0"/>
        </w:rPr>
        <w:t xml:space="preserve">In the </w:t>
      </w:r>
      <w:r w:rsidDel="00000000" w:rsidR="00000000" w:rsidRPr="00000000">
        <w:rPr>
          <w:b w:val="1"/>
          <w:rtl w:val="0"/>
        </w:rPr>
        <w:t xml:space="preserve">technology industry</w:t>
      </w:r>
      <w:r w:rsidDel="00000000" w:rsidR="00000000" w:rsidRPr="00000000">
        <w:rPr>
          <w:rtl w:val="0"/>
        </w:rPr>
        <w:t xml:space="preserve">, it is critical to specify intellectual property protection more precisely in MOUs, particularly concerning the development or sharing of proprietary code.</w:t>
      </w:r>
    </w:p>
    <w:p w:rsidR="00000000" w:rsidDel="00000000" w:rsidP="00000000" w:rsidRDefault="00000000" w:rsidRPr="00000000" w14:paraId="00000236">
      <w:pPr>
        <w:numPr>
          <w:ilvl w:val="0"/>
          <w:numId w:val="28"/>
        </w:numPr>
        <w:spacing w:after="28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healthcare sector</w:t>
      </w:r>
      <w:r w:rsidDel="00000000" w:rsidR="00000000" w:rsidRPr="00000000">
        <w:rPr>
          <w:rtl w:val="0"/>
        </w:rPr>
        <w:t xml:space="preserve">, MOUs may require more stringent confidentiality provisions due to sensitive patient data.</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qd9syh6ddw6k" w:id="179"/>
      <w:bookmarkEnd w:id="179"/>
      <w:r w:rsidDel="00000000" w:rsidR="00000000" w:rsidRPr="00000000">
        <w:rPr>
          <w:b w:val="1"/>
          <w:color w:val="000000"/>
          <w:sz w:val="26"/>
          <w:szCs w:val="26"/>
          <w:rtl w:val="0"/>
        </w:rPr>
        <w:t xml:space="preserve">2. Required Regulatory Compliance Elements by Industry and Jurisdiction</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tr70dzahxr9c" w:id="180"/>
      <w:bookmarkEnd w:id="18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3A">
      <w:pPr>
        <w:spacing w:after="280" w:before="280" w:lineRule="auto"/>
        <w:rPr/>
      </w:pPr>
      <w:r w:rsidDel="00000000" w:rsidR="00000000" w:rsidRPr="00000000">
        <w:rPr>
          <w:rtl w:val="0"/>
        </w:rPr>
        <w:t xml:space="preserve">Regulatory compliance ensures that the MOU adheres to the legal requirements of each jurisdiction involved. These regulations may pertain to industry-specific standards, such as data protection laws or financial reporting requirements.</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wz2c1uxc0hpj" w:id="181"/>
      <w:bookmarkEnd w:id="181"/>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3C">
      <w:pPr>
        <w:numPr>
          <w:ilvl w:val="0"/>
          <w:numId w:val="113"/>
        </w:numPr>
        <w:spacing w:after="0" w:afterAutospacing="0" w:before="280" w:lineRule="auto"/>
        <w:ind w:left="720" w:hanging="360"/>
      </w:pPr>
      <w:r w:rsidDel="00000000" w:rsidR="00000000" w:rsidRPr="00000000">
        <w:rPr>
          <w:b w:val="1"/>
          <w:rtl w:val="0"/>
        </w:rPr>
        <w:t xml:space="preserve">Compliance with Laws:</w:t>
      </w:r>
      <w:r w:rsidDel="00000000" w:rsidR="00000000" w:rsidRPr="00000000">
        <w:rPr>
          <w:rtl w:val="0"/>
        </w:rPr>
        <w:t xml:space="preserve"> "Each party agrees to comply with all applicable local, national, and international laws, regulations, and industry standards in relation to the subject matter of this MOU."</w:t>
        <w:br w:type="textWrapping"/>
      </w:r>
    </w:p>
    <w:p w:rsidR="00000000" w:rsidDel="00000000" w:rsidP="00000000" w:rsidRDefault="00000000" w:rsidRPr="00000000" w14:paraId="0000023D">
      <w:pPr>
        <w:numPr>
          <w:ilvl w:val="0"/>
          <w:numId w:val="113"/>
        </w:numPr>
        <w:spacing w:after="280" w:before="0" w:beforeAutospacing="0" w:lineRule="auto"/>
        <w:ind w:left="720" w:hanging="360"/>
      </w:pPr>
      <w:r w:rsidDel="00000000" w:rsidR="00000000" w:rsidRPr="00000000">
        <w:rPr>
          <w:b w:val="1"/>
          <w:rtl w:val="0"/>
        </w:rPr>
        <w:t xml:space="preserve">Industry-Specific Compliance:</w:t>
      </w:r>
      <w:r w:rsidDel="00000000" w:rsidR="00000000" w:rsidRPr="00000000">
        <w:rPr>
          <w:rtl w:val="0"/>
        </w:rPr>
        <w:t xml:space="preserve"> "Parties shall comply with the General Data Protection Regulation (GDPR) in relation to any personal data exchanged under this MOU, including implementing necessary safeguards to protect such data."</w:t>
        <w:br w:type="textWrapping"/>
      </w:r>
    </w:p>
    <w:p w:rsidR="00000000" w:rsidDel="00000000" w:rsidP="00000000" w:rsidRDefault="00000000" w:rsidRPr="00000000" w14:paraId="0000023E">
      <w:pPr>
        <w:pStyle w:val="Heading4"/>
        <w:keepNext w:val="0"/>
        <w:keepLines w:val="0"/>
        <w:spacing w:after="40" w:before="240" w:lineRule="auto"/>
        <w:rPr>
          <w:b w:val="1"/>
          <w:color w:val="000000"/>
          <w:sz w:val="22"/>
          <w:szCs w:val="22"/>
        </w:rPr>
      </w:pPr>
      <w:bookmarkStart w:colFirst="0" w:colLast="0" w:name="_hj10q19cwxx1" w:id="182"/>
      <w:bookmarkEnd w:id="182"/>
      <w:r w:rsidDel="00000000" w:rsidR="00000000" w:rsidRPr="00000000">
        <w:rPr>
          <w:b w:val="1"/>
          <w:color w:val="000000"/>
          <w:sz w:val="22"/>
          <w:szCs w:val="22"/>
          <w:rtl w:val="0"/>
        </w:rPr>
        <w:t xml:space="preserve">Pitfalls to Avoid:</w:t>
      </w:r>
    </w:p>
    <w:p w:rsidR="00000000" w:rsidDel="00000000" w:rsidP="00000000" w:rsidRDefault="00000000" w:rsidRPr="00000000" w14:paraId="0000023F">
      <w:pPr>
        <w:numPr>
          <w:ilvl w:val="0"/>
          <w:numId w:val="55"/>
        </w:numPr>
        <w:spacing w:after="0" w:afterAutospacing="0" w:before="280" w:lineRule="auto"/>
        <w:ind w:left="720" w:hanging="360"/>
      </w:pPr>
      <w:r w:rsidDel="00000000" w:rsidR="00000000" w:rsidRPr="00000000">
        <w:rPr>
          <w:rtl w:val="0"/>
        </w:rPr>
        <w:t xml:space="preserve">Overlooking the specific regulatory requirements in international jurisdictions, which can lead to non-compliance penalties.</w:t>
      </w:r>
    </w:p>
    <w:p w:rsidR="00000000" w:rsidDel="00000000" w:rsidP="00000000" w:rsidRDefault="00000000" w:rsidRPr="00000000" w14:paraId="00000240">
      <w:pPr>
        <w:numPr>
          <w:ilvl w:val="0"/>
          <w:numId w:val="55"/>
        </w:numPr>
        <w:spacing w:after="280" w:before="0" w:beforeAutospacing="0" w:lineRule="auto"/>
        <w:ind w:left="720" w:hanging="360"/>
      </w:pPr>
      <w:r w:rsidDel="00000000" w:rsidR="00000000" w:rsidRPr="00000000">
        <w:rPr>
          <w:rtl w:val="0"/>
        </w:rPr>
        <w:t xml:space="preserve">Assuming that compliance with local laws will automatically extend to foreign jurisdictions involved in the MOU.</w:t>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94c91bfqs4so" w:id="183"/>
      <w:bookmarkEnd w:id="18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42">
      <w:pPr>
        <w:numPr>
          <w:ilvl w:val="0"/>
          <w:numId w:val="10"/>
        </w:numPr>
        <w:spacing w:after="0" w:afterAutospacing="0" w:before="280" w:lineRule="auto"/>
        <w:ind w:left="720" w:hanging="360"/>
      </w:pPr>
      <w:r w:rsidDel="00000000" w:rsidR="00000000" w:rsidRPr="00000000">
        <w:rPr>
          <w:b w:val="1"/>
          <w:rtl w:val="0"/>
        </w:rPr>
        <w:t xml:space="preserve">Finance</w:t>
      </w:r>
      <w:r w:rsidDel="00000000" w:rsidR="00000000" w:rsidRPr="00000000">
        <w:rPr>
          <w:rtl w:val="0"/>
        </w:rPr>
        <w:t xml:space="preserve">: Must ensure compliance with Anti-Money Laundering (AML) regulations and Know-Your-Customer (KYC) procedures.</w:t>
      </w:r>
    </w:p>
    <w:p w:rsidR="00000000" w:rsidDel="00000000" w:rsidP="00000000" w:rsidRDefault="00000000" w:rsidRPr="00000000" w14:paraId="00000243">
      <w:pPr>
        <w:numPr>
          <w:ilvl w:val="0"/>
          <w:numId w:val="10"/>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Compliance with Health Insurance Portability and Accountability Act (HIPAA) or other privacy regulations is a must.</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hoqgczncydlm" w:id="184"/>
      <w:bookmarkEnd w:id="184"/>
      <w:r w:rsidDel="00000000" w:rsidR="00000000" w:rsidRPr="00000000">
        <w:rPr>
          <w:b w:val="1"/>
          <w:color w:val="000000"/>
          <w:sz w:val="26"/>
          <w:szCs w:val="26"/>
          <w:rtl w:val="0"/>
        </w:rPr>
        <w:t xml:space="preserve">3. Data Protection and Privacy Requirements</w:t>
      </w:r>
    </w:p>
    <w:p w:rsidR="00000000" w:rsidDel="00000000" w:rsidP="00000000" w:rsidRDefault="00000000" w:rsidRPr="00000000" w14:paraId="00000246">
      <w:pPr>
        <w:pStyle w:val="Heading4"/>
        <w:keepNext w:val="0"/>
        <w:keepLines w:val="0"/>
        <w:spacing w:after="40" w:before="240" w:lineRule="auto"/>
        <w:rPr>
          <w:b w:val="1"/>
          <w:color w:val="000000"/>
          <w:sz w:val="22"/>
          <w:szCs w:val="22"/>
        </w:rPr>
      </w:pPr>
      <w:bookmarkStart w:colFirst="0" w:colLast="0" w:name="_b9bq0kppamy9" w:id="185"/>
      <w:bookmarkEnd w:id="18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47">
      <w:pPr>
        <w:spacing w:after="280" w:before="280" w:lineRule="auto"/>
        <w:rPr/>
      </w:pPr>
      <w:r w:rsidDel="00000000" w:rsidR="00000000" w:rsidRPr="00000000">
        <w:rPr>
          <w:rtl w:val="0"/>
        </w:rPr>
        <w:t xml:space="preserve">Data protection is essential, especially when the MOU involves the exchange of personal or sensitive data. Protecting such data is not only legally required but also ensures trust between the parties and minimizes the risk of data breaches.</w:t>
      </w:r>
    </w:p>
    <w:p w:rsidR="00000000" w:rsidDel="00000000" w:rsidP="00000000" w:rsidRDefault="00000000" w:rsidRPr="00000000" w14:paraId="00000248">
      <w:pPr>
        <w:pStyle w:val="Heading4"/>
        <w:keepNext w:val="0"/>
        <w:keepLines w:val="0"/>
        <w:spacing w:after="40" w:before="240" w:lineRule="auto"/>
        <w:rPr>
          <w:b w:val="1"/>
          <w:color w:val="000000"/>
          <w:sz w:val="22"/>
          <w:szCs w:val="22"/>
        </w:rPr>
      </w:pPr>
      <w:bookmarkStart w:colFirst="0" w:colLast="0" w:name="_7t671ekbhdcx" w:id="186"/>
      <w:bookmarkEnd w:id="186"/>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49">
      <w:pPr>
        <w:numPr>
          <w:ilvl w:val="0"/>
          <w:numId w:val="46"/>
        </w:numPr>
        <w:spacing w:after="0" w:afterAutospacing="0" w:before="280" w:lineRule="auto"/>
        <w:ind w:left="720" w:hanging="360"/>
      </w:pPr>
      <w:r w:rsidDel="00000000" w:rsidR="00000000" w:rsidRPr="00000000">
        <w:rPr>
          <w:b w:val="1"/>
          <w:rtl w:val="0"/>
        </w:rPr>
        <w:t xml:space="preserve">Data Protection:</w:t>
      </w:r>
      <w:r w:rsidDel="00000000" w:rsidR="00000000" w:rsidRPr="00000000">
        <w:rPr>
          <w:rtl w:val="0"/>
        </w:rPr>
        <w:t xml:space="preserve"> "Each party agrees to protect the privacy and confidentiality of any personal data exchanged under this MOU in accordance with applicable data protection laws, including but not limited to the GDPR or CCPA."</w:t>
        <w:br w:type="textWrapping"/>
      </w:r>
    </w:p>
    <w:p w:rsidR="00000000" w:rsidDel="00000000" w:rsidP="00000000" w:rsidRDefault="00000000" w:rsidRPr="00000000" w14:paraId="0000024A">
      <w:pPr>
        <w:numPr>
          <w:ilvl w:val="0"/>
          <w:numId w:val="46"/>
        </w:numPr>
        <w:spacing w:after="280" w:before="0" w:beforeAutospacing="0" w:lineRule="auto"/>
        <w:ind w:left="720" w:hanging="360"/>
      </w:pPr>
      <w:r w:rsidDel="00000000" w:rsidR="00000000" w:rsidRPr="00000000">
        <w:rPr>
          <w:b w:val="1"/>
          <w:rtl w:val="0"/>
        </w:rPr>
        <w:t xml:space="preserve">Data Breach Notification:</w:t>
      </w:r>
      <w:r w:rsidDel="00000000" w:rsidR="00000000" w:rsidRPr="00000000">
        <w:rPr>
          <w:rtl w:val="0"/>
        </w:rPr>
        <w:t xml:space="preserve"> "In the event of a data breach, the affected party shall notify the other party within [X] hours and take necessary steps to mitigate any damage."</w:t>
        <w:br w:type="textWrapping"/>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9k7hrqhi37kn" w:id="187"/>
      <w:bookmarkEnd w:id="187"/>
      <w:r w:rsidDel="00000000" w:rsidR="00000000" w:rsidRPr="00000000">
        <w:rPr>
          <w:b w:val="1"/>
          <w:color w:val="000000"/>
          <w:sz w:val="22"/>
          <w:szCs w:val="22"/>
          <w:rtl w:val="0"/>
        </w:rPr>
        <w:t xml:space="preserve">Pitfalls to Avoid:</w:t>
      </w:r>
    </w:p>
    <w:p w:rsidR="00000000" w:rsidDel="00000000" w:rsidP="00000000" w:rsidRDefault="00000000" w:rsidRPr="00000000" w14:paraId="0000024C">
      <w:pPr>
        <w:numPr>
          <w:ilvl w:val="0"/>
          <w:numId w:val="66"/>
        </w:numPr>
        <w:spacing w:after="0" w:afterAutospacing="0" w:before="280" w:lineRule="auto"/>
        <w:ind w:left="720" w:hanging="360"/>
      </w:pPr>
      <w:r w:rsidDel="00000000" w:rsidR="00000000" w:rsidRPr="00000000">
        <w:rPr>
          <w:rtl w:val="0"/>
        </w:rPr>
        <w:t xml:space="preserve">Failing to specify the data protection laws that apply, especially in cross-border MOUs.</w:t>
      </w:r>
    </w:p>
    <w:p w:rsidR="00000000" w:rsidDel="00000000" w:rsidP="00000000" w:rsidRDefault="00000000" w:rsidRPr="00000000" w14:paraId="0000024D">
      <w:pPr>
        <w:numPr>
          <w:ilvl w:val="0"/>
          <w:numId w:val="66"/>
        </w:numPr>
        <w:spacing w:after="280" w:before="0" w:beforeAutospacing="0" w:lineRule="auto"/>
        <w:ind w:left="720" w:hanging="360"/>
      </w:pPr>
      <w:r w:rsidDel="00000000" w:rsidR="00000000" w:rsidRPr="00000000">
        <w:rPr>
          <w:rtl w:val="0"/>
        </w:rPr>
        <w:t xml:space="preserve">Not defining the responsibilities of each party in case of a data breach.</w:t>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faf0ik38q6wo" w:id="188"/>
      <w:bookmarkEnd w:id="188"/>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4F">
      <w:pPr>
        <w:numPr>
          <w:ilvl w:val="0"/>
          <w:numId w:val="142"/>
        </w:numPr>
        <w:spacing w:after="0" w:afterAutospacing="0" w:before="280" w:lineRule="auto"/>
        <w:ind w:left="720" w:hanging="360"/>
      </w:pPr>
      <w:r w:rsidDel="00000000" w:rsidR="00000000" w:rsidRPr="00000000">
        <w:rPr>
          <w:b w:val="1"/>
          <w:rtl w:val="0"/>
        </w:rPr>
        <w:t xml:space="preserve">Tech Industry</w:t>
      </w:r>
      <w:r w:rsidDel="00000000" w:rsidR="00000000" w:rsidRPr="00000000">
        <w:rPr>
          <w:rtl w:val="0"/>
        </w:rPr>
        <w:t xml:space="preserve">: Specific clauses on encryption and data access controls may be necessary.</w:t>
      </w:r>
    </w:p>
    <w:p w:rsidR="00000000" w:rsidDel="00000000" w:rsidP="00000000" w:rsidRDefault="00000000" w:rsidRPr="00000000" w14:paraId="00000250">
      <w:pPr>
        <w:numPr>
          <w:ilvl w:val="0"/>
          <w:numId w:val="142"/>
        </w:numPr>
        <w:spacing w:after="28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Extra care must be taken with regard to health-related data, requiring strict compliance with sector-specific regulations (e.g., HIPAA in the U.S.).</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b27ahh7s4g0p" w:id="189"/>
      <w:bookmarkEnd w:id="189"/>
      <w:r w:rsidDel="00000000" w:rsidR="00000000" w:rsidRPr="00000000">
        <w:rPr>
          <w:b w:val="1"/>
          <w:color w:val="000000"/>
          <w:sz w:val="26"/>
          <w:szCs w:val="26"/>
          <w:rtl w:val="0"/>
        </w:rPr>
        <w:t xml:space="preserve">4. Intellectual Property Protection Clauses</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jckjkeen3q5k" w:id="190"/>
      <w:bookmarkEnd w:id="19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54">
      <w:pPr>
        <w:spacing w:after="280" w:before="280" w:lineRule="auto"/>
        <w:rPr/>
      </w:pPr>
      <w:r w:rsidDel="00000000" w:rsidR="00000000" w:rsidRPr="00000000">
        <w:rPr>
          <w:rtl w:val="0"/>
        </w:rPr>
        <w:t xml:space="preserve">IP clauses protect the ownership and use of intellectual property (e.g., patents, trademarks, copyrights) arising out of the collaboration. Ensuring that intellectual property rights are clearly defined prevents future disputes.</w:t>
      </w:r>
    </w:p>
    <w:p w:rsidR="00000000" w:rsidDel="00000000" w:rsidP="00000000" w:rsidRDefault="00000000" w:rsidRPr="00000000" w14:paraId="00000255">
      <w:pPr>
        <w:pStyle w:val="Heading4"/>
        <w:keepNext w:val="0"/>
        <w:keepLines w:val="0"/>
        <w:spacing w:after="40" w:before="240" w:lineRule="auto"/>
        <w:rPr>
          <w:b w:val="1"/>
          <w:color w:val="000000"/>
          <w:sz w:val="22"/>
          <w:szCs w:val="22"/>
        </w:rPr>
      </w:pPr>
      <w:bookmarkStart w:colFirst="0" w:colLast="0" w:name="_j34zo93f6j2j" w:id="191"/>
      <w:bookmarkEnd w:id="191"/>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56">
      <w:pPr>
        <w:numPr>
          <w:ilvl w:val="0"/>
          <w:numId w:val="136"/>
        </w:numPr>
        <w:spacing w:after="0" w:afterAutospacing="0" w:before="280" w:lineRule="auto"/>
        <w:ind w:left="720" w:hanging="360"/>
      </w:pPr>
      <w:r w:rsidDel="00000000" w:rsidR="00000000" w:rsidRPr="00000000">
        <w:rPr>
          <w:b w:val="1"/>
          <w:rtl w:val="0"/>
        </w:rPr>
        <w:t xml:space="preserve">Ownership of IP:</w:t>
      </w:r>
      <w:r w:rsidDel="00000000" w:rsidR="00000000" w:rsidRPr="00000000">
        <w:rPr>
          <w:rtl w:val="0"/>
        </w:rPr>
        <w:t xml:space="preserve"> "Any intellectual property developed or created during the term of this MOU shall be owned by [Party A/Party B], unless otherwise agreed in writing."</w:t>
        <w:br w:type="textWrapping"/>
      </w:r>
    </w:p>
    <w:p w:rsidR="00000000" w:rsidDel="00000000" w:rsidP="00000000" w:rsidRDefault="00000000" w:rsidRPr="00000000" w14:paraId="00000257">
      <w:pPr>
        <w:numPr>
          <w:ilvl w:val="0"/>
          <w:numId w:val="136"/>
        </w:numPr>
        <w:spacing w:after="280" w:before="0" w:beforeAutospacing="0" w:lineRule="auto"/>
        <w:ind w:left="720" w:hanging="360"/>
      </w:pPr>
      <w:r w:rsidDel="00000000" w:rsidR="00000000" w:rsidRPr="00000000">
        <w:rPr>
          <w:b w:val="1"/>
          <w:rtl w:val="0"/>
        </w:rPr>
        <w:t xml:space="preserve">Licensing Rights:</w:t>
      </w:r>
      <w:r w:rsidDel="00000000" w:rsidR="00000000" w:rsidRPr="00000000">
        <w:rPr>
          <w:rtl w:val="0"/>
        </w:rPr>
        <w:t xml:space="preserve"> "Party A grants Party B a non-exclusive, non-transferable license to use Party A's intellectual property solely for the purposes defined under this MOU."</w:t>
        <w:br w:type="textWrapping"/>
      </w:r>
    </w:p>
    <w:p w:rsidR="00000000" w:rsidDel="00000000" w:rsidP="00000000" w:rsidRDefault="00000000" w:rsidRPr="00000000" w14:paraId="00000258">
      <w:pPr>
        <w:pStyle w:val="Heading4"/>
        <w:keepNext w:val="0"/>
        <w:keepLines w:val="0"/>
        <w:spacing w:after="40" w:before="240" w:lineRule="auto"/>
        <w:rPr>
          <w:b w:val="1"/>
          <w:color w:val="000000"/>
          <w:sz w:val="22"/>
          <w:szCs w:val="22"/>
        </w:rPr>
      </w:pPr>
      <w:bookmarkStart w:colFirst="0" w:colLast="0" w:name="_mr74l9wndwum" w:id="192"/>
      <w:bookmarkEnd w:id="192"/>
      <w:r w:rsidDel="00000000" w:rsidR="00000000" w:rsidRPr="00000000">
        <w:rPr>
          <w:b w:val="1"/>
          <w:color w:val="000000"/>
          <w:sz w:val="22"/>
          <w:szCs w:val="22"/>
          <w:rtl w:val="0"/>
        </w:rPr>
        <w:t xml:space="preserve">Pitfalls to Avoid:</w:t>
      </w:r>
    </w:p>
    <w:p w:rsidR="00000000" w:rsidDel="00000000" w:rsidP="00000000" w:rsidRDefault="00000000" w:rsidRPr="00000000" w14:paraId="00000259">
      <w:pPr>
        <w:numPr>
          <w:ilvl w:val="0"/>
          <w:numId w:val="141"/>
        </w:numPr>
        <w:spacing w:after="0" w:afterAutospacing="0" w:before="280" w:lineRule="auto"/>
        <w:ind w:left="720" w:hanging="360"/>
      </w:pPr>
      <w:r w:rsidDel="00000000" w:rsidR="00000000" w:rsidRPr="00000000">
        <w:rPr>
          <w:rtl w:val="0"/>
        </w:rPr>
        <w:t xml:space="preserve">Failing to distinguish between pre-existing IP and new IP created during the collaboration.</w:t>
      </w:r>
    </w:p>
    <w:p w:rsidR="00000000" w:rsidDel="00000000" w:rsidP="00000000" w:rsidRDefault="00000000" w:rsidRPr="00000000" w14:paraId="0000025A">
      <w:pPr>
        <w:numPr>
          <w:ilvl w:val="0"/>
          <w:numId w:val="141"/>
        </w:numPr>
        <w:spacing w:after="280" w:before="0" w:beforeAutospacing="0" w:lineRule="auto"/>
        <w:ind w:left="720" w:hanging="360"/>
      </w:pPr>
      <w:r w:rsidDel="00000000" w:rsidR="00000000" w:rsidRPr="00000000">
        <w:rPr>
          <w:rtl w:val="0"/>
        </w:rPr>
        <w:t xml:space="preserve">Not clarifying the scope of use for any shared or developed IP.</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rqdbs3c8a253" w:id="193"/>
      <w:bookmarkEnd w:id="19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5C">
      <w:pPr>
        <w:numPr>
          <w:ilvl w:val="0"/>
          <w:numId w:val="95"/>
        </w:numPr>
        <w:spacing w:after="0" w:afterAutospacing="0" w:before="280" w:lineRule="auto"/>
        <w:ind w:left="720" w:hanging="360"/>
      </w:pPr>
      <w:r w:rsidDel="00000000" w:rsidR="00000000" w:rsidRPr="00000000">
        <w:rPr>
          <w:rtl w:val="0"/>
        </w:rPr>
        <w:t xml:space="preserve">In the </w:t>
      </w:r>
      <w:r w:rsidDel="00000000" w:rsidR="00000000" w:rsidRPr="00000000">
        <w:rPr>
          <w:b w:val="1"/>
          <w:rtl w:val="0"/>
        </w:rPr>
        <w:t xml:space="preserve">software industry</w:t>
      </w:r>
      <w:r w:rsidDel="00000000" w:rsidR="00000000" w:rsidRPr="00000000">
        <w:rPr>
          <w:rtl w:val="0"/>
        </w:rPr>
        <w:t xml:space="preserve">, it's critical to explicitly state the ownership of code developed or shared during the collaboration.</w:t>
      </w:r>
    </w:p>
    <w:p w:rsidR="00000000" w:rsidDel="00000000" w:rsidP="00000000" w:rsidRDefault="00000000" w:rsidRPr="00000000" w14:paraId="0000025D">
      <w:pPr>
        <w:numPr>
          <w:ilvl w:val="0"/>
          <w:numId w:val="95"/>
        </w:numPr>
        <w:spacing w:after="280" w:before="0" w:beforeAutospacing="0" w:lineRule="auto"/>
        <w:ind w:left="720" w:hanging="360"/>
      </w:pPr>
      <w:r w:rsidDel="00000000" w:rsidR="00000000" w:rsidRPr="00000000">
        <w:rPr>
          <w:rtl w:val="0"/>
        </w:rPr>
        <w:t xml:space="preserve">In </w:t>
      </w:r>
      <w:r w:rsidDel="00000000" w:rsidR="00000000" w:rsidRPr="00000000">
        <w:rPr>
          <w:b w:val="1"/>
          <w:rtl w:val="0"/>
        </w:rPr>
        <w:t xml:space="preserve">pharmaceuticals</w:t>
      </w:r>
      <w:r w:rsidDel="00000000" w:rsidR="00000000" w:rsidRPr="00000000">
        <w:rPr>
          <w:rtl w:val="0"/>
        </w:rPr>
        <w:t xml:space="preserve">, patent rights and the scope of IP licensing should be clearly defined due to the high value of proprietary formulas or treatments.</w:t>
      </w:r>
    </w:p>
    <w:p w:rsidR="00000000" w:rsidDel="00000000" w:rsidP="00000000" w:rsidRDefault="00000000" w:rsidRPr="00000000" w14:paraId="000002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4w9hx4n3950c" w:id="194"/>
      <w:bookmarkEnd w:id="194"/>
      <w:r w:rsidDel="00000000" w:rsidR="00000000" w:rsidRPr="00000000">
        <w:rPr>
          <w:b w:val="1"/>
          <w:color w:val="000000"/>
          <w:sz w:val="26"/>
          <w:szCs w:val="26"/>
          <w:rtl w:val="0"/>
        </w:rPr>
        <w:t xml:space="preserve">5. Financial Security Measures</w:t>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cut06jtuortq" w:id="195"/>
      <w:bookmarkEnd w:id="19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61">
      <w:pPr>
        <w:spacing w:after="280" w:before="280" w:lineRule="auto"/>
        <w:rPr/>
      </w:pPr>
      <w:r w:rsidDel="00000000" w:rsidR="00000000" w:rsidRPr="00000000">
        <w:rPr>
          <w:rtl w:val="0"/>
        </w:rPr>
        <w:t xml:space="preserve">Financial security ensures that both parties are protected from financial risks arising from failure to perform their obligations under the MOU.</w:t>
      </w:r>
    </w:p>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74ppoqi4tl05" w:id="196"/>
      <w:bookmarkEnd w:id="196"/>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63">
      <w:pPr>
        <w:numPr>
          <w:ilvl w:val="0"/>
          <w:numId w:val="15"/>
        </w:numPr>
        <w:spacing w:after="0" w:afterAutospacing="0" w:before="280" w:lineRule="auto"/>
        <w:ind w:left="720" w:hanging="360"/>
      </w:pPr>
      <w:r w:rsidDel="00000000" w:rsidR="00000000" w:rsidRPr="00000000">
        <w:rPr>
          <w:b w:val="1"/>
          <w:rtl w:val="0"/>
        </w:rPr>
        <w:t xml:space="preserve">Payment Terms:</w:t>
      </w:r>
      <w:r w:rsidDel="00000000" w:rsidR="00000000" w:rsidRPr="00000000">
        <w:rPr>
          <w:rtl w:val="0"/>
        </w:rPr>
        <w:t xml:space="preserve"> "Payments, if any, shall be made by Party A to Party B as follows: [insert specific payment milestones and amounts]."</w:t>
        <w:br w:type="textWrapping"/>
      </w:r>
    </w:p>
    <w:p w:rsidR="00000000" w:rsidDel="00000000" w:rsidP="00000000" w:rsidRDefault="00000000" w:rsidRPr="00000000" w14:paraId="00000264">
      <w:pPr>
        <w:numPr>
          <w:ilvl w:val="0"/>
          <w:numId w:val="15"/>
        </w:numPr>
        <w:spacing w:after="280" w:before="0" w:beforeAutospacing="0" w:lineRule="auto"/>
        <w:ind w:left="720" w:hanging="360"/>
      </w:pPr>
      <w:r w:rsidDel="00000000" w:rsidR="00000000" w:rsidRPr="00000000">
        <w:rPr>
          <w:b w:val="1"/>
          <w:rtl w:val="0"/>
        </w:rPr>
        <w:t xml:space="preserve">Financial Penalties:</w:t>
      </w:r>
      <w:r w:rsidDel="00000000" w:rsidR="00000000" w:rsidRPr="00000000">
        <w:rPr>
          <w:rtl w:val="0"/>
        </w:rPr>
        <w:t xml:space="preserve"> "In the event of a breach of this MOU, the breaching party shall pay the non-breaching party a penalty of [X] amount."</w:t>
        <w:br w:type="textWrapping"/>
      </w:r>
    </w:p>
    <w:p w:rsidR="00000000" w:rsidDel="00000000" w:rsidP="00000000" w:rsidRDefault="00000000" w:rsidRPr="00000000" w14:paraId="00000265">
      <w:pPr>
        <w:pStyle w:val="Heading4"/>
        <w:keepNext w:val="0"/>
        <w:keepLines w:val="0"/>
        <w:spacing w:after="40" w:before="240" w:lineRule="auto"/>
        <w:rPr>
          <w:b w:val="1"/>
          <w:color w:val="000000"/>
          <w:sz w:val="22"/>
          <w:szCs w:val="22"/>
        </w:rPr>
      </w:pPr>
      <w:bookmarkStart w:colFirst="0" w:colLast="0" w:name="_cmeytfz2g2gx" w:id="197"/>
      <w:bookmarkEnd w:id="197"/>
      <w:r w:rsidDel="00000000" w:rsidR="00000000" w:rsidRPr="00000000">
        <w:rPr>
          <w:b w:val="1"/>
          <w:color w:val="000000"/>
          <w:sz w:val="22"/>
          <w:szCs w:val="22"/>
          <w:rtl w:val="0"/>
        </w:rPr>
        <w:t xml:space="preserve">Pitfalls to Avoid:</w:t>
      </w:r>
    </w:p>
    <w:p w:rsidR="00000000" w:rsidDel="00000000" w:rsidP="00000000" w:rsidRDefault="00000000" w:rsidRPr="00000000" w14:paraId="00000266">
      <w:pPr>
        <w:numPr>
          <w:ilvl w:val="0"/>
          <w:numId w:val="38"/>
        </w:numPr>
        <w:spacing w:after="0" w:afterAutospacing="0" w:before="280" w:lineRule="auto"/>
        <w:ind w:left="720" w:hanging="360"/>
      </w:pPr>
      <w:r w:rsidDel="00000000" w:rsidR="00000000" w:rsidRPr="00000000">
        <w:rPr>
          <w:rtl w:val="0"/>
        </w:rPr>
        <w:t xml:space="preserve">Failing to outline payment milestones, leading to ambiguity on payment schedules.</w:t>
      </w:r>
    </w:p>
    <w:p w:rsidR="00000000" w:rsidDel="00000000" w:rsidP="00000000" w:rsidRDefault="00000000" w:rsidRPr="00000000" w14:paraId="00000267">
      <w:pPr>
        <w:numPr>
          <w:ilvl w:val="0"/>
          <w:numId w:val="38"/>
        </w:numPr>
        <w:spacing w:after="280" w:before="0" w:beforeAutospacing="0" w:lineRule="auto"/>
        <w:ind w:left="720" w:hanging="360"/>
      </w:pPr>
      <w:r w:rsidDel="00000000" w:rsidR="00000000" w:rsidRPr="00000000">
        <w:rPr>
          <w:rtl w:val="0"/>
        </w:rPr>
        <w:t xml:space="preserve">Overly lenient penalty clauses that fail to deter non-compliance.</w:t>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j479q22ilmg7" w:id="198"/>
      <w:bookmarkEnd w:id="198"/>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69">
      <w:pPr>
        <w:numPr>
          <w:ilvl w:val="0"/>
          <w:numId w:val="37"/>
        </w:numPr>
        <w:spacing w:after="0" w:afterAutospacing="0" w:before="280" w:lineRule="auto"/>
        <w:ind w:left="720" w:hanging="360"/>
      </w:pPr>
      <w:r w:rsidDel="00000000" w:rsidR="00000000" w:rsidRPr="00000000">
        <w:rPr>
          <w:b w:val="1"/>
          <w:rtl w:val="0"/>
        </w:rPr>
        <w:t xml:space="preserve">Tech startups</w:t>
      </w:r>
      <w:r w:rsidDel="00000000" w:rsidR="00000000" w:rsidRPr="00000000">
        <w:rPr>
          <w:rtl w:val="0"/>
        </w:rPr>
        <w:t xml:space="preserve"> may include equity-based payment structures or milestone-based payments.</w:t>
      </w:r>
    </w:p>
    <w:p w:rsidR="00000000" w:rsidDel="00000000" w:rsidP="00000000" w:rsidRDefault="00000000" w:rsidRPr="00000000" w14:paraId="0000026A">
      <w:pPr>
        <w:numPr>
          <w:ilvl w:val="0"/>
          <w:numId w:val="37"/>
        </w:numPr>
        <w:spacing w:after="280" w:before="0" w:beforeAutospacing="0" w:lineRule="auto"/>
        <w:ind w:left="720" w:hanging="360"/>
      </w:pPr>
      <w:r w:rsidDel="00000000" w:rsidR="00000000" w:rsidRPr="00000000">
        <w:rPr>
          <w:b w:val="1"/>
          <w:rtl w:val="0"/>
        </w:rPr>
        <w:t xml:space="preserve">Construction</w:t>
      </w:r>
      <w:r w:rsidDel="00000000" w:rsidR="00000000" w:rsidRPr="00000000">
        <w:rPr>
          <w:rtl w:val="0"/>
        </w:rPr>
        <w:t xml:space="preserve">: Payment schedules and financial guarantees (e.g., performance bonds) may be required for large projects.</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rtaond3pv8a2" w:id="199"/>
      <w:bookmarkEnd w:id="199"/>
      <w:r w:rsidDel="00000000" w:rsidR="00000000" w:rsidRPr="00000000">
        <w:rPr>
          <w:b w:val="1"/>
          <w:color w:val="000000"/>
          <w:sz w:val="26"/>
          <w:szCs w:val="26"/>
          <w:rtl w:val="0"/>
        </w:rPr>
        <w:t xml:space="preserve">6. Risk Mitigation Strategies</w:t>
      </w:r>
    </w:p>
    <w:p w:rsidR="00000000" w:rsidDel="00000000" w:rsidP="00000000" w:rsidRDefault="00000000" w:rsidRPr="00000000" w14:paraId="0000026D">
      <w:pPr>
        <w:pStyle w:val="Heading4"/>
        <w:keepNext w:val="0"/>
        <w:keepLines w:val="0"/>
        <w:spacing w:after="40" w:before="240" w:lineRule="auto"/>
        <w:rPr>
          <w:b w:val="1"/>
          <w:color w:val="000000"/>
          <w:sz w:val="22"/>
          <w:szCs w:val="22"/>
        </w:rPr>
      </w:pPr>
      <w:bookmarkStart w:colFirst="0" w:colLast="0" w:name="_tvcqnrvw7mjg" w:id="200"/>
      <w:bookmarkEnd w:id="200"/>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6E">
      <w:pPr>
        <w:spacing w:after="280" w:before="280" w:lineRule="auto"/>
        <w:rPr/>
      </w:pPr>
      <w:r w:rsidDel="00000000" w:rsidR="00000000" w:rsidRPr="00000000">
        <w:rPr>
          <w:rtl w:val="0"/>
        </w:rPr>
        <w:t xml:space="preserve">Risk mitigation strategies reduce the likelihood of disputes and help resolve them efficiently if they arise. They also enhance the overall security of the relationship.</w:t>
      </w:r>
    </w:p>
    <w:p w:rsidR="00000000" w:rsidDel="00000000" w:rsidP="00000000" w:rsidRDefault="00000000" w:rsidRPr="00000000" w14:paraId="0000026F">
      <w:pPr>
        <w:pStyle w:val="Heading4"/>
        <w:keepNext w:val="0"/>
        <w:keepLines w:val="0"/>
        <w:spacing w:after="40" w:before="240" w:lineRule="auto"/>
        <w:rPr>
          <w:b w:val="1"/>
          <w:color w:val="000000"/>
          <w:sz w:val="22"/>
          <w:szCs w:val="22"/>
        </w:rPr>
      </w:pPr>
      <w:bookmarkStart w:colFirst="0" w:colLast="0" w:name="_ymtmihsrfwvb" w:id="201"/>
      <w:bookmarkEnd w:id="201"/>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70">
      <w:pPr>
        <w:numPr>
          <w:ilvl w:val="0"/>
          <w:numId w:val="11"/>
        </w:numPr>
        <w:spacing w:after="0" w:afterAutospacing="0" w:before="280" w:lineRule="auto"/>
        <w:ind w:left="720" w:hanging="360"/>
      </w:pPr>
      <w:r w:rsidDel="00000000" w:rsidR="00000000" w:rsidRPr="00000000">
        <w:rPr>
          <w:b w:val="1"/>
          <w:rtl w:val="0"/>
        </w:rPr>
        <w:t xml:space="preserve">Dispute Resolution:</w:t>
      </w:r>
      <w:r w:rsidDel="00000000" w:rsidR="00000000" w:rsidRPr="00000000">
        <w:rPr>
          <w:rtl w:val="0"/>
        </w:rPr>
        <w:t xml:space="preserve"> "In the event of a dispute, the parties shall first attempt to resolve the dispute through mediation before resorting to arbitration or litigation."</w:t>
        <w:br w:type="textWrapping"/>
      </w:r>
    </w:p>
    <w:p w:rsidR="00000000" w:rsidDel="00000000" w:rsidP="00000000" w:rsidRDefault="00000000" w:rsidRPr="00000000" w14:paraId="00000271">
      <w:pPr>
        <w:numPr>
          <w:ilvl w:val="0"/>
          <w:numId w:val="11"/>
        </w:numPr>
        <w:spacing w:after="280" w:before="0" w:beforeAutospacing="0" w:lineRule="auto"/>
        <w:ind w:left="720" w:hanging="360"/>
      </w:pPr>
      <w:r w:rsidDel="00000000" w:rsidR="00000000" w:rsidRPr="00000000">
        <w:rPr>
          <w:b w:val="1"/>
          <w:rtl w:val="0"/>
        </w:rPr>
        <w:t xml:space="preserve">Force Majeure:</w:t>
      </w:r>
      <w:r w:rsidDel="00000000" w:rsidR="00000000" w:rsidRPr="00000000">
        <w:rPr>
          <w:rtl w:val="0"/>
        </w:rPr>
        <w:t xml:space="preserve"> "Neither party shall be held liable for any delay or failure in performance under this MOU caused by circumstances beyond their reasonable control, including but not limited to natural disasters, strikes, or governmental actions."</w:t>
        <w:br w:type="textWrapping"/>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qfstlwn4n2v9" w:id="202"/>
      <w:bookmarkEnd w:id="202"/>
      <w:r w:rsidDel="00000000" w:rsidR="00000000" w:rsidRPr="00000000">
        <w:rPr>
          <w:b w:val="1"/>
          <w:color w:val="000000"/>
          <w:sz w:val="22"/>
          <w:szCs w:val="22"/>
          <w:rtl w:val="0"/>
        </w:rPr>
        <w:t xml:space="preserve">Pitfalls to Avoid:</w:t>
      </w:r>
    </w:p>
    <w:p w:rsidR="00000000" w:rsidDel="00000000" w:rsidP="00000000" w:rsidRDefault="00000000" w:rsidRPr="00000000" w14:paraId="00000273">
      <w:pPr>
        <w:numPr>
          <w:ilvl w:val="0"/>
          <w:numId w:val="116"/>
        </w:numPr>
        <w:spacing w:after="0" w:afterAutospacing="0" w:before="280" w:lineRule="auto"/>
        <w:ind w:left="720" w:hanging="360"/>
      </w:pPr>
      <w:r w:rsidDel="00000000" w:rsidR="00000000" w:rsidRPr="00000000">
        <w:rPr>
          <w:rtl w:val="0"/>
        </w:rPr>
        <w:t xml:space="preserve">Failing to specify the method of dispute resolution, leading to lengthy and costly litigation.</w:t>
      </w:r>
    </w:p>
    <w:p w:rsidR="00000000" w:rsidDel="00000000" w:rsidP="00000000" w:rsidRDefault="00000000" w:rsidRPr="00000000" w14:paraId="00000274">
      <w:pPr>
        <w:numPr>
          <w:ilvl w:val="0"/>
          <w:numId w:val="116"/>
        </w:numPr>
        <w:spacing w:after="280" w:before="0" w:beforeAutospacing="0" w:lineRule="auto"/>
        <w:ind w:left="720" w:hanging="360"/>
      </w:pPr>
      <w:r w:rsidDel="00000000" w:rsidR="00000000" w:rsidRPr="00000000">
        <w:rPr>
          <w:rtl w:val="0"/>
        </w:rPr>
        <w:t xml:space="preserve">Not defining the scope of force majeure events, leading to misuse or misunderstandings.</w:t>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6o9mfrhka2pj" w:id="203"/>
      <w:bookmarkEnd w:id="203"/>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76">
      <w:pPr>
        <w:numPr>
          <w:ilvl w:val="0"/>
          <w:numId w:val="51"/>
        </w:numPr>
        <w:spacing w:after="0" w:afterAutospacing="0" w:before="280" w:lineRule="auto"/>
        <w:ind w:left="720" w:hanging="360"/>
      </w:pPr>
      <w:r w:rsidDel="00000000" w:rsidR="00000000" w:rsidRPr="00000000">
        <w:rPr>
          <w:rtl w:val="0"/>
        </w:rPr>
        <w:t xml:space="preserve">In </w:t>
      </w:r>
      <w:r w:rsidDel="00000000" w:rsidR="00000000" w:rsidRPr="00000000">
        <w:rPr>
          <w:b w:val="1"/>
          <w:rtl w:val="0"/>
        </w:rPr>
        <w:t xml:space="preserve">international agreements</w:t>
      </w:r>
      <w:r w:rsidDel="00000000" w:rsidR="00000000" w:rsidRPr="00000000">
        <w:rPr>
          <w:rtl w:val="0"/>
        </w:rPr>
        <w:t xml:space="preserve">, it’s critical to specify the jurisdiction for dispute resolution.</w:t>
      </w:r>
    </w:p>
    <w:p w:rsidR="00000000" w:rsidDel="00000000" w:rsidP="00000000" w:rsidRDefault="00000000" w:rsidRPr="00000000" w14:paraId="00000277">
      <w:pPr>
        <w:numPr>
          <w:ilvl w:val="0"/>
          <w:numId w:val="51"/>
        </w:numPr>
        <w:spacing w:after="280" w:before="0" w:beforeAutospacing="0" w:lineRule="auto"/>
        <w:ind w:left="720" w:hanging="360"/>
      </w:pPr>
      <w:r w:rsidDel="00000000" w:rsidR="00000000" w:rsidRPr="00000000">
        <w:rPr>
          <w:b w:val="1"/>
          <w:rtl w:val="0"/>
        </w:rPr>
        <w:t xml:space="preserve">Manufacturing</w:t>
      </w:r>
      <w:r w:rsidDel="00000000" w:rsidR="00000000" w:rsidRPr="00000000">
        <w:rPr>
          <w:rtl w:val="0"/>
        </w:rPr>
        <w:t xml:space="preserve">: Force majeure clauses may involve supply chain disruptions or labor strikes.</w:t>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v8q6sm6agp67" w:id="204"/>
      <w:bookmarkEnd w:id="204"/>
      <w:r w:rsidDel="00000000" w:rsidR="00000000" w:rsidRPr="00000000">
        <w:rPr>
          <w:b w:val="1"/>
          <w:color w:val="000000"/>
          <w:sz w:val="26"/>
          <w:szCs w:val="26"/>
          <w:rtl w:val="0"/>
        </w:rPr>
        <w:t xml:space="preserve">7. Enforcement Mechanisms</w:t>
      </w:r>
    </w:p>
    <w:p w:rsidR="00000000" w:rsidDel="00000000" w:rsidP="00000000" w:rsidRDefault="00000000" w:rsidRPr="00000000" w14:paraId="0000027A">
      <w:pPr>
        <w:pStyle w:val="Heading4"/>
        <w:keepNext w:val="0"/>
        <w:keepLines w:val="0"/>
        <w:spacing w:after="40" w:before="240" w:lineRule="auto"/>
        <w:rPr>
          <w:b w:val="1"/>
          <w:color w:val="000000"/>
          <w:sz w:val="22"/>
          <w:szCs w:val="22"/>
        </w:rPr>
      </w:pPr>
      <w:bookmarkStart w:colFirst="0" w:colLast="0" w:name="_ck3ko4h6248p" w:id="205"/>
      <w:bookmarkEnd w:id="205"/>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7B">
      <w:pPr>
        <w:spacing w:after="280" w:before="280" w:lineRule="auto"/>
        <w:rPr/>
      </w:pPr>
      <w:r w:rsidDel="00000000" w:rsidR="00000000" w:rsidRPr="00000000">
        <w:rPr>
          <w:rtl w:val="0"/>
        </w:rPr>
        <w:t xml:space="preserve">Though an MOU is generally non-binding, certain clauses (like confidentiality) may still be enforceable. Enforcement mechanisms ensure that both parties uphold their commitments, especially in case of a material breach.</w:t>
      </w:r>
    </w:p>
    <w:p w:rsidR="00000000" w:rsidDel="00000000" w:rsidP="00000000" w:rsidRDefault="00000000" w:rsidRPr="00000000" w14:paraId="0000027C">
      <w:pPr>
        <w:pStyle w:val="Heading4"/>
        <w:keepNext w:val="0"/>
        <w:keepLines w:val="0"/>
        <w:spacing w:after="40" w:before="240" w:lineRule="auto"/>
        <w:rPr>
          <w:b w:val="1"/>
          <w:color w:val="000000"/>
          <w:sz w:val="22"/>
          <w:szCs w:val="22"/>
        </w:rPr>
      </w:pPr>
      <w:bookmarkStart w:colFirst="0" w:colLast="0" w:name="_bfrybltwerrf" w:id="206"/>
      <w:bookmarkEnd w:id="206"/>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7D">
      <w:pPr>
        <w:numPr>
          <w:ilvl w:val="0"/>
          <w:numId w:val="21"/>
        </w:numPr>
        <w:spacing w:after="0" w:afterAutospacing="0" w:before="280" w:lineRule="auto"/>
        <w:ind w:left="720" w:hanging="360"/>
      </w:pPr>
      <w:r w:rsidDel="00000000" w:rsidR="00000000" w:rsidRPr="00000000">
        <w:rPr>
          <w:b w:val="1"/>
          <w:rtl w:val="0"/>
        </w:rPr>
        <w:t xml:space="preserve">Enforceability of Confidentiality:</w:t>
      </w:r>
      <w:r w:rsidDel="00000000" w:rsidR="00000000" w:rsidRPr="00000000">
        <w:rPr>
          <w:rtl w:val="0"/>
        </w:rPr>
        <w:t xml:space="preserve"> "The confidentiality obligations under this MOU shall remain in full force and effect even after the termination of this MOU for a period of [X] years."</w:t>
        <w:br w:type="textWrapping"/>
      </w:r>
    </w:p>
    <w:p w:rsidR="00000000" w:rsidDel="00000000" w:rsidP="00000000" w:rsidRDefault="00000000" w:rsidRPr="00000000" w14:paraId="0000027E">
      <w:pPr>
        <w:numPr>
          <w:ilvl w:val="0"/>
          <w:numId w:val="21"/>
        </w:numPr>
        <w:spacing w:after="280" w:before="0" w:beforeAutospacing="0" w:lineRule="auto"/>
        <w:ind w:left="720" w:hanging="360"/>
      </w:pPr>
      <w:r w:rsidDel="00000000" w:rsidR="00000000" w:rsidRPr="00000000">
        <w:rPr>
          <w:b w:val="1"/>
          <w:rtl w:val="0"/>
        </w:rPr>
        <w:t xml:space="preserve">Consequences for Non-Performance:</w:t>
      </w:r>
      <w:r w:rsidDel="00000000" w:rsidR="00000000" w:rsidRPr="00000000">
        <w:rPr>
          <w:rtl w:val="0"/>
        </w:rPr>
        <w:t xml:space="preserve"> "If any party fails to perform its obligations under this MOU, the non-breaching party may terminate the MOU and seek compensation for any direct damages incurred."</w:t>
        <w:br w:type="textWrapping"/>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yyec7q5fkir8" w:id="207"/>
      <w:bookmarkEnd w:id="207"/>
      <w:r w:rsidDel="00000000" w:rsidR="00000000" w:rsidRPr="00000000">
        <w:rPr>
          <w:b w:val="1"/>
          <w:color w:val="000000"/>
          <w:sz w:val="22"/>
          <w:szCs w:val="22"/>
          <w:rtl w:val="0"/>
        </w:rPr>
        <w:t xml:space="preserve">Pitfalls to Avoid:</w:t>
      </w:r>
    </w:p>
    <w:p w:rsidR="00000000" w:rsidDel="00000000" w:rsidP="00000000" w:rsidRDefault="00000000" w:rsidRPr="00000000" w14:paraId="00000280">
      <w:pPr>
        <w:numPr>
          <w:ilvl w:val="0"/>
          <w:numId w:val="103"/>
        </w:numPr>
        <w:spacing w:after="0" w:afterAutospacing="0" w:before="280" w:lineRule="auto"/>
        <w:ind w:left="720" w:hanging="360"/>
      </w:pPr>
      <w:r w:rsidDel="00000000" w:rsidR="00000000" w:rsidRPr="00000000">
        <w:rPr>
          <w:rtl w:val="0"/>
        </w:rPr>
        <w:t xml:space="preserve">Failing to provide clear enforcement mechanisms for binding clauses such as confidentiality.</w:t>
      </w:r>
    </w:p>
    <w:p w:rsidR="00000000" w:rsidDel="00000000" w:rsidP="00000000" w:rsidRDefault="00000000" w:rsidRPr="00000000" w14:paraId="00000281">
      <w:pPr>
        <w:numPr>
          <w:ilvl w:val="0"/>
          <w:numId w:val="103"/>
        </w:numPr>
        <w:spacing w:after="280" w:before="0" w:beforeAutospacing="0" w:lineRule="auto"/>
        <w:ind w:left="720" w:hanging="360"/>
      </w:pPr>
      <w:r w:rsidDel="00000000" w:rsidR="00000000" w:rsidRPr="00000000">
        <w:rPr>
          <w:rtl w:val="0"/>
        </w:rPr>
        <w:t xml:space="preserve">Overlooking the possibility that an MOU may eventually become legally binding through actions or conduct of the parties.</w:t>
      </w:r>
    </w:p>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kubad0rpj7gq" w:id="208"/>
      <w:bookmarkEnd w:id="208"/>
      <w:r w:rsidDel="00000000" w:rsidR="00000000" w:rsidRPr="00000000">
        <w:rPr>
          <w:b w:val="1"/>
          <w:color w:val="000000"/>
          <w:sz w:val="26"/>
          <w:szCs w:val="26"/>
          <w:rtl w:val="0"/>
        </w:rPr>
        <w:t xml:space="preserve">8. Cross-Border Considerations</w:t>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89bst41oepza" w:id="209"/>
      <w:bookmarkEnd w:id="209"/>
      <w:r w:rsidDel="00000000" w:rsidR="00000000" w:rsidRPr="00000000">
        <w:rPr>
          <w:b w:val="1"/>
          <w:color w:val="000000"/>
          <w:sz w:val="22"/>
          <w:szCs w:val="22"/>
          <w:rtl w:val="0"/>
        </w:rPr>
        <w:t xml:space="preserve">Importance and Legal Basis:</w:t>
      </w:r>
    </w:p>
    <w:p w:rsidR="00000000" w:rsidDel="00000000" w:rsidP="00000000" w:rsidRDefault="00000000" w:rsidRPr="00000000" w14:paraId="00000285">
      <w:pPr>
        <w:spacing w:after="280" w:before="280" w:lineRule="auto"/>
        <w:rPr/>
      </w:pPr>
      <w:r w:rsidDel="00000000" w:rsidR="00000000" w:rsidRPr="00000000">
        <w:rPr>
          <w:rtl w:val="0"/>
        </w:rPr>
        <w:t xml:space="preserve">Cross-border MOUs require extra caution due to differing legal systems, regulations, and cultural norms. Ensuring compliance with international trade laws, dispute resolution, and data protection is crucial.</w:t>
      </w:r>
    </w:p>
    <w:p w:rsidR="00000000" w:rsidDel="00000000" w:rsidP="00000000" w:rsidRDefault="00000000" w:rsidRPr="00000000" w14:paraId="00000286">
      <w:pPr>
        <w:pStyle w:val="Heading4"/>
        <w:keepNext w:val="0"/>
        <w:keepLines w:val="0"/>
        <w:spacing w:after="40" w:before="240" w:lineRule="auto"/>
        <w:rPr>
          <w:b w:val="1"/>
          <w:color w:val="000000"/>
          <w:sz w:val="22"/>
          <w:szCs w:val="22"/>
        </w:rPr>
      </w:pPr>
      <w:bookmarkStart w:colFirst="0" w:colLast="0" w:name="_1k9gi6yrzpcb" w:id="210"/>
      <w:bookmarkEnd w:id="210"/>
      <w:r w:rsidDel="00000000" w:rsidR="00000000" w:rsidRPr="00000000">
        <w:rPr>
          <w:b w:val="1"/>
          <w:color w:val="000000"/>
          <w:sz w:val="22"/>
          <w:szCs w:val="22"/>
          <w:rtl w:val="0"/>
        </w:rPr>
        <w:t xml:space="preserve">Key Clauses &amp; Recommended Language:</w:t>
      </w:r>
    </w:p>
    <w:p w:rsidR="00000000" w:rsidDel="00000000" w:rsidP="00000000" w:rsidRDefault="00000000" w:rsidRPr="00000000" w14:paraId="00000287">
      <w:pPr>
        <w:numPr>
          <w:ilvl w:val="0"/>
          <w:numId w:val="34"/>
        </w:numPr>
        <w:spacing w:after="0" w:afterAutospacing="0" w:before="280" w:lineRule="auto"/>
        <w:ind w:left="720" w:hanging="360"/>
      </w:pPr>
      <w:r w:rsidDel="00000000" w:rsidR="00000000" w:rsidRPr="00000000">
        <w:rPr>
          <w:b w:val="1"/>
          <w:rtl w:val="0"/>
        </w:rPr>
        <w:t xml:space="preserve">Governing Law:</w:t>
      </w:r>
      <w:r w:rsidDel="00000000" w:rsidR="00000000" w:rsidRPr="00000000">
        <w:rPr>
          <w:rtl w:val="0"/>
        </w:rPr>
        <w:t xml:space="preserve"> "This MOU shall be governed by and construed in accordance with the laws of [Country]."</w:t>
        <w:br w:type="textWrapping"/>
      </w:r>
    </w:p>
    <w:p w:rsidR="00000000" w:rsidDel="00000000" w:rsidP="00000000" w:rsidRDefault="00000000" w:rsidRPr="00000000" w14:paraId="00000288">
      <w:pPr>
        <w:numPr>
          <w:ilvl w:val="0"/>
          <w:numId w:val="34"/>
        </w:numPr>
        <w:spacing w:after="280" w:before="0" w:beforeAutospacing="0" w:lineRule="auto"/>
        <w:ind w:left="720" w:hanging="360"/>
      </w:pPr>
      <w:r w:rsidDel="00000000" w:rsidR="00000000" w:rsidRPr="00000000">
        <w:rPr>
          <w:b w:val="1"/>
          <w:rtl w:val="0"/>
        </w:rPr>
        <w:t xml:space="preserve">Jurisdiction:</w:t>
      </w:r>
      <w:r w:rsidDel="00000000" w:rsidR="00000000" w:rsidRPr="00000000">
        <w:rPr>
          <w:rtl w:val="0"/>
        </w:rPr>
        <w:t xml:space="preserve"> "Any disputes arising under this MOU shall be resolved in the courts located in [City, Country]."</w:t>
        <w:br w:type="textWrapping"/>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sdv0gab1vy9p" w:id="211"/>
      <w:bookmarkEnd w:id="211"/>
      <w:r w:rsidDel="00000000" w:rsidR="00000000" w:rsidRPr="00000000">
        <w:rPr>
          <w:b w:val="1"/>
          <w:color w:val="000000"/>
          <w:sz w:val="22"/>
          <w:szCs w:val="22"/>
          <w:rtl w:val="0"/>
        </w:rPr>
        <w:t xml:space="preserve">Pitfalls to Avoid:</w:t>
      </w:r>
    </w:p>
    <w:p w:rsidR="00000000" w:rsidDel="00000000" w:rsidP="00000000" w:rsidRDefault="00000000" w:rsidRPr="00000000" w14:paraId="0000028A">
      <w:pPr>
        <w:numPr>
          <w:ilvl w:val="0"/>
          <w:numId w:val="20"/>
        </w:numPr>
        <w:spacing w:after="0" w:afterAutospacing="0" w:before="280" w:lineRule="auto"/>
        <w:ind w:left="720" w:hanging="360"/>
      </w:pPr>
      <w:r w:rsidDel="00000000" w:rsidR="00000000" w:rsidRPr="00000000">
        <w:rPr>
          <w:rtl w:val="0"/>
        </w:rPr>
        <w:t xml:space="preserve">Not addressing the jurisdiction and applicable law in the event of a dispute.</w:t>
      </w:r>
    </w:p>
    <w:p w:rsidR="00000000" w:rsidDel="00000000" w:rsidP="00000000" w:rsidRDefault="00000000" w:rsidRPr="00000000" w14:paraId="0000028B">
      <w:pPr>
        <w:numPr>
          <w:ilvl w:val="0"/>
          <w:numId w:val="20"/>
        </w:numPr>
        <w:spacing w:after="280" w:before="0" w:beforeAutospacing="0" w:lineRule="auto"/>
        <w:ind w:left="720" w:hanging="360"/>
      </w:pPr>
      <w:r w:rsidDel="00000000" w:rsidR="00000000" w:rsidRPr="00000000">
        <w:rPr>
          <w:rtl w:val="0"/>
        </w:rPr>
        <w:t xml:space="preserve">Overlooking tax and customs implications for cross-border transactions.</w:t>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nxr2xktpc2mz" w:id="212"/>
      <w:bookmarkEnd w:id="212"/>
      <w:r w:rsidDel="00000000" w:rsidR="00000000" w:rsidRPr="00000000">
        <w:rPr>
          <w:b w:val="1"/>
          <w:color w:val="000000"/>
          <w:sz w:val="22"/>
          <w:szCs w:val="22"/>
          <w:rtl w:val="0"/>
        </w:rPr>
        <w:t xml:space="preserve">Industry-Specific Variations:</w:t>
      </w:r>
    </w:p>
    <w:p w:rsidR="00000000" w:rsidDel="00000000" w:rsidP="00000000" w:rsidRDefault="00000000" w:rsidRPr="00000000" w14:paraId="0000028D">
      <w:pPr>
        <w:numPr>
          <w:ilvl w:val="0"/>
          <w:numId w:val="83"/>
        </w:numPr>
        <w:spacing w:after="280" w:before="280" w:lineRule="auto"/>
        <w:ind w:left="720" w:hanging="360"/>
      </w:pPr>
      <w:r w:rsidDel="00000000" w:rsidR="00000000" w:rsidRPr="00000000">
        <w:rPr>
          <w:b w:val="1"/>
          <w:rtl w:val="0"/>
        </w:rPr>
        <w:t xml:space="preserve">International trade agreements</w:t>
      </w:r>
      <w:r w:rsidDel="00000000" w:rsidR="00000000" w:rsidRPr="00000000">
        <w:rPr>
          <w:rtl w:val="0"/>
        </w:rPr>
        <w:t xml:space="preserve"> often require specific clauses regarding tariffs, export controls, and customs regulations.</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bj5o3s7xoiug" w:id="213"/>
      <w:bookmarkEnd w:id="213"/>
      <w:r w:rsidDel="00000000" w:rsidR="00000000" w:rsidRPr="00000000">
        <w:rPr>
          <w:b w:val="1"/>
          <w:color w:val="000000"/>
          <w:sz w:val="26"/>
          <w:szCs w:val="26"/>
          <w:rtl w:val="0"/>
        </w:rPr>
        <w:t xml:space="preserve">Conclusion</w:t>
      </w:r>
    </w:p>
    <w:p w:rsidR="00000000" w:rsidDel="00000000" w:rsidP="00000000" w:rsidRDefault="00000000" w:rsidRPr="00000000" w14:paraId="00000290">
      <w:pPr>
        <w:spacing w:after="280" w:before="280" w:lineRule="auto"/>
        <w:rPr/>
      </w:pPr>
      <w:r w:rsidDel="00000000" w:rsidR="00000000" w:rsidRPr="00000000">
        <w:rPr>
          <w:rtl w:val="0"/>
        </w:rPr>
        <w:t xml:space="preserve">While MOUs are generally non-binding, they serve as a valuable tool to set the stage for future formal agreements. Incorporating essential security measures and compliance requirements can protect the interests of the parties and mitigate risks, particularly in complex international or regulated industries. It's vital to ensure clarity in the MOU to avoid misunderstandings and potential disputes, particularly when dealing with sensitive matters like intellectual property, data protection, and financial security.</w:t>
      </w:r>
    </w:p>
    <w:p w:rsidR="00000000" w:rsidDel="00000000" w:rsidP="00000000" w:rsidRDefault="00000000" w:rsidRPr="00000000" w14:paraId="000002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