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12:22:23 UTC 2019</w:t>
      </w:r>
    </w:p>
    <w:p>
      <w:r>
        <w:t xml:space="preserve">Based on commit:</w:t>
      </w:r>
      <w:r>
        <w:t xml:space="preserve"> </w:t>
      </w:r>
      <w:hyperlink r:id="rId22">
        <w:r>
          <w:rPr>
            <w:rStyle w:val="Link"/>
          </w:rPr>
          <w:t xml:space="preserve">003e57564977ffe1587bc4159b263a7883bef5c2</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43b00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715cc43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41145c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4d95749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03e57564977ffe1587bc4159b263a7883bef5c2"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003e57564977ffe1587bc4159b263a7883bef5c2"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