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2019-01-23</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Wed Jan 23 11:44:35 UTC 2019</w:t>
      </w:r>
    </w:p>
    <w:p>
      <w:r>
        <w:t xml:space="preserve">Based on commit:</w:t>
      </w:r>
      <w:r>
        <w:t xml:space="preserve"> </w:t>
      </w:r>
      <w:hyperlink r:id="rId22">
        <w:r>
          <w:rPr>
            <w:rStyle w:val="Link"/>
          </w:rPr>
          <w:t xml:space="preserve">953a5f765aa7a00dbb9f9a88a594c2a7eadcb92d</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Sample processing and separation techniques (</w:t>
      </w:r>
      <w:hyperlink r:id="rId45">
        <w:r>
          <w:rPr>
            <w:rStyle w:val="Link"/>
          </w:rPr>
          <w:t xml:space="preserve">http://psidev.info/sepcv</w:t>
        </w:r>
      </w:hyperlink>
      <w:r>
        <w:t xml:space="preserve">).</w:t>
      </w:r>
    </w:p>
    <w:p>
      <w:pPr>
        <w:numPr>
          <w:numId w:val="5"/>
          <w:ilvl w:val="0"/>
        </w:numPr>
      </w:pPr>
      <w:r>
        <w:t xml:space="preserve">XLMOD ontology with chemical reagents used for cross-linking and derivatization (</w:t>
      </w:r>
      <w:hyperlink r:id="rId46">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7">
        <w:r>
          <w:rPr>
            <w:rStyle w:val="Link"/>
          </w:rPr>
          <w:t xml:space="preserve">https://github.com/PRIDE-Utilities/pride-ontology</w:t>
        </w:r>
      </w:hyperlink>
      <w:r>
        <w:t xml:space="preserve">).</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w:t>
            </w:r>
            <w:r>
              <w:t xml:space="preserve"> </w:t>
            </w:r>
            <w:hyperlink r:id="rId45">
              <w:r>
                <w:rPr>
                  <w:rStyle w:val="Link"/>
                </w:rPr>
                <w:t xml:space="preserve">http://psidev.info/sepcv</w:t>
              </w:r>
            </w:hyperlink>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[SEP, sep:00210, liquid chromatography,]</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7f64a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737e8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a2d5a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3c9cd03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953a5f765aa7a00dbb9f9a88a594c2a7eadcb92d"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953a5f765aa7a00dbb9f9a88a594c2a7eadcb92d"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2019-01-23</dcterms:created>
  <dcterms:modified xsi:type="dcterms:W3CDTF">2019-01-23</dcterms:modified>
</cp:coreProperties>
</file>