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7E5002" w:rsidRDefault="007E500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7E5002" w:rsidRDefault="007E500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7B413E"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4"/>
      <w:r w:rsidR="00B15F64">
        <w:rPr>
          <w:rStyle w:val="CommentReference"/>
        </w:rPr>
        <w:commentReference w:id="13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36" w:name="OLE_LINK1"/>
      <w:commentRangeStart w:id="137"/>
      <w:r>
        <w:rPr>
          <w:lang w:val="en-GB"/>
        </w:rPr>
        <w:t>mzTab-v</w:t>
      </w:r>
      <w:r w:rsidR="006C1B14">
        <w:rPr>
          <w:lang w:val="en-GB"/>
        </w:rPr>
        <w:t>ersion</w:t>
      </w:r>
      <w:commentRangeEnd w:id="137"/>
      <w:r w:rsidR="00CF2AE2">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lastRenderedPageBreak/>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38"/>
            <w:r w:rsidRPr="00FC4BF7">
              <w:rPr>
                <w:lang w:val="en-GB"/>
              </w:rPr>
              <w:t>Enum</w:t>
            </w:r>
            <w:r w:rsidR="00640E93" w:rsidRPr="00FC4BF7">
              <w:rPr>
                <w:lang w:val="en-GB"/>
              </w:rPr>
              <w:t xml:space="preserve"> {“P-Quantification”; “P-Identification”; “Metabolomics”}</w:t>
            </w:r>
            <w:commentRangeEnd w:id="138"/>
            <w:r w:rsidR="00E94EE1">
              <w:rPr>
                <w:rStyle w:val="CommentReference"/>
              </w:rPr>
              <w:commentReference w:id="138"/>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lastRenderedPageBreak/>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lastRenderedPageBreak/>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lastRenderedPageBreak/>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lastRenderedPageBreak/>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 xml:space="preserve">The order of the scores SHOULD reflect their importance for the identification </w:t>
            </w:r>
            <w:r>
              <w:rPr>
                <w:lang w:val="en-GB"/>
              </w:rPr>
              <w:lastRenderedPageBreak/>
              <w:t>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lastRenderedPageBreak/>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9"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lastRenderedPageBreak/>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lastRenderedPageBreak/>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lastRenderedPageBreak/>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40"/>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40"/>
            <w:r w:rsidR="009210E1">
              <w:rPr>
                <w:rStyle w:val="CommentReference"/>
                <w:rFonts w:ascii="Arial" w:hAnsi="Arial"/>
                <w:lang w:val="en-US"/>
              </w:rPr>
              <w:commentReference w:id="140"/>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41"/>
      <w:r>
        <w:rPr>
          <w:lang w:val="en-GB"/>
        </w:rPr>
        <w:lastRenderedPageBreak/>
        <w:t>small_molecule-database[1-n]</w:t>
      </w:r>
      <w:r w:rsidR="009C1390">
        <w:rPr>
          <w:lang w:val="en-GB"/>
        </w:rPr>
        <w:t>-</w:t>
      </w:r>
      <w:r w:rsidR="0020557B">
        <w:rPr>
          <w:lang w:val="en-GB"/>
        </w:rPr>
        <w:t>prefix</w:t>
      </w:r>
      <w:commentRangeEnd w:id="141"/>
      <w:r w:rsidR="00DA5246">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w:t>
            </w:r>
            <w:r w:rsidR="00DD0C24">
              <w:rPr>
                <w:lang w:val="en-GB"/>
              </w:rPr>
              <w:lastRenderedPageBreak/>
              <w:t>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lastRenderedPageBreak/>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42"/>
      <w:r>
        <w:rPr>
          <w:lang w:val="en-GB"/>
        </w:rPr>
        <w:t>ms_run</w:t>
      </w:r>
      <w:r w:rsidR="00C85408">
        <w:rPr>
          <w:lang w:val="en-GB"/>
        </w:rPr>
        <w:t>[1-n]-</w:t>
      </w:r>
      <w:r w:rsidR="007A1183" w:rsidRPr="00CA3B0E">
        <w:rPr>
          <w:lang w:val="en-GB"/>
        </w:rPr>
        <w:t>location</w:t>
      </w:r>
      <w:commentRangeEnd w:id="142"/>
      <w:r w:rsidR="00BD07ED">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lastRenderedPageBreak/>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lastRenderedPageBreak/>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4" w:name="_Ref312246776"/>
      <w:r>
        <w:rPr>
          <w:lang w:val="en-GB"/>
        </w:rPr>
        <w:t>sample</w:t>
      </w:r>
      <w:r w:rsidR="00B53656">
        <w:rPr>
          <w:lang w:val="en-GB"/>
        </w:rPr>
        <w:t>[1-n]-</w:t>
      </w:r>
      <w:r w:rsidR="007A1183" w:rsidRPr="00184979">
        <w:rPr>
          <w:lang w:val="en-GB"/>
        </w:rPr>
        <w:t>species</w:t>
      </w:r>
      <w:bookmarkEnd w:id="144"/>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lastRenderedPageBreak/>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lastRenderedPageBreak/>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45"/>
      <w:r>
        <w:rPr>
          <w:lang w:val="en-GB"/>
        </w:rPr>
        <w:t>assay[1-n]</w:t>
      </w:r>
      <w:commentRangeEnd w:id="145"/>
      <w:r w:rsidR="00570DAB">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46"/>
      <w:r>
        <w:rPr>
          <w:lang w:val="en-GB"/>
        </w:rPr>
        <w:t>[1-n]</w:t>
      </w:r>
      <w:commentRangeEnd w:id="146"/>
      <w:r>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w:t>
            </w:r>
            <w:r>
              <w:rPr>
                <w:lang w:val="en-GB"/>
              </w:rPr>
              <w:lastRenderedPageBreak/>
              <w:t>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lastRenderedPageBreak/>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47"/>
      <w:r>
        <w:rPr>
          <w:lang w:val="en-GB"/>
        </w:rPr>
        <w:t>assay[1-n]-</w:t>
      </w:r>
      <w:r w:rsidRPr="00CD1345">
        <w:rPr>
          <w:lang w:val="en-GB"/>
        </w:rPr>
        <w:t>quantification_</w:t>
      </w:r>
      <w:r>
        <w:rPr>
          <w:lang w:val="en-GB"/>
        </w:rPr>
        <w:t>mod[1-n]</w:t>
      </w:r>
      <w:commentRangeEnd w:id="147"/>
      <w:r w:rsidR="00350796">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 xml:space="preserve">of the modification. Following the unimod </w:t>
            </w:r>
            <w:r>
              <w:rPr>
                <w:lang w:val="en-GB"/>
              </w:rPr>
              <w:lastRenderedPageBreak/>
              <w:t>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lastRenderedPageBreak/>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48"/>
      <w:r>
        <w:rPr>
          <w:lang w:val="en-GB"/>
        </w:rPr>
        <w:t>study_variabl</w:t>
      </w:r>
      <w:r w:rsidR="00605B79">
        <w:rPr>
          <w:lang w:val="en-GB"/>
        </w:rPr>
        <w:t>e[1-n]-</w:t>
      </w:r>
      <w:r w:rsidR="00C9007E">
        <w:rPr>
          <w:lang w:val="en-GB"/>
        </w:rPr>
        <w:t>sample_ref</w:t>
      </w:r>
      <w:r w:rsidR="00605B79">
        <w:rPr>
          <w:lang w:val="en-GB"/>
        </w:rPr>
        <w:t>s</w:t>
      </w:r>
      <w:commentRangeEnd w:id="148"/>
      <w:r w:rsidR="00F44902">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lastRenderedPageBreak/>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lastRenderedPageBreak/>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9" w:name="_Toc363823119"/>
            <w:r w:rsidRPr="00EA4D0B">
              <w:rPr>
                <w:lang w:val="en-GB"/>
              </w:rPr>
              <w:t>String</w:t>
            </w:r>
            <w:bookmarkEnd w:id="149"/>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50" w:name="_Toc363823120"/>
            <w:r>
              <w:rPr>
                <w:b/>
                <w:lang w:val="en-GB"/>
              </w:rPr>
              <w:lastRenderedPageBreak/>
              <w:t>Mandatory</w:t>
            </w:r>
            <w:bookmarkEnd w:id="150"/>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51"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51"/>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52" w:name="_Toc363823122"/>
            <w:r w:rsidRPr="00EA4D0B">
              <w:rPr>
                <w:b/>
                <w:lang w:val="en-GB"/>
              </w:rPr>
              <w:t>Example:</w:t>
            </w:r>
            <w:bookmarkEnd w:id="152"/>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53" w:name="_Toc363823123"/>
            <w:r w:rsidRPr="00653EC3">
              <w:rPr>
                <w:rFonts w:ascii="Courier New" w:hAnsi="Courier New" w:cs="Courier New"/>
                <w:sz w:val="16"/>
                <w:szCs w:val="16"/>
                <w:lang w:val="en-GB"/>
              </w:rPr>
              <w:t xml:space="preserve">MTD   </w:t>
            </w:r>
            <w:bookmarkEnd w:id="153"/>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54" w:name="_Toc363823124"/>
            <w:r w:rsidRPr="00EA4D0B">
              <w:rPr>
                <w:lang w:val="en-GB"/>
              </w:rPr>
              <w:t>String</w:t>
            </w:r>
            <w:bookmarkEnd w:id="154"/>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55" w:name="_Toc363823127"/>
            <w:r w:rsidRPr="00EA4D0B">
              <w:rPr>
                <w:b/>
                <w:lang w:val="en-GB"/>
              </w:rPr>
              <w:t>Example:</w:t>
            </w:r>
            <w:bookmarkEnd w:id="155"/>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56" w:name="_Toc363823128"/>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56"/>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57" w:name="_Toc363823129"/>
            <w:r w:rsidRPr="00DC5F15">
              <w:rPr>
                <w:lang w:val="en-GB"/>
              </w:rPr>
              <w:t>String</w:t>
            </w:r>
            <w:bookmarkEnd w:id="157"/>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58" w:name="_Toc363823132"/>
            <w:r w:rsidRPr="00DC5F15">
              <w:rPr>
                <w:b/>
                <w:lang w:val="en-GB"/>
              </w:rPr>
              <w:t>Example:</w:t>
            </w:r>
            <w:bookmarkEnd w:id="158"/>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59" w:name="_Toc363823133"/>
            <w:commentRangeStart w:id="160"/>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59"/>
            <w:commentRangeEnd w:id="160"/>
            <w:r w:rsidR="000F7C0E">
              <w:rPr>
                <w:rStyle w:val="CommentReference"/>
              </w:rPr>
              <w:commentReference w:id="160"/>
            </w:r>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61" w:name="_Toc363823134"/>
            <w:r w:rsidRPr="00EA4D0B">
              <w:rPr>
                <w:lang w:val="en-GB"/>
              </w:rPr>
              <w:t>String</w:t>
            </w:r>
            <w:bookmarkEnd w:id="16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62" w:name="_Toc363823137"/>
            <w:r w:rsidRPr="00EA4D0B">
              <w:rPr>
                <w:b/>
                <w:lang w:val="en-GB"/>
              </w:rPr>
              <w:t>Example:</w:t>
            </w:r>
            <w:bookmarkEnd w:id="162"/>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bookmarkStart w:id="163" w:name="_Toc264879025"/>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765E0F">
        <w:tc>
          <w:tcPr>
            <w:tcW w:w="1617" w:type="dxa"/>
            <w:vAlign w:val="center"/>
          </w:tcPr>
          <w:p w14:paraId="22199EBB" w14:textId="77777777" w:rsidR="00401199" w:rsidRPr="00653EC3" w:rsidRDefault="00401199" w:rsidP="00765E0F">
            <w:pPr>
              <w:rPr>
                <w:b/>
                <w:lang w:val="en-GB"/>
              </w:rPr>
            </w:pPr>
            <w:r w:rsidRPr="00EA4D0B">
              <w:rPr>
                <w:b/>
                <w:lang w:val="en-GB"/>
              </w:rPr>
              <w:t>Description:</w:t>
            </w:r>
          </w:p>
        </w:tc>
        <w:tc>
          <w:tcPr>
            <w:tcW w:w="8571" w:type="dxa"/>
          </w:tcPr>
          <w:p w14:paraId="4BEB337D" w14:textId="3413CE06" w:rsidR="00401199" w:rsidRDefault="00401199" w:rsidP="00765E0F">
            <w:pPr>
              <w:jc w:val="both"/>
              <w:rPr>
                <w:lang w:val="en-GB"/>
              </w:rPr>
            </w:pPr>
            <w:r w:rsidRPr="00EA4D0B">
              <w:rPr>
                <w:lang w:val="en-GB"/>
              </w:rPr>
              <w:t>Defines the used unit for a column in the small molecule</w:t>
            </w:r>
            <w:r w:rsidR="00257554">
              <w:rPr>
                <w:lang w:val="en-GB"/>
              </w:rPr>
              <w:t xml:space="preserve"> feature</w:t>
            </w:r>
            <w:r w:rsidRPr="00EA4D0B">
              <w:rPr>
                <w:lang w:val="en-GB"/>
              </w:rPr>
              <w:t xml:space="preserve"> section. The format of the value has to be {column name}={Parameter defining the unit}</w:t>
            </w:r>
          </w:p>
          <w:p w14:paraId="19232E29" w14:textId="77777777" w:rsidR="00401199" w:rsidRDefault="00401199" w:rsidP="00765E0F">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765E0F">
        <w:tc>
          <w:tcPr>
            <w:tcW w:w="1617" w:type="dxa"/>
            <w:vAlign w:val="center"/>
          </w:tcPr>
          <w:p w14:paraId="45BDD6FE" w14:textId="77777777" w:rsidR="00401199" w:rsidRPr="00653EC3" w:rsidRDefault="00401199" w:rsidP="00765E0F">
            <w:pPr>
              <w:rPr>
                <w:b/>
                <w:lang w:val="en-GB"/>
              </w:rPr>
            </w:pPr>
            <w:r w:rsidRPr="00EA4D0B">
              <w:rPr>
                <w:b/>
                <w:lang w:val="en-GB"/>
              </w:rPr>
              <w:t>Type:</w:t>
            </w:r>
          </w:p>
        </w:tc>
        <w:tc>
          <w:tcPr>
            <w:tcW w:w="8571" w:type="dxa"/>
          </w:tcPr>
          <w:p w14:paraId="1EEDA950" w14:textId="77777777" w:rsidR="00401199" w:rsidRDefault="00401199" w:rsidP="00765E0F">
            <w:pPr>
              <w:spacing w:after="60"/>
              <w:outlineLvl w:val="1"/>
              <w:rPr>
                <w:rFonts w:cs="Arial"/>
                <w:lang w:val="en-GB"/>
              </w:rPr>
            </w:pPr>
            <w:r w:rsidRPr="00EA4D0B">
              <w:rPr>
                <w:lang w:val="en-GB"/>
              </w:rPr>
              <w:t>String</w:t>
            </w:r>
          </w:p>
        </w:tc>
      </w:tr>
      <w:tr w:rsidR="00401199" w14:paraId="352C11ED" w14:textId="77777777" w:rsidTr="00765E0F">
        <w:tc>
          <w:tcPr>
            <w:tcW w:w="1617" w:type="dxa"/>
            <w:vAlign w:val="center"/>
          </w:tcPr>
          <w:p w14:paraId="769492E4"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765E0F">
              <w:tc>
                <w:tcPr>
                  <w:tcW w:w="0" w:type="auto"/>
                  <w:tcBorders>
                    <w:top w:val="nil"/>
                    <w:left w:val="nil"/>
                  </w:tcBorders>
                </w:tcPr>
                <w:p w14:paraId="3CD42F69" w14:textId="77777777" w:rsidR="00401199" w:rsidRPr="00AB45A3" w:rsidRDefault="00401199" w:rsidP="00765E0F">
                  <w:pPr>
                    <w:jc w:val="center"/>
                    <w:rPr>
                      <w:sz w:val="16"/>
                      <w:szCs w:val="16"/>
                      <w:lang w:val="en-GB"/>
                    </w:rPr>
                  </w:pPr>
                </w:p>
              </w:tc>
              <w:tc>
                <w:tcPr>
                  <w:tcW w:w="0" w:type="auto"/>
                </w:tcPr>
                <w:p w14:paraId="332BAF47"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221E55D5" w14:textId="77777777" w:rsidTr="00765E0F">
              <w:tc>
                <w:tcPr>
                  <w:tcW w:w="0" w:type="auto"/>
                </w:tcPr>
                <w:p w14:paraId="1ECAB98F" w14:textId="77777777" w:rsidR="00401199" w:rsidRPr="00AB45A3" w:rsidRDefault="00401199" w:rsidP="00765E0F">
                  <w:pPr>
                    <w:rPr>
                      <w:sz w:val="16"/>
                      <w:szCs w:val="16"/>
                      <w:lang w:val="en-GB"/>
                    </w:rPr>
                  </w:pPr>
                  <w:r>
                    <w:rPr>
                      <w:sz w:val="16"/>
                      <w:szCs w:val="16"/>
                      <w:lang w:val="en-GB"/>
                    </w:rPr>
                    <w:t>Metabolomics</w:t>
                  </w:r>
                </w:p>
              </w:tc>
              <w:tc>
                <w:tcPr>
                  <w:tcW w:w="0" w:type="auto"/>
                </w:tcPr>
                <w:p w14:paraId="623D536D" w14:textId="77777777" w:rsidR="00401199" w:rsidRPr="00AB45A3" w:rsidRDefault="00401199" w:rsidP="00765E0F">
                  <w:pPr>
                    <w:jc w:val="center"/>
                    <w:rPr>
                      <w:sz w:val="16"/>
                      <w:szCs w:val="16"/>
                      <w:lang w:val="en-GB"/>
                    </w:rPr>
                  </w:pPr>
                </w:p>
              </w:tc>
              <w:tc>
                <w:tcPr>
                  <w:tcW w:w="0" w:type="auto"/>
                </w:tcPr>
                <w:p w14:paraId="65B66A71" w14:textId="77777777" w:rsidR="00401199" w:rsidRPr="00AB45A3" w:rsidRDefault="00401199" w:rsidP="00765E0F">
                  <w:pPr>
                    <w:jc w:val="center"/>
                    <w:rPr>
                      <w:sz w:val="16"/>
                      <w:szCs w:val="16"/>
                      <w:lang w:val="en-GB"/>
                    </w:rPr>
                  </w:pPr>
                </w:p>
              </w:tc>
            </w:tr>
          </w:tbl>
          <w:p w14:paraId="00CF8B9F" w14:textId="77777777" w:rsidR="00401199" w:rsidRDefault="00401199" w:rsidP="00765E0F">
            <w:pPr>
              <w:rPr>
                <w:lang w:val="en-GB"/>
              </w:rPr>
            </w:pPr>
          </w:p>
        </w:tc>
      </w:tr>
      <w:tr w:rsidR="00401199" w14:paraId="0727FD17" w14:textId="77777777" w:rsidTr="00765E0F">
        <w:tc>
          <w:tcPr>
            <w:tcW w:w="1617" w:type="dxa"/>
            <w:vAlign w:val="center"/>
          </w:tcPr>
          <w:p w14:paraId="76B88FA8" w14:textId="77777777" w:rsidR="00401199" w:rsidRPr="00AC3F0C" w:rsidRDefault="00401199" w:rsidP="00765E0F">
            <w:pPr>
              <w:spacing w:after="60"/>
              <w:jc w:val="center"/>
              <w:outlineLvl w:val="1"/>
              <w:rPr>
                <w:b/>
                <w:lang w:val="en-GB"/>
              </w:rPr>
            </w:pPr>
            <w:r w:rsidRPr="00EA4D0B">
              <w:rPr>
                <w:b/>
                <w:lang w:val="en-GB"/>
              </w:rPr>
              <w:lastRenderedPageBreak/>
              <w:t>Example:</w:t>
            </w:r>
          </w:p>
        </w:tc>
        <w:tc>
          <w:tcPr>
            <w:tcW w:w="8571" w:type="dxa"/>
          </w:tcPr>
          <w:p w14:paraId="216C0E37"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765E0F">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765E0F">
        <w:tc>
          <w:tcPr>
            <w:tcW w:w="1617" w:type="dxa"/>
            <w:vAlign w:val="center"/>
          </w:tcPr>
          <w:p w14:paraId="7DB7ADD0" w14:textId="77777777" w:rsidR="00401199" w:rsidRPr="00653EC3" w:rsidRDefault="00401199" w:rsidP="00765E0F">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765E0F">
        <w:tc>
          <w:tcPr>
            <w:tcW w:w="1617" w:type="dxa"/>
            <w:vAlign w:val="center"/>
          </w:tcPr>
          <w:p w14:paraId="256753A0" w14:textId="77777777" w:rsidR="00401199" w:rsidRPr="00653EC3" w:rsidRDefault="00401199" w:rsidP="00765E0F">
            <w:pPr>
              <w:rPr>
                <w:b/>
                <w:lang w:val="en-GB"/>
              </w:rPr>
            </w:pPr>
            <w:r w:rsidRPr="00EA4D0B">
              <w:rPr>
                <w:b/>
                <w:lang w:val="en-GB"/>
              </w:rPr>
              <w:t>Type:</w:t>
            </w:r>
          </w:p>
        </w:tc>
        <w:tc>
          <w:tcPr>
            <w:tcW w:w="8571" w:type="dxa"/>
          </w:tcPr>
          <w:p w14:paraId="07FFE982" w14:textId="77777777" w:rsidR="00401199" w:rsidRDefault="00401199" w:rsidP="00765E0F">
            <w:pPr>
              <w:spacing w:after="60"/>
              <w:outlineLvl w:val="1"/>
              <w:rPr>
                <w:rFonts w:cs="Arial"/>
                <w:lang w:val="en-GB"/>
              </w:rPr>
            </w:pPr>
            <w:r w:rsidRPr="00EA4D0B">
              <w:rPr>
                <w:lang w:val="en-GB"/>
              </w:rPr>
              <w:t>String</w:t>
            </w:r>
          </w:p>
        </w:tc>
      </w:tr>
      <w:tr w:rsidR="00401199" w14:paraId="2C83EBA4" w14:textId="77777777" w:rsidTr="00765E0F">
        <w:tc>
          <w:tcPr>
            <w:tcW w:w="1617" w:type="dxa"/>
            <w:vAlign w:val="center"/>
          </w:tcPr>
          <w:p w14:paraId="4D4B9348"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765E0F">
              <w:tc>
                <w:tcPr>
                  <w:tcW w:w="0" w:type="auto"/>
                  <w:tcBorders>
                    <w:top w:val="nil"/>
                    <w:left w:val="nil"/>
                  </w:tcBorders>
                </w:tcPr>
                <w:p w14:paraId="675E1B2D" w14:textId="77777777" w:rsidR="00401199" w:rsidRPr="00AB45A3" w:rsidRDefault="00401199" w:rsidP="00765E0F">
                  <w:pPr>
                    <w:jc w:val="center"/>
                    <w:rPr>
                      <w:sz w:val="16"/>
                      <w:szCs w:val="16"/>
                      <w:lang w:val="en-GB"/>
                    </w:rPr>
                  </w:pPr>
                </w:p>
              </w:tc>
              <w:tc>
                <w:tcPr>
                  <w:tcW w:w="0" w:type="auto"/>
                </w:tcPr>
                <w:p w14:paraId="20458E60"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05C5ACCB" w14:textId="77777777" w:rsidTr="00765E0F">
              <w:tc>
                <w:tcPr>
                  <w:tcW w:w="0" w:type="auto"/>
                </w:tcPr>
                <w:p w14:paraId="399D9996" w14:textId="77777777" w:rsidR="00401199" w:rsidRPr="00AB45A3" w:rsidRDefault="00401199" w:rsidP="00765E0F">
                  <w:pPr>
                    <w:rPr>
                      <w:sz w:val="16"/>
                      <w:szCs w:val="16"/>
                      <w:lang w:val="en-GB"/>
                    </w:rPr>
                  </w:pPr>
                  <w:r>
                    <w:rPr>
                      <w:sz w:val="16"/>
                      <w:szCs w:val="16"/>
                      <w:lang w:val="en-GB"/>
                    </w:rPr>
                    <w:t>Metabolomics</w:t>
                  </w:r>
                </w:p>
              </w:tc>
              <w:tc>
                <w:tcPr>
                  <w:tcW w:w="0" w:type="auto"/>
                </w:tcPr>
                <w:p w14:paraId="6E19DADE" w14:textId="77777777" w:rsidR="00401199" w:rsidRPr="00AB45A3" w:rsidRDefault="00401199" w:rsidP="00765E0F">
                  <w:pPr>
                    <w:jc w:val="center"/>
                    <w:rPr>
                      <w:sz w:val="16"/>
                      <w:szCs w:val="16"/>
                      <w:lang w:val="en-GB"/>
                    </w:rPr>
                  </w:pPr>
                </w:p>
              </w:tc>
              <w:tc>
                <w:tcPr>
                  <w:tcW w:w="0" w:type="auto"/>
                </w:tcPr>
                <w:p w14:paraId="70EE6C82" w14:textId="77777777" w:rsidR="00401199" w:rsidRPr="00AB45A3" w:rsidRDefault="00401199" w:rsidP="00765E0F">
                  <w:pPr>
                    <w:jc w:val="center"/>
                    <w:rPr>
                      <w:sz w:val="16"/>
                      <w:szCs w:val="16"/>
                      <w:lang w:val="en-GB"/>
                    </w:rPr>
                  </w:pPr>
                </w:p>
              </w:tc>
            </w:tr>
          </w:tbl>
          <w:p w14:paraId="0B829B13" w14:textId="77777777" w:rsidR="00401199" w:rsidRDefault="00401199" w:rsidP="00765E0F">
            <w:pPr>
              <w:rPr>
                <w:lang w:val="en-GB"/>
              </w:rPr>
            </w:pPr>
          </w:p>
        </w:tc>
      </w:tr>
      <w:tr w:rsidR="00401199" w14:paraId="5834FEF6" w14:textId="77777777" w:rsidTr="00765E0F">
        <w:tc>
          <w:tcPr>
            <w:tcW w:w="1617" w:type="dxa"/>
            <w:vAlign w:val="center"/>
          </w:tcPr>
          <w:p w14:paraId="5BF3ADD8" w14:textId="77777777" w:rsidR="00401199" w:rsidRPr="00AC3F0C" w:rsidRDefault="00401199" w:rsidP="00765E0F">
            <w:pPr>
              <w:spacing w:after="60"/>
              <w:jc w:val="center"/>
              <w:outlineLvl w:val="1"/>
              <w:rPr>
                <w:b/>
                <w:lang w:val="en-GB"/>
              </w:rPr>
            </w:pPr>
            <w:r w:rsidRPr="00EA4D0B">
              <w:rPr>
                <w:b/>
                <w:lang w:val="en-GB"/>
              </w:rPr>
              <w:t>Example:</w:t>
            </w:r>
          </w:p>
        </w:tc>
        <w:tc>
          <w:tcPr>
            <w:tcW w:w="8571" w:type="dxa"/>
          </w:tcPr>
          <w:p w14:paraId="2E612B4F"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765E0F">
            <w:pPr>
              <w:pStyle w:val="Code"/>
              <w:rPr>
                <w:rFonts w:cs="Courier New"/>
                <w:highlight w:val="yellow"/>
              </w:rPr>
            </w:pPr>
          </w:p>
        </w:tc>
      </w:tr>
    </w:tbl>
    <w:p w14:paraId="407D7AE3" w14:textId="5EEBB240" w:rsidR="007A1183" w:rsidRDefault="007A1183" w:rsidP="007A1183">
      <w:pPr>
        <w:pStyle w:val="Heading2"/>
        <w:rPr>
          <w:lang w:val="en-GB"/>
        </w:rPr>
      </w:pPr>
      <w:r>
        <w:rPr>
          <w:lang w:val="en-GB"/>
        </w:rPr>
        <w:t>Protein Section</w:t>
      </w:r>
      <w:bookmarkEnd w:id="163"/>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164"/>
      <w:r>
        <w:rPr>
          <w:lang w:val="en-GB"/>
        </w:rPr>
        <w:t>taxid</w:t>
      </w:r>
      <w:commentRangeEnd w:id="164"/>
      <w:r w:rsidR="000A537B">
        <w:rPr>
          <w:rStyle w:val="CommentReference"/>
          <w:rFonts w:ascii="Arial" w:hAnsi="Arial"/>
          <w:b w:val="0"/>
          <w:bCs w:val="0"/>
        </w:rPr>
        <w:commentReference w:id="16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165"/>
      <w:r>
        <w:rPr>
          <w:lang w:val="en-GB"/>
        </w:rPr>
        <w:lastRenderedPageBreak/>
        <w:t>species</w:t>
      </w:r>
      <w:commentRangeEnd w:id="165"/>
      <w:r w:rsidR="00241BD9">
        <w:rPr>
          <w:rStyle w:val="CommentReference"/>
          <w:rFonts w:ascii="Arial" w:hAnsi="Arial"/>
          <w:b w:val="0"/>
          <w:bCs w:val="0"/>
        </w:rPr>
        <w:commentReference w:id="16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66"/>
      <w:r>
        <w:rPr>
          <w:lang w:val="en-GB"/>
        </w:rPr>
        <w:t>database</w:t>
      </w:r>
      <w:commentRangeEnd w:id="166"/>
      <w:r w:rsidR="00001E4D">
        <w:rPr>
          <w:rStyle w:val="CommentReference"/>
          <w:rFonts w:ascii="Arial" w:hAnsi="Arial"/>
          <w:b w:val="0"/>
          <w:bCs w:val="0"/>
        </w:rPr>
        <w:commentReference w:id="16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167"/>
      <w:r>
        <w:rPr>
          <w:lang w:val="en-GB"/>
        </w:rPr>
        <w:t>database_version</w:t>
      </w:r>
      <w:commentRangeEnd w:id="167"/>
      <w:r w:rsidR="00800246">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168"/>
      <w:r w:rsidRPr="00036A2B">
        <w:rPr>
          <w:lang w:val="en-GB"/>
        </w:rPr>
        <w:t>search_engine</w:t>
      </w:r>
      <w:commentRangeEnd w:id="168"/>
      <w:r w:rsidR="00380572">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169"/>
      <w:r>
        <w:rPr>
          <w:lang w:val="en-GB"/>
        </w:rPr>
        <w:t>best_</w:t>
      </w:r>
      <w:r w:rsidRPr="00D114D1">
        <w:rPr>
          <w:lang w:val="en-GB"/>
        </w:rPr>
        <w:t>search_engine_score</w:t>
      </w:r>
      <w:r w:rsidR="00407F93">
        <w:rPr>
          <w:lang w:val="en-GB"/>
        </w:rPr>
        <w:t>[1-n]</w:t>
      </w:r>
      <w:commentRangeEnd w:id="169"/>
      <w:r w:rsidR="006B7A5A">
        <w:rPr>
          <w:rStyle w:val="CommentReference"/>
          <w:rFonts w:ascii="Arial" w:hAnsi="Arial"/>
          <w:b w:val="0"/>
          <w:bCs w:val="0"/>
        </w:rPr>
        <w:commentReference w:id="16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lastRenderedPageBreak/>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lastRenderedPageBreak/>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170"/>
                  <w:r>
                    <w:rPr>
                      <w:sz w:val="16"/>
                      <w:szCs w:val="16"/>
                      <w:lang w:val="en-GB"/>
                    </w:rPr>
                    <w:sym w:font="Wingdings" w:char="F0FC"/>
                  </w:r>
                  <w:commentRangeEnd w:id="170"/>
                  <w:r w:rsidR="00B56E14">
                    <w:rPr>
                      <w:rStyle w:val="CommentReference"/>
                    </w:rPr>
                    <w:commentReference w:id="170"/>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171"/>
      <w:r w:rsidRPr="009E4B54">
        <w:rPr>
          <w:lang w:val="en-GB"/>
        </w:rPr>
        <w:t>num_p</w:t>
      </w:r>
      <w:r w:rsidR="00546D67">
        <w:rPr>
          <w:lang w:val="en-GB"/>
        </w:rPr>
        <w:t>sms_</w:t>
      </w:r>
      <w:r w:rsidR="00A83AAF">
        <w:rPr>
          <w:lang w:val="en-GB"/>
        </w:rPr>
        <w:t>ms_run</w:t>
      </w:r>
      <w:r w:rsidR="002A7516">
        <w:rPr>
          <w:lang w:val="en-GB"/>
        </w:rPr>
        <w:t>[1-n]</w:t>
      </w:r>
      <w:commentRangeEnd w:id="171"/>
      <w:r w:rsidR="008666FD">
        <w:rPr>
          <w:rStyle w:val="CommentReference"/>
          <w:rFonts w:ascii="Arial" w:hAnsi="Arial"/>
          <w:b w:val="0"/>
          <w:bCs w:val="0"/>
        </w:rPr>
        <w:commentReference w:id="17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r>
            <w:r w:rsidRPr="00E92C27">
              <w:rPr>
                <w:rFonts w:cs="Courier New"/>
              </w:rPr>
              <w:lastRenderedPageBreak/>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lastRenderedPageBreak/>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172"/>
            <w:r w:rsidRPr="00EC2317">
              <w:rPr>
                <w:lang w:val="en-GB"/>
              </w:rPr>
              <w:t xml:space="preserve">comma-delimited list of protein </w:t>
            </w:r>
            <w:commentRangeEnd w:id="172"/>
            <w:r w:rsidR="00EF74A1">
              <w:rPr>
                <w:rStyle w:val="CommentReference"/>
              </w:rPr>
              <w:commentReference w:id="172"/>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73" w:name="_Ref318276447"/>
      <w:r w:rsidRPr="005872BC">
        <w:rPr>
          <w:lang w:val="en-GB"/>
        </w:rPr>
        <w:t>modifications</w:t>
      </w:r>
      <w:bookmarkEnd w:id="173"/>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174"/>
            <w:r w:rsidRPr="00EC2317">
              <w:rPr>
                <w:lang w:val="en-GB"/>
              </w:rPr>
              <w:t>Furthermore, in case a position is unknown no position information MAY be supplied.</w:t>
            </w:r>
            <w:commentRangeEnd w:id="174"/>
            <w:r w:rsidR="004A5DEF">
              <w:rPr>
                <w:rStyle w:val="CommentReference"/>
              </w:rPr>
              <w:commentReference w:id="174"/>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w:t>
            </w:r>
            <w:r w:rsidRPr="00EC2317">
              <w:rPr>
                <w:lang w:val="en-GB"/>
              </w:rPr>
              <w:lastRenderedPageBreak/>
              <w:t>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lastRenderedPageBreak/>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175"/>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175"/>
      <w:r w:rsidR="00AF46DE">
        <w:rPr>
          <w:rStyle w:val="CommentReference"/>
          <w:rFonts w:ascii="Arial" w:hAnsi="Arial"/>
          <w:b w:val="0"/>
          <w:bCs w:val="0"/>
        </w:rPr>
        <w:commentReference w:id="17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w:t>
            </w:r>
            <w:r w:rsidRPr="00EC2317">
              <w:rPr>
                <w:lang w:val="en-GB"/>
              </w:rPr>
              <w:lastRenderedPageBreak/>
              <w:t xml:space="preserve">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76" w:name="_Toc264879026"/>
      <w:r>
        <w:rPr>
          <w:lang w:val="en-GB"/>
        </w:rPr>
        <w:t>Peptide Section</w:t>
      </w:r>
      <w:bookmarkEnd w:id="17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177"/>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177"/>
            <w:r w:rsidR="00FB6906">
              <w:rPr>
                <w:rStyle w:val="CommentReference"/>
              </w:rPr>
              <w:commentReference w:id="177"/>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lastRenderedPageBreak/>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lastRenderedPageBreak/>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w:t>
            </w:r>
            <w:r w:rsidR="007147AB">
              <w:rPr>
                <w:lang w:val="en-GB"/>
              </w:rPr>
              <w:lastRenderedPageBreak/>
              <w:t xml:space="preserve">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178"/>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178"/>
            <w:r w:rsidR="008D6CF5">
              <w:rPr>
                <w:rStyle w:val="CommentReference"/>
              </w:rPr>
              <w:commentReference w:id="178"/>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lastRenderedPageBreak/>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79" w:name="_Toc356304554"/>
      <w:bookmarkStart w:id="180" w:name="_Toc356304648"/>
      <w:bookmarkStart w:id="181" w:name="_Toc359328081"/>
      <w:bookmarkStart w:id="182" w:name="_Toc359328180"/>
      <w:bookmarkStart w:id="183" w:name="_Toc264879027"/>
      <w:bookmarkEnd w:id="179"/>
      <w:bookmarkEnd w:id="180"/>
      <w:bookmarkEnd w:id="181"/>
      <w:bookmarkEnd w:id="182"/>
      <w:r>
        <w:rPr>
          <w:lang w:val="en-GB"/>
        </w:rPr>
        <w:lastRenderedPageBreak/>
        <w:t>PSM Section</w:t>
      </w:r>
      <w:bookmarkEnd w:id="183"/>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 xml:space="preserve">The protein database used for the search (could theoretically come from a </w:t>
            </w:r>
            <w:r w:rsidRPr="00EC2317">
              <w:rPr>
                <w:lang w:val="en-GB"/>
              </w:rPr>
              <w:lastRenderedPageBreak/>
              <w:t>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lastRenderedPageBreak/>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lastRenderedPageBreak/>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lastRenderedPageBreak/>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lastRenderedPageBreak/>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84"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84"/>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85"/>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85"/>
            <w:r w:rsidR="008A2A7C">
              <w:rPr>
                <w:rStyle w:val="CommentReference"/>
              </w:rPr>
              <w:commentReference w:id="185"/>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86"/>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86"/>
            <w:r w:rsidR="00562F47">
              <w:rPr>
                <w:rStyle w:val="CommentReference"/>
              </w:rPr>
              <w:commentReference w:id="186"/>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87"/>
            <w:r w:rsidRPr="00C976D0">
              <w:rPr>
                <w:rFonts w:cs="Courier New"/>
              </w:rPr>
              <w:t xml:space="preserve">CID:00027395    </w:t>
            </w:r>
            <w:commentRangeEnd w:id="187"/>
            <w:r>
              <w:rPr>
                <w:rStyle w:val="CommentReference"/>
                <w:rFonts w:ascii="Arial" w:hAnsi="Arial"/>
                <w:lang w:val="en-US"/>
              </w:rPr>
              <w:commentReference w:id="187"/>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lastRenderedPageBreak/>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88"/>
            <w:r w:rsidR="00DF440C">
              <w:rPr>
                <w:lang w:val="en-GB"/>
              </w:rPr>
              <w:t xml:space="preserve">or it MAY be </w:t>
            </w:r>
            <w:r w:rsidR="00453BB3">
              <w:rPr>
                <w:lang w:val="en-GB"/>
              </w:rPr>
              <w:t>null</w:t>
            </w:r>
            <w:r w:rsidR="00713C99" w:rsidRPr="009B641F">
              <w:rPr>
                <w:lang w:val="en-GB"/>
              </w:rPr>
              <w:t>.</w:t>
            </w:r>
            <w:commentRangeEnd w:id="188"/>
            <w:r w:rsidR="00DF440C">
              <w:rPr>
                <w:rStyle w:val="CommentReference"/>
              </w:rPr>
              <w:commentReference w:id="188"/>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89"/>
      <w:r>
        <w:rPr>
          <w:lang w:val="en-GB"/>
        </w:rPr>
        <w:t>in</w:t>
      </w:r>
      <w:r w:rsidR="009E04E6">
        <w:rPr>
          <w:lang w:val="en-GB"/>
        </w:rPr>
        <w:t>chi</w:t>
      </w:r>
      <w:commentRangeEnd w:id="189"/>
      <w:r w:rsidR="00821B9A">
        <w:rPr>
          <w:rStyle w:val="CommentReference"/>
          <w:rFonts w:ascii="Arial" w:hAnsi="Arial"/>
          <w:b w:val="0"/>
          <w:bCs w:val="0"/>
        </w:rPr>
        <w:commentReference w:id="18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90"/>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90"/>
            <w:r w:rsidR="007F0FF3">
              <w:rPr>
                <w:rStyle w:val="CommentReference"/>
              </w:rPr>
              <w:commentReference w:id="190"/>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lastRenderedPageBreak/>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91"/>
            <w:r w:rsidRPr="007354AF">
              <w:rPr>
                <w:lang w:val="en-GB"/>
              </w:rPr>
              <w:t>Double List</w:t>
            </w:r>
            <w:commentRangeEnd w:id="191"/>
            <w:r w:rsidR="0054734A" w:rsidRPr="007354AF">
              <w:rPr>
                <w:rStyle w:val="CommentReference"/>
              </w:rPr>
              <w:commentReference w:id="191"/>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92"/>
            <w:r>
              <w:rPr>
                <w:lang w:val="en-GB"/>
              </w:rPr>
              <w:t>Master or aggregate MS run</w:t>
            </w:r>
            <w:commentRangeEnd w:id="192"/>
            <w:r>
              <w:rPr>
                <w:rStyle w:val="CommentReference"/>
              </w:rPr>
              <w:commentReference w:id="192"/>
            </w:r>
            <w:r>
              <w:rPr>
                <w:lang w:val="en-GB"/>
              </w:rPr>
              <w:t>. Retention time MUST be reported in seconds</w:t>
            </w:r>
            <w:r w:rsidR="00A70AD2">
              <w:rPr>
                <w:lang w:val="en-GB"/>
              </w:rPr>
              <w:t xml:space="preserve">, </w:t>
            </w:r>
            <w:commentRangeStart w:id="193"/>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93"/>
            <w:r w:rsidR="00BC0BA6">
              <w:rPr>
                <w:rStyle w:val="CommentReference"/>
              </w:rPr>
              <w:commentReference w:id="193"/>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94"/>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lastRenderedPageBreak/>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94"/>
            <w:r w:rsidR="00551D83">
              <w:rPr>
                <w:rStyle w:val="CommentReference"/>
              </w:rPr>
              <w:commentReference w:id="194"/>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95"/>
            <w:r>
              <w:rPr>
                <w:rFonts w:ascii="Arial" w:hAnsi="Arial" w:cs="Arial"/>
                <w:b/>
                <w:sz w:val="24"/>
                <w:szCs w:val="24"/>
              </w:rPr>
              <w:t>FALSE</w:t>
            </w:r>
            <w:commentRangeEnd w:id="195"/>
            <w:r w:rsidR="00693EA2">
              <w:rPr>
                <w:rStyle w:val="CommentReference"/>
                <w:rFonts w:ascii="Arial" w:hAnsi="Arial"/>
                <w:lang w:val="en-US"/>
              </w:rPr>
              <w:commentReference w:id="195"/>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96"/>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96"/>
            <w:r w:rsidR="00665ED6">
              <w:rPr>
                <w:rStyle w:val="CommentReference"/>
              </w:rPr>
              <w:commentReference w:id="196"/>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97"/>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97"/>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97"/>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98"/>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98"/>
            <w:r w:rsidR="00A67D72">
              <w:rPr>
                <w:rStyle w:val="CommentReference"/>
              </w:rPr>
              <w:commentReference w:id="198"/>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lastRenderedPageBreak/>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99"/>
            <w:r w:rsidR="002863E0">
              <w:rPr>
                <w:lang w:val="en-GB"/>
              </w:rPr>
              <w:t>co-efficient of varia</w:t>
            </w:r>
            <w:r w:rsidR="008B0D27">
              <w:rPr>
                <w:lang w:val="en-GB"/>
              </w:rPr>
              <w:t>tion</w:t>
            </w:r>
            <w:r w:rsidRPr="00EC2317">
              <w:rPr>
                <w:lang w:val="en-GB"/>
              </w:rPr>
              <w:t xml:space="preserve"> </w:t>
            </w:r>
            <w:commentRangeEnd w:id="199"/>
            <w:r w:rsidR="002863E0">
              <w:rPr>
                <w:rStyle w:val="CommentReference"/>
              </w:rPr>
              <w:commentReference w:id="199"/>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00"/>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00"/>
            <w:r w:rsidR="00F62896">
              <w:rPr>
                <w:rStyle w:val="CommentReference"/>
              </w:rPr>
              <w:commentReference w:id="200"/>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01"/>
            <w:r>
              <w:rPr>
                <w:lang w:val="en-GB"/>
              </w:rPr>
              <w:t>Integer</w:t>
            </w:r>
            <w:commentRangeEnd w:id="201"/>
            <w:r w:rsidR="003366FD">
              <w:rPr>
                <w:rStyle w:val="CommentReference"/>
              </w:rPr>
              <w:commentReference w:id="201"/>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lastRenderedPageBreak/>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02"/>
      <w:r>
        <w:rPr>
          <w:lang w:val="en-GB"/>
        </w:rPr>
        <w:t>retention_time_start</w:t>
      </w:r>
      <w:commentRangeEnd w:id="202"/>
      <w:r w:rsidR="00C7182C">
        <w:rPr>
          <w:rStyle w:val="CommentReference"/>
          <w:rFonts w:ascii="Arial" w:hAnsi="Arial"/>
          <w:b w:val="0"/>
          <w:bCs w:val="0"/>
        </w:rPr>
        <w:commentReference w:id="20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03"/>
            <w:r>
              <w:rPr>
                <w:lang w:val="en-GB"/>
              </w:rPr>
              <w:t>Null or zero values may be reported as appropriate</w:t>
            </w:r>
            <w:r w:rsidRPr="00EC2317">
              <w:rPr>
                <w:lang w:val="en-GB"/>
              </w:rPr>
              <w:t xml:space="preserve">. </w:t>
            </w:r>
            <w:commentRangeEnd w:id="203"/>
            <w:r w:rsidR="005B5062">
              <w:rPr>
                <w:rStyle w:val="CommentReference"/>
              </w:rPr>
              <w:commentReference w:id="203"/>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 xml:space="preserve">in some cases this will be the </w:t>
            </w:r>
            <w:r w:rsidR="001747EB">
              <w:rPr>
                <w:lang w:val="en-GB"/>
              </w:rPr>
              <w:lastRenderedPageBreak/>
              <w:t>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w:t>
            </w:r>
            <w:r>
              <w:lastRenderedPageBreak/>
              <w:t>[M+Na]+,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lastRenderedPageBreak/>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multiple adduct forms have 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04"/>
      <w:r>
        <w:rPr>
          <w:lang w:val="en-GB"/>
        </w:rPr>
        <w:t>charge</w:t>
      </w:r>
      <w:commentRangeEnd w:id="204"/>
      <w:r>
        <w:rPr>
          <w:rStyle w:val="CommentReference"/>
          <w:rFonts w:ascii="Arial" w:hAnsi="Arial"/>
          <w:b w:val="0"/>
          <w:bCs w:val="0"/>
        </w:rPr>
        <w:commentReference w:id="20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w:t>
            </w:r>
            <w:r w:rsidR="00995DCA" w:rsidRPr="00BD4B27">
              <w:rPr>
                <w:highlight w:val="yellow"/>
                <w:lang w:val="en-GB"/>
              </w:rPr>
              <w:lastRenderedPageBreak/>
              <w:t>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lastRenderedPageBreak/>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05"/>
            <w:r>
              <w:rPr>
                <w:rFonts w:ascii="Arial" w:hAnsi="Arial" w:cs="Arial"/>
                <w:b/>
                <w:sz w:val="24"/>
                <w:szCs w:val="24"/>
              </w:rPr>
              <w:t>FALSE</w:t>
            </w:r>
            <w:commentRangeEnd w:id="205"/>
            <w:r>
              <w:rPr>
                <w:rStyle w:val="CommentReference"/>
                <w:rFonts w:ascii="Arial" w:hAnsi="Arial"/>
                <w:lang w:val="en-US"/>
              </w:rPr>
              <w:commentReference w:id="205"/>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06"/>
            <w:r>
              <w:rPr>
                <w:rFonts w:ascii="Arial" w:hAnsi="Arial" w:cs="Arial"/>
                <w:b/>
                <w:sz w:val="24"/>
                <w:szCs w:val="24"/>
              </w:rPr>
              <w:t>FALSE</w:t>
            </w:r>
            <w:commentRangeEnd w:id="206"/>
            <w:r w:rsidR="007B4EDF">
              <w:rPr>
                <w:rStyle w:val="CommentReference"/>
                <w:rFonts w:ascii="Arial" w:hAnsi="Arial"/>
                <w:lang w:val="en-US"/>
              </w:rPr>
              <w:commentReference w:id="206"/>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lastRenderedPageBreak/>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7" w:name="_Toc264879029"/>
      <w:bookmarkStart w:id="208" w:name="_Toc111817895"/>
      <w:bookmarkStart w:id="209" w:name="_Toc118017570"/>
      <w:r>
        <w:t>Non-</w:t>
      </w:r>
      <w:r w:rsidR="002341EA">
        <w:t>supported use cases</w:t>
      </w:r>
      <w:bookmarkEnd w:id="207"/>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10" w:name="_Toc264879030"/>
      <w:r>
        <w:t>Conclusions</w:t>
      </w:r>
      <w:bookmarkEnd w:id="210"/>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11" w:name="_Toc264879031"/>
      <w:commentRangeStart w:id="212"/>
      <w:r w:rsidRPr="00D77D22">
        <w:t>Authors</w:t>
      </w:r>
      <w:bookmarkEnd w:id="211"/>
      <w:r w:rsidRPr="00D77D22">
        <w:t xml:space="preserve"> </w:t>
      </w:r>
      <w:commentRangeEnd w:id="212"/>
      <w:r w:rsidR="00C22BB3">
        <w:rPr>
          <w:rStyle w:val="CommentReference"/>
          <w:b w:val="0"/>
          <w:bCs w:val="0"/>
          <w:kern w:val="0"/>
        </w:rPr>
        <w:commentReference w:id="212"/>
      </w:r>
    </w:p>
    <w:bookmarkEnd w:id="208"/>
    <w:bookmarkEnd w:id="209"/>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lastRenderedPageBreak/>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13" w:name="_Toc264879032"/>
      <w:r>
        <w:t>Contributors</w:t>
      </w:r>
      <w:bookmarkEnd w:id="213"/>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14" w:name="_Toc264879033"/>
      <w:r w:rsidRPr="00D77D22">
        <w:t>References</w:t>
      </w:r>
      <w:bookmarkEnd w:id="214"/>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lastRenderedPageBreak/>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15" w:name="_Toc526008660"/>
      <w:bookmarkStart w:id="216" w:name="_Toc153690678"/>
      <w:bookmarkStart w:id="217" w:name="_Toc155584023"/>
      <w:bookmarkStart w:id="218" w:name="_Toc156877875"/>
    </w:p>
    <w:p w14:paraId="3C3CDC6E" w14:textId="77777777" w:rsidR="007A1183" w:rsidRPr="008B6BE0" w:rsidRDefault="007A1183" w:rsidP="007A1183">
      <w:pPr>
        <w:pStyle w:val="Heading1"/>
      </w:pPr>
      <w:r w:rsidRPr="009F3B64">
        <w:t xml:space="preserve"> </w:t>
      </w:r>
      <w:bookmarkStart w:id="219" w:name="_Toc264879034"/>
      <w:r w:rsidRPr="008B6BE0">
        <w:t>Intellectual Property Statement</w:t>
      </w:r>
      <w:bookmarkEnd w:id="215"/>
      <w:bookmarkEnd w:id="216"/>
      <w:bookmarkEnd w:id="217"/>
      <w:bookmarkEnd w:id="218"/>
      <w:bookmarkEnd w:id="219"/>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20" w:name="_Toc264879035"/>
      <w:r w:rsidRPr="00FC4E18">
        <w:t>TradeMark Section</w:t>
      </w:r>
      <w:bookmarkEnd w:id="220"/>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21" w:name="_Toc153687291"/>
      <w:bookmarkStart w:id="222" w:name="_Toc155584024"/>
      <w:bookmarkStart w:id="223" w:name="_Toc156877876"/>
      <w:bookmarkStart w:id="224" w:name="_Toc264879036"/>
      <w:r w:rsidRPr="008B6BE0">
        <w:t>Copyright Notice</w:t>
      </w:r>
      <w:bookmarkEnd w:id="221"/>
      <w:bookmarkEnd w:id="222"/>
      <w:bookmarkEnd w:id="223"/>
      <w:bookmarkEnd w:id="224"/>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13D93C9B"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25" w:name="29"/>
      <w:bookmarkStart w:id="226" w:name="30"/>
      <w:bookmarkStart w:id="227" w:name="31"/>
      <w:bookmarkEnd w:id="225"/>
      <w:bookmarkEnd w:id="226"/>
      <w:bookmarkEnd w:id="227"/>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4" w:author="Jones, Andy" w:date="2016-10-13T13:24:00Z" w:initials="JA">
    <w:p w14:paraId="7688DF5F" w14:textId="7AD90636" w:rsidR="007E5002" w:rsidRDefault="007E5002">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5" w:author="Jones, Andy" w:date="2016-10-13T13:50:00Z" w:initials="JA">
    <w:p w14:paraId="0B05FEB5" w14:textId="777E8516" w:rsidR="007E5002" w:rsidRDefault="007E5002">
      <w:pPr>
        <w:pStyle w:val="CommentText"/>
      </w:pPr>
      <w:r>
        <w:rPr>
          <w:rStyle w:val="CommentReference"/>
        </w:rPr>
        <w:annotationRef/>
      </w:r>
      <w:r>
        <w:t>This needs more work for metabolomics in case of derivitizations etc.</w:t>
      </w:r>
    </w:p>
  </w:comment>
  <w:comment w:id="137" w:author="Jones, Andy" w:date="2016-07-05T15:09:00Z" w:initials="JA">
    <w:p w14:paraId="31CEB6C4" w14:textId="3D9A88C8" w:rsidR="007E5002" w:rsidRDefault="007E5002">
      <w:pPr>
        <w:pStyle w:val="CommentText"/>
      </w:pPr>
      <w:r>
        <w:rPr>
          <w:rStyle w:val="CommentReference"/>
        </w:rPr>
        <w:annotationRef/>
      </w:r>
      <w:r>
        <w:t>Propose to add nullable to all of these? Perhaps this depends on Complete versus Summary?</w:t>
      </w:r>
    </w:p>
  </w:comment>
  <w:comment w:id="138" w:author="Andy Jones" w:date="2017-04-25T14:16:00Z" w:initials="AJ">
    <w:p w14:paraId="49784BE7" w14:textId="133071FA" w:rsidR="007E5002" w:rsidRDefault="007E5002">
      <w:pPr>
        <w:pStyle w:val="CommentText"/>
      </w:pPr>
      <w:r>
        <w:rPr>
          <w:rStyle w:val="CommentReference"/>
        </w:rPr>
        <w:annotationRef/>
      </w:r>
      <w:r>
        <w:t>We would revert this is we decide that proteomics should be 100% backwards compatible</w:t>
      </w:r>
    </w:p>
  </w:comment>
  <w:comment w:id="140" w:author="Andy Jones" w:date="2017-04-25T14:11:00Z" w:initials="AJ">
    <w:p w14:paraId="51167EC2" w14:textId="4344A67C" w:rsidR="007E5002" w:rsidRDefault="007E5002">
      <w:pPr>
        <w:pStyle w:val="CommentText"/>
      </w:pPr>
      <w:r>
        <w:rPr>
          <w:rStyle w:val="CommentReference"/>
        </w:rPr>
        <w:annotationRef/>
      </w:r>
      <w:r>
        <w:t>Examples to be added from a range of software packages.</w:t>
      </w:r>
    </w:p>
  </w:comment>
  <w:comment w:id="141" w:author="Jones, Andy" w:date="2016-10-13T13:55:00Z" w:initials="JA">
    <w:p w14:paraId="0B418548" w14:textId="26FB8963" w:rsidR="007E5002" w:rsidRDefault="007E5002" w:rsidP="006859E0">
      <w:pPr>
        <w:pStyle w:val="CommentText"/>
      </w:pPr>
      <w:r>
        <w:rPr>
          <w:rStyle w:val="CommentReference"/>
        </w:rPr>
        <w:annotationRef/>
      </w:r>
      <w:r>
        <w:t>Make sure to explain that the colon must followed these prefixes in the SMF section below</w:t>
      </w:r>
    </w:p>
  </w:comment>
  <w:comment w:id="142" w:author="Andy Jones" w:date="2017-04-26T14:36:00Z" w:initials="AJ">
    <w:p w14:paraId="03381348" w14:textId="167472CD" w:rsidR="00BD07ED" w:rsidRDefault="00BD07ED">
      <w:pPr>
        <w:pStyle w:val="CommentText"/>
      </w:pPr>
      <w:r>
        <w:rPr>
          <w:rStyle w:val="CommentReference"/>
        </w:rPr>
        <w:annotationRef/>
      </w:r>
      <w:r>
        <w:t>We need to come up with a way of talking about fractions, e.g. by having a fraction ID</w:t>
      </w:r>
      <w:bookmarkStart w:id="143" w:name="_GoBack"/>
      <w:bookmarkEnd w:id="143"/>
    </w:p>
  </w:comment>
  <w:comment w:id="145" w:author="Andy Jones" w:date="2017-04-25T15:46:00Z" w:initials="AJ">
    <w:p w14:paraId="328277B8" w14:textId="56EE20B6" w:rsidR="007E5002" w:rsidRDefault="007E5002">
      <w:pPr>
        <w:pStyle w:val="CommentText"/>
      </w:pPr>
      <w:r>
        <w:rPr>
          <w:rStyle w:val="CommentReference"/>
        </w:rPr>
        <w:annotationRef/>
      </w:r>
      <w:r>
        <w:t>This makes it not backwards compatible with proteomics use cases.</w:t>
      </w:r>
    </w:p>
  </w:comment>
  <w:comment w:id="146" w:author="Andy Jones" w:date="2017-04-25T15:46:00Z" w:initials="AJ">
    <w:p w14:paraId="3D04F630" w14:textId="77777777" w:rsidR="007E5002" w:rsidRDefault="007E5002" w:rsidP="00726643">
      <w:pPr>
        <w:pStyle w:val="CommentText"/>
      </w:pPr>
      <w:r>
        <w:rPr>
          <w:rStyle w:val="CommentReference"/>
        </w:rPr>
        <w:annotationRef/>
      </w:r>
      <w:r>
        <w:t>This makes it not backwards compatible with proteomics use cases.</w:t>
      </w:r>
    </w:p>
  </w:comment>
  <w:comment w:id="147" w:author="Jones, Andy" w:date="2016-10-27T13:43:00Z" w:initials="JA">
    <w:p w14:paraId="3C14A363" w14:textId="14AB4AED" w:rsidR="007E5002" w:rsidRDefault="007E5002">
      <w:pPr>
        <w:pStyle w:val="CommentText"/>
      </w:pPr>
      <w:r>
        <w:rPr>
          <w:rStyle w:val="CommentReference"/>
        </w:rPr>
        <w:annotationRef/>
      </w:r>
      <w:r>
        <w:t>These look proteomics specific, left out metabolomics rows from these for now</w:t>
      </w:r>
    </w:p>
  </w:comment>
  <w:comment w:id="148" w:author="Jones, Andy" w:date="2016-10-27T13:46:00Z" w:initials="JA">
    <w:p w14:paraId="1E8FCFCC" w14:textId="0567FB0B" w:rsidR="007E5002" w:rsidRDefault="007E5002">
      <w:pPr>
        <w:pStyle w:val="CommentText"/>
      </w:pPr>
      <w:r>
        <w:rPr>
          <w:rStyle w:val="CommentReference"/>
        </w:rPr>
        <w:annotationRef/>
      </w:r>
      <w:r>
        <w:t>Can this not be traced back via assays, seems more sensible?</w:t>
      </w:r>
    </w:p>
  </w:comment>
  <w:comment w:id="160" w:author="Andy Jones" w:date="2017-04-25T15:51:00Z" w:initials="AJ">
    <w:p w14:paraId="145E7960" w14:textId="70A4ACC3" w:rsidR="007E5002" w:rsidRDefault="007E5002">
      <w:pPr>
        <w:pStyle w:val="CommentText"/>
      </w:pPr>
      <w:r>
        <w:rPr>
          <w:rStyle w:val="CommentReference"/>
        </w:rPr>
        <w:annotationRef/>
      </w:r>
      <w:r>
        <w:t>These examples need to be updated, since we suggest further down that RT MUST be in seconds.</w:t>
      </w:r>
    </w:p>
  </w:comment>
  <w:comment w:id="164" w:author="Andy Jones" w:date="2017-04-26T11:36:00Z" w:initials="AJ">
    <w:p w14:paraId="65DE09DE" w14:textId="7A7DD848" w:rsidR="007E5002" w:rsidRDefault="007E5002">
      <w:pPr>
        <w:pStyle w:val="CommentText"/>
      </w:pPr>
      <w:r>
        <w:rPr>
          <w:rStyle w:val="CommentReference"/>
        </w:rPr>
        <w:annotationRef/>
      </w:r>
      <w:r>
        <w:t>Preferred to be annotated on sample or in general in metadata</w:t>
      </w:r>
    </w:p>
    <w:p w14:paraId="48DF2EF4" w14:textId="105DCDB7" w:rsidR="007E5002" w:rsidRDefault="007E5002">
      <w:pPr>
        <w:pStyle w:val="CommentText"/>
      </w:pPr>
    </w:p>
    <w:p w14:paraId="79A9AB63" w14:textId="0DE6DE26" w:rsidR="007E5002" w:rsidRDefault="007E5002">
      <w:pPr>
        <w:pStyle w:val="CommentText"/>
      </w:pPr>
      <w:r>
        <w:t>Many software packages will not find this easy to give</w:t>
      </w:r>
    </w:p>
  </w:comment>
  <w:comment w:id="165" w:author="Andy Jones" w:date="2017-04-26T11:37:00Z" w:initials="AJ">
    <w:p w14:paraId="7FC2130F" w14:textId="02B3CC03" w:rsidR="007E5002" w:rsidRDefault="007E5002">
      <w:pPr>
        <w:pStyle w:val="CommentText"/>
      </w:pPr>
      <w:r>
        <w:rPr>
          <w:rStyle w:val="CommentReference"/>
        </w:rPr>
        <w:annotationRef/>
      </w:r>
      <w:r>
        <w:t>Same comment as above</w:t>
      </w:r>
    </w:p>
  </w:comment>
  <w:comment w:id="166" w:author="Jones, Andy" w:date="2016-07-05T15:20:00Z" w:initials="JA">
    <w:p w14:paraId="2993AACB" w14:textId="644B5595" w:rsidR="007E5002" w:rsidRDefault="007E5002">
      <w:pPr>
        <w:pStyle w:val="CommentText"/>
      </w:pPr>
      <w:r>
        <w:rPr>
          <w:rStyle w:val="CommentReference"/>
        </w:rPr>
        <w:annotationRef/>
      </w:r>
      <w:r>
        <w:t>Propose to delete and move to metadata field and prefix on accession as per metabolomics</w:t>
      </w:r>
    </w:p>
    <w:p w14:paraId="71DF5895" w14:textId="77777777" w:rsidR="007E5002" w:rsidRDefault="007E5002">
      <w:pPr>
        <w:pStyle w:val="CommentText"/>
      </w:pPr>
    </w:p>
    <w:p w14:paraId="205650AE" w14:textId="2A61E320" w:rsidR="007E5002" w:rsidRDefault="007E5002">
      <w:pPr>
        <w:pStyle w:val="CommentText"/>
      </w:pPr>
      <w:r>
        <w:t>Same for database version</w:t>
      </w:r>
    </w:p>
    <w:p w14:paraId="7FAC3E72" w14:textId="77777777" w:rsidR="007E5002" w:rsidRDefault="007E5002">
      <w:pPr>
        <w:pStyle w:val="CommentText"/>
      </w:pPr>
    </w:p>
    <w:p w14:paraId="0DE49D45" w14:textId="3C11B5DB" w:rsidR="007E5002" w:rsidRDefault="007E5002">
      <w:pPr>
        <w:pStyle w:val="CommentText"/>
      </w:pPr>
      <w:r>
        <w:t>And for peptide / PSM</w:t>
      </w:r>
    </w:p>
    <w:p w14:paraId="0E7A6B34" w14:textId="7B0AF50E" w:rsidR="007E5002" w:rsidRDefault="007E5002">
      <w:pPr>
        <w:pStyle w:val="CommentText"/>
      </w:pPr>
    </w:p>
    <w:p w14:paraId="6E681CFC" w14:textId="6C08176C" w:rsidR="007E5002" w:rsidRDefault="007E5002">
      <w:pPr>
        <w:pStyle w:val="CommentText"/>
      </w:pPr>
    </w:p>
    <w:p w14:paraId="0D777FCD" w14:textId="38E29718" w:rsidR="007E5002" w:rsidRDefault="007E5002">
      <w:pPr>
        <w:pStyle w:val="CommentText"/>
      </w:pPr>
      <w:r>
        <w:t xml:space="preserve">The prefixes could be optional only for the case of multiple databases. </w:t>
      </w:r>
    </w:p>
    <w:p w14:paraId="67CB367A" w14:textId="16F6068F" w:rsidR="007E5002" w:rsidRDefault="007E5002">
      <w:pPr>
        <w:pStyle w:val="CommentText"/>
      </w:pPr>
    </w:p>
    <w:p w14:paraId="77665BA3" w14:textId="14CF2A97" w:rsidR="007E5002" w:rsidRDefault="007E5002">
      <w:pPr>
        <w:pStyle w:val="CommentText"/>
      </w:pPr>
      <w:r>
        <w:t>Other search settings such as fixes and variable mods are assumed to be universal so why not the database</w:t>
      </w:r>
    </w:p>
  </w:comment>
  <w:comment w:id="167" w:author="Andy Jones" w:date="2017-04-26T11:41:00Z" w:initials="AJ">
    <w:p w14:paraId="1A1B1F0B" w14:textId="2C8864F7" w:rsidR="007E5002" w:rsidRDefault="007E5002">
      <w:pPr>
        <w:pStyle w:val="CommentText"/>
      </w:pPr>
      <w:r>
        <w:rPr>
          <w:rStyle w:val="CommentReference"/>
        </w:rPr>
        <w:annotationRef/>
      </w:r>
      <w:r>
        <w:t>Same comment as above</w:t>
      </w:r>
    </w:p>
  </w:comment>
  <w:comment w:id="168" w:author="Andy Jones" w:date="2017-04-26T11:42:00Z" w:initials="AJ">
    <w:p w14:paraId="24AB376B" w14:textId="2791F706" w:rsidR="007E5002" w:rsidRDefault="007E5002">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169" w:author="Andy Jones" w:date="2017-04-26T11:45:00Z" w:initials="AJ">
    <w:p w14:paraId="5D84CE48" w14:textId="2D542F95" w:rsidR="007E5002" w:rsidRDefault="007E5002">
      <w:pPr>
        <w:pStyle w:val="CommentText"/>
      </w:pPr>
      <w:r>
        <w:rPr>
          <w:rStyle w:val="CommentReference"/>
        </w:rPr>
        <w:annotationRef/>
      </w:r>
      <w:r>
        <w:t>Ideally we would simplify and just have a single score reported here, which should be used for ordering</w:t>
      </w:r>
    </w:p>
    <w:p w14:paraId="11B22B18" w14:textId="6119C621" w:rsidR="007E5002" w:rsidRDefault="007E5002">
      <w:pPr>
        <w:pStyle w:val="CommentText"/>
      </w:pPr>
    </w:p>
    <w:p w14:paraId="34D2D819" w14:textId="0A701B43" w:rsidR="007E5002" w:rsidRDefault="007E5002">
      <w:pPr>
        <w:pStyle w:val="CommentText"/>
      </w:pPr>
      <w:r>
        <w:t>Also note – some scores in CV still do not say if they are high to low or vice versa, we should continue to update this.</w:t>
      </w:r>
    </w:p>
  </w:comment>
  <w:comment w:id="170" w:author="Andy Jones" w:date="2017-04-26T11:48:00Z" w:initials="AJ">
    <w:p w14:paraId="3FE7889D" w14:textId="71F51A6E" w:rsidR="007E5002" w:rsidRDefault="007E5002">
      <w:pPr>
        <w:pStyle w:val="CommentText"/>
      </w:pPr>
      <w:r>
        <w:rPr>
          <w:rStyle w:val="CommentReference"/>
        </w:rPr>
        <w:annotationRef/>
      </w:r>
      <w:r>
        <w:t>This really only applies to identification workflows, so removed the tick from Complete-Quant</w:t>
      </w:r>
    </w:p>
  </w:comment>
  <w:comment w:id="171" w:author="Andy Jones" w:date="2017-04-26T11:53:00Z" w:initials="AJ">
    <w:p w14:paraId="1F6B9DC8" w14:textId="294C15AA" w:rsidR="007E5002" w:rsidRDefault="007E5002">
      <w:pPr>
        <w:pStyle w:val="CommentText"/>
      </w:pPr>
      <w:r>
        <w:rPr>
          <w:rStyle w:val="CommentReference"/>
        </w:rPr>
        <w:annotationRef/>
      </w:r>
      <w:r>
        <w:t>These could be difficult to calculate in some workflows, so feedback requested from implementers.</w:t>
      </w:r>
    </w:p>
  </w:comment>
  <w:comment w:id="172" w:author="Andy Jones" w:date="2017-04-26T11:55:00Z" w:initials="AJ">
    <w:p w14:paraId="6B787A83" w14:textId="2B0FCED1" w:rsidR="007E5002" w:rsidRDefault="007E5002">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174" w:author="Andy Jones" w:date="2017-04-26T11:59:00Z" w:initials="AJ">
    <w:p w14:paraId="1F1A4708" w14:textId="5A807511" w:rsidR="004A5DEF" w:rsidRDefault="004A5DEF">
      <w:pPr>
        <w:pStyle w:val="CommentText"/>
      </w:pPr>
      <w:r>
        <w:rPr>
          <w:rStyle w:val="CommentReference"/>
        </w:rPr>
        <w:annotationRef/>
      </w:r>
      <w:r>
        <w:t>Not clear what is intended here, for implementers who can’t access the info, or because the position is ambiguous – needs cleaning up</w:t>
      </w:r>
    </w:p>
  </w:comment>
  <w:comment w:id="175" w:author="Andy Jones" w:date="2017-04-26T11:06:00Z" w:initials="AJ">
    <w:p w14:paraId="30B545FC" w14:textId="1C6DED76" w:rsidR="007E5002" w:rsidRDefault="007E5002">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7E5002" w:rsidRDefault="007E5002">
      <w:pPr>
        <w:pStyle w:val="CommentText"/>
      </w:pPr>
    </w:p>
    <w:p w14:paraId="24E4D4F9" w14:textId="77777777" w:rsidR="007E5002" w:rsidRDefault="007E5002">
      <w:pPr>
        <w:pStyle w:val="CommentText"/>
      </w:pPr>
    </w:p>
  </w:comment>
  <w:comment w:id="177" w:author="Andy Jones" w:date="2017-04-25T10:07:00Z" w:initials="AJ">
    <w:p w14:paraId="14920243" w14:textId="193FB494" w:rsidR="007E5002" w:rsidRDefault="007E5002">
      <w:pPr>
        <w:pStyle w:val="CommentText"/>
      </w:pPr>
      <w:r>
        <w:rPr>
          <w:rStyle w:val="CommentReference"/>
        </w:rPr>
        <w:annotationRef/>
      </w:r>
      <w:r>
        <w:t>Perhaps multiple accessions should be bar separated</w:t>
      </w:r>
    </w:p>
  </w:comment>
  <w:comment w:id="178" w:author="Andy Jones" w:date="2017-04-26T13:18:00Z" w:initials="AJ">
    <w:p w14:paraId="407F7849" w14:textId="7FD7DB42" w:rsidR="008D6CF5" w:rsidRDefault="008D6CF5">
      <w:pPr>
        <w:pStyle w:val="CommentText"/>
      </w:pPr>
      <w:r>
        <w:rPr>
          <w:rStyle w:val="CommentReference"/>
        </w:rPr>
        <w:annotationRef/>
      </w:r>
      <w:r>
        <w:t>This forces it to be a peptide ion; we need to decide if this was intended or if peptides can represented across charge states</w:t>
      </w:r>
    </w:p>
  </w:comment>
  <w:comment w:id="185" w:author="Jones, Andy" w:date="2016-07-05T10:28:00Z" w:initials="JA">
    <w:p w14:paraId="671A0861" w14:textId="46E6AB26" w:rsidR="007E5002" w:rsidRDefault="007E5002">
      <w:pPr>
        <w:pStyle w:val="CommentText"/>
      </w:pPr>
      <w:r>
        <w:rPr>
          <w:rStyle w:val="CommentReference"/>
        </w:rPr>
        <w:annotationRef/>
      </w:r>
      <w:r>
        <w:t xml:space="preserve">I have removed the distinction between Summary and Complete. </w:t>
      </w:r>
    </w:p>
    <w:p w14:paraId="2B2F0BDB" w14:textId="77777777" w:rsidR="007E5002" w:rsidRDefault="007E5002">
      <w:pPr>
        <w:pStyle w:val="CommentText"/>
      </w:pPr>
    </w:p>
    <w:p w14:paraId="1A409B70" w14:textId="48DB619F" w:rsidR="007E5002" w:rsidRDefault="007E5002">
      <w:pPr>
        <w:pStyle w:val="CommentText"/>
      </w:pPr>
      <w:r>
        <w:t>For Summary files, there is only SML table</w:t>
      </w:r>
    </w:p>
    <w:p w14:paraId="3B97C7DE" w14:textId="77777777" w:rsidR="007E5002" w:rsidRDefault="007E5002">
      <w:pPr>
        <w:pStyle w:val="CommentText"/>
      </w:pPr>
    </w:p>
    <w:p w14:paraId="233CDFAA" w14:textId="6BAA7F1F" w:rsidR="007E5002" w:rsidRDefault="007E5002">
      <w:pPr>
        <w:pStyle w:val="CommentText"/>
      </w:pPr>
      <w:r>
        <w:t>For Complete files, there are three tables always</w:t>
      </w:r>
    </w:p>
    <w:p w14:paraId="2FFBD86C" w14:textId="77777777" w:rsidR="007E5002" w:rsidRDefault="007E5002">
      <w:pPr>
        <w:pStyle w:val="CommentText"/>
      </w:pPr>
    </w:p>
    <w:p w14:paraId="06DBCAF1" w14:textId="39052AA3" w:rsidR="007E5002" w:rsidRDefault="007E5002">
      <w:pPr>
        <w:pStyle w:val="CommentText"/>
      </w:pPr>
      <w:r>
        <w:t>Much simpler to implement</w:t>
      </w:r>
    </w:p>
  </w:comment>
  <w:comment w:id="186" w:author="Jones, Andy" w:date="2016-08-25T13:24:00Z" w:initials="JA">
    <w:p w14:paraId="60AF46F4" w14:textId="1F451FE9" w:rsidR="007E5002" w:rsidRDefault="007E5002">
      <w:pPr>
        <w:pStyle w:val="CommentText"/>
      </w:pPr>
      <w:r>
        <w:rPr>
          <w:rStyle w:val="CommentReference"/>
        </w:rPr>
        <w:annotationRef/>
      </w:r>
      <w:r>
        <w:t>May want to return to this for the case of alternative IDs and ambiguity – should this be formally checkable for structure?</w:t>
      </w:r>
    </w:p>
  </w:comment>
  <w:comment w:id="187" w:author="Jones, Andy" w:date="2016-07-05T10:01:00Z" w:initials="JA">
    <w:p w14:paraId="766781FB" w14:textId="203CBA7D" w:rsidR="007E5002" w:rsidRDefault="007E5002">
      <w:pPr>
        <w:pStyle w:val="CommentText"/>
      </w:pPr>
      <w:r>
        <w:rPr>
          <w:rStyle w:val="CommentReference"/>
        </w:rPr>
        <w:annotationRef/>
      </w:r>
      <w:r>
        <w:t>Add example showing ambiguity</w:t>
      </w:r>
    </w:p>
  </w:comment>
  <w:comment w:id="188" w:author="Jones, Andy" w:date="2016-08-25T14:45:00Z" w:initials="JA">
    <w:p w14:paraId="2DF02C3B" w14:textId="34EACE0A" w:rsidR="007E5002" w:rsidRDefault="007E5002">
      <w:pPr>
        <w:pStyle w:val="CommentText"/>
      </w:pPr>
      <w:r>
        <w:rPr>
          <w:rStyle w:val="CommentReference"/>
        </w:rPr>
        <w:annotationRef/>
      </w:r>
      <w:r>
        <w:t>Clarity needed. Can it be null if identifier is null only, or can it be null if identifier(s) are given</w:t>
      </w:r>
    </w:p>
  </w:comment>
  <w:comment w:id="189" w:author="Jones, Andy" w:date="2016-07-05T15:36:00Z" w:initials="JA">
    <w:p w14:paraId="5C453D58" w14:textId="227316EF" w:rsidR="007E5002" w:rsidRDefault="007E5002">
      <w:pPr>
        <w:pStyle w:val="CommentText"/>
      </w:pPr>
      <w:r>
        <w:rPr>
          <w:rStyle w:val="CommentReference"/>
        </w:rPr>
        <w:annotationRef/>
      </w:r>
      <w:r>
        <w:t>Inchi throughout not inchi_key to check</w:t>
      </w:r>
    </w:p>
  </w:comment>
  <w:comment w:id="190" w:author="Jones, Andy" w:date="2016-07-05T15:37:00Z" w:initials="JA">
    <w:p w14:paraId="7E12F2B4" w14:textId="6F235039" w:rsidR="007E5002" w:rsidRDefault="007E5002">
      <w:pPr>
        <w:pStyle w:val="CommentText"/>
      </w:pPr>
      <w:r>
        <w:rPr>
          <w:rStyle w:val="CommentReference"/>
        </w:rPr>
        <w:annotationRef/>
      </w:r>
      <w:r>
        <w:t>To work through some example as to whether this is sensible</w:t>
      </w:r>
    </w:p>
  </w:comment>
  <w:comment w:id="191" w:author="Jones, Andy" w:date="2016-08-25T13:37:00Z" w:initials="JA">
    <w:p w14:paraId="556384FA" w14:textId="420BC631" w:rsidR="007E5002" w:rsidRDefault="007E5002">
      <w:pPr>
        <w:pStyle w:val="CommentText"/>
      </w:pPr>
      <w:r>
        <w:rPr>
          <w:rStyle w:val="CommentReference"/>
        </w:rPr>
        <w:annotationRef/>
      </w:r>
      <w:r>
        <w:t>Same cardinality as IDs above</w:t>
      </w:r>
    </w:p>
  </w:comment>
  <w:comment w:id="192" w:author="Jones, Andy" w:date="2016-07-05T14:00:00Z" w:initials="JA">
    <w:p w14:paraId="5B2C0657" w14:textId="77777777" w:rsidR="007E5002" w:rsidRDefault="007E5002" w:rsidP="00B7291C">
      <w:pPr>
        <w:pStyle w:val="CommentText"/>
      </w:pPr>
      <w:r>
        <w:rPr>
          <w:rStyle w:val="CommentReference"/>
        </w:rPr>
        <w:annotationRef/>
      </w:r>
      <w:r>
        <w:t>Possible addition to Metadata section to describe how RT values are reported in this section</w:t>
      </w:r>
    </w:p>
  </w:comment>
  <w:comment w:id="193" w:author="Jones, Andy" w:date="2016-08-25T13:44:00Z" w:initials="JA">
    <w:p w14:paraId="5B30119D" w14:textId="25E92E44" w:rsidR="007E5002" w:rsidRDefault="007E5002">
      <w:pPr>
        <w:pStyle w:val="CommentText"/>
      </w:pPr>
      <w:r>
        <w:rPr>
          <w:rStyle w:val="CommentReference"/>
        </w:rPr>
        <w:annotationRef/>
      </w:r>
      <w:r>
        <w:t>Need to clarify how this done</w:t>
      </w:r>
    </w:p>
  </w:comment>
  <w:comment w:id="194" w:author="Jones, Andy" w:date="2016-08-25T13:57:00Z" w:initials="JA">
    <w:p w14:paraId="41D05D07" w14:textId="2F78C038" w:rsidR="007E5002" w:rsidRDefault="007E5002">
      <w:pPr>
        <w:pStyle w:val="CommentText"/>
      </w:pPr>
      <w:r>
        <w:rPr>
          <w:rStyle w:val="CommentReference"/>
        </w:rPr>
        <w:annotationRef/>
      </w:r>
      <w:r>
        <w:t>ACTION: Steffen to circulate MSI list to us for discussion about it going into PSI-MS Cv</w:t>
      </w:r>
    </w:p>
  </w:comment>
  <w:comment w:id="195" w:author="Jones, Andy" w:date="2016-08-25T13:58:00Z" w:initials="JA">
    <w:p w14:paraId="7D65875D" w14:textId="06C571E0" w:rsidR="007E5002" w:rsidRDefault="007E5002">
      <w:pPr>
        <w:pStyle w:val="CommentText"/>
      </w:pPr>
      <w:r>
        <w:rPr>
          <w:rStyle w:val="CommentReference"/>
        </w:rPr>
        <w:annotationRef/>
      </w:r>
      <w:r>
        <w:t>May be cases where software does not want to assign it. If we stick with nullable = FALSE, need to have a default code for such packages</w:t>
      </w:r>
    </w:p>
  </w:comment>
  <w:comment w:id="196" w:author="Jones, Andy" w:date="2016-08-25T14:03:00Z" w:initials="JA">
    <w:p w14:paraId="0B0A2737" w14:textId="507D0397" w:rsidR="007E5002" w:rsidRDefault="007E5002">
      <w:pPr>
        <w:pStyle w:val="CommentText"/>
      </w:pPr>
      <w:r>
        <w:rPr>
          <w:rStyle w:val="CommentReference"/>
        </w:rPr>
        <w:annotationRef/>
      </w:r>
      <w:r>
        <w:t>Should be a list as above</w:t>
      </w:r>
    </w:p>
  </w:comment>
  <w:comment w:id="197" w:author="Jones, Andy" w:date="2016-08-25T14:03:00Z" w:initials="JA">
    <w:p w14:paraId="2DCE013E" w14:textId="04E8E1C4" w:rsidR="007E5002" w:rsidRDefault="007E5002">
      <w:pPr>
        <w:pStyle w:val="CommentText"/>
      </w:pPr>
      <w:r>
        <w:rPr>
          <w:rStyle w:val="CommentReference"/>
        </w:rPr>
        <w:annotationRef/>
      </w:r>
      <w:r>
        <w:t>Needs more discussion and cleaning up of examples</w:t>
      </w:r>
    </w:p>
  </w:comment>
  <w:comment w:id="198" w:author="Jones, Andy" w:date="2016-09-07T15:09:00Z" w:initials="JA">
    <w:p w14:paraId="6D4390C6" w14:textId="21D5F108" w:rsidR="007E5002" w:rsidRDefault="007E5002">
      <w:pPr>
        <w:pStyle w:val="CommentText"/>
      </w:pPr>
      <w:r>
        <w:rPr>
          <w:rStyle w:val="CommentReference"/>
        </w:rPr>
        <w:annotationRef/>
      </w:r>
      <w:r>
        <w:t>Decided to review text in 5.9 around null versus zero – needs another clean up, so it is clear that non measured is “null”</w:t>
      </w:r>
    </w:p>
    <w:p w14:paraId="367FA93E" w14:textId="77777777" w:rsidR="007E5002" w:rsidRDefault="007E5002">
      <w:pPr>
        <w:pStyle w:val="CommentText"/>
      </w:pPr>
    </w:p>
    <w:p w14:paraId="5A8C7056" w14:textId="4F311922" w:rsidR="007E5002" w:rsidRDefault="007E5002">
      <w:pPr>
        <w:pStyle w:val="CommentText"/>
      </w:pPr>
      <w:r>
        <w:t>And not calculable should be “NaN”</w:t>
      </w:r>
    </w:p>
  </w:comment>
  <w:comment w:id="199" w:author="Jones, Andy" w:date="2016-07-05T10:40:00Z" w:initials="JA">
    <w:p w14:paraId="5E2A4D2E" w14:textId="4E86EE15" w:rsidR="007E5002" w:rsidRDefault="007E5002">
      <w:pPr>
        <w:pStyle w:val="CommentText"/>
      </w:pPr>
      <w:r>
        <w:rPr>
          <w:rStyle w:val="CommentReference"/>
        </w:rPr>
        <w:annotationRef/>
      </w:r>
      <w:r>
        <w:t>Preferred over std_dev and standard error</w:t>
      </w:r>
    </w:p>
    <w:p w14:paraId="2968723F" w14:textId="02E20BE5" w:rsidR="007E5002" w:rsidRDefault="007E5002">
      <w:pPr>
        <w:pStyle w:val="CommentText"/>
      </w:pPr>
    </w:p>
    <w:p w14:paraId="34EEFA27" w14:textId="32B68726" w:rsidR="007E5002" w:rsidRDefault="007E5002">
      <w:pPr>
        <w:pStyle w:val="CommentText"/>
      </w:pPr>
      <w:r>
        <w:t>To be discussed whether this is wanted at all</w:t>
      </w:r>
    </w:p>
  </w:comment>
  <w:comment w:id="200" w:author="Jones, Andy" w:date="2016-09-07T15:13:00Z" w:initials="JA">
    <w:p w14:paraId="299E0432" w14:textId="2D355707" w:rsidR="007E5002" w:rsidRDefault="007E5002">
      <w:pPr>
        <w:pStyle w:val="CommentText"/>
      </w:pPr>
      <w:r>
        <w:rPr>
          <w:rStyle w:val="CommentReference"/>
        </w:rPr>
        <w:annotationRef/>
      </w:r>
      <w:r>
        <w:t>Review docs for how to insert userParams with an example</w:t>
      </w:r>
    </w:p>
    <w:p w14:paraId="0CAFA440" w14:textId="77777777" w:rsidR="007E5002" w:rsidRDefault="007E5002">
      <w:pPr>
        <w:pStyle w:val="CommentText"/>
      </w:pPr>
    </w:p>
    <w:p w14:paraId="493CD67C" w14:textId="77777777" w:rsidR="007E5002" w:rsidRDefault="007E5002">
      <w:pPr>
        <w:pStyle w:val="CommentText"/>
      </w:pPr>
    </w:p>
    <w:p w14:paraId="3DFD2578" w14:textId="33933EF1" w:rsidR="007E5002" w:rsidRDefault="007E5002">
      <w:pPr>
        <w:pStyle w:val="CommentText"/>
      </w:pPr>
      <w:r>
        <w:t>Do we want to state that only PSI-MS can be used here, or any CV / ontology?</w:t>
      </w:r>
    </w:p>
  </w:comment>
  <w:comment w:id="201" w:author="Jones, Andy" w:date="2016-07-05T15:48:00Z" w:initials="JA">
    <w:p w14:paraId="4E36601E" w14:textId="5D141AD4" w:rsidR="007E5002" w:rsidRDefault="007E5002">
      <w:pPr>
        <w:pStyle w:val="CommentText"/>
      </w:pPr>
      <w:r>
        <w:rPr>
          <w:rStyle w:val="CommentReference"/>
        </w:rPr>
        <w:annotationRef/>
      </w:r>
      <w:r>
        <w:t>Could be a string either – opinions?</w:t>
      </w:r>
    </w:p>
  </w:comment>
  <w:comment w:id="202" w:author="Jones, Andy" w:date="2016-07-05T11:25:00Z" w:initials="JA">
    <w:p w14:paraId="05CAFFCE" w14:textId="2A465A77" w:rsidR="007E5002" w:rsidRDefault="007E5002">
      <w:pPr>
        <w:pStyle w:val="CommentText"/>
      </w:pPr>
      <w:r>
        <w:rPr>
          <w:rStyle w:val="CommentReference"/>
        </w:rPr>
        <w:annotationRef/>
      </w:r>
      <w:r>
        <w:t>Note a change in practice from the Peptide section.</w:t>
      </w:r>
    </w:p>
    <w:p w14:paraId="1BD3E008" w14:textId="77777777" w:rsidR="007E5002" w:rsidRDefault="007E5002">
      <w:pPr>
        <w:pStyle w:val="CommentText"/>
      </w:pPr>
    </w:p>
    <w:p w14:paraId="68094C9D" w14:textId="6882B135" w:rsidR="007E5002" w:rsidRDefault="007E5002">
      <w:pPr>
        <w:pStyle w:val="CommentText"/>
      </w:pPr>
      <w:r>
        <w:t>May suggest this is a better system for Peptides as well. For MS1 quant, this system is cleanest. There is only a problem for MS2 quant where elution profile of a peptide may not be known.</w:t>
      </w:r>
    </w:p>
  </w:comment>
  <w:comment w:id="203" w:author="Jones, Andy" w:date="2016-09-07T15:47:00Z" w:initials="JA">
    <w:p w14:paraId="0112B76E" w14:textId="7AC384C3" w:rsidR="007E5002" w:rsidRDefault="007E5002">
      <w:pPr>
        <w:pStyle w:val="CommentText"/>
      </w:pPr>
      <w:r>
        <w:rPr>
          <w:rStyle w:val="CommentReference"/>
        </w:rPr>
        <w:annotationRef/>
      </w:r>
      <w:r>
        <w:t>As above, add reference to section 5.9and clarify difference between Null and 0.</w:t>
      </w:r>
    </w:p>
  </w:comment>
  <w:comment w:id="204" w:author="Jones, Andy" w:date="2016-07-05T12:05:00Z" w:initials="JA">
    <w:p w14:paraId="0A9BE091" w14:textId="77777777" w:rsidR="007E5002" w:rsidRDefault="007E5002" w:rsidP="00413986">
      <w:pPr>
        <w:pStyle w:val="CommentText"/>
      </w:pPr>
      <w:r>
        <w:rPr>
          <w:rStyle w:val="CommentReference"/>
        </w:rPr>
        <w:annotationRef/>
      </w:r>
      <w:r>
        <w:t>Not in example, presume it should be?</w:t>
      </w:r>
    </w:p>
  </w:comment>
  <w:comment w:id="205" w:author="Jones, Andy" w:date="2016-09-29T13:51:00Z" w:initials="JA">
    <w:p w14:paraId="6CEBB86A" w14:textId="77777777" w:rsidR="007E5002" w:rsidRDefault="007E5002" w:rsidP="0018358A">
      <w:pPr>
        <w:pStyle w:val="CommentText"/>
      </w:pPr>
      <w:r>
        <w:rPr>
          <w:rStyle w:val="CommentReference"/>
        </w:rPr>
        <w:annotationRef/>
      </w:r>
      <w:r>
        <w:t>To add to documentation how to do this for manual curation etc.</w:t>
      </w:r>
    </w:p>
  </w:comment>
  <w:comment w:id="206" w:author="Jones, Andy" w:date="2016-09-29T13:51:00Z" w:initials="JA">
    <w:p w14:paraId="0DC272BA" w14:textId="1CADDF66" w:rsidR="007E5002" w:rsidRDefault="007E5002">
      <w:pPr>
        <w:pStyle w:val="CommentText"/>
      </w:pPr>
      <w:r>
        <w:rPr>
          <w:rStyle w:val="CommentReference"/>
        </w:rPr>
        <w:annotationRef/>
      </w:r>
      <w:r>
        <w:t>To add to documentation how to do this for manual curation etc.</w:t>
      </w:r>
    </w:p>
  </w:comment>
  <w:comment w:id="212" w:author="Andy Jones" w:date="2017-04-25T16:58:00Z" w:initials="AJ">
    <w:p w14:paraId="3FD27992" w14:textId="3E64AA41" w:rsidR="007E5002" w:rsidRDefault="007E5002">
      <w:pPr>
        <w:pStyle w:val="CommentText"/>
      </w:pPr>
      <w:r>
        <w:rPr>
          <w:rStyle w:val="CommentReference"/>
        </w:rPr>
        <w:annotationRef/>
      </w:r>
      <w:r>
        <w:t>Author list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88DF5F" w15:done="0"/>
  <w15:commentEx w15:paraId="0B05FEB5" w15:done="0"/>
  <w15:commentEx w15:paraId="31CEB6C4" w15:done="0"/>
  <w15:commentEx w15:paraId="49784BE7" w15:done="0"/>
  <w15:commentEx w15:paraId="51167EC2" w15:done="0"/>
  <w15:commentEx w15:paraId="0B418548" w15:done="0"/>
  <w15:commentEx w15:paraId="03381348" w15:done="0"/>
  <w15:commentEx w15:paraId="328277B8" w15:done="0"/>
  <w15:commentEx w15:paraId="3D04F630" w15:done="0"/>
  <w15:commentEx w15:paraId="3C14A363" w15:done="0"/>
  <w15:commentEx w15:paraId="1E8FCFCC" w15:done="0"/>
  <w15:commentEx w15:paraId="145E7960"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68094C9D" w15:done="0"/>
  <w15:commentEx w15:paraId="0112B76E" w15:done="0"/>
  <w15:commentEx w15:paraId="0A9BE091" w15:done="0"/>
  <w15:commentEx w15:paraId="6CEBB86A" w15:done="0"/>
  <w15:commentEx w15:paraId="0DC272BA" w15:done="0"/>
  <w15:commentEx w15:paraId="3FD2799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A3CEB" w14:textId="77777777" w:rsidR="009319DB" w:rsidRDefault="009319DB">
      <w:r>
        <w:separator/>
      </w:r>
    </w:p>
  </w:endnote>
  <w:endnote w:type="continuationSeparator" w:id="0">
    <w:p w14:paraId="30EB79E7" w14:textId="77777777" w:rsidR="009319DB" w:rsidRDefault="009319DB">
      <w:r>
        <w:continuationSeparator/>
      </w:r>
    </w:p>
  </w:endnote>
  <w:endnote w:type="continuationNotice" w:id="1">
    <w:p w14:paraId="10295610" w14:textId="77777777" w:rsidR="009319DB" w:rsidRDefault="00931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BC6FE" w14:textId="54C1792E" w:rsidR="007E5002" w:rsidRDefault="007E5002"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BD07ED">
      <w:rPr>
        <w:rStyle w:val="PageNumber"/>
        <w:noProof/>
      </w:rPr>
      <w:t>31</w:t>
    </w:r>
    <w:r>
      <w:rPr>
        <w:rStyle w:val="PageNumber"/>
      </w:rPr>
      <w:fldChar w:fldCharType="end"/>
    </w:r>
    <w:r>
      <w:rPr>
        <w:rStyle w:val="PageNumber"/>
      </w:rPr>
      <w:t xml:space="preserve"> / </w:t>
    </w:r>
    <w:fldSimple w:instr=" NUMPAGES   \* MERGEFORMAT ">
      <w:r w:rsidR="00BD07ED" w:rsidRPr="00BD07ED">
        <w:rPr>
          <w:rStyle w:val="PageNumber"/>
          <w:noProof/>
        </w:rPr>
        <w:t>85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B9057" w14:textId="77777777" w:rsidR="009319DB" w:rsidRDefault="009319DB">
      <w:r>
        <w:separator/>
      </w:r>
    </w:p>
  </w:footnote>
  <w:footnote w:type="continuationSeparator" w:id="0">
    <w:p w14:paraId="5D34D6B1" w14:textId="77777777" w:rsidR="009319DB" w:rsidRDefault="009319DB">
      <w:r>
        <w:continuationSeparator/>
      </w:r>
    </w:p>
  </w:footnote>
  <w:footnote w:type="continuationNotice" w:id="1">
    <w:p w14:paraId="2F3BED29" w14:textId="77777777" w:rsidR="009319DB" w:rsidRDefault="009319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B5D6" w14:textId="63BC1DEE" w:rsidR="007E5002" w:rsidRDefault="007E5002" w:rsidP="007A1183">
    <w:pPr>
      <w:tabs>
        <w:tab w:val="left" w:pos="7938"/>
      </w:tabs>
    </w:pPr>
    <w:r>
      <w:rPr>
        <w:lang w:val="en-GB"/>
      </w:rPr>
      <w:t>mzTab Specification version 1.1.0-draft                                                                April,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6609" w14:textId="77777777" w:rsidR="007E5002" w:rsidRDefault="007E5002" w:rsidP="007A1183">
    <w:pPr>
      <w:rPr>
        <w:lang w:val="en-GB"/>
      </w:rPr>
    </w:pPr>
    <w:r>
      <w:rPr>
        <w:lang w:val="en-GB"/>
      </w:rPr>
      <w:t>PSI Recommendation</w:t>
    </w:r>
  </w:p>
  <w:p w14:paraId="35531101" w14:textId="77777777" w:rsidR="007E5002" w:rsidRDefault="007E5002" w:rsidP="007A1183">
    <w:pPr>
      <w:rPr>
        <w:lang w:val="en-GB"/>
      </w:rPr>
    </w:pPr>
    <w:r>
      <w:rPr>
        <w:lang w:val="en-GB"/>
      </w:rPr>
      <w:t>PSI Proteomics Informatics Workgroup</w:t>
    </w:r>
  </w:p>
  <w:p w14:paraId="4EC033DF" w14:textId="77777777" w:rsidR="007E5002" w:rsidRDefault="007E5002" w:rsidP="007A1183">
    <w:pPr>
      <w:rPr>
        <w:lang w:val="en-GB"/>
      </w:rPr>
    </w:pPr>
    <w:r>
      <w:rPr>
        <w:lang w:val="en-GB"/>
      </w:rPr>
      <w:t xml:space="preserve">Version 1.0.0 </w:t>
    </w:r>
  </w:p>
  <w:p w14:paraId="3E92CA0E" w14:textId="77777777" w:rsidR="007E5002" w:rsidRPr="00296A1E" w:rsidRDefault="007E5002" w:rsidP="007A1183">
    <w:pPr>
      <w:jc w:val="right"/>
    </w:pPr>
    <w:r w:rsidRPr="00296A1E">
      <w:t>Johannes Griss, European Bioinformatics Institute</w:t>
    </w:r>
  </w:p>
  <w:p w14:paraId="205E3EF9" w14:textId="77777777" w:rsidR="007E5002" w:rsidRPr="00296A1E" w:rsidRDefault="007E5002" w:rsidP="007A1183">
    <w:pPr>
      <w:jc w:val="right"/>
    </w:pPr>
    <w:r w:rsidRPr="00296A1E">
      <w:t xml:space="preserve">Timo Sachsenberg, </w:t>
    </w:r>
    <w:r w:rsidRPr="00296A1E">
      <w:rPr>
        <w:rFonts w:cs="Arial"/>
      </w:rPr>
      <w:t xml:space="preserve">University </w:t>
    </w:r>
    <w:r w:rsidRPr="00296A1E">
      <w:t>of Tübingen</w:t>
    </w:r>
  </w:p>
  <w:p w14:paraId="5AA29FA9" w14:textId="77777777" w:rsidR="007E5002" w:rsidRPr="00296A1E" w:rsidRDefault="007E5002" w:rsidP="007A1183">
    <w:pPr>
      <w:jc w:val="right"/>
    </w:pPr>
    <w:r w:rsidRPr="00296A1E">
      <w:t xml:space="preserve">Mathias Walzer, </w:t>
    </w:r>
    <w:r w:rsidRPr="00296A1E">
      <w:rPr>
        <w:rFonts w:cs="Arial"/>
      </w:rPr>
      <w:t>University of Tübingen</w:t>
    </w:r>
  </w:p>
  <w:p w14:paraId="2BD401FE" w14:textId="77777777" w:rsidR="007E5002" w:rsidRPr="001320BD" w:rsidRDefault="007E5002" w:rsidP="007A1183">
    <w:pPr>
      <w:jc w:val="right"/>
    </w:pPr>
    <w:r w:rsidRPr="001320BD">
      <w:t>Oliver Kohlbacher, University of Tübingen</w:t>
    </w:r>
  </w:p>
  <w:p w14:paraId="7F5D40D1" w14:textId="77777777" w:rsidR="007E5002" w:rsidRPr="001320BD" w:rsidRDefault="007E5002" w:rsidP="007A1183">
    <w:pPr>
      <w:ind w:left="360"/>
      <w:jc w:val="right"/>
    </w:pPr>
    <w:r>
      <w:t>Andrew R. Jones, University of Liverpool</w:t>
    </w:r>
  </w:p>
  <w:p w14:paraId="378C8012" w14:textId="77777777" w:rsidR="007E5002" w:rsidRPr="00296A1E" w:rsidRDefault="007E5002" w:rsidP="007A1183">
    <w:pPr>
      <w:jc w:val="right"/>
    </w:pPr>
    <w:r>
      <w:t>Henning Hermjakob</w:t>
    </w:r>
    <w:r w:rsidRPr="00B64B28">
      <w:t>, European Bioinformatics Institute</w:t>
    </w:r>
  </w:p>
  <w:p w14:paraId="241A0CFB" w14:textId="77777777" w:rsidR="007E5002" w:rsidRPr="00B64B28" w:rsidRDefault="007E5002" w:rsidP="007A1183">
    <w:pPr>
      <w:jc w:val="right"/>
    </w:pPr>
    <w:r w:rsidRPr="00B64B28">
      <w:t xml:space="preserve">Juan Antonio Vizcaíno, European Bioinformatics Institute </w:t>
    </w:r>
  </w:p>
  <w:p w14:paraId="1670B5E1" w14:textId="77777777" w:rsidR="007E5002" w:rsidRDefault="007E5002" w:rsidP="007A1183"/>
  <w:p w14:paraId="7CFE3128" w14:textId="77777777" w:rsidR="007E5002" w:rsidRDefault="007E5002" w:rsidP="007A1183">
    <w:pPr>
      <w:jc w:val="right"/>
    </w:pPr>
    <w:r>
      <w:t>June 1, 2012</w:t>
    </w:r>
  </w:p>
  <w:p w14:paraId="3EB0C31E" w14:textId="77777777" w:rsidR="007E5002" w:rsidRDefault="007E5002" w:rsidP="007A1183">
    <w:pPr>
      <w:jc w:val="right"/>
    </w:pPr>
    <w:r>
      <w:t>Updated: June 20,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25FB"/>
    <w:rsid w:val="00076209"/>
    <w:rsid w:val="00077EB7"/>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7FD4"/>
    <w:rsid w:val="00181BA7"/>
    <w:rsid w:val="00181D7F"/>
    <w:rsid w:val="00183172"/>
    <w:rsid w:val="001834F9"/>
    <w:rsid w:val="0018358A"/>
    <w:rsid w:val="00184DE5"/>
    <w:rsid w:val="00185508"/>
    <w:rsid w:val="0018651D"/>
    <w:rsid w:val="001923AC"/>
    <w:rsid w:val="001962C5"/>
    <w:rsid w:val="00196C01"/>
    <w:rsid w:val="0019730D"/>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38F5"/>
    <w:rsid w:val="00364668"/>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4C6B"/>
    <w:rsid w:val="0040501B"/>
    <w:rsid w:val="00405C76"/>
    <w:rsid w:val="004066C5"/>
    <w:rsid w:val="00406DFA"/>
    <w:rsid w:val="00407728"/>
    <w:rsid w:val="00407F93"/>
    <w:rsid w:val="00411B21"/>
    <w:rsid w:val="004126EC"/>
    <w:rsid w:val="00413585"/>
    <w:rsid w:val="00413986"/>
    <w:rsid w:val="004211BC"/>
    <w:rsid w:val="00422652"/>
    <w:rsid w:val="0042325B"/>
    <w:rsid w:val="00423A6C"/>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929"/>
    <w:rsid w:val="00563F64"/>
    <w:rsid w:val="00565310"/>
    <w:rsid w:val="005659D5"/>
    <w:rsid w:val="00570693"/>
    <w:rsid w:val="00570DAB"/>
    <w:rsid w:val="005759DD"/>
    <w:rsid w:val="0057669A"/>
    <w:rsid w:val="0057789F"/>
    <w:rsid w:val="0058120A"/>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1EB3"/>
    <w:rsid w:val="005E30D8"/>
    <w:rsid w:val="005E35B2"/>
    <w:rsid w:val="005E46D0"/>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549A"/>
    <w:rsid w:val="00665ED6"/>
    <w:rsid w:val="00666538"/>
    <w:rsid w:val="00671151"/>
    <w:rsid w:val="00672781"/>
    <w:rsid w:val="0067320B"/>
    <w:rsid w:val="006733D0"/>
    <w:rsid w:val="00673D3D"/>
    <w:rsid w:val="0067495A"/>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4241"/>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6203"/>
    <w:rsid w:val="00C76560"/>
    <w:rsid w:val="00C819F5"/>
    <w:rsid w:val="00C82CB6"/>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1EFC"/>
    <w:rsid w:val="00F421F1"/>
    <w:rsid w:val="00F42BC1"/>
    <w:rsid w:val="00F44277"/>
    <w:rsid w:val="00F44902"/>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yperlink" Target="http://obo.cvs.sourceforge.net/obo/obo/ontology/anatomy/cell_type/cell.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0CDA8-E7C9-426F-A686-4A4DF8C7CA9B}">
  <ds:schemaRefs>
    <ds:schemaRef ds:uri="http://schemas.openxmlformats.org/officeDocument/2006/bibliography"/>
  </ds:schemaRefs>
</ds:datastoreItem>
</file>

<file path=customXml/itemProps2.xml><?xml version="1.0" encoding="utf-8"?>
<ds:datastoreItem xmlns:ds="http://schemas.openxmlformats.org/officeDocument/2006/customXml" ds:itemID="{EB281C33-B5D3-4EFE-B7BC-625F5639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85</Pages>
  <Words>24523</Words>
  <Characters>139783</Characters>
  <Application>Microsoft Office Word</Application>
  <DocSecurity>0</DocSecurity>
  <Lines>1164</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163979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446</cp:revision>
  <cp:lastPrinted>2014-06-20T14:50:00Z</cp:lastPrinted>
  <dcterms:created xsi:type="dcterms:W3CDTF">2016-07-04T09:22:00Z</dcterms:created>
  <dcterms:modified xsi:type="dcterms:W3CDTF">2017-04-26T06:36:00Z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