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7F0" w:rsidRPr="005703E0" w:rsidRDefault="00B92A98" w:rsidP="00C3585C">
      <w:pPr>
        <w:spacing w:before="60" w:after="80"/>
        <w:jc w:val="center"/>
        <w:rPr>
          <w:rFonts w:ascii="Times New Roman" w:hAnsi="Times New Roman" w:cs="Times New Roman"/>
          <w:b/>
          <w:sz w:val="28"/>
          <w:szCs w:val="28"/>
        </w:rPr>
      </w:pPr>
      <w:r w:rsidRPr="005703E0">
        <w:rPr>
          <w:rFonts w:ascii="Times New Roman" w:hAnsi="Times New Roman" w:cs="Times New Roman"/>
          <w:b/>
          <w:sz w:val="28"/>
          <w:szCs w:val="28"/>
        </w:rPr>
        <w:t>Assignment 4</w:t>
      </w:r>
      <w:r w:rsidR="005703E0" w:rsidRPr="005703E0">
        <w:rPr>
          <w:rFonts w:ascii="Times New Roman" w:hAnsi="Times New Roman" w:cs="Times New Roman"/>
          <w:b/>
          <w:sz w:val="28"/>
          <w:szCs w:val="28"/>
        </w:rPr>
        <w:t xml:space="preserve">: </w:t>
      </w:r>
      <w:r w:rsidRPr="005703E0">
        <w:rPr>
          <w:rFonts w:ascii="Times New Roman" w:hAnsi="Times New Roman" w:cs="Times New Roman"/>
          <w:b/>
          <w:sz w:val="28"/>
          <w:szCs w:val="28"/>
        </w:rPr>
        <w:t xml:space="preserve">Experiment Design and </w:t>
      </w:r>
      <w:proofErr w:type="spellStart"/>
      <w:r w:rsidRPr="005703E0">
        <w:rPr>
          <w:rFonts w:ascii="Times New Roman" w:hAnsi="Times New Roman" w:cs="Times New Roman"/>
          <w:b/>
          <w:sz w:val="28"/>
          <w:szCs w:val="28"/>
        </w:rPr>
        <w:t>Metamodelling</w:t>
      </w:r>
      <w:proofErr w:type="spellEnd"/>
      <w:r w:rsidRPr="005703E0">
        <w:rPr>
          <w:rFonts w:ascii="Times New Roman" w:hAnsi="Times New Roman" w:cs="Times New Roman"/>
          <w:b/>
          <w:sz w:val="28"/>
          <w:szCs w:val="28"/>
        </w:rPr>
        <w:t xml:space="preserve"> of a Hospital Surgical System</w:t>
      </w:r>
    </w:p>
    <w:p w:rsidR="00AE37F0" w:rsidRPr="005703E0" w:rsidRDefault="00AE37F0"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Introduction</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 xml:space="preserve">This report presents a comprehensive experimental analysis of the hospital surgical system simulation developed in previous assignments. The system consists of patients flowing through three sequential stages: preparation rooms, a single operating room (OR), and recovery rooms. A critical feature is the blocking mechanism where patients cannot proceed to the next stage if downstream resources are unavailable, causing resource blocking and queue </w:t>
      </w:r>
      <w:proofErr w:type="spellStart"/>
      <w:r w:rsidRPr="005703E0">
        <w:rPr>
          <w:rFonts w:ascii="Times New Roman" w:hAnsi="Times New Roman" w:cs="Times New Roman"/>
          <w:sz w:val="20"/>
          <w:szCs w:val="20"/>
        </w:rPr>
        <w:t>buildup</w:t>
      </w:r>
      <w:proofErr w:type="spellEnd"/>
      <w:r w:rsidRPr="005703E0">
        <w:rPr>
          <w:rFonts w:ascii="Times New Roman" w:hAnsi="Times New Roman" w:cs="Times New Roman"/>
          <w:sz w:val="20"/>
          <w:szCs w:val="20"/>
        </w:rPr>
        <w:t>.</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The primary objectives of this study are:</w:t>
      </w:r>
    </w:p>
    <w:p w:rsidR="00AE37F0" w:rsidRPr="005703E0" w:rsidRDefault="00AE37F0" w:rsidP="00C3585C">
      <w:pPr>
        <w:pStyle w:val="ListParagraph"/>
        <w:numPr>
          <w:ilvl w:val="0"/>
          <w:numId w:val="1"/>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To systematically investigate how different system factors affect performance, particularly the average queue length before preparation</w:t>
      </w:r>
    </w:p>
    <w:p w:rsidR="00AE37F0" w:rsidRPr="005703E0" w:rsidRDefault="00AE37F0" w:rsidP="00C3585C">
      <w:pPr>
        <w:pStyle w:val="ListParagraph"/>
        <w:numPr>
          <w:ilvl w:val="0"/>
          <w:numId w:val="1"/>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To </w:t>
      </w:r>
      <w:proofErr w:type="spellStart"/>
      <w:r w:rsidRPr="005703E0">
        <w:rPr>
          <w:rFonts w:ascii="Times New Roman" w:hAnsi="Times New Roman" w:cs="Times New Roman"/>
          <w:sz w:val="20"/>
          <w:szCs w:val="20"/>
        </w:rPr>
        <w:t>analyze</w:t>
      </w:r>
      <w:proofErr w:type="spellEnd"/>
      <w:r w:rsidRPr="005703E0">
        <w:rPr>
          <w:rFonts w:ascii="Times New Roman" w:hAnsi="Times New Roman" w:cs="Times New Roman"/>
          <w:sz w:val="20"/>
          <w:szCs w:val="20"/>
        </w:rPr>
        <w:t xml:space="preserve"> serial correlation in queue length measurements to ensure statistical independence of samples</w:t>
      </w:r>
    </w:p>
    <w:p w:rsidR="00AE37F0" w:rsidRPr="005703E0" w:rsidRDefault="00AE37F0" w:rsidP="00C3585C">
      <w:pPr>
        <w:pStyle w:val="ListParagraph"/>
        <w:numPr>
          <w:ilvl w:val="0"/>
          <w:numId w:val="1"/>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To develop a </w:t>
      </w:r>
      <w:proofErr w:type="spellStart"/>
      <w:r w:rsidRPr="005703E0">
        <w:rPr>
          <w:rFonts w:ascii="Times New Roman" w:hAnsi="Times New Roman" w:cs="Times New Roman"/>
          <w:sz w:val="20"/>
          <w:szCs w:val="20"/>
        </w:rPr>
        <w:t>metamodel</w:t>
      </w:r>
      <w:proofErr w:type="spellEnd"/>
      <w:r w:rsidRPr="005703E0">
        <w:rPr>
          <w:rFonts w:ascii="Times New Roman" w:hAnsi="Times New Roman" w:cs="Times New Roman"/>
          <w:sz w:val="20"/>
          <w:szCs w:val="20"/>
        </w:rPr>
        <w:t xml:space="preserve"> (regression model) that predicts queue length based on system factors</w:t>
      </w:r>
    </w:p>
    <w:p w:rsidR="00AE37F0" w:rsidRPr="005703E0" w:rsidRDefault="00AE37F0" w:rsidP="00C3585C">
      <w:pPr>
        <w:pStyle w:val="ListParagraph"/>
        <w:numPr>
          <w:ilvl w:val="0"/>
          <w:numId w:val="1"/>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To identify which factors significantly influence system performance</w:t>
      </w:r>
    </w:p>
    <w:p w:rsidR="00AE37F0" w:rsidRPr="005703E0" w:rsidRDefault="00AE37F0"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Experimental Design</w:t>
      </w:r>
    </w:p>
    <w:p w:rsidR="00AE37F0" w:rsidRPr="005703E0" w:rsidRDefault="00AE37F0" w:rsidP="00C3585C">
      <w:pPr>
        <w:pStyle w:val="Heading2"/>
        <w:spacing w:before="60" w:beforeAutospacing="0" w:after="80" w:afterAutospacing="0"/>
        <w:jc w:val="both"/>
        <w:rPr>
          <w:sz w:val="20"/>
          <w:szCs w:val="20"/>
        </w:rPr>
      </w:pPr>
      <w:r w:rsidRPr="005703E0">
        <w:rPr>
          <w:sz w:val="20"/>
          <w:szCs w:val="20"/>
        </w:rPr>
        <w:t>Factors and Levels</w:t>
      </w:r>
      <w:bookmarkStart w:id="0" w:name="_GoBack"/>
      <w:bookmarkEnd w:id="0"/>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Six binary factors were selected for investigation, each with two levels:</w:t>
      </w:r>
    </w:p>
    <w:tbl>
      <w:tblPr>
        <w:tblStyle w:val="TableGrid"/>
        <w:tblW w:w="0" w:type="auto"/>
        <w:jc w:val="center"/>
        <w:tblLook w:val="04A0" w:firstRow="1" w:lastRow="0" w:firstColumn="1" w:lastColumn="0" w:noHBand="0" w:noVBand="1"/>
      </w:tblPr>
      <w:tblGrid>
        <w:gridCol w:w="896"/>
        <w:gridCol w:w="3068"/>
        <w:gridCol w:w="2798"/>
        <w:gridCol w:w="2254"/>
      </w:tblGrid>
      <w:tr w:rsidR="002E4B22" w:rsidRPr="005703E0" w:rsidTr="0060256D">
        <w:trPr>
          <w:jc w:val="center"/>
        </w:trPr>
        <w:tc>
          <w:tcPr>
            <w:tcW w:w="896" w:type="dxa"/>
          </w:tcPr>
          <w:p w:rsidR="002E4B22" w:rsidRPr="005703E0" w:rsidRDefault="002E4B22" w:rsidP="00C3585C">
            <w:pPr>
              <w:spacing w:before="60" w:after="80"/>
              <w:jc w:val="center"/>
              <w:rPr>
                <w:rFonts w:ascii="Times New Roman" w:hAnsi="Times New Roman" w:cs="Times New Roman"/>
                <w:b/>
                <w:sz w:val="20"/>
                <w:szCs w:val="20"/>
              </w:rPr>
            </w:pPr>
            <w:r w:rsidRPr="005703E0">
              <w:rPr>
                <w:rFonts w:ascii="Times New Roman" w:hAnsi="Times New Roman" w:cs="Times New Roman"/>
                <w:b/>
                <w:sz w:val="20"/>
                <w:szCs w:val="20"/>
              </w:rPr>
              <w:t>Factor</w:t>
            </w:r>
          </w:p>
        </w:tc>
        <w:tc>
          <w:tcPr>
            <w:tcW w:w="3068" w:type="dxa"/>
          </w:tcPr>
          <w:p w:rsidR="002E4B22" w:rsidRPr="005703E0" w:rsidRDefault="002E4B22" w:rsidP="00C3585C">
            <w:pPr>
              <w:spacing w:before="60" w:after="80"/>
              <w:jc w:val="center"/>
              <w:rPr>
                <w:rFonts w:ascii="Times New Roman" w:hAnsi="Times New Roman" w:cs="Times New Roman"/>
                <w:b/>
                <w:sz w:val="20"/>
                <w:szCs w:val="20"/>
              </w:rPr>
            </w:pPr>
            <w:r w:rsidRPr="005703E0">
              <w:rPr>
                <w:rFonts w:ascii="Times New Roman" w:hAnsi="Times New Roman" w:cs="Times New Roman"/>
                <w:b/>
                <w:sz w:val="20"/>
                <w:szCs w:val="20"/>
              </w:rPr>
              <w:t>Description</w:t>
            </w:r>
          </w:p>
        </w:tc>
        <w:tc>
          <w:tcPr>
            <w:tcW w:w="2798" w:type="dxa"/>
          </w:tcPr>
          <w:p w:rsidR="002E4B22" w:rsidRPr="005703E0" w:rsidRDefault="002E4B22" w:rsidP="00C3585C">
            <w:pPr>
              <w:spacing w:before="60" w:after="80"/>
              <w:jc w:val="center"/>
              <w:rPr>
                <w:rFonts w:ascii="Times New Roman" w:hAnsi="Times New Roman" w:cs="Times New Roman"/>
                <w:b/>
                <w:sz w:val="20"/>
                <w:szCs w:val="20"/>
              </w:rPr>
            </w:pPr>
            <w:r w:rsidRPr="005703E0">
              <w:rPr>
                <w:rFonts w:ascii="Times New Roman" w:hAnsi="Times New Roman" w:cs="Times New Roman"/>
                <w:b/>
                <w:sz w:val="20"/>
                <w:szCs w:val="20"/>
              </w:rPr>
              <w:t>Level 0</w:t>
            </w:r>
          </w:p>
        </w:tc>
        <w:tc>
          <w:tcPr>
            <w:tcW w:w="2254" w:type="dxa"/>
          </w:tcPr>
          <w:p w:rsidR="002E4B22" w:rsidRPr="005703E0" w:rsidRDefault="002E4B22" w:rsidP="00C3585C">
            <w:pPr>
              <w:spacing w:before="60" w:after="80"/>
              <w:jc w:val="center"/>
              <w:rPr>
                <w:rFonts w:ascii="Times New Roman" w:hAnsi="Times New Roman" w:cs="Times New Roman"/>
                <w:b/>
                <w:sz w:val="20"/>
                <w:szCs w:val="20"/>
              </w:rPr>
            </w:pPr>
            <w:r w:rsidRPr="005703E0">
              <w:rPr>
                <w:rFonts w:ascii="Times New Roman" w:hAnsi="Times New Roman" w:cs="Times New Roman"/>
                <w:b/>
                <w:sz w:val="20"/>
                <w:szCs w:val="20"/>
              </w:rPr>
              <w:t>Level 1</w:t>
            </w:r>
          </w:p>
        </w:tc>
      </w:tr>
      <w:tr w:rsidR="002E4B22" w:rsidRPr="005703E0" w:rsidTr="0060256D">
        <w:trPr>
          <w:jc w:val="center"/>
        </w:trPr>
        <w:tc>
          <w:tcPr>
            <w:tcW w:w="896"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A</w:t>
            </w:r>
          </w:p>
        </w:tc>
        <w:tc>
          <w:tcPr>
            <w:tcW w:w="3068" w:type="dxa"/>
          </w:tcPr>
          <w:p w:rsidR="002E4B22" w:rsidRPr="005703E0" w:rsidRDefault="002E4B22" w:rsidP="00C3585C">
            <w:pPr>
              <w:spacing w:before="60" w:after="80"/>
              <w:jc w:val="both"/>
              <w:rPr>
                <w:rFonts w:ascii="Times New Roman" w:hAnsi="Times New Roman" w:cs="Times New Roman"/>
                <w:sz w:val="20"/>
                <w:szCs w:val="20"/>
              </w:rPr>
            </w:pPr>
            <w:proofErr w:type="spellStart"/>
            <w:r w:rsidRPr="005703E0">
              <w:rPr>
                <w:rFonts w:ascii="Times New Roman" w:hAnsi="Times New Roman" w:cs="Times New Roman"/>
                <w:sz w:val="20"/>
                <w:szCs w:val="20"/>
              </w:rPr>
              <w:t>Interarrival</w:t>
            </w:r>
            <w:proofErr w:type="spellEnd"/>
            <w:r w:rsidRPr="005703E0">
              <w:rPr>
                <w:rFonts w:ascii="Times New Roman" w:hAnsi="Times New Roman" w:cs="Times New Roman"/>
                <w:sz w:val="20"/>
                <w:szCs w:val="20"/>
              </w:rPr>
              <w:t xml:space="preserve"> distribution</w:t>
            </w:r>
          </w:p>
        </w:tc>
        <w:tc>
          <w:tcPr>
            <w:tcW w:w="279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Exponential(25)</w:t>
            </w:r>
          </w:p>
        </w:tc>
        <w:tc>
          <w:tcPr>
            <w:tcW w:w="2254"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Uniform(20,30)</w:t>
            </w:r>
          </w:p>
        </w:tc>
      </w:tr>
      <w:tr w:rsidR="002E4B22" w:rsidRPr="005703E0" w:rsidTr="0060256D">
        <w:trPr>
          <w:jc w:val="center"/>
        </w:trPr>
        <w:tc>
          <w:tcPr>
            <w:tcW w:w="896"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B</w:t>
            </w:r>
          </w:p>
        </w:tc>
        <w:tc>
          <w:tcPr>
            <w:tcW w:w="306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Preparation time distribution</w:t>
            </w:r>
          </w:p>
        </w:tc>
        <w:tc>
          <w:tcPr>
            <w:tcW w:w="279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Exponential(40)</w:t>
            </w:r>
          </w:p>
        </w:tc>
        <w:tc>
          <w:tcPr>
            <w:tcW w:w="2254"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Uniform(30,50)</w:t>
            </w:r>
          </w:p>
        </w:tc>
      </w:tr>
      <w:tr w:rsidR="002E4B22" w:rsidRPr="005703E0" w:rsidTr="0060256D">
        <w:trPr>
          <w:jc w:val="center"/>
        </w:trPr>
        <w:tc>
          <w:tcPr>
            <w:tcW w:w="896"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C</w:t>
            </w:r>
          </w:p>
        </w:tc>
        <w:tc>
          <w:tcPr>
            <w:tcW w:w="306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Recovery time distribution</w:t>
            </w:r>
          </w:p>
        </w:tc>
        <w:tc>
          <w:tcPr>
            <w:tcW w:w="279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Exponential(40)</w:t>
            </w:r>
          </w:p>
        </w:tc>
        <w:tc>
          <w:tcPr>
            <w:tcW w:w="2254"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Uniform(30,50)</w:t>
            </w:r>
          </w:p>
        </w:tc>
      </w:tr>
      <w:tr w:rsidR="002E4B22" w:rsidRPr="005703E0" w:rsidTr="0060256D">
        <w:trPr>
          <w:jc w:val="center"/>
        </w:trPr>
        <w:tc>
          <w:tcPr>
            <w:tcW w:w="896"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D</w:t>
            </w:r>
          </w:p>
        </w:tc>
        <w:tc>
          <w:tcPr>
            <w:tcW w:w="306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Number of preparation rooms</w:t>
            </w:r>
          </w:p>
        </w:tc>
        <w:tc>
          <w:tcPr>
            <w:tcW w:w="279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4</w:t>
            </w:r>
          </w:p>
        </w:tc>
        <w:tc>
          <w:tcPr>
            <w:tcW w:w="2254"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5</w:t>
            </w:r>
          </w:p>
        </w:tc>
      </w:tr>
      <w:tr w:rsidR="002E4B22" w:rsidRPr="005703E0" w:rsidTr="0060256D">
        <w:trPr>
          <w:jc w:val="center"/>
        </w:trPr>
        <w:tc>
          <w:tcPr>
            <w:tcW w:w="896"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w:t>
            </w:r>
          </w:p>
        </w:tc>
        <w:tc>
          <w:tcPr>
            <w:tcW w:w="306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Number of recovery rooms</w:t>
            </w:r>
          </w:p>
        </w:tc>
        <w:tc>
          <w:tcPr>
            <w:tcW w:w="279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4</w:t>
            </w:r>
          </w:p>
        </w:tc>
        <w:tc>
          <w:tcPr>
            <w:tcW w:w="2254"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5</w:t>
            </w:r>
          </w:p>
        </w:tc>
      </w:tr>
      <w:tr w:rsidR="002E4B22" w:rsidRPr="005703E0" w:rsidTr="0060256D">
        <w:trPr>
          <w:jc w:val="center"/>
        </w:trPr>
        <w:tc>
          <w:tcPr>
            <w:tcW w:w="896"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F</w:t>
            </w:r>
          </w:p>
        </w:tc>
        <w:tc>
          <w:tcPr>
            <w:tcW w:w="306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Surgery time variability</w:t>
            </w:r>
          </w:p>
        </w:tc>
        <w:tc>
          <w:tcPr>
            <w:tcW w:w="2798"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Exponential(20)</w:t>
            </w:r>
          </w:p>
        </w:tc>
        <w:tc>
          <w:tcPr>
            <w:tcW w:w="2254" w:type="dxa"/>
          </w:tcPr>
          <w:p w:rsidR="002E4B22" w:rsidRPr="005703E0" w:rsidRDefault="002E4B22"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Twisted (mixture)</w:t>
            </w:r>
          </w:p>
        </w:tc>
      </w:tr>
    </w:tbl>
    <w:p w:rsidR="002C1C02" w:rsidRPr="002C1C02" w:rsidRDefault="002C1C02" w:rsidP="002C1C02">
      <w:pPr>
        <w:rPr>
          <w:rFonts w:ascii="Times New Roman" w:hAnsi="Times New Roman" w:cs="Times New Roman"/>
          <w:sz w:val="20"/>
          <w:szCs w:val="20"/>
        </w:rPr>
      </w:pPr>
      <w:r w:rsidRPr="002C1C02">
        <w:rPr>
          <w:rFonts w:ascii="Times New Roman" w:hAnsi="Times New Roman" w:cs="Times New Roman"/>
          <w:sz w:val="20"/>
          <w:szCs w:val="20"/>
        </w:rPr>
        <w:t>For the DOE we used a two-level (binary) screening subset of the provided factor options to fit a 2-level fractional factorial design</w:t>
      </w:r>
      <w:r>
        <w:rPr>
          <w:rFonts w:ascii="Times New Roman" w:hAnsi="Times New Roman" w:cs="Times New Roman"/>
          <w:sz w:val="20"/>
          <w:szCs w:val="20"/>
        </w:rPr>
        <w:t>.</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Design Selection</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A fractional factorial 2</w:t>
      </w:r>
      <w:proofErr w:type="gramStart"/>
      <w:r w:rsidRPr="005703E0">
        <w:rPr>
          <w:rFonts w:ascii="Times New Roman" w:hAnsi="Times New Roman" w:cs="Times New Roman"/>
          <w:sz w:val="20"/>
          <w:szCs w:val="20"/>
        </w:rPr>
        <w:t>^(</w:t>
      </w:r>
      <w:proofErr w:type="gramEnd"/>
      <w:r w:rsidRPr="005703E0">
        <w:rPr>
          <w:rFonts w:ascii="Times New Roman" w:hAnsi="Times New Roman" w:cs="Times New Roman"/>
          <w:sz w:val="20"/>
          <w:szCs w:val="20"/>
        </w:rPr>
        <w:t xml:space="preserve">6-3) design was implemented, </w:t>
      </w:r>
      <w:r w:rsidR="008F22FC" w:rsidRPr="008F22FC">
        <w:rPr>
          <w:rFonts w:ascii="Times New Roman" w:hAnsi="Times New Roman" w:cs="Times New Roman"/>
          <w:sz w:val="20"/>
          <w:szCs w:val="20"/>
        </w:rPr>
        <w:t>requiring only 8 experimental runs instead of the full 64 possible combinations. This design provides efficient estimation of main effects while maintaining reasonable statistical power. The design was used as a screening design to identify the most influential main effects; due to the reduced number of runs, interaction effects may be confounded and are not explicitly interpreted</w:t>
      </w:r>
      <w:r w:rsidRPr="005703E0">
        <w:rPr>
          <w:rFonts w:ascii="Times New Roman" w:hAnsi="Times New Roman" w:cs="Times New Roman"/>
          <w:sz w:val="20"/>
          <w:szCs w:val="20"/>
        </w:rPr>
        <w:t>.</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Experimental Configuration</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For each design point:</w:t>
      </w:r>
    </w:p>
    <w:p w:rsidR="00AE37F0" w:rsidRPr="005703E0" w:rsidRDefault="00AE37F0" w:rsidP="00C3585C">
      <w:pPr>
        <w:pStyle w:val="ListParagraph"/>
        <w:numPr>
          <w:ilvl w:val="0"/>
          <w:numId w:val="2"/>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Warm-up period: 500 time units (discarded)</w:t>
      </w:r>
      <w:r w:rsidR="00EE2859">
        <w:rPr>
          <w:rFonts w:ascii="Times New Roman" w:hAnsi="Times New Roman" w:cs="Times New Roman"/>
          <w:sz w:val="20"/>
          <w:szCs w:val="20"/>
        </w:rPr>
        <w:t>.</w:t>
      </w:r>
    </w:p>
    <w:p w:rsidR="00AE37F0" w:rsidRPr="005703E0" w:rsidRDefault="00AE37F0" w:rsidP="00C3585C">
      <w:pPr>
        <w:pStyle w:val="ListParagraph"/>
        <w:numPr>
          <w:ilvl w:val="0"/>
          <w:numId w:val="2"/>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Observation period: 1000 time units (measured)</w:t>
      </w:r>
      <w:r w:rsidR="00EE2859">
        <w:rPr>
          <w:rFonts w:ascii="Times New Roman" w:hAnsi="Times New Roman" w:cs="Times New Roman"/>
          <w:sz w:val="20"/>
          <w:szCs w:val="20"/>
        </w:rPr>
        <w:t>.</w:t>
      </w:r>
    </w:p>
    <w:p w:rsidR="00AE37F0" w:rsidRPr="005703E0" w:rsidRDefault="00AE37F0" w:rsidP="00C3585C">
      <w:pPr>
        <w:pStyle w:val="ListParagraph"/>
        <w:numPr>
          <w:ilvl w:val="0"/>
          <w:numId w:val="2"/>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Replications: 20 independent runs per configuration</w:t>
      </w:r>
      <w:r w:rsidR="00EE2859">
        <w:rPr>
          <w:rFonts w:ascii="Times New Roman" w:hAnsi="Times New Roman" w:cs="Times New Roman"/>
          <w:sz w:val="20"/>
          <w:szCs w:val="20"/>
        </w:rPr>
        <w:t>.</w:t>
      </w:r>
    </w:p>
    <w:p w:rsidR="00AE37F0" w:rsidRPr="005703E0" w:rsidRDefault="00EE2859" w:rsidP="00EE2859">
      <w:pPr>
        <w:pStyle w:val="ListParagraph"/>
        <w:numPr>
          <w:ilvl w:val="0"/>
          <w:numId w:val="2"/>
        </w:numPr>
        <w:spacing w:before="60" w:after="80"/>
        <w:jc w:val="both"/>
        <w:rPr>
          <w:rFonts w:ascii="Times New Roman" w:hAnsi="Times New Roman" w:cs="Times New Roman"/>
          <w:sz w:val="20"/>
          <w:szCs w:val="20"/>
        </w:rPr>
      </w:pPr>
      <w:r w:rsidRPr="00EE2859">
        <w:rPr>
          <w:rFonts w:ascii="Times New Roman" w:hAnsi="Times New Roman" w:cs="Times New Roman"/>
          <w:sz w:val="20"/>
          <w:szCs w:val="20"/>
        </w:rPr>
        <w:t>Random seeds: Independent seeds per configuration and replication.</w:t>
      </w:r>
    </w:p>
    <w:p w:rsidR="00AE37F0" w:rsidRPr="005703E0" w:rsidRDefault="002E4B22"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Serial Correlation Analysis</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Configuration Selection</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 xml:space="preserve">To </w:t>
      </w:r>
      <w:proofErr w:type="spellStart"/>
      <w:r w:rsidRPr="005703E0">
        <w:rPr>
          <w:rFonts w:ascii="Times New Roman" w:hAnsi="Times New Roman" w:cs="Times New Roman"/>
          <w:sz w:val="20"/>
          <w:szCs w:val="20"/>
        </w:rPr>
        <w:t>analyze</w:t>
      </w:r>
      <w:proofErr w:type="spellEnd"/>
      <w:r w:rsidRPr="005703E0">
        <w:rPr>
          <w:rFonts w:ascii="Times New Roman" w:hAnsi="Times New Roman" w:cs="Times New Roman"/>
          <w:sz w:val="20"/>
          <w:szCs w:val="20"/>
        </w:rPr>
        <w:t xml:space="preserve"> serial correlation, a high-load configuration was selected to maximize memory effects:</w:t>
      </w:r>
    </w:p>
    <w:p w:rsidR="00AE37F0" w:rsidRPr="005703E0" w:rsidRDefault="00AE37F0" w:rsidP="00C3585C">
      <w:pPr>
        <w:pStyle w:val="ListParagraph"/>
        <w:numPr>
          <w:ilvl w:val="0"/>
          <w:numId w:val="3"/>
        </w:numPr>
        <w:spacing w:before="60" w:after="80"/>
        <w:jc w:val="both"/>
        <w:rPr>
          <w:rFonts w:ascii="Times New Roman" w:hAnsi="Times New Roman" w:cs="Times New Roman"/>
          <w:sz w:val="20"/>
          <w:szCs w:val="20"/>
        </w:rPr>
      </w:pPr>
      <w:proofErr w:type="spellStart"/>
      <w:r w:rsidRPr="005703E0">
        <w:rPr>
          <w:rFonts w:ascii="Times New Roman" w:hAnsi="Times New Roman" w:cs="Times New Roman"/>
          <w:sz w:val="20"/>
          <w:szCs w:val="20"/>
        </w:rPr>
        <w:t>Interarrival</w:t>
      </w:r>
      <w:proofErr w:type="spellEnd"/>
      <w:r w:rsidRPr="005703E0">
        <w:rPr>
          <w:rFonts w:ascii="Times New Roman" w:hAnsi="Times New Roman" w:cs="Times New Roman"/>
          <w:sz w:val="20"/>
          <w:szCs w:val="20"/>
        </w:rPr>
        <w:t>: Exponential(22.5) (higher arrival rate than baseline)</w:t>
      </w:r>
    </w:p>
    <w:p w:rsidR="00AE37F0" w:rsidRPr="005703E0" w:rsidRDefault="00AE37F0" w:rsidP="00C3585C">
      <w:pPr>
        <w:pStyle w:val="ListParagraph"/>
        <w:numPr>
          <w:ilvl w:val="0"/>
          <w:numId w:val="3"/>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Preparation: Exponential(40)</w:t>
      </w:r>
    </w:p>
    <w:p w:rsidR="00AE37F0" w:rsidRPr="005703E0" w:rsidRDefault="00AE37F0" w:rsidP="00C3585C">
      <w:pPr>
        <w:pStyle w:val="ListParagraph"/>
        <w:numPr>
          <w:ilvl w:val="0"/>
          <w:numId w:val="3"/>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Recovery: Exponential(40)</w:t>
      </w:r>
    </w:p>
    <w:p w:rsidR="00AE37F0" w:rsidRPr="005703E0" w:rsidRDefault="00AE37F0" w:rsidP="00C3585C">
      <w:pPr>
        <w:pStyle w:val="ListParagraph"/>
        <w:numPr>
          <w:ilvl w:val="0"/>
          <w:numId w:val="3"/>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Preparation rooms: 4</w:t>
      </w:r>
    </w:p>
    <w:p w:rsidR="00AE37F0" w:rsidRPr="005703E0" w:rsidRDefault="00AE37F0" w:rsidP="00C3585C">
      <w:pPr>
        <w:pStyle w:val="ListParagraph"/>
        <w:numPr>
          <w:ilvl w:val="0"/>
          <w:numId w:val="3"/>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Recovery rooms: 4</w:t>
      </w:r>
    </w:p>
    <w:p w:rsidR="00AE37F0" w:rsidRPr="005703E0" w:rsidRDefault="00AE37F0" w:rsidP="00C3585C">
      <w:pPr>
        <w:pStyle w:val="ListParagraph"/>
        <w:numPr>
          <w:ilvl w:val="0"/>
          <w:numId w:val="3"/>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lastRenderedPageBreak/>
        <w:t>Surgery: Exponential(20) (not twisted)</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Methodology</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Ten independent simulation runs were conducted. In each run, the queue length before preparation was sampled at 10 regular intervals (every 500 time units after warm-up). The autocorrelation function was computed for lags 1 through 9, and results were averaged across all runs.</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Results</w:t>
      </w:r>
    </w:p>
    <w:p w:rsidR="00AE37F0" w:rsidRPr="005703E0" w:rsidRDefault="00AE37F0"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Queu</w:t>
      </w:r>
      <w:r w:rsidR="002E4B22" w:rsidRPr="005703E0">
        <w:rPr>
          <w:rFonts w:ascii="Times New Roman" w:hAnsi="Times New Roman" w:cs="Times New Roman"/>
          <w:b/>
          <w:i/>
          <w:sz w:val="20"/>
          <w:szCs w:val="20"/>
          <w:u w:val="single"/>
        </w:rPr>
        <w:t>e length samples from 10 runs:</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1: [0, 0, 4, 7, 16, 15, 13, 17, 26, 29]</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2: [0, 0, 0, 3, 7, 0, 0, 4, 19, 19]</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3: [4, 0, 2, 2, 2, 0, 3, 10, 12, 8]</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4: [1, 0, 0, 2, 7, 14, 14, 13, 12, 8]</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5: [0, 0, 0, 0, 2, 6, 4, 0, 0, 4]</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6: [0, 0, 1, 0, 2, 0, 0, 6, 0, 0]</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7: [4, 7, 0, 3, 1, 12, 18, 22, 14, 22]</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8: [0, 0, 0, 2, 13, 15, 20, 23, 29, 25]</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9: [6, 0, 4, 14, 13, 7, 6, 3, 0, 0]</w:t>
      </w:r>
    </w:p>
    <w:p w:rsidR="00AE37F0" w:rsidRPr="005703E0" w:rsidRDefault="00AE37F0" w:rsidP="00C3585C">
      <w:pPr>
        <w:pStyle w:val="ListParagraph"/>
        <w:numPr>
          <w:ilvl w:val="0"/>
          <w:numId w:val="4"/>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Run 10: [5, 1, 6, 4, 0, 0, 0, 11, 0, 2]</w:t>
      </w:r>
    </w:p>
    <w:p w:rsidR="00AE37F0" w:rsidRPr="005703E0" w:rsidRDefault="002E4B22"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Autocorrelation Analysis:</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1: 0.5010 (strong positive correlation)</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2: 0.1797 (moderate correlation)</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3: 0.0981 (weak correlation)</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4: 0.1220</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5: 0.0673</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6: -0.0650 (slight negative correlation)</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7: 0.0766</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8: 0.2000</w:t>
      </w:r>
    </w:p>
    <w:p w:rsidR="00AE37F0" w:rsidRPr="005703E0" w:rsidRDefault="00AE37F0" w:rsidP="00C3585C">
      <w:pPr>
        <w:pStyle w:val="ListParagraph"/>
        <w:numPr>
          <w:ilvl w:val="0"/>
          <w:numId w:val="5"/>
        </w:num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Lag 9: 0.0000</w:t>
      </w:r>
    </w:p>
    <w:p w:rsidR="00AE37F0" w:rsidRPr="005703E0" w:rsidRDefault="002E4B22"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Effect of Sampling Interval:</w:t>
      </w:r>
    </w:p>
    <w:p w:rsidR="00AE37F0" w:rsidRPr="005703E0" w:rsidRDefault="00AE37F0" w:rsidP="00C3585C">
      <w:pPr>
        <w:pStyle w:val="ListParagraph"/>
        <w:numPr>
          <w:ilvl w:val="1"/>
          <w:numId w:val="6"/>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Interval 100: </w:t>
      </w:r>
      <w:proofErr w:type="spellStart"/>
      <w:r w:rsidRPr="005703E0">
        <w:rPr>
          <w:rFonts w:ascii="Times New Roman" w:hAnsi="Times New Roman" w:cs="Times New Roman"/>
          <w:sz w:val="20"/>
          <w:szCs w:val="20"/>
        </w:rPr>
        <w:t>avg</w:t>
      </w:r>
      <w:proofErr w:type="spellEnd"/>
      <w:r w:rsidRPr="005703E0">
        <w:rPr>
          <w:rFonts w:ascii="Times New Roman" w:hAnsi="Times New Roman" w:cs="Times New Roman"/>
          <w:sz w:val="20"/>
          <w:szCs w:val="20"/>
        </w:rPr>
        <w:t xml:space="preserve"> autocorrelation = 0.4231</w:t>
      </w:r>
    </w:p>
    <w:p w:rsidR="00AE37F0" w:rsidRPr="005703E0" w:rsidRDefault="00AE37F0" w:rsidP="00C3585C">
      <w:pPr>
        <w:pStyle w:val="ListParagraph"/>
        <w:numPr>
          <w:ilvl w:val="1"/>
          <w:numId w:val="6"/>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Interval 200: </w:t>
      </w:r>
      <w:proofErr w:type="spellStart"/>
      <w:r w:rsidRPr="005703E0">
        <w:rPr>
          <w:rFonts w:ascii="Times New Roman" w:hAnsi="Times New Roman" w:cs="Times New Roman"/>
          <w:sz w:val="20"/>
          <w:szCs w:val="20"/>
        </w:rPr>
        <w:t>avg</w:t>
      </w:r>
      <w:proofErr w:type="spellEnd"/>
      <w:r w:rsidRPr="005703E0">
        <w:rPr>
          <w:rFonts w:ascii="Times New Roman" w:hAnsi="Times New Roman" w:cs="Times New Roman"/>
          <w:sz w:val="20"/>
          <w:szCs w:val="20"/>
        </w:rPr>
        <w:t xml:space="preserve"> autocorrelation = 0.3141</w:t>
      </w:r>
    </w:p>
    <w:p w:rsidR="00AE37F0" w:rsidRPr="005703E0" w:rsidRDefault="00AE37F0" w:rsidP="00C3585C">
      <w:pPr>
        <w:pStyle w:val="ListParagraph"/>
        <w:numPr>
          <w:ilvl w:val="1"/>
          <w:numId w:val="6"/>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Interval 500: </w:t>
      </w:r>
      <w:proofErr w:type="spellStart"/>
      <w:r w:rsidRPr="005703E0">
        <w:rPr>
          <w:rFonts w:ascii="Times New Roman" w:hAnsi="Times New Roman" w:cs="Times New Roman"/>
          <w:sz w:val="20"/>
          <w:szCs w:val="20"/>
        </w:rPr>
        <w:t>avg</w:t>
      </w:r>
      <w:proofErr w:type="spellEnd"/>
      <w:r w:rsidRPr="005703E0">
        <w:rPr>
          <w:rFonts w:ascii="Times New Roman" w:hAnsi="Times New Roman" w:cs="Times New Roman"/>
          <w:sz w:val="20"/>
          <w:szCs w:val="20"/>
        </w:rPr>
        <w:t xml:space="preserve"> autocorrelation = 0.0933</w:t>
      </w:r>
    </w:p>
    <w:p w:rsidR="00AE37F0" w:rsidRPr="005703E0" w:rsidRDefault="00AE37F0" w:rsidP="00C3585C">
      <w:pPr>
        <w:pStyle w:val="ListParagraph"/>
        <w:numPr>
          <w:ilvl w:val="1"/>
          <w:numId w:val="6"/>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Interval 1000: </w:t>
      </w:r>
      <w:proofErr w:type="spellStart"/>
      <w:r w:rsidRPr="005703E0">
        <w:rPr>
          <w:rFonts w:ascii="Times New Roman" w:hAnsi="Times New Roman" w:cs="Times New Roman"/>
          <w:sz w:val="20"/>
          <w:szCs w:val="20"/>
        </w:rPr>
        <w:t>avg</w:t>
      </w:r>
      <w:proofErr w:type="spellEnd"/>
      <w:r w:rsidRPr="005703E0">
        <w:rPr>
          <w:rFonts w:ascii="Times New Roman" w:hAnsi="Times New Roman" w:cs="Times New Roman"/>
          <w:sz w:val="20"/>
          <w:szCs w:val="20"/>
        </w:rPr>
        <w:t xml:space="preserve"> autocorrelation = 0.0688</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Interpretation</w:t>
      </w:r>
    </w:p>
    <w:p w:rsidR="00AE37F0" w:rsidRPr="005703E0" w:rsidRDefault="001F3995"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The high autocorrelation at lag 1 (0.50) confirms that queue length is highly persistent, meaning a long queue now predicts a long queue soon after. This has implications for sampling: consecutive measurements from the same run are not independent.</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Increasing the sampling interval effectively reduces autocorrelation. At an interval of 500 time units, the autocorrelation drops to 0.09, approaching statistical independence. This finding validates the experimental design choice of using independent replications rather than consecutive samples from a single run.</w:t>
      </w:r>
    </w:p>
    <w:p w:rsidR="00AE37F0" w:rsidRPr="005703E0" w:rsidRDefault="002E4B22"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Experimental Results</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Configuration Performance</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The 8 experimental configurations yielded the following average queue lengths (with standard errors):</w:t>
      </w:r>
    </w:p>
    <w:tbl>
      <w:tblPr>
        <w:tblStyle w:val="TableGrid"/>
        <w:tblW w:w="0" w:type="auto"/>
        <w:tblLook w:val="04A0" w:firstRow="1" w:lastRow="0" w:firstColumn="1" w:lastColumn="0" w:noHBand="0" w:noVBand="1"/>
      </w:tblPr>
      <w:tblGrid>
        <w:gridCol w:w="704"/>
        <w:gridCol w:w="3804"/>
        <w:gridCol w:w="2254"/>
        <w:gridCol w:w="2254"/>
      </w:tblGrid>
      <w:tr w:rsidR="002D376D" w:rsidRPr="005703E0" w:rsidTr="002D376D">
        <w:tc>
          <w:tcPr>
            <w:tcW w:w="704" w:type="dxa"/>
          </w:tcPr>
          <w:p w:rsidR="002D376D" w:rsidRPr="005703E0" w:rsidRDefault="002D376D" w:rsidP="00C3585C">
            <w:pPr>
              <w:spacing w:before="60" w:after="80"/>
              <w:jc w:val="center"/>
              <w:rPr>
                <w:rFonts w:ascii="Times New Roman" w:hAnsi="Times New Roman" w:cs="Times New Roman"/>
                <w:b/>
                <w:sz w:val="20"/>
                <w:szCs w:val="20"/>
              </w:rPr>
            </w:pPr>
            <w:r w:rsidRPr="005703E0">
              <w:rPr>
                <w:rFonts w:ascii="Times New Roman" w:hAnsi="Times New Roman" w:cs="Times New Roman"/>
                <w:b/>
                <w:sz w:val="20"/>
                <w:szCs w:val="20"/>
              </w:rPr>
              <w:t>Run</w:t>
            </w:r>
          </w:p>
        </w:tc>
        <w:tc>
          <w:tcPr>
            <w:tcW w:w="3804" w:type="dxa"/>
          </w:tcPr>
          <w:p w:rsidR="002D376D" w:rsidRPr="005703E0" w:rsidRDefault="002D376D" w:rsidP="00C3585C">
            <w:pPr>
              <w:spacing w:before="60" w:after="80"/>
              <w:jc w:val="center"/>
              <w:rPr>
                <w:rFonts w:ascii="Times New Roman" w:hAnsi="Times New Roman" w:cs="Times New Roman"/>
                <w:b/>
                <w:sz w:val="20"/>
                <w:szCs w:val="20"/>
              </w:rPr>
            </w:pPr>
            <w:r w:rsidRPr="005703E0">
              <w:rPr>
                <w:rFonts w:ascii="Times New Roman" w:hAnsi="Times New Roman" w:cs="Times New Roman"/>
                <w:b/>
                <w:sz w:val="20"/>
                <w:szCs w:val="20"/>
              </w:rPr>
              <w:t>Configuration</w:t>
            </w:r>
          </w:p>
        </w:tc>
        <w:tc>
          <w:tcPr>
            <w:tcW w:w="2254" w:type="dxa"/>
          </w:tcPr>
          <w:p w:rsidR="002D376D" w:rsidRPr="005703E0" w:rsidRDefault="002D376D" w:rsidP="00C3585C">
            <w:pPr>
              <w:spacing w:before="60" w:after="80"/>
              <w:jc w:val="center"/>
              <w:rPr>
                <w:rFonts w:ascii="Times New Roman" w:hAnsi="Times New Roman" w:cs="Times New Roman"/>
                <w:b/>
                <w:sz w:val="20"/>
                <w:szCs w:val="20"/>
              </w:rPr>
            </w:pPr>
            <w:proofErr w:type="spellStart"/>
            <w:r w:rsidRPr="005703E0">
              <w:rPr>
                <w:rFonts w:ascii="Times New Roman" w:hAnsi="Times New Roman" w:cs="Times New Roman"/>
                <w:b/>
                <w:sz w:val="20"/>
                <w:szCs w:val="20"/>
              </w:rPr>
              <w:t>Avg_Q</w:t>
            </w:r>
            <w:proofErr w:type="spellEnd"/>
          </w:p>
        </w:tc>
        <w:tc>
          <w:tcPr>
            <w:tcW w:w="2254" w:type="dxa"/>
          </w:tcPr>
          <w:p w:rsidR="002D376D" w:rsidRPr="005703E0" w:rsidRDefault="002D376D" w:rsidP="00C3585C">
            <w:pPr>
              <w:spacing w:before="60" w:after="80"/>
              <w:jc w:val="center"/>
              <w:rPr>
                <w:rFonts w:ascii="Times New Roman" w:hAnsi="Times New Roman" w:cs="Times New Roman"/>
                <w:b/>
                <w:sz w:val="20"/>
                <w:szCs w:val="20"/>
              </w:rPr>
            </w:pPr>
            <w:proofErr w:type="spellStart"/>
            <w:r w:rsidRPr="005703E0">
              <w:rPr>
                <w:rFonts w:ascii="Times New Roman" w:hAnsi="Times New Roman" w:cs="Times New Roman"/>
                <w:b/>
                <w:sz w:val="20"/>
                <w:szCs w:val="20"/>
              </w:rPr>
              <w:t>Std_Err</w:t>
            </w:r>
            <w:proofErr w:type="spellEnd"/>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1</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P4R4_Iexp2_Pexp4_Rexp4_TFalse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1.250</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0.3458</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2</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P5R4_Iunif_Pexp4_Rexp4_TTrue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0.807</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0.2024</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3</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P5R4_Iexp2_Punif_Rexp4_TTrue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2.013</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0.6510</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4</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P4R5_Iunif_Punif_Rexp4_TFalse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0.369</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0.1307</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5</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P5R5_Iexp2_Pexp4_Runif_TFalse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1.375</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0.5714</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lastRenderedPageBreak/>
              <w:t>6</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P4R5_Iunif_Pexp4_Runif_TTrue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1.632</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0.5147</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7</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P4R4_Iexp2_Punif_Runif_TTrue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3.254</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0.8052</w:t>
            </w:r>
          </w:p>
        </w:tc>
      </w:tr>
      <w:tr w:rsidR="002D376D" w:rsidRPr="005703E0" w:rsidTr="002D376D">
        <w:tc>
          <w:tcPr>
            <w:tcW w:w="7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8</w:t>
            </w:r>
          </w:p>
        </w:tc>
        <w:tc>
          <w:tcPr>
            <w:tcW w:w="380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P5R4_Iunif_Punif_Runif_TFalse</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0.289</w:t>
            </w:r>
          </w:p>
        </w:tc>
        <w:tc>
          <w:tcPr>
            <w:tcW w:w="2254" w:type="dxa"/>
          </w:tcPr>
          <w:p w:rsidR="002D376D" w:rsidRPr="005703E0" w:rsidRDefault="002D376D"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0.1295</w:t>
            </w:r>
          </w:p>
        </w:tc>
      </w:tr>
    </w:tbl>
    <w:p w:rsidR="001F3995" w:rsidRPr="005703E0" w:rsidRDefault="001F3995"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 xml:space="preserve">Note: Configuration labels: P4 = 4 prep rooms, R4 = 4 recovery rooms, Iexp2 = </w:t>
      </w:r>
      <w:proofErr w:type="spellStart"/>
      <w:proofErr w:type="gramStart"/>
      <w:r w:rsidRPr="005703E0">
        <w:rPr>
          <w:rFonts w:ascii="Times New Roman" w:hAnsi="Times New Roman" w:cs="Times New Roman"/>
          <w:sz w:val="20"/>
          <w:szCs w:val="20"/>
        </w:rPr>
        <w:t>Exp</w:t>
      </w:r>
      <w:proofErr w:type="spellEnd"/>
      <w:r w:rsidRPr="005703E0">
        <w:rPr>
          <w:rFonts w:ascii="Times New Roman" w:hAnsi="Times New Roman" w:cs="Times New Roman"/>
          <w:sz w:val="20"/>
          <w:szCs w:val="20"/>
        </w:rPr>
        <w:t>(</w:t>
      </w:r>
      <w:proofErr w:type="gramEnd"/>
      <w:r w:rsidRPr="005703E0">
        <w:rPr>
          <w:rFonts w:ascii="Times New Roman" w:hAnsi="Times New Roman" w:cs="Times New Roman"/>
          <w:sz w:val="20"/>
          <w:szCs w:val="20"/>
        </w:rPr>
        <w:t xml:space="preserve">25), </w:t>
      </w:r>
      <w:proofErr w:type="spellStart"/>
      <w:r w:rsidRPr="005703E0">
        <w:rPr>
          <w:rFonts w:ascii="Times New Roman" w:hAnsi="Times New Roman" w:cs="Times New Roman"/>
          <w:sz w:val="20"/>
          <w:szCs w:val="20"/>
        </w:rPr>
        <w:t>Iunif</w:t>
      </w:r>
      <w:proofErr w:type="spellEnd"/>
      <w:r w:rsidRPr="005703E0">
        <w:rPr>
          <w:rFonts w:ascii="Times New Roman" w:hAnsi="Times New Roman" w:cs="Times New Roman"/>
          <w:sz w:val="20"/>
          <w:szCs w:val="20"/>
        </w:rPr>
        <w:t xml:space="preserve"> = </w:t>
      </w:r>
      <w:proofErr w:type="spellStart"/>
      <w:r w:rsidRPr="005703E0">
        <w:rPr>
          <w:rFonts w:ascii="Times New Roman" w:hAnsi="Times New Roman" w:cs="Times New Roman"/>
          <w:sz w:val="20"/>
          <w:szCs w:val="20"/>
        </w:rPr>
        <w:t>Unif</w:t>
      </w:r>
      <w:proofErr w:type="spellEnd"/>
      <w:r w:rsidRPr="005703E0">
        <w:rPr>
          <w:rFonts w:ascii="Times New Roman" w:hAnsi="Times New Roman" w:cs="Times New Roman"/>
          <w:sz w:val="20"/>
          <w:szCs w:val="20"/>
        </w:rPr>
        <w:t xml:space="preserve">(20,30), Pexp4 = </w:t>
      </w:r>
      <w:proofErr w:type="spellStart"/>
      <w:r w:rsidRPr="005703E0">
        <w:rPr>
          <w:rFonts w:ascii="Times New Roman" w:hAnsi="Times New Roman" w:cs="Times New Roman"/>
          <w:sz w:val="20"/>
          <w:szCs w:val="20"/>
        </w:rPr>
        <w:t>Exp</w:t>
      </w:r>
      <w:proofErr w:type="spellEnd"/>
      <w:r w:rsidRPr="005703E0">
        <w:rPr>
          <w:rFonts w:ascii="Times New Roman" w:hAnsi="Times New Roman" w:cs="Times New Roman"/>
          <w:sz w:val="20"/>
          <w:szCs w:val="20"/>
        </w:rPr>
        <w:t xml:space="preserve">(40), </w:t>
      </w:r>
      <w:proofErr w:type="spellStart"/>
      <w:r w:rsidRPr="005703E0">
        <w:rPr>
          <w:rFonts w:ascii="Times New Roman" w:hAnsi="Times New Roman" w:cs="Times New Roman"/>
          <w:sz w:val="20"/>
          <w:szCs w:val="20"/>
        </w:rPr>
        <w:t>Punif</w:t>
      </w:r>
      <w:proofErr w:type="spellEnd"/>
      <w:r w:rsidRPr="005703E0">
        <w:rPr>
          <w:rFonts w:ascii="Times New Roman" w:hAnsi="Times New Roman" w:cs="Times New Roman"/>
          <w:sz w:val="20"/>
          <w:szCs w:val="20"/>
        </w:rPr>
        <w:t xml:space="preserve"> = </w:t>
      </w:r>
      <w:proofErr w:type="spellStart"/>
      <w:r w:rsidRPr="005703E0">
        <w:rPr>
          <w:rFonts w:ascii="Times New Roman" w:hAnsi="Times New Roman" w:cs="Times New Roman"/>
          <w:sz w:val="20"/>
          <w:szCs w:val="20"/>
        </w:rPr>
        <w:t>Unif</w:t>
      </w:r>
      <w:proofErr w:type="spellEnd"/>
      <w:r w:rsidRPr="005703E0">
        <w:rPr>
          <w:rFonts w:ascii="Times New Roman" w:hAnsi="Times New Roman" w:cs="Times New Roman"/>
          <w:sz w:val="20"/>
          <w:szCs w:val="20"/>
        </w:rPr>
        <w:t xml:space="preserve">(30,50), </w:t>
      </w:r>
      <w:proofErr w:type="spellStart"/>
      <w:r w:rsidRPr="005703E0">
        <w:rPr>
          <w:rFonts w:ascii="Times New Roman" w:hAnsi="Times New Roman" w:cs="Times New Roman"/>
          <w:sz w:val="20"/>
          <w:szCs w:val="20"/>
        </w:rPr>
        <w:t>TTrue</w:t>
      </w:r>
      <w:proofErr w:type="spellEnd"/>
      <w:r w:rsidRPr="005703E0">
        <w:rPr>
          <w:rFonts w:ascii="Times New Roman" w:hAnsi="Times New Roman" w:cs="Times New Roman"/>
          <w:sz w:val="20"/>
          <w:szCs w:val="20"/>
        </w:rPr>
        <w:t xml:space="preserve"> = twisted surgery, </w:t>
      </w:r>
      <w:proofErr w:type="spellStart"/>
      <w:r w:rsidRPr="005703E0">
        <w:rPr>
          <w:rFonts w:ascii="Times New Roman" w:hAnsi="Times New Roman" w:cs="Times New Roman"/>
          <w:sz w:val="20"/>
          <w:szCs w:val="20"/>
        </w:rPr>
        <w:t>TFalse</w:t>
      </w:r>
      <w:proofErr w:type="spellEnd"/>
      <w:r w:rsidRPr="005703E0">
        <w:rPr>
          <w:rFonts w:ascii="Times New Roman" w:hAnsi="Times New Roman" w:cs="Times New Roman"/>
          <w:sz w:val="20"/>
          <w:szCs w:val="20"/>
        </w:rPr>
        <w:t xml:space="preserve"> = regular </w:t>
      </w:r>
      <w:proofErr w:type="spellStart"/>
      <w:r w:rsidRPr="005703E0">
        <w:rPr>
          <w:rFonts w:ascii="Times New Roman" w:hAnsi="Times New Roman" w:cs="Times New Roman"/>
          <w:sz w:val="20"/>
          <w:szCs w:val="20"/>
        </w:rPr>
        <w:t>Exp</w:t>
      </w:r>
      <w:proofErr w:type="spellEnd"/>
      <w:r w:rsidRPr="005703E0">
        <w:rPr>
          <w:rFonts w:ascii="Times New Roman" w:hAnsi="Times New Roman" w:cs="Times New Roman"/>
          <w:sz w:val="20"/>
          <w:szCs w:val="20"/>
        </w:rPr>
        <w:t>(20).</w:t>
      </w:r>
    </w:p>
    <w:p w:rsidR="00AE37F0" w:rsidRPr="005703E0" w:rsidRDefault="002E4B22"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Key Observations:</w:t>
      </w:r>
    </w:p>
    <w:p w:rsidR="00AE37F0" w:rsidRPr="005703E0" w:rsidRDefault="00AE37F0" w:rsidP="00C3585C">
      <w:pPr>
        <w:pStyle w:val="ListParagraph"/>
        <w:numPr>
          <w:ilvl w:val="0"/>
          <w:numId w:val="7"/>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Queue lengths ranged from 0.289 to 3.254 patients</w:t>
      </w:r>
    </w:p>
    <w:p w:rsidR="00AE37F0" w:rsidRPr="005703E0" w:rsidRDefault="00AE37F0" w:rsidP="00C3585C">
      <w:pPr>
        <w:pStyle w:val="ListParagraph"/>
        <w:numPr>
          <w:ilvl w:val="0"/>
          <w:numId w:val="7"/>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Configuration 7 (P4R4 with exponential </w:t>
      </w:r>
      <w:proofErr w:type="spellStart"/>
      <w:r w:rsidRPr="005703E0">
        <w:rPr>
          <w:rFonts w:ascii="Times New Roman" w:hAnsi="Times New Roman" w:cs="Times New Roman"/>
          <w:sz w:val="20"/>
          <w:szCs w:val="20"/>
        </w:rPr>
        <w:t>interarrival</w:t>
      </w:r>
      <w:proofErr w:type="spellEnd"/>
      <w:r w:rsidRPr="005703E0">
        <w:rPr>
          <w:rFonts w:ascii="Times New Roman" w:hAnsi="Times New Roman" w:cs="Times New Roman"/>
          <w:sz w:val="20"/>
          <w:szCs w:val="20"/>
        </w:rPr>
        <w:t>, uniform preparation, uniform recovery, and twisted surgery) produced the longest queues</w:t>
      </w:r>
    </w:p>
    <w:p w:rsidR="00AE37F0" w:rsidRPr="005703E0" w:rsidRDefault="00AE37F0" w:rsidP="00C3585C">
      <w:pPr>
        <w:pStyle w:val="ListParagraph"/>
        <w:numPr>
          <w:ilvl w:val="0"/>
          <w:numId w:val="7"/>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 xml:space="preserve">Configuration 8 (P5R4 with uniform </w:t>
      </w:r>
      <w:proofErr w:type="spellStart"/>
      <w:r w:rsidRPr="005703E0">
        <w:rPr>
          <w:rFonts w:ascii="Times New Roman" w:hAnsi="Times New Roman" w:cs="Times New Roman"/>
          <w:sz w:val="20"/>
          <w:szCs w:val="20"/>
        </w:rPr>
        <w:t>interarrival</w:t>
      </w:r>
      <w:proofErr w:type="spellEnd"/>
      <w:r w:rsidRPr="005703E0">
        <w:rPr>
          <w:rFonts w:ascii="Times New Roman" w:hAnsi="Times New Roman" w:cs="Times New Roman"/>
          <w:sz w:val="20"/>
          <w:szCs w:val="20"/>
        </w:rPr>
        <w:t>, uniform preparation, uniform recovery, no twist) produced the shortest queues</w:t>
      </w:r>
    </w:p>
    <w:p w:rsidR="00AE37F0" w:rsidRPr="005703E0" w:rsidRDefault="00AE37F0" w:rsidP="00C3585C">
      <w:pPr>
        <w:pStyle w:val="ListParagraph"/>
        <w:numPr>
          <w:ilvl w:val="0"/>
          <w:numId w:val="7"/>
        </w:numPr>
        <w:spacing w:before="60" w:after="80"/>
        <w:ind w:left="723"/>
        <w:jc w:val="both"/>
        <w:rPr>
          <w:rFonts w:ascii="Times New Roman" w:hAnsi="Times New Roman" w:cs="Times New Roman"/>
          <w:sz w:val="20"/>
          <w:szCs w:val="20"/>
        </w:rPr>
      </w:pPr>
      <w:r w:rsidRPr="005703E0">
        <w:rPr>
          <w:rFonts w:ascii="Times New Roman" w:hAnsi="Times New Roman" w:cs="Times New Roman"/>
          <w:sz w:val="20"/>
          <w:szCs w:val="20"/>
        </w:rPr>
        <w:t>The combination of uniform distributions generally reduced queue lengths compared to exponential distributions</w:t>
      </w:r>
    </w:p>
    <w:p w:rsidR="00AE37F0" w:rsidRPr="005703E0" w:rsidRDefault="00AE37F0"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Regre</w:t>
      </w:r>
      <w:r w:rsidR="002E4B22" w:rsidRPr="005703E0">
        <w:rPr>
          <w:rFonts w:ascii="Times New Roman" w:hAnsi="Times New Roman" w:cs="Times New Roman"/>
          <w:sz w:val="20"/>
          <w:szCs w:val="20"/>
        </w:rPr>
        <w:t>ssion Analysis (Meta</w:t>
      </w:r>
      <w:r w:rsidR="0060256D" w:rsidRPr="005703E0">
        <w:rPr>
          <w:rFonts w:ascii="Times New Roman" w:hAnsi="Times New Roman" w:cs="Times New Roman"/>
          <w:sz w:val="20"/>
          <w:szCs w:val="20"/>
        </w:rPr>
        <w:t>-</w:t>
      </w:r>
      <w:r w:rsidR="002E4B22" w:rsidRPr="005703E0">
        <w:rPr>
          <w:rFonts w:ascii="Times New Roman" w:hAnsi="Times New Roman" w:cs="Times New Roman"/>
          <w:sz w:val="20"/>
          <w:szCs w:val="20"/>
        </w:rPr>
        <w:t>modelling)</w:t>
      </w:r>
    </w:p>
    <w:p w:rsidR="00AE37F0" w:rsidRPr="005703E0" w:rsidRDefault="002E4B22" w:rsidP="00C3585C">
      <w:pPr>
        <w:pStyle w:val="Heading2"/>
        <w:spacing w:before="60" w:beforeAutospacing="0" w:after="80" w:afterAutospacing="0"/>
        <w:jc w:val="both"/>
        <w:rPr>
          <w:sz w:val="20"/>
          <w:szCs w:val="20"/>
        </w:rPr>
      </w:pPr>
      <w:r w:rsidRPr="005703E0">
        <w:rPr>
          <w:sz w:val="20"/>
          <w:szCs w:val="20"/>
        </w:rPr>
        <w:t>Main Effects Model</w:t>
      </w:r>
    </w:p>
    <w:p w:rsidR="004407BA" w:rsidRPr="005703E0" w:rsidRDefault="004407BA"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Given the limited number of experimental runs (8), we fit a main effects model to identify the most influential factors. With 8 observations and 7 parameters (6 factors + intercept), statistical power is limited, and p-values should be interpreted cautiously. Effect sizes provide more reliable guidance for factor screening.</w:t>
      </w:r>
    </w:p>
    <w:p w:rsidR="00AE37F0" w:rsidRPr="005703E0" w:rsidRDefault="002E4B22" w:rsidP="00C3585C">
      <w:pPr>
        <w:tabs>
          <w:tab w:val="left" w:pos="6640"/>
        </w:tabs>
        <w:spacing w:before="60" w:after="80"/>
        <w:jc w:val="both"/>
        <w:rPr>
          <w:rFonts w:ascii="Times New Roman" w:hAnsi="Times New Roman" w:cs="Times New Roman"/>
          <w:b/>
          <w:sz w:val="20"/>
          <w:szCs w:val="20"/>
        </w:rPr>
      </w:pPr>
      <w:r w:rsidRPr="005703E0">
        <w:rPr>
          <w:rFonts w:ascii="Times New Roman" w:hAnsi="Times New Roman" w:cs="Times New Roman"/>
          <w:b/>
          <w:sz w:val="20"/>
          <w:szCs w:val="20"/>
        </w:rPr>
        <w:t>Regression Equation:</w:t>
      </w:r>
      <w:r w:rsidR="001F3995" w:rsidRPr="005703E0">
        <w:rPr>
          <w:rFonts w:ascii="Times New Roman" w:hAnsi="Times New Roman" w:cs="Times New Roman"/>
          <w:b/>
          <w:sz w:val="20"/>
          <w:szCs w:val="20"/>
        </w:rPr>
        <w:t xml:space="preserve"> </w:t>
      </w:r>
      <w:r w:rsidR="001F3995" w:rsidRPr="005703E0">
        <w:rPr>
          <w:rFonts w:ascii="Times New Roman" w:hAnsi="Times New Roman" w:cs="Times New Roman"/>
          <w:sz w:val="20"/>
          <w:szCs w:val="20"/>
        </w:rPr>
        <w:t>Coefficients represent the change in average queue length when switching from Level 0 to Level 1 of each factor, holding other factors constant.</w:t>
      </w:r>
      <w:r w:rsidR="004407BA" w:rsidRPr="005703E0">
        <w:rPr>
          <w:rFonts w:ascii="Times New Roman" w:hAnsi="Times New Roman" w:cs="Times New Roman"/>
          <w:b/>
          <w:sz w:val="20"/>
          <w:szCs w:val="20"/>
        </w:rPr>
        <w:tab/>
      </w:r>
    </w:p>
    <w:p w:rsidR="00B92A98" w:rsidRPr="005703E0" w:rsidRDefault="00B92A98" w:rsidP="00C3585C">
      <w:pPr>
        <w:spacing w:before="60" w:after="80"/>
        <w:jc w:val="both"/>
        <w:rPr>
          <w:rFonts w:ascii="Times New Roman" w:hAnsi="Times New Roman" w:cs="Times New Roman"/>
          <w:sz w:val="20"/>
          <w:szCs w:val="20"/>
        </w:rPr>
      </w:pPr>
      <w:proofErr w:type="spellStart"/>
      <w:r w:rsidRPr="005703E0">
        <w:rPr>
          <w:rFonts w:ascii="Times New Roman" w:hAnsi="Times New Roman" w:cs="Times New Roman"/>
          <w:sz w:val="20"/>
          <w:szCs w:val="20"/>
        </w:rPr>
        <w:t>Avg_Q</w:t>
      </w:r>
      <w:proofErr w:type="spellEnd"/>
      <w:r w:rsidRPr="005703E0">
        <w:rPr>
          <w:rFonts w:ascii="Times New Roman" w:hAnsi="Times New Roman" w:cs="Times New Roman"/>
          <w:sz w:val="20"/>
          <w:szCs w:val="20"/>
        </w:rPr>
        <w:t xml:space="preserve"> = 1.3024 - 1.1984A + 0.2148B + 0.5280C - 0.5057D - 0.0014E + 1.1051F</w:t>
      </w:r>
    </w:p>
    <w:p w:rsidR="00AE37F0" w:rsidRPr="005703E0" w:rsidRDefault="00BA0BF3"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Model Statistics:</w:t>
      </w:r>
    </w:p>
    <w:p w:rsidR="004407BA" w:rsidRPr="005703E0" w:rsidRDefault="004407BA" w:rsidP="00C3585C">
      <w:pPr>
        <w:pStyle w:val="ListParagraph"/>
        <w:numPr>
          <w:ilvl w:val="0"/>
          <w:numId w:val="11"/>
        </w:numPr>
        <w:spacing w:before="60" w:after="80"/>
        <w:rPr>
          <w:rFonts w:ascii="Times New Roman" w:hAnsi="Times New Roman" w:cs="Times New Roman"/>
          <w:sz w:val="20"/>
          <w:szCs w:val="20"/>
        </w:rPr>
      </w:pPr>
      <w:r w:rsidRPr="005703E0">
        <w:rPr>
          <w:rFonts w:ascii="Times New Roman" w:hAnsi="Times New Roman" w:cs="Times New Roman"/>
          <w:sz w:val="20"/>
          <w:szCs w:val="20"/>
        </w:rPr>
        <w:t>R-squared: 0.9917 (99.17% of variance explained)</w:t>
      </w:r>
    </w:p>
    <w:p w:rsidR="004407BA" w:rsidRPr="005703E0" w:rsidRDefault="004407BA" w:rsidP="00C3585C">
      <w:pPr>
        <w:pStyle w:val="ListParagraph"/>
        <w:numPr>
          <w:ilvl w:val="0"/>
          <w:numId w:val="11"/>
        </w:numPr>
        <w:spacing w:before="60" w:after="80"/>
        <w:rPr>
          <w:rFonts w:ascii="Times New Roman" w:hAnsi="Times New Roman" w:cs="Times New Roman"/>
          <w:sz w:val="20"/>
          <w:szCs w:val="20"/>
        </w:rPr>
      </w:pPr>
      <w:r w:rsidRPr="005703E0">
        <w:rPr>
          <w:rFonts w:ascii="Times New Roman" w:hAnsi="Times New Roman" w:cs="Times New Roman"/>
          <w:sz w:val="20"/>
          <w:szCs w:val="20"/>
        </w:rPr>
        <w:t>Adjusted R-squared: 0.9420</w:t>
      </w:r>
    </w:p>
    <w:p w:rsidR="004407BA" w:rsidRPr="005703E0" w:rsidRDefault="004407BA" w:rsidP="00C3585C">
      <w:pPr>
        <w:pStyle w:val="ListParagraph"/>
        <w:numPr>
          <w:ilvl w:val="0"/>
          <w:numId w:val="11"/>
        </w:numPr>
        <w:spacing w:before="60" w:after="80"/>
        <w:rPr>
          <w:rFonts w:ascii="Times New Roman" w:hAnsi="Times New Roman" w:cs="Times New Roman"/>
          <w:sz w:val="20"/>
          <w:szCs w:val="20"/>
        </w:rPr>
      </w:pPr>
      <w:r w:rsidRPr="005703E0">
        <w:rPr>
          <w:rFonts w:ascii="Times New Roman" w:hAnsi="Times New Roman" w:cs="Times New Roman"/>
          <w:sz w:val="20"/>
          <w:szCs w:val="20"/>
        </w:rPr>
        <w:t>Residual standard error: 0.0822</w:t>
      </w:r>
    </w:p>
    <w:p w:rsidR="004407BA" w:rsidRPr="005703E0" w:rsidRDefault="004407BA" w:rsidP="00C3585C">
      <w:pPr>
        <w:pStyle w:val="ListParagraph"/>
        <w:numPr>
          <w:ilvl w:val="0"/>
          <w:numId w:val="11"/>
        </w:numPr>
        <w:spacing w:before="60" w:after="80"/>
        <w:rPr>
          <w:rFonts w:ascii="Times New Roman" w:hAnsi="Times New Roman" w:cs="Times New Roman"/>
          <w:sz w:val="20"/>
          <w:szCs w:val="20"/>
        </w:rPr>
      </w:pPr>
      <w:r w:rsidRPr="005703E0">
        <w:rPr>
          <w:rFonts w:ascii="Times New Roman" w:hAnsi="Times New Roman" w:cs="Times New Roman"/>
          <w:sz w:val="20"/>
          <w:szCs w:val="20"/>
        </w:rPr>
        <w:t>Degrees of freedom: 1 residual (limited power for significance tests)</w:t>
      </w:r>
    </w:p>
    <w:p w:rsidR="004407BA" w:rsidRPr="005703E0" w:rsidRDefault="004407BA" w:rsidP="00C3585C">
      <w:pPr>
        <w:spacing w:before="60" w:after="80"/>
        <w:rPr>
          <w:rFonts w:ascii="Times New Roman" w:hAnsi="Times New Roman" w:cs="Times New Roman"/>
          <w:sz w:val="20"/>
          <w:szCs w:val="20"/>
        </w:rPr>
      </w:pPr>
      <w:r w:rsidRPr="005703E0">
        <w:rPr>
          <w:rFonts w:ascii="Times New Roman" w:hAnsi="Times New Roman" w:cs="Times New Roman"/>
          <w:b/>
          <w:sz w:val="20"/>
          <w:szCs w:val="20"/>
        </w:rPr>
        <w:t>Note on Statistical Power:</w:t>
      </w:r>
      <w:r w:rsidRPr="005703E0">
        <w:rPr>
          <w:rFonts w:ascii="Times New Roman" w:hAnsi="Times New Roman" w:cs="Times New Roman"/>
          <w:sz w:val="20"/>
          <w:szCs w:val="20"/>
        </w:rPr>
        <w:t xml:space="preserve"> With only 1 degree of freedom for residuals, traditional p-values are not reliable. This analysis should be viewed as factor screening rather than precise effect estimation.</w:t>
      </w:r>
    </w:p>
    <w:p w:rsidR="00AE37F0" w:rsidRPr="005703E0" w:rsidRDefault="00BA0BF3" w:rsidP="00C3585C">
      <w:pPr>
        <w:pStyle w:val="Heading2"/>
        <w:spacing w:before="60" w:beforeAutospacing="0" w:after="80" w:afterAutospacing="0"/>
        <w:jc w:val="both"/>
        <w:rPr>
          <w:sz w:val="20"/>
          <w:szCs w:val="20"/>
        </w:rPr>
      </w:pPr>
      <w:r w:rsidRPr="005703E0">
        <w:rPr>
          <w:sz w:val="20"/>
          <w:szCs w:val="20"/>
        </w:rPr>
        <w:t>Factor Significance</w:t>
      </w:r>
    </w:p>
    <w:p w:rsidR="00B66DBC" w:rsidRPr="005703E0" w:rsidRDefault="00B66DBC" w:rsidP="00C3585C">
      <w:pPr>
        <w:pStyle w:val="ListParagraph"/>
        <w:spacing w:before="60" w:after="80"/>
        <w:rPr>
          <w:rFonts w:ascii="Times New Roman" w:hAnsi="Times New Roman" w:cs="Times New Roman"/>
          <w:b/>
          <w:i/>
          <w:sz w:val="20"/>
          <w:szCs w:val="20"/>
          <w:u w:val="single"/>
        </w:rPr>
      </w:pPr>
      <w:r w:rsidRPr="005703E0">
        <w:rPr>
          <w:rFonts w:ascii="Times New Roman" w:hAnsi="Times New Roman" w:cs="Times New Roman"/>
          <w:b/>
          <w:i/>
          <w:sz w:val="20"/>
          <w:szCs w:val="20"/>
          <w:u w:val="single"/>
        </w:rPr>
        <w:t>Effect Size Analysis (Ordered by Magnitude)</w:t>
      </w:r>
    </w:p>
    <w:p w:rsidR="00AE37F0" w:rsidRPr="005703E0" w:rsidRDefault="00A435C3"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Given the limited sample size, we focus on effect sizes rather than statistical significance</w:t>
      </w:r>
    </w:p>
    <w:p w:rsidR="00B66DBC" w:rsidRPr="005703E0" w:rsidRDefault="00AE37F0" w:rsidP="00C3585C">
      <w:pPr>
        <w:pStyle w:val="ListParagraph"/>
        <w:numPr>
          <w:ilvl w:val="0"/>
          <w:numId w:val="12"/>
        </w:numPr>
        <w:spacing w:before="60" w:after="80"/>
        <w:jc w:val="both"/>
        <w:rPr>
          <w:rFonts w:ascii="Times New Roman" w:hAnsi="Times New Roman" w:cs="Times New Roman"/>
          <w:sz w:val="20"/>
          <w:szCs w:val="20"/>
        </w:rPr>
      </w:pPr>
      <w:r w:rsidRPr="005703E0">
        <w:rPr>
          <w:rFonts w:ascii="Times New Roman" w:hAnsi="Times New Roman" w:cs="Times New Roman"/>
          <w:b/>
          <w:i/>
          <w:sz w:val="20"/>
          <w:szCs w:val="20"/>
          <w:u w:val="single"/>
        </w:rPr>
        <w:t>Factor A</w:t>
      </w:r>
      <w:r w:rsidR="00BA0BF3" w:rsidRPr="005703E0">
        <w:rPr>
          <w:rFonts w:ascii="Times New Roman" w:hAnsi="Times New Roman" w:cs="Times New Roman"/>
          <w:b/>
          <w:i/>
          <w:sz w:val="20"/>
          <w:szCs w:val="20"/>
          <w:u w:val="single"/>
        </w:rPr>
        <w:t xml:space="preserve"> (</w:t>
      </w:r>
      <w:proofErr w:type="spellStart"/>
      <w:r w:rsidR="00BA0BF3" w:rsidRPr="005703E0">
        <w:rPr>
          <w:rFonts w:ascii="Times New Roman" w:hAnsi="Times New Roman" w:cs="Times New Roman"/>
          <w:b/>
          <w:i/>
          <w:sz w:val="20"/>
          <w:szCs w:val="20"/>
          <w:u w:val="single"/>
        </w:rPr>
        <w:t>Interarrival</w:t>
      </w:r>
      <w:proofErr w:type="spellEnd"/>
      <w:r w:rsidR="00BA0BF3" w:rsidRPr="005703E0">
        <w:rPr>
          <w:rFonts w:ascii="Times New Roman" w:hAnsi="Times New Roman" w:cs="Times New Roman"/>
          <w:b/>
          <w:i/>
          <w:sz w:val="20"/>
          <w:szCs w:val="20"/>
          <w:u w:val="single"/>
        </w:rPr>
        <w:t xml:space="preserve"> Distribution):</w:t>
      </w:r>
      <w:r w:rsidR="00BA0BF3" w:rsidRPr="005703E0">
        <w:rPr>
          <w:rFonts w:ascii="Times New Roman" w:hAnsi="Times New Roman" w:cs="Times New Roman"/>
          <w:sz w:val="20"/>
          <w:szCs w:val="20"/>
        </w:rPr>
        <w:t xml:space="preserve"> </w:t>
      </w:r>
      <w:r w:rsidR="00A435C3" w:rsidRPr="005703E0">
        <w:rPr>
          <w:rFonts w:ascii="Times New Roman" w:hAnsi="Times New Roman" w:cs="Times New Roman"/>
          <w:sz w:val="20"/>
          <w:szCs w:val="20"/>
        </w:rPr>
        <w:t>Effect</w:t>
      </w:r>
      <w:r w:rsidR="00B66DBC" w:rsidRPr="005703E0">
        <w:rPr>
          <w:rFonts w:ascii="Times New Roman" w:hAnsi="Times New Roman" w:cs="Times New Roman"/>
          <w:sz w:val="20"/>
          <w:szCs w:val="20"/>
        </w:rPr>
        <w:t xml:space="preserve"> </w:t>
      </w:r>
      <w:r w:rsidRPr="005703E0">
        <w:rPr>
          <w:rFonts w:ascii="Times New Roman" w:hAnsi="Times New Roman" w:cs="Times New Roman"/>
          <w:sz w:val="20"/>
          <w:szCs w:val="20"/>
        </w:rPr>
        <w:t>= -1.1984</w:t>
      </w:r>
      <w:r w:rsidR="00B66DBC" w:rsidRPr="005703E0">
        <w:rPr>
          <w:rFonts w:ascii="Times New Roman" w:hAnsi="Times New Roman" w:cs="Times New Roman"/>
          <w:sz w:val="20"/>
          <w:szCs w:val="20"/>
        </w:rPr>
        <w:t xml:space="preserve"> “Switching from exponential to uniform </w:t>
      </w:r>
      <w:proofErr w:type="spellStart"/>
      <w:r w:rsidR="00B66DBC" w:rsidRPr="005703E0">
        <w:rPr>
          <w:rFonts w:ascii="Times New Roman" w:hAnsi="Times New Roman" w:cs="Times New Roman"/>
          <w:sz w:val="20"/>
          <w:szCs w:val="20"/>
        </w:rPr>
        <w:t>interarrivals</w:t>
      </w:r>
      <w:proofErr w:type="spellEnd"/>
      <w:r w:rsidR="00B66DBC" w:rsidRPr="005703E0">
        <w:rPr>
          <w:rFonts w:ascii="Times New Roman" w:hAnsi="Times New Roman" w:cs="Times New Roman"/>
          <w:sz w:val="20"/>
          <w:szCs w:val="20"/>
        </w:rPr>
        <w:t xml:space="preserve"> reduces queue length by approximately 1.20 patients”.</w:t>
      </w:r>
    </w:p>
    <w:p w:rsidR="00B66DBC" w:rsidRPr="005703E0" w:rsidRDefault="00AE37F0" w:rsidP="00C3585C">
      <w:pPr>
        <w:pStyle w:val="ListParagraph"/>
        <w:numPr>
          <w:ilvl w:val="0"/>
          <w:numId w:val="12"/>
        </w:numPr>
        <w:spacing w:before="60" w:after="80"/>
        <w:jc w:val="both"/>
        <w:rPr>
          <w:rFonts w:ascii="Times New Roman" w:hAnsi="Times New Roman" w:cs="Times New Roman"/>
          <w:sz w:val="20"/>
          <w:szCs w:val="20"/>
        </w:rPr>
      </w:pPr>
      <w:r w:rsidRPr="005703E0">
        <w:rPr>
          <w:rFonts w:ascii="Times New Roman" w:hAnsi="Times New Roman" w:cs="Times New Roman"/>
          <w:b/>
          <w:i/>
          <w:sz w:val="20"/>
          <w:szCs w:val="20"/>
          <w:u w:val="single"/>
        </w:rPr>
        <w:t>Factor</w:t>
      </w:r>
      <w:r w:rsidR="00BA0BF3" w:rsidRPr="005703E0">
        <w:rPr>
          <w:rFonts w:ascii="Times New Roman" w:hAnsi="Times New Roman" w:cs="Times New Roman"/>
          <w:b/>
          <w:i/>
          <w:sz w:val="20"/>
          <w:szCs w:val="20"/>
          <w:u w:val="single"/>
        </w:rPr>
        <w:t xml:space="preserve"> F (Surgery Time Variability):</w:t>
      </w:r>
      <w:r w:rsidRPr="005703E0">
        <w:rPr>
          <w:rFonts w:ascii="Times New Roman" w:hAnsi="Times New Roman" w:cs="Times New Roman"/>
          <w:sz w:val="20"/>
          <w:szCs w:val="20"/>
        </w:rPr>
        <w:t xml:space="preserve"> </w:t>
      </w:r>
      <w:r w:rsidR="00B66DBC" w:rsidRPr="005703E0">
        <w:rPr>
          <w:rFonts w:ascii="Times New Roman" w:hAnsi="Times New Roman" w:cs="Times New Roman"/>
          <w:sz w:val="20"/>
          <w:szCs w:val="20"/>
        </w:rPr>
        <w:t>Effect</w:t>
      </w:r>
      <w:r w:rsidRPr="005703E0">
        <w:rPr>
          <w:rFonts w:ascii="Times New Roman" w:hAnsi="Times New Roman" w:cs="Times New Roman"/>
          <w:sz w:val="20"/>
          <w:szCs w:val="20"/>
        </w:rPr>
        <w:t xml:space="preserve"> = +1.1051 </w:t>
      </w:r>
      <w:r w:rsidR="00B66DBC" w:rsidRPr="005703E0">
        <w:rPr>
          <w:rFonts w:ascii="Times New Roman" w:hAnsi="Times New Roman" w:cs="Times New Roman"/>
          <w:sz w:val="20"/>
          <w:szCs w:val="20"/>
        </w:rPr>
        <w:t>“Using twisted (high-variance) surgery times increases queue length by approximately 1.11 patients”.</w:t>
      </w:r>
    </w:p>
    <w:p w:rsidR="00A435C3" w:rsidRPr="005703E0" w:rsidRDefault="00AE37F0" w:rsidP="00C3585C">
      <w:pPr>
        <w:pStyle w:val="ListParagraph"/>
        <w:numPr>
          <w:ilvl w:val="0"/>
          <w:numId w:val="12"/>
        </w:numPr>
        <w:spacing w:before="60" w:after="80"/>
        <w:jc w:val="both"/>
        <w:rPr>
          <w:rFonts w:ascii="Times New Roman" w:hAnsi="Times New Roman" w:cs="Times New Roman"/>
          <w:sz w:val="20"/>
          <w:szCs w:val="20"/>
        </w:rPr>
      </w:pPr>
      <w:r w:rsidRPr="005703E0">
        <w:rPr>
          <w:rFonts w:ascii="Times New Roman" w:hAnsi="Times New Roman" w:cs="Times New Roman"/>
          <w:b/>
          <w:i/>
          <w:sz w:val="20"/>
          <w:szCs w:val="20"/>
          <w:u w:val="single"/>
        </w:rPr>
        <w:t>Factor</w:t>
      </w:r>
      <w:r w:rsidR="00BA0BF3" w:rsidRPr="005703E0">
        <w:rPr>
          <w:rFonts w:ascii="Times New Roman" w:hAnsi="Times New Roman" w:cs="Times New Roman"/>
          <w:b/>
          <w:i/>
          <w:sz w:val="20"/>
          <w:szCs w:val="20"/>
          <w:u w:val="single"/>
        </w:rPr>
        <w:t xml:space="preserve"> B (Preparation Distribution):</w:t>
      </w:r>
      <w:r w:rsidRPr="005703E0">
        <w:rPr>
          <w:rFonts w:ascii="Times New Roman" w:hAnsi="Times New Roman" w:cs="Times New Roman"/>
          <w:sz w:val="20"/>
          <w:szCs w:val="20"/>
        </w:rPr>
        <w:t xml:space="preserve"> </w:t>
      </w:r>
      <w:r w:rsidR="00B66DBC" w:rsidRPr="005703E0">
        <w:rPr>
          <w:rFonts w:ascii="Times New Roman" w:hAnsi="Times New Roman" w:cs="Times New Roman"/>
          <w:sz w:val="20"/>
          <w:szCs w:val="20"/>
        </w:rPr>
        <w:t xml:space="preserve">Effect </w:t>
      </w:r>
      <w:r w:rsidRPr="005703E0">
        <w:rPr>
          <w:rFonts w:ascii="Times New Roman" w:hAnsi="Times New Roman" w:cs="Times New Roman"/>
          <w:sz w:val="20"/>
          <w:szCs w:val="20"/>
        </w:rPr>
        <w:t>= +0.2148</w:t>
      </w:r>
      <w:r w:rsidR="00B66DBC" w:rsidRPr="005703E0">
        <w:rPr>
          <w:rFonts w:ascii="Times New Roman" w:hAnsi="Times New Roman" w:cs="Times New Roman"/>
          <w:sz w:val="20"/>
          <w:szCs w:val="20"/>
        </w:rPr>
        <w:t xml:space="preserve"> “</w:t>
      </w:r>
      <w:r w:rsidR="00A435C3" w:rsidRPr="005703E0">
        <w:rPr>
          <w:rFonts w:ascii="Times New Roman" w:hAnsi="Times New Roman" w:cs="Times New Roman"/>
          <w:sz w:val="20"/>
          <w:szCs w:val="20"/>
        </w:rPr>
        <w:t>Minimal effect of preparation time distribution</w:t>
      </w:r>
      <w:r w:rsidR="00B66DBC" w:rsidRPr="005703E0">
        <w:rPr>
          <w:rFonts w:ascii="Times New Roman" w:hAnsi="Times New Roman" w:cs="Times New Roman"/>
          <w:sz w:val="20"/>
          <w:szCs w:val="20"/>
        </w:rPr>
        <w:t xml:space="preserve">”. </w:t>
      </w:r>
    </w:p>
    <w:p w:rsidR="00A435C3" w:rsidRPr="005703E0" w:rsidRDefault="00AE37F0" w:rsidP="00C3585C">
      <w:pPr>
        <w:pStyle w:val="ListParagraph"/>
        <w:numPr>
          <w:ilvl w:val="0"/>
          <w:numId w:val="12"/>
        </w:numPr>
        <w:spacing w:before="60" w:after="80"/>
        <w:jc w:val="both"/>
        <w:rPr>
          <w:rFonts w:ascii="Times New Roman" w:hAnsi="Times New Roman" w:cs="Times New Roman"/>
          <w:sz w:val="20"/>
          <w:szCs w:val="20"/>
        </w:rPr>
      </w:pPr>
      <w:r w:rsidRPr="005703E0">
        <w:rPr>
          <w:rFonts w:ascii="Times New Roman" w:hAnsi="Times New Roman" w:cs="Times New Roman"/>
          <w:b/>
          <w:i/>
          <w:sz w:val="20"/>
          <w:szCs w:val="20"/>
          <w:u w:val="single"/>
        </w:rPr>
        <w:t>Fac</w:t>
      </w:r>
      <w:r w:rsidR="00BA0BF3" w:rsidRPr="005703E0">
        <w:rPr>
          <w:rFonts w:ascii="Times New Roman" w:hAnsi="Times New Roman" w:cs="Times New Roman"/>
          <w:b/>
          <w:i/>
          <w:sz w:val="20"/>
          <w:szCs w:val="20"/>
          <w:u w:val="single"/>
        </w:rPr>
        <w:t>tor C (Recovery Distribution):</w:t>
      </w:r>
      <w:r w:rsidRPr="005703E0">
        <w:rPr>
          <w:rFonts w:ascii="Times New Roman" w:hAnsi="Times New Roman" w:cs="Times New Roman"/>
          <w:sz w:val="20"/>
          <w:szCs w:val="20"/>
        </w:rPr>
        <w:t xml:space="preserve"> </w:t>
      </w:r>
      <w:r w:rsidR="00B66DBC" w:rsidRPr="005703E0">
        <w:rPr>
          <w:rFonts w:ascii="Times New Roman" w:hAnsi="Times New Roman" w:cs="Times New Roman"/>
          <w:sz w:val="20"/>
          <w:szCs w:val="20"/>
        </w:rPr>
        <w:t>Effect</w:t>
      </w:r>
      <w:r w:rsidRPr="005703E0">
        <w:rPr>
          <w:rFonts w:ascii="Times New Roman" w:hAnsi="Times New Roman" w:cs="Times New Roman"/>
          <w:sz w:val="20"/>
          <w:szCs w:val="20"/>
        </w:rPr>
        <w:t xml:space="preserve"> = +0.5280</w:t>
      </w:r>
      <w:r w:rsidR="00B66DBC" w:rsidRPr="005703E0">
        <w:rPr>
          <w:rFonts w:ascii="Times New Roman" w:hAnsi="Times New Roman" w:cs="Times New Roman"/>
          <w:sz w:val="20"/>
          <w:szCs w:val="20"/>
        </w:rPr>
        <w:t xml:space="preserve"> “</w:t>
      </w:r>
      <w:r w:rsidR="00B92A98" w:rsidRPr="005703E0">
        <w:rPr>
          <w:rFonts w:ascii="Times New Roman" w:hAnsi="Times New Roman" w:cs="Times New Roman"/>
          <w:sz w:val="20"/>
          <w:szCs w:val="20"/>
        </w:rPr>
        <w:t>Switching from exponential to uniform recovery times (Exp40→Unif30_50) is estimated to increase queue length by 0.53 patients, though this effect is not statistically significant</w:t>
      </w:r>
      <w:r w:rsidR="00B66DBC" w:rsidRPr="005703E0">
        <w:rPr>
          <w:rFonts w:ascii="Times New Roman" w:hAnsi="Times New Roman" w:cs="Times New Roman"/>
          <w:sz w:val="20"/>
          <w:szCs w:val="20"/>
        </w:rPr>
        <w:t>”.</w:t>
      </w:r>
    </w:p>
    <w:p w:rsidR="00A435C3" w:rsidRPr="005703E0" w:rsidRDefault="00BA0BF3" w:rsidP="00C3585C">
      <w:pPr>
        <w:pStyle w:val="ListParagraph"/>
        <w:numPr>
          <w:ilvl w:val="0"/>
          <w:numId w:val="12"/>
        </w:numPr>
        <w:spacing w:before="60" w:after="80"/>
        <w:jc w:val="both"/>
        <w:rPr>
          <w:rFonts w:ascii="Times New Roman" w:hAnsi="Times New Roman" w:cs="Times New Roman"/>
          <w:sz w:val="20"/>
          <w:szCs w:val="20"/>
        </w:rPr>
      </w:pPr>
      <w:r w:rsidRPr="005703E0">
        <w:rPr>
          <w:rFonts w:ascii="Times New Roman" w:hAnsi="Times New Roman" w:cs="Times New Roman"/>
          <w:b/>
          <w:i/>
          <w:sz w:val="20"/>
          <w:szCs w:val="20"/>
          <w:u w:val="single"/>
        </w:rPr>
        <w:t>Factor D (Preparation Rooms):</w:t>
      </w:r>
      <w:r w:rsidRPr="005703E0">
        <w:rPr>
          <w:rFonts w:ascii="Times New Roman" w:hAnsi="Times New Roman" w:cs="Times New Roman"/>
          <w:sz w:val="20"/>
          <w:szCs w:val="20"/>
        </w:rPr>
        <w:t xml:space="preserve"> </w:t>
      </w:r>
      <w:r w:rsidR="00B66DBC" w:rsidRPr="005703E0">
        <w:rPr>
          <w:rFonts w:ascii="Times New Roman" w:hAnsi="Times New Roman" w:cs="Times New Roman"/>
          <w:sz w:val="20"/>
          <w:szCs w:val="20"/>
        </w:rPr>
        <w:t xml:space="preserve">Effect </w:t>
      </w:r>
      <w:r w:rsidR="00AE37F0" w:rsidRPr="005703E0">
        <w:rPr>
          <w:rFonts w:ascii="Times New Roman" w:hAnsi="Times New Roman" w:cs="Times New Roman"/>
          <w:sz w:val="20"/>
          <w:szCs w:val="20"/>
        </w:rPr>
        <w:t>= -0.5057</w:t>
      </w:r>
      <w:r w:rsidR="00B66DBC" w:rsidRPr="005703E0">
        <w:rPr>
          <w:rFonts w:ascii="Times New Roman" w:hAnsi="Times New Roman" w:cs="Times New Roman"/>
          <w:sz w:val="20"/>
          <w:szCs w:val="20"/>
        </w:rPr>
        <w:t xml:space="preserve"> “</w:t>
      </w:r>
      <w:r w:rsidR="00A435C3" w:rsidRPr="005703E0">
        <w:rPr>
          <w:rFonts w:ascii="Times New Roman" w:hAnsi="Times New Roman" w:cs="Times New Roman"/>
          <w:sz w:val="20"/>
          <w:szCs w:val="20"/>
        </w:rPr>
        <w:t>Adding a preparation room (4→5) reduces queue length</w:t>
      </w:r>
      <w:r w:rsidR="00B66DBC" w:rsidRPr="005703E0">
        <w:rPr>
          <w:rFonts w:ascii="Times New Roman" w:hAnsi="Times New Roman" w:cs="Times New Roman"/>
          <w:sz w:val="20"/>
          <w:szCs w:val="20"/>
        </w:rPr>
        <w:t>”</w:t>
      </w:r>
    </w:p>
    <w:p w:rsidR="00A435C3" w:rsidRPr="005703E0" w:rsidRDefault="00BA0BF3" w:rsidP="00C3585C">
      <w:pPr>
        <w:pStyle w:val="ListParagraph"/>
        <w:numPr>
          <w:ilvl w:val="0"/>
          <w:numId w:val="12"/>
        </w:numPr>
        <w:spacing w:before="60" w:after="80"/>
        <w:jc w:val="both"/>
        <w:rPr>
          <w:rFonts w:ascii="Times New Roman" w:hAnsi="Times New Roman" w:cs="Times New Roman"/>
          <w:sz w:val="20"/>
          <w:szCs w:val="20"/>
        </w:rPr>
      </w:pPr>
      <w:r w:rsidRPr="005703E0">
        <w:rPr>
          <w:rFonts w:ascii="Times New Roman" w:hAnsi="Times New Roman" w:cs="Times New Roman"/>
          <w:b/>
          <w:i/>
          <w:sz w:val="20"/>
          <w:szCs w:val="20"/>
          <w:u w:val="single"/>
        </w:rPr>
        <w:t>Factor E (Recovery Rooms):</w:t>
      </w:r>
      <w:r w:rsidR="00AE37F0" w:rsidRPr="005703E0">
        <w:rPr>
          <w:rFonts w:ascii="Times New Roman" w:hAnsi="Times New Roman" w:cs="Times New Roman"/>
          <w:sz w:val="20"/>
          <w:szCs w:val="20"/>
        </w:rPr>
        <w:t xml:space="preserve"> </w:t>
      </w:r>
      <w:r w:rsidR="00B66DBC" w:rsidRPr="005703E0">
        <w:rPr>
          <w:rFonts w:ascii="Times New Roman" w:hAnsi="Times New Roman" w:cs="Times New Roman"/>
          <w:sz w:val="20"/>
          <w:szCs w:val="20"/>
        </w:rPr>
        <w:t>Effect</w:t>
      </w:r>
      <w:r w:rsidR="00AE37F0" w:rsidRPr="005703E0">
        <w:rPr>
          <w:rFonts w:ascii="Times New Roman" w:hAnsi="Times New Roman" w:cs="Times New Roman"/>
          <w:sz w:val="20"/>
          <w:szCs w:val="20"/>
        </w:rPr>
        <w:t xml:space="preserve"> = -0.0014</w:t>
      </w:r>
      <w:r w:rsidR="00B66DBC" w:rsidRPr="005703E0">
        <w:rPr>
          <w:rFonts w:ascii="Times New Roman" w:hAnsi="Times New Roman" w:cs="Times New Roman"/>
          <w:sz w:val="20"/>
          <w:szCs w:val="20"/>
        </w:rPr>
        <w:t xml:space="preserve"> </w:t>
      </w:r>
      <w:r w:rsidR="00D666A1" w:rsidRPr="005703E0">
        <w:rPr>
          <w:rFonts w:ascii="Times New Roman" w:hAnsi="Times New Roman" w:cs="Times New Roman"/>
          <w:sz w:val="20"/>
          <w:szCs w:val="20"/>
        </w:rPr>
        <w:t xml:space="preserve">→ practically zero </w:t>
      </w:r>
      <w:r w:rsidR="00B66DBC" w:rsidRPr="005703E0">
        <w:rPr>
          <w:rFonts w:ascii="Times New Roman" w:hAnsi="Times New Roman" w:cs="Times New Roman"/>
          <w:sz w:val="20"/>
          <w:szCs w:val="20"/>
        </w:rPr>
        <w:t>“</w:t>
      </w:r>
      <w:r w:rsidR="00A435C3" w:rsidRPr="005703E0">
        <w:rPr>
          <w:rFonts w:ascii="Times New Roman" w:hAnsi="Times New Roman" w:cs="Times New Roman"/>
          <w:sz w:val="20"/>
          <w:szCs w:val="20"/>
        </w:rPr>
        <w:t>Negligible effect on entrance queue length</w:t>
      </w:r>
      <w:r w:rsidR="00B66DBC" w:rsidRPr="005703E0">
        <w:rPr>
          <w:rFonts w:ascii="Times New Roman" w:hAnsi="Times New Roman" w:cs="Times New Roman"/>
          <w:sz w:val="20"/>
          <w:szCs w:val="20"/>
        </w:rPr>
        <w:t>”.</w:t>
      </w:r>
    </w:p>
    <w:p w:rsidR="00B66DBC" w:rsidRPr="005703E0" w:rsidRDefault="00B66DBC"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This fractional factorial design has Resolution IV, meaning main effects are confounded with three-factor interactions. The estimated effects represent the combined influence of potentially several factors.</w:t>
      </w:r>
    </w:p>
    <w:p w:rsidR="00AE37F0" w:rsidRPr="005703E0" w:rsidRDefault="00BA0BF3" w:rsidP="00C3585C">
      <w:pPr>
        <w:pStyle w:val="Heading2"/>
        <w:spacing w:before="60" w:beforeAutospacing="0" w:after="80" w:afterAutospacing="0"/>
        <w:jc w:val="both"/>
        <w:rPr>
          <w:sz w:val="20"/>
          <w:szCs w:val="20"/>
        </w:rPr>
      </w:pPr>
      <w:r w:rsidRPr="005703E0">
        <w:rPr>
          <w:sz w:val="20"/>
          <w:szCs w:val="20"/>
        </w:rPr>
        <w:t>Interaction Effects Model</w:t>
      </w:r>
    </w:p>
    <w:p w:rsidR="00AE37F0" w:rsidRPr="005703E0" w:rsidRDefault="00B66DBC"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lastRenderedPageBreak/>
        <w:t xml:space="preserve">With only 8 experimental runs, we cannot reliably estimate interaction effects without </w:t>
      </w:r>
      <w:proofErr w:type="spellStart"/>
      <w:r w:rsidRPr="005703E0">
        <w:rPr>
          <w:rFonts w:ascii="Times New Roman" w:hAnsi="Times New Roman" w:cs="Times New Roman"/>
          <w:sz w:val="20"/>
          <w:szCs w:val="20"/>
        </w:rPr>
        <w:t>overfitting</w:t>
      </w:r>
      <w:proofErr w:type="spellEnd"/>
      <w:r w:rsidRPr="005703E0">
        <w:rPr>
          <w:rFonts w:ascii="Times New Roman" w:hAnsi="Times New Roman" w:cs="Times New Roman"/>
          <w:sz w:val="20"/>
          <w:szCs w:val="20"/>
        </w:rPr>
        <w:t>. An attempt to include interaction terms resulted in a model with zero degrees of freedom for error (R² = 1.000), indicating perfect fit to the limited data but no generalizability. This confirms that our design is suitable for screening main effects but insufficient for investigating interactions</w:t>
      </w:r>
      <w:r w:rsidR="00AE37F0" w:rsidRPr="005703E0">
        <w:rPr>
          <w:rFonts w:ascii="Times New Roman" w:hAnsi="Times New Roman" w:cs="Times New Roman"/>
          <w:sz w:val="20"/>
          <w:szCs w:val="20"/>
        </w:rPr>
        <w:t>.</w:t>
      </w:r>
    </w:p>
    <w:p w:rsidR="00AE37F0" w:rsidRPr="005703E0" w:rsidRDefault="00BA0BF3" w:rsidP="00C3585C">
      <w:pPr>
        <w:pStyle w:val="Heading2"/>
        <w:spacing w:before="60" w:beforeAutospacing="0" w:after="80" w:afterAutospacing="0"/>
        <w:jc w:val="both"/>
        <w:rPr>
          <w:sz w:val="20"/>
          <w:szCs w:val="20"/>
        </w:rPr>
      </w:pPr>
      <w:r w:rsidRPr="005703E0">
        <w:rPr>
          <w:sz w:val="20"/>
          <w:szCs w:val="20"/>
        </w:rPr>
        <w:t>Model Diagnostics</w:t>
      </w:r>
    </w:p>
    <w:p w:rsidR="001F3995" w:rsidRPr="005703E0" w:rsidRDefault="00AE37F0" w:rsidP="00C3585C">
      <w:pPr>
        <w:pStyle w:val="ListParagraph"/>
        <w:numPr>
          <w:ilvl w:val="0"/>
          <w:numId w:val="8"/>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Durbin-Watson s</w:t>
      </w:r>
      <w:r w:rsidR="00BA0BF3" w:rsidRPr="005703E0">
        <w:rPr>
          <w:rFonts w:ascii="Times New Roman" w:hAnsi="Times New Roman" w:cs="Times New Roman"/>
          <w:b/>
          <w:sz w:val="20"/>
          <w:szCs w:val="20"/>
        </w:rPr>
        <w:t>tatistic:</w:t>
      </w:r>
      <w:r w:rsidRPr="005703E0">
        <w:rPr>
          <w:rFonts w:ascii="Times New Roman" w:hAnsi="Times New Roman" w:cs="Times New Roman"/>
          <w:sz w:val="20"/>
          <w:szCs w:val="20"/>
        </w:rPr>
        <w:t xml:space="preserve"> </w:t>
      </w:r>
      <w:r w:rsidR="001F3995" w:rsidRPr="005703E0">
        <w:rPr>
          <w:rFonts w:ascii="Times New Roman" w:hAnsi="Times New Roman" w:cs="Times New Roman"/>
          <w:sz w:val="20"/>
          <w:szCs w:val="20"/>
        </w:rPr>
        <w:t>3.400 (</w:t>
      </w:r>
      <w:r w:rsidR="00D666A1" w:rsidRPr="005703E0">
        <w:rPr>
          <w:rFonts w:ascii="Times New Roman" w:hAnsi="Times New Roman" w:cs="Times New Roman"/>
          <w:sz w:val="20"/>
          <w:szCs w:val="20"/>
        </w:rPr>
        <w:t>suggests negative autocorrelation, but with n=8, this test is unreliable</w:t>
      </w:r>
      <w:r w:rsidR="001F3995" w:rsidRPr="005703E0">
        <w:rPr>
          <w:rFonts w:ascii="Times New Roman" w:hAnsi="Times New Roman" w:cs="Times New Roman"/>
          <w:sz w:val="20"/>
          <w:szCs w:val="20"/>
        </w:rPr>
        <w:t>)</w:t>
      </w:r>
      <w:r w:rsidR="00D666A1" w:rsidRPr="005703E0">
        <w:rPr>
          <w:rFonts w:ascii="Times New Roman" w:hAnsi="Times New Roman" w:cs="Times New Roman"/>
          <w:sz w:val="20"/>
          <w:szCs w:val="20"/>
        </w:rPr>
        <w:t>.</w:t>
      </w:r>
    </w:p>
    <w:p w:rsidR="00AE37F0" w:rsidRPr="005703E0" w:rsidRDefault="00BA0BF3" w:rsidP="00C3585C">
      <w:pPr>
        <w:pStyle w:val="ListParagraph"/>
        <w:numPr>
          <w:ilvl w:val="0"/>
          <w:numId w:val="8"/>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Residual analysis:</w:t>
      </w:r>
      <w:r w:rsidR="00AE37F0" w:rsidRPr="005703E0">
        <w:rPr>
          <w:rFonts w:ascii="Times New Roman" w:hAnsi="Times New Roman" w:cs="Times New Roman"/>
          <w:sz w:val="20"/>
          <w:szCs w:val="20"/>
        </w:rPr>
        <w:t xml:space="preserve"> Residuals appear normally distributed with mean zero</w:t>
      </w:r>
    </w:p>
    <w:p w:rsidR="00AE37F0" w:rsidRPr="005703E0" w:rsidRDefault="00BA0BF3" w:rsidP="00C3585C">
      <w:pPr>
        <w:pStyle w:val="ListParagraph"/>
        <w:numPr>
          <w:ilvl w:val="0"/>
          <w:numId w:val="8"/>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 xml:space="preserve">Predicted </w:t>
      </w:r>
      <w:proofErr w:type="spellStart"/>
      <w:r w:rsidRPr="005703E0">
        <w:rPr>
          <w:rFonts w:ascii="Times New Roman" w:hAnsi="Times New Roman" w:cs="Times New Roman"/>
          <w:b/>
          <w:sz w:val="20"/>
          <w:szCs w:val="20"/>
        </w:rPr>
        <w:t>vs</w:t>
      </w:r>
      <w:proofErr w:type="spellEnd"/>
      <w:r w:rsidRPr="005703E0">
        <w:rPr>
          <w:rFonts w:ascii="Times New Roman" w:hAnsi="Times New Roman" w:cs="Times New Roman"/>
          <w:b/>
          <w:sz w:val="20"/>
          <w:szCs w:val="20"/>
        </w:rPr>
        <w:t xml:space="preserve"> Actual:</w:t>
      </w:r>
      <w:r w:rsidRPr="005703E0">
        <w:rPr>
          <w:rFonts w:ascii="Times New Roman" w:hAnsi="Times New Roman" w:cs="Times New Roman"/>
          <w:sz w:val="20"/>
          <w:szCs w:val="20"/>
        </w:rPr>
        <w:t xml:space="preserve"> </w:t>
      </w:r>
      <w:r w:rsidR="00AE37F0" w:rsidRPr="005703E0">
        <w:rPr>
          <w:rFonts w:ascii="Times New Roman" w:hAnsi="Times New Roman" w:cs="Times New Roman"/>
          <w:sz w:val="20"/>
          <w:szCs w:val="20"/>
        </w:rPr>
        <w:t>All predictions closely match actual values</w:t>
      </w:r>
    </w:p>
    <w:p w:rsidR="00AE37F0" w:rsidRPr="005703E0" w:rsidRDefault="00BA0BF3"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Discussion</w:t>
      </w:r>
    </w:p>
    <w:p w:rsidR="00AE37F0" w:rsidRPr="005703E0" w:rsidRDefault="00AE37F0" w:rsidP="00C3585C">
      <w:pPr>
        <w:pStyle w:val="Heading2"/>
        <w:spacing w:before="60" w:beforeAutospacing="0" w:after="80" w:afterAutospacing="0"/>
        <w:jc w:val="both"/>
        <w:rPr>
          <w:sz w:val="20"/>
          <w:szCs w:val="20"/>
        </w:rPr>
      </w:pPr>
      <w:r w:rsidRPr="005703E0">
        <w:rPr>
          <w:sz w:val="20"/>
          <w:szCs w:val="20"/>
        </w:rPr>
        <w:t>Interpr</w:t>
      </w:r>
      <w:r w:rsidR="00BA0BF3" w:rsidRPr="005703E0">
        <w:rPr>
          <w:sz w:val="20"/>
          <w:szCs w:val="20"/>
        </w:rPr>
        <w:t>etation of Results</w:t>
      </w:r>
    </w:p>
    <w:p w:rsidR="00AE37F0" w:rsidRPr="005703E0" w:rsidRDefault="00BA0BF3"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Most Influential Factors:</w:t>
      </w:r>
    </w:p>
    <w:p w:rsidR="00AE37F0" w:rsidRPr="005703E0" w:rsidRDefault="00AE37F0" w:rsidP="00C3585C">
      <w:pPr>
        <w:pStyle w:val="ListParagraph"/>
        <w:numPr>
          <w:ilvl w:val="0"/>
          <w:numId w:val="9"/>
        </w:numPr>
        <w:spacing w:before="60" w:after="80"/>
        <w:jc w:val="both"/>
        <w:rPr>
          <w:rFonts w:ascii="Times New Roman" w:hAnsi="Times New Roman" w:cs="Times New Roman"/>
          <w:sz w:val="20"/>
          <w:szCs w:val="20"/>
        </w:rPr>
      </w:pPr>
      <w:proofErr w:type="spellStart"/>
      <w:r w:rsidRPr="005703E0">
        <w:rPr>
          <w:rFonts w:ascii="Times New Roman" w:hAnsi="Times New Roman" w:cs="Times New Roman"/>
          <w:b/>
          <w:sz w:val="20"/>
          <w:szCs w:val="20"/>
        </w:rPr>
        <w:t>Interar</w:t>
      </w:r>
      <w:r w:rsidR="00BA0BF3" w:rsidRPr="005703E0">
        <w:rPr>
          <w:rFonts w:ascii="Times New Roman" w:hAnsi="Times New Roman" w:cs="Times New Roman"/>
          <w:b/>
          <w:sz w:val="20"/>
          <w:szCs w:val="20"/>
        </w:rPr>
        <w:t>rival</w:t>
      </w:r>
      <w:proofErr w:type="spellEnd"/>
      <w:r w:rsidR="00BA0BF3" w:rsidRPr="005703E0">
        <w:rPr>
          <w:rFonts w:ascii="Times New Roman" w:hAnsi="Times New Roman" w:cs="Times New Roman"/>
          <w:b/>
          <w:sz w:val="20"/>
          <w:szCs w:val="20"/>
        </w:rPr>
        <w:t xml:space="preserve"> Distribution (Factor A):</w:t>
      </w:r>
      <w:r w:rsidRPr="005703E0">
        <w:rPr>
          <w:rFonts w:ascii="Times New Roman" w:hAnsi="Times New Roman" w:cs="Times New Roman"/>
          <w:sz w:val="20"/>
          <w:szCs w:val="20"/>
        </w:rPr>
        <w:t xml:space="preserve"> The switch from exponential to uniform distribution has the largest effect, reducing queue length by approximately 1.20 patients. This demonstrates the critical impact of arrival variability on system congestion.</w:t>
      </w:r>
    </w:p>
    <w:p w:rsidR="00AE37F0" w:rsidRPr="005703E0" w:rsidRDefault="00AE37F0" w:rsidP="00C3585C">
      <w:pPr>
        <w:pStyle w:val="ListParagraph"/>
        <w:numPr>
          <w:ilvl w:val="0"/>
          <w:numId w:val="9"/>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Surger</w:t>
      </w:r>
      <w:r w:rsidR="00BA0BF3" w:rsidRPr="005703E0">
        <w:rPr>
          <w:rFonts w:ascii="Times New Roman" w:hAnsi="Times New Roman" w:cs="Times New Roman"/>
          <w:b/>
          <w:sz w:val="20"/>
          <w:szCs w:val="20"/>
        </w:rPr>
        <w:t>y Time Variability (Factor F):</w:t>
      </w:r>
      <w:r w:rsidRPr="005703E0">
        <w:rPr>
          <w:rFonts w:ascii="Times New Roman" w:hAnsi="Times New Roman" w:cs="Times New Roman"/>
          <w:sz w:val="20"/>
          <w:szCs w:val="20"/>
        </w:rPr>
        <w:t xml:space="preserve"> Increased variability in surgery times significantly increases queue length, highlighting the importance of predictable surgical procedures.</w:t>
      </w:r>
    </w:p>
    <w:p w:rsidR="00AE37F0" w:rsidRPr="005703E0" w:rsidRDefault="00AE37F0" w:rsidP="00C3585C">
      <w:pPr>
        <w:spacing w:before="60" w:after="80"/>
        <w:jc w:val="both"/>
        <w:rPr>
          <w:rFonts w:ascii="Times New Roman" w:hAnsi="Times New Roman" w:cs="Times New Roman"/>
          <w:b/>
          <w:i/>
          <w:sz w:val="20"/>
          <w:szCs w:val="20"/>
          <w:u w:val="single"/>
        </w:rPr>
      </w:pPr>
      <w:r w:rsidRPr="005703E0">
        <w:rPr>
          <w:rFonts w:ascii="Times New Roman" w:hAnsi="Times New Roman" w:cs="Times New Roman"/>
          <w:b/>
          <w:i/>
          <w:sz w:val="20"/>
          <w:szCs w:val="20"/>
          <w:u w:val="single"/>
        </w:rPr>
        <w:t>Surprising Fi</w:t>
      </w:r>
      <w:r w:rsidR="00BA0BF3" w:rsidRPr="005703E0">
        <w:rPr>
          <w:rFonts w:ascii="Times New Roman" w:hAnsi="Times New Roman" w:cs="Times New Roman"/>
          <w:b/>
          <w:i/>
          <w:sz w:val="20"/>
          <w:szCs w:val="20"/>
          <w:u w:val="single"/>
        </w:rPr>
        <w:t>ndings:</w:t>
      </w:r>
    </w:p>
    <w:p w:rsidR="00AE37F0" w:rsidRPr="005703E0" w:rsidRDefault="00AE37F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The number of recovery rooms (Factor E) showed negligible effect on entrance queue length, suggesting that recovery capacity primarily affects downstream blocking rather than upstream queues</w:t>
      </w:r>
    </w:p>
    <w:p w:rsidR="00B92A98" w:rsidRPr="005703E0" w:rsidRDefault="00B92A98" w:rsidP="00C3585C">
      <w:pPr>
        <w:pStyle w:val="Heading2"/>
        <w:spacing w:before="60" w:beforeAutospacing="0" w:after="80" w:afterAutospacing="0"/>
        <w:jc w:val="both"/>
        <w:rPr>
          <w:rFonts w:eastAsiaTheme="minorHAnsi"/>
          <w:b w:val="0"/>
          <w:bCs w:val="0"/>
          <w:sz w:val="20"/>
          <w:szCs w:val="20"/>
          <w:lang w:eastAsia="en-US"/>
        </w:rPr>
      </w:pPr>
      <w:r w:rsidRPr="005703E0">
        <w:rPr>
          <w:rFonts w:eastAsiaTheme="minorHAnsi"/>
          <w:b w:val="0"/>
          <w:bCs w:val="0"/>
          <w:sz w:val="20"/>
          <w:szCs w:val="20"/>
          <w:lang w:eastAsia="en-US"/>
        </w:rPr>
        <w:t>Factor D (preparation rooms: 4→5) shows a reduction effect of -0.51 patients. While not statistically significant in this limited design, it aligns with intuition: more preparation capacity reduces entrance queues.</w:t>
      </w:r>
    </w:p>
    <w:p w:rsidR="00AE37F0" w:rsidRPr="005703E0" w:rsidRDefault="002D376D" w:rsidP="00C3585C">
      <w:pPr>
        <w:pStyle w:val="Heading2"/>
        <w:spacing w:before="60" w:beforeAutospacing="0" w:after="80" w:afterAutospacing="0"/>
        <w:jc w:val="both"/>
        <w:rPr>
          <w:sz w:val="20"/>
          <w:szCs w:val="20"/>
        </w:rPr>
      </w:pPr>
      <w:r w:rsidRPr="005703E0">
        <w:rPr>
          <w:sz w:val="20"/>
          <w:szCs w:val="20"/>
        </w:rPr>
        <w:t>Model Adequacy</w:t>
      </w:r>
    </w:p>
    <w:p w:rsidR="00AE37F0" w:rsidRPr="005703E0" w:rsidRDefault="00B66DBC"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The main effects model explains 99.17% of the variance in queue length within the experimental range. However, several important limitations must be noted</w:t>
      </w:r>
      <w:r w:rsidR="00AE37F0" w:rsidRPr="005703E0">
        <w:rPr>
          <w:rFonts w:ascii="Times New Roman" w:hAnsi="Times New Roman" w:cs="Times New Roman"/>
          <w:sz w:val="20"/>
          <w:szCs w:val="20"/>
        </w:rPr>
        <w:t>:</w:t>
      </w:r>
    </w:p>
    <w:p w:rsidR="00B66DBC" w:rsidRPr="005703E0" w:rsidRDefault="00B66DBC" w:rsidP="00C3585C">
      <w:pPr>
        <w:pStyle w:val="Heading2"/>
        <w:numPr>
          <w:ilvl w:val="0"/>
          <w:numId w:val="13"/>
        </w:numPr>
        <w:spacing w:before="60" w:beforeAutospacing="0" w:after="80" w:afterAutospacing="0"/>
        <w:jc w:val="both"/>
        <w:rPr>
          <w:rFonts w:eastAsiaTheme="minorHAnsi"/>
          <w:b w:val="0"/>
          <w:bCs w:val="0"/>
          <w:sz w:val="20"/>
          <w:szCs w:val="20"/>
          <w:lang w:eastAsia="en-US"/>
        </w:rPr>
      </w:pPr>
      <w:r w:rsidRPr="005703E0">
        <w:rPr>
          <w:rFonts w:eastAsiaTheme="minorHAnsi"/>
          <w:bCs w:val="0"/>
          <w:sz w:val="20"/>
          <w:szCs w:val="20"/>
          <w:lang w:eastAsia="en-US"/>
        </w:rPr>
        <w:t>Limited Sample Size:</w:t>
      </w:r>
      <w:r w:rsidRPr="005703E0">
        <w:rPr>
          <w:rFonts w:eastAsiaTheme="minorHAnsi"/>
          <w:b w:val="0"/>
          <w:bCs w:val="0"/>
          <w:sz w:val="20"/>
          <w:szCs w:val="20"/>
          <w:lang w:eastAsia="en-US"/>
        </w:rPr>
        <w:t xml:space="preserve"> With only 8 design points, the model has minimal statistical power (1 degree of freedom for error)</w:t>
      </w:r>
    </w:p>
    <w:p w:rsidR="00B66DBC" w:rsidRPr="005703E0" w:rsidRDefault="00B66DBC" w:rsidP="00C3585C">
      <w:pPr>
        <w:pStyle w:val="Heading2"/>
        <w:numPr>
          <w:ilvl w:val="0"/>
          <w:numId w:val="13"/>
        </w:numPr>
        <w:spacing w:before="60" w:beforeAutospacing="0" w:after="80" w:afterAutospacing="0"/>
        <w:jc w:val="both"/>
        <w:rPr>
          <w:rFonts w:eastAsiaTheme="minorHAnsi"/>
          <w:b w:val="0"/>
          <w:bCs w:val="0"/>
          <w:sz w:val="20"/>
          <w:szCs w:val="20"/>
          <w:lang w:eastAsia="en-US"/>
        </w:rPr>
      </w:pPr>
      <w:r w:rsidRPr="005703E0">
        <w:rPr>
          <w:rFonts w:eastAsiaTheme="minorHAnsi"/>
          <w:bCs w:val="0"/>
          <w:sz w:val="20"/>
          <w:szCs w:val="20"/>
          <w:lang w:eastAsia="en-US"/>
        </w:rPr>
        <w:t>Screening Purpose:</w:t>
      </w:r>
      <w:r w:rsidRPr="005703E0">
        <w:rPr>
          <w:rFonts w:eastAsiaTheme="minorHAnsi"/>
          <w:b w:val="0"/>
          <w:bCs w:val="0"/>
          <w:sz w:val="20"/>
          <w:szCs w:val="20"/>
          <w:lang w:eastAsia="en-US"/>
        </w:rPr>
        <w:t xml:space="preserve"> This fractional factorial design is appropriate for identifying factors with large effects but not for precise estimation</w:t>
      </w:r>
    </w:p>
    <w:p w:rsidR="00B66DBC" w:rsidRPr="005703E0" w:rsidRDefault="00B66DBC" w:rsidP="00C3585C">
      <w:pPr>
        <w:pStyle w:val="Heading2"/>
        <w:numPr>
          <w:ilvl w:val="0"/>
          <w:numId w:val="13"/>
        </w:numPr>
        <w:spacing w:before="60" w:beforeAutospacing="0" w:after="80" w:afterAutospacing="0"/>
        <w:jc w:val="both"/>
        <w:rPr>
          <w:rFonts w:eastAsiaTheme="minorHAnsi"/>
          <w:b w:val="0"/>
          <w:bCs w:val="0"/>
          <w:sz w:val="20"/>
          <w:szCs w:val="20"/>
          <w:lang w:eastAsia="en-US"/>
        </w:rPr>
      </w:pPr>
      <w:r w:rsidRPr="005703E0">
        <w:rPr>
          <w:rFonts w:eastAsiaTheme="minorHAnsi"/>
          <w:bCs w:val="0"/>
          <w:sz w:val="20"/>
          <w:szCs w:val="20"/>
          <w:lang w:eastAsia="en-US"/>
        </w:rPr>
        <w:t>Confounding:</w:t>
      </w:r>
      <w:r w:rsidRPr="005703E0">
        <w:rPr>
          <w:rFonts w:eastAsiaTheme="minorHAnsi"/>
          <w:b w:val="0"/>
          <w:bCs w:val="0"/>
          <w:sz w:val="20"/>
          <w:szCs w:val="20"/>
          <w:lang w:eastAsia="en-US"/>
        </w:rPr>
        <w:t xml:space="preserve"> In Resolution IV designs, main effects are confounded with three-factor interactions</w:t>
      </w:r>
    </w:p>
    <w:p w:rsidR="00B66DBC" w:rsidRPr="005703E0" w:rsidRDefault="00B66DBC" w:rsidP="00C3585C">
      <w:pPr>
        <w:pStyle w:val="Heading2"/>
        <w:numPr>
          <w:ilvl w:val="0"/>
          <w:numId w:val="13"/>
        </w:numPr>
        <w:spacing w:before="60" w:beforeAutospacing="0" w:after="80" w:afterAutospacing="0"/>
        <w:jc w:val="both"/>
        <w:rPr>
          <w:rFonts w:eastAsiaTheme="minorHAnsi"/>
          <w:b w:val="0"/>
          <w:bCs w:val="0"/>
          <w:sz w:val="20"/>
          <w:szCs w:val="20"/>
          <w:lang w:eastAsia="en-US"/>
        </w:rPr>
      </w:pPr>
      <w:r w:rsidRPr="005703E0">
        <w:rPr>
          <w:rFonts w:eastAsiaTheme="minorHAnsi"/>
          <w:bCs w:val="0"/>
          <w:sz w:val="20"/>
          <w:szCs w:val="20"/>
          <w:lang w:eastAsia="en-US"/>
        </w:rPr>
        <w:t>Linearity Assumption:</w:t>
      </w:r>
      <w:r w:rsidRPr="005703E0">
        <w:rPr>
          <w:rFonts w:eastAsiaTheme="minorHAnsi"/>
          <w:b w:val="0"/>
          <w:bCs w:val="0"/>
          <w:sz w:val="20"/>
          <w:szCs w:val="20"/>
          <w:lang w:eastAsia="en-US"/>
        </w:rPr>
        <w:t xml:space="preserve"> The model assumes linear effects across factor levels</w:t>
      </w:r>
    </w:p>
    <w:p w:rsidR="00B66DBC" w:rsidRPr="005703E0" w:rsidRDefault="00B66DBC" w:rsidP="00C3585C">
      <w:pPr>
        <w:pStyle w:val="Heading2"/>
        <w:spacing w:before="60" w:beforeAutospacing="0" w:after="80" w:afterAutospacing="0"/>
        <w:jc w:val="both"/>
        <w:rPr>
          <w:rFonts w:eastAsiaTheme="minorHAnsi"/>
          <w:b w:val="0"/>
          <w:bCs w:val="0"/>
          <w:sz w:val="20"/>
          <w:szCs w:val="20"/>
          <w:lang w:eastAsia="en-US"/>
        </w:rPr>
      </w:pPr>
      <w:r w:rsidRPr="005703E0">
        <w:rPr>
          <w:rFonts w:eastAsiaTheme="minorHAnsi"/>
          <w:b w:val="0"/>
          <w:bCs w:val="0"/>
          <w:sz w:val="20"/>
          <w:szCs w:val="20"/>
          <w:lang w:eastAsia="en-US"/>
        </w:rPr>
        <w:t>The Durbin-Watson statistic of 3.400 suggests potential negative autocorrelation in residuals, which may indicate model misspecification or the influence of the small sample size.</w:t>
      </w:r>
    </w:p>
    <w:p w:rsidR="00AE37F0" w:rsidRPr="005703E0" w:rsidRDefault="00B66DBC" w:rsidP="00C3585C">
      <w:pPr>
        <w:pStyle w:val="Heading2"/>
        <w:spacing w:before="60" w:beforeAutospacing="0" w:after="80" w:afterAutospacing="0"/>
        <w:jc w:val="both"/>
        <w:rPr>
          <w:sz w:val="20"/>
          <w:szCs w:val="20"/>
        </w:rPr>
      </w:pPr>
      <w:r w:rsidRPr="005703E0">
        <w:rPr>
          <w:rFonts w:eastAsiaTheme="minorHAnsi"/>
          <w:bCs w:val="0"/>
          <w:sz w:val="20"/>
          <w:szCs w:val="20"/>
          <w:lang w:eastAsia="en-US"/>
        </w:rPr>
        <w:t xml:space="preserve"> </w:t>
      </w:r>
      <w:r w:rsidR="00AE37F0" w:rsidRPr="005703E0">
        <w:rPr>
          <w:sz w:val="20"/>
          <w:szCs w:val="20"/>
        </w:rPr>
        <w:t>Practical Implic</w:t>
      </w:r>
      <w:r w:rsidR="002D376D" w:rsidRPr="005703E0">
        <w:rPr>
          <w:sz w:val="20"/>
          <w:szCs w:val="20"/>
        </w:rPr>
        <w:t>ations for Hospital Management</w:t>
      </w:r>
    </w:p>
    <w:p w:rsidR="002D376D" w:rsidRPr="005703E0" w:rsidRDefault="00AE37F0" w:rsidP="00C3585C">
      <w:pPr>
        <w:pStyle w:val="ListParagraph"/>
        <w:numPr>
          <w:ilvl w:val="0"/>
          <w:numId w:val="10"/>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A</w:t>
      </w:r>
      <w:r w:rsidR="002D376D" w:rsidRPr="005703E0">
        <w:rPr>
          <w:rFonts w:ascii="Times New Roman" w:hAnsi="Times New Roman" w:cs="Times New Roman"/>
          <w:b/>
          <w:sz w:val="20"/>
          <w:szCs w:val="20"/>
        </w:rPr>
        <w:t>rrival Scheduling:</w:t>
      </w:r>
      <w:r w:rsidR="002D376D" w:rsidRPr="005703E0">
        <w:rPr>
          <w:rFonts w:ascii="Times New Roman" w:hAnsi="Times New Roman" w:cs="Times New Roman"/>
          <w:sz w:val="20"/>
          <w:szCs w:val="20"/>
        </w:rPr>
        <w:t xml:space="preserve"> </w:t>
      </w:r>
      <w:r w:rsidRPr="005703E0">
        <w:rPr>
          <w:rFonts w:ascii="Times New Roman" w:hAnsi="Times New Roman" w:cs="Times New Roman"/>
          <w:sz w:val="20"/>
          <w:szCs w:val="20"/>
        </w:rPr>
        <w:t>Implementing more uniform patient arrival schedules (e.g., scheduled appointments with controlled intervals) can sig</w:t>
      </w:r>
      <w:r w:rsidR="002D376D" w:rsidRPr="005703E0">
        <w:rPr>
          <w:rFonts w:ascii="Times New Roman" w:hAnsi="Times New Roman" w:cs="Times New Roman"/>
          <w:sz w:val="20"/>
          <w:szCs w:val="20"/>
        </w:rPr>
        <w:t>nificantly reduce waiting times</w:t>
      </w:r>
    </w:p>
    <w:p w:rsidR="002D376D" w:rsidRPr="005703E0" w:rsidRDefault="002D376D" w:rsidP="00C3585C">
      <w:pPr>
        <w:pStyle w:val="ListParagraph"/>
        <w:numPr>
          <w:ilvl w:val="0"/>
          <w:numId w:val="10"/>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Surgery Standardization:</w:t>
      </w:r>
      <w:r w:rsidRPr="005703E0">
        <w:rPr>
          <w:rFonts w:ascii="Times New Roman" w:hAnsi="Times New Roman" w:cs="Times New Roman"/>
          <w:sz w:val="20"/>
          <w:szCs w:val="20"/>
        </w:rPr>
        <w:t xml:space="preserve"> </w:t>
      </w:r>
      <w:r w:rsidR="00AE37F0" w:rsidRPr="005703E0">
        <w:rPr>
          <w:rFonts w:ascii="Times New Roman" w:hAnsi="Times New Roman" w:cs="Times New Roman"/>
          <w:sz w:val="20"/>
          <w:szCs w:val="20"/>
        </w:rPr>
        <w:t>Reducing variability in surgical procedure times through protocol standardization can decrease system congestion</w:t>
      </w:r>
    </w:p>
    <w:p w:rsidR="00AE37F0" w:rsidRPr="005703E0" w:rsidRDefault="002D376D" w:rsidP="00C3585C">
      <w:pPr>
        <w:pStyle w:val="ListParagraph"/>
        <w:numPr>
          <w:ilvl w:val="0"/>
          <w:numId w:val="10"/>
        </w:numPr>
        <w:spacing w:before="60" w:after="80"/>
        <w:jc w:val="both"/>
        <w:rPr>
          <w:rFonts w:ascii="Times New Roman" w:hAnsi="Times New Roman" w:cs="Times New Roman"/>
          <w:sz w:val="20"/>
          <w:szCs w:val="20"/>
        </w:rPr>
      </w:pPr>
      <w:r w:rsidRPr="005703E0">
        <w:rPr>
          <w:rFonts w:ascii="Times New Roman" w:hAnsi="Times New Roman" w:cs="Times New Roman"/>
          <w:b/>
          <w:sz w:val="20"/>
          <w:szCs w:val="20"/>
        </w:rPr>
        <w:t>Resource Allocation:</w:t>
      </w:r>
      <w:r w:rsidR="00AE37F0" w:rsidRPr="005703E0">
        <w:rPr>
          <w:rFonts w:ascii="Times New Roman" w:hAnsi="Times New Roman" w:cs="Times New Roman"/>
          <w:sz w:val="20"/>
          <w:szCs w:val="20"/>
        </w:rPr>
        <w:t xml:space="preserve"> While recovery capacity is crucial for preventing OR blocking (as shown in Assignment 3), it has less direct impact on entrance queues than arrival patterns and surgical variability</w:t>
      </w:r>
    </w:p>
    <w:p w:rsidR="001F3995" w:rsidRPr="00EE2859" w:rsidRDefault="001F3995" w:rsidP="00C3585C">
      <w:pPr>
        <w:pStyle w:val="ListParagraph"/>
        <w:numPr>
          <w:ilvl w:val="0"/>
          <w:numId w:val="10"/>
        </w:numPr>
        <w:spacing w:before="60" w:after="80"/>
        <w:jc w:val="both"/>
        <w:rPr>
          <w:rStyle w:val="Emphasis"/>
          <w:rFonts w:ascii="Times New Roman" w:hAnsi="Times New Roman" w:cs="Times New Roman"/>
          <w:iCs w:val="0"/>
          <w:sz w:val="20"/>
          <w:szCs w:val="20"/>
        </w:rPr>
      </w:pPr>
      <w:r w:rsidRPr="005703E0">
        <w:rPr>
          <w:rStyle w:val="Emphasis"/>
          <w:rFonts w:ascii="Times New Roman" w:hAnsi="Times New Roman" w:cs="Times New Roman"/>
          <w:b/>
          <w:i w:val="0"/>
          <w:color w:val="0F1115"/>
          <w:sz w:val="20"/>
          <w:szCs w:val="20"/>
          <w:shd w:val="clear" w:color="auto" w:fill="FFFFFF"/>
        </w:rPr>
        <w:t>Distribution Choice Matters:</w:t>
      </w:r>
      <w:r w:rsidRPr="005703E0">
        <w:rPr>
          <w:rStyle w:val="Emphasis"/>
          <w:rFonts w:ascii="Times New Roman" w:hAnsi="Times New Roman" w:cs="Times New Roman"/>
          <w:i w:val="0"/>
          <w:color w:val="0F1115"/>
          <w:sz w:val="20"/>
          <w:szCs w:val="20"/>
          <w:shd w:val="clear" w:color="auto" w:fill="FFFFFF"/>
        </w:rPr>
        <w:t xml:space="preserve"> Uniform service times generally outperform exponential with same mean, showing that reducing variability improves flow even without changing average processing times.</w:t>
      </w:r>
    </w:p>
    <w:p w:rsidR="00EE2859" w:rsidRPr="00EE2859" w:rsidRDefault="00EE2859" w:rsidP="00EE2859">
      <w:pPr>
        <w:pStyle w:val="ListParagraph"/>
        <w:numPr>
          <w:ilvl w:val="0"/>
          <w:numId w:val="10"/>
        </w:numPr>
        <w:spacing w:before="60" w:after="80"/>
        <w:jc w:val="both"/>
        <w:rPr>
          <w:rFonts w:ascii="Times New Roman" w:hAnsi="Times New Roman" w:cs="Times New Roman"/>
          <w:sz w:val="20"/>
          <w:szCs w:val="20"/>
        </w:rPr>
      </w:pPr>
      <w:r w:rsidRPr="00EE2859">
        <w:rPr>
          <w:rFonts w:ascii="Times New Roman" w:hAnsi="Times New Roman" w:cs="Times New Roman"/>
          <w:b/>
          <w:sz w:val="20"/>
          <w:szCs w:val="20"/>
        </w:rPr>
        <w:t>Effect Size vs. Statistical Significance:</w:t>
      </w:r>
      <w:r w:rsidRPr="00EE2859">
        <w:rPr>
          <w:rFonts w:ascii="Times New Roman" w:hAnsi="Times New Roman" w:cs="Times New Roman"/>
          <w:sz w:val="20"/>
          <w:szCs w:val="20"/>
        </w:rPr>
        <w:t xml:space="preserve"> With only 1 degree of freedom for error, statistical significance tests (p-values) are unreliable. The analysis should be interpreted as factor screening based on effect magnitude rather than hypothesis testing.</w:t>
      </w:r>
    </w:p>
    <w:p w:rsidR="00AE37F0" w:rsidRPr="005703E0" w:rsidRDefault="002D376D" w:rsidP="00C3585C">
      <w:pPr>
        <w:pStyle w:val="Heading1"/>
        <w:spacing w:before="60" w:after="80"/>
        <w:jc w:val="both"/>
        <w:rPr>
          <w:rFonts w:ascii="Times New Roman" w:hAnsi="Times New Roman" w:cs="Times New Roman"/>
          <w:sz w:val="20"/>
          <w:szCs w:val="20"/>
        </w:rPr>
      </w:pPr>
      <w:r w:rsidRPr="005703E0">
        <w:rPr>
          <w:rFonts w:ascii="Times New Roman" w:hAnsi="Times New Roman" w:cs="Times New Roman"/>
          <w:sz w:val="20"/>
          <w:szCs w:val="20"/>
        </w:rPr>
        <w:t>Conclusion</w:t>
      </w:r>
    </w:p>
    <w:p w:rsidR="00693D67" w:rsidRPr="005703E0" w:rsidRDefault="005703E0" w:rsidP="00C3585C">
      <w:pPr>
        <w:spacing w:before="60" w:after="80"/>
        <w:jc w:val="both"/>
        <w:rPr>
          <w:rFonts w:ascii="Times New Roman" w:hAnsi="Times New Roman" w:cs="Times New Roman"/>
          <w:sz w:val="20"/>
          <w:szCs w:val="20"/>
        </w:rPr>
      </w:pPr>
      <w:r w:rsidRPr="005703E0">
        <w:rPr>
          <w:rFonts w:ascii="Times New Roman" w:hAnsi="Times New Roman" w:cs="Times New Roman"/>
          <w:sz w:val="20"/>
          <w:szCs w:val="20"/>
        </w:rPr>
        <w:t xml:space="preserve">This study successfully implemented a systematic fractional factorial design and </w:t>
      </w:r>
      <w:proofErr w:type="spellStart"/>
      <w:r w:rsidRPr="005703E0">
        <w:rPr>
          <w:rFonts w:ascii="Times New Roman" w:hAnsi="Times New Roman" w:cs="Times New Roman"/>
          <w:sz w:val="20"/>
          <w:szCs w:val="20"/>
        </w:rPr>
        <w:t>metamodelling</w:t>
      </w:r>
      <w:proofErr w:type="spellEnd"/>
      <w:r w:rsidRPr="005703E0">
        <w:rPr>
          <w:rFonts w:ascii="Times New Roman" w:hAnsi="Times New Roman" w:cs="Times New Roman"/>
          <w:sz w:val="20"/>
          <w:szCs w:val="20"/>
        </w:rPr>
        <w:t xml:space="preserve"> approach to </w:t>
      </w:r>
      <w:proofErr w:type="spellStart"/>
      <w:r w:rsidRPr="005703E0">
        <w:rPr>
          <w:rFonts w:ascii="Times New Roman" w:hAnsi="Times New Roman" w:cs="Times New Roman"/>
          <w:sz w:val="20"/>
          <w:szCs w:val="20"/>
        </w:rPr>
        <w:t>analyze</w:t>
      </w:r>
      <w:proofErr w:type="spellEnd"/>
      <w:r w:rsidRPr="005703E0">
        <w:rPr>
          <w:rFonts w:ascii="Times New Roman" w:hAnsi="Times New Roman" w:cs="Times New Roman"/>
          <w:sz w:val="20"/>
          <w:szCs w:val="20"/>
        </w:rPr>
        <w:t xml:space="preserve"> a hospital surgical system, using 8 experimental runs to screen 6 key factors. Key findings reveal that queue lengths exhibit significant autocorrelation—requiring sampling intervals of at least 500 time units for statistical independence—and that </w:t>
      </w:r>
      <w:proofErr w:type="spellStart"/>
      <w:r w:rsidRPr="005703E0">
        <w:rPr>
          <w:rFonts w:ascii="Times New Roman" w:hAnsi="Times New Roman" w:cs="Times New Roman"/>
          <w:sz w:val="20"/>
          <w:szCs w:val="20"/>
        </w:rPr>
        <w:t>interarrival</w:t>
      </w:r>
      <w:proofErr w:type="spellEnd"/>
      <w:r w:rsidRPr="005703E0">
        <w:rPr>
          <w:rFonts w:ascii="Times New Roman" w:hAnsi="Times New Roman" w:cs="Times New Roman"/>
          <w:sz w:val="20"/>
          <w:szCs w:val="20"/>
        </w:rPr>
        <w:t xml:space="preserve"> distribution and surgery time variability are the most critical factors influencing entrance queue length, with uniform arrivals and reduced surgical variability significantly lowering </w:t>
      </w:r>
      <w:r w:rsidRPr="005703E0">
        <w:rPr>
          <w:rFonts w:ascii="Times New Roman" w:hAnsi="Times New Roman" w:cs="Times New Roman"/>
          <w:sz w:val="20"/>
          <w:szCs w:val="20"/>
        </w:rPr>
        <w:lastRenderedPageBreak/>
        <w:t>congestion. While the linear regression model explained 99.17% of variance, the fractional design prioritized efficiency over precision, underscoring the need for a follow-up full factorial study to estimate interaction effects and validate findings. Ultimately, managing process variability proves more impactful on queue reduction than incremental resource additions, though resource capacity remains essential for preventing downstream blocking, as e</w:t>
      </w:r>
      <w:r>
        <w:rPr>
          <w:rFonts w:ascii="Times New Roman" w:hAnsi="Times New Roman" w:cs="Times New Roman"/>
          <w:sz w:val="20"/>
          <w:szCs w:val="20"/>
        </w:rPr>
        <w:t>stablished in prior assignments</w:t>
      </w:r>
      <w:r w:rsidR="001F3995" w:rsidRPr="005703E0">
        <w:rPr>
          <w:rFonts w:ascii="Times New Roman" w:hAnsi="Times New Roman" w:cs="Times New Roman"/>
          <w:sz w:val="20"/>
          <w:szCs w:val="20"/>
        </w:rPr>
        <w:t>.</w:t>
      </w:r>
    </w:p>
    <w:sectPr w:rsidR="00693D67" w:rsidRPr="00570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10074"/>
    <w:multiLevelType w:val="hybridMultilevel"/>
    <w:tmpl w:val="0770ACA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752C62"/>
    <w:multiLevelType w:val="hybridMultilevel"/>
    <w:tmpl w:val="BBECF01C"/>
    <w:lvl w:ilvl="0" w:tplc="0809000B">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5C7204C"/>
    <w:multiLevelType w:val="hybridMultilevel"/>
    <w:tmpl w:val="90B4E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83D14"/>
    <w:multiLevelType w:val="hybridMultilevel"/>
    <w:tmpl w:val="DC60E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C413128"/>
    <w:multiLevelType w:val="hybridMultilevel"/>
    <w:tmpl w:val="C61CA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7A20B30"/>
    <w:multiLevelType w:val="hybridMultilevel"/>
    <w:tmpl w:val="D5B664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A6F6788"/>
    <w:multiLevelType w:val="hybridMultilevel"/>
    <w:tmpl w:val="36085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7FC5E64"/>
    <w:multiLevelType w:val="hybridMultilevel"/>
    <w:tmpl w:val="9C74951A"/>
    <w:lvl w:ilvl="0" w:tplc="A580CE72">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E072C18"/>
    <w:multiLevelType w:val="hybridMultilevel"/>
    <w:tmpl w:val="30DE05C8"/>
    <w:lvl w:ilvl="0" w:tplc="0809000B">
      <w:start w:val="1"/>
      <w:numFmt w:val="bullet"/>
      <w:lvlText w:val=""/>
      <w:lvlJc w:val="left"/>
      <w:pPr>
        <w:ind w:left="720" w:hanging="360"/>
      </w:pPr>
      <w:rPr>
        <w:rFonts w:ascii="Wingdings" w:hAnsi="Wingdings" w:hint="default"/>
      </w:rPr>
    </w:lvl>
    <w:lvl w:ilvl="1" w:tplc="25DA7AB8">
      <w:start w:val="4"/>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67810D90"/>
    <w:multiLevelType w:val="hybridMultilevel"/>
    <w:tmpl w:val="F48665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6CA37C39"/>
    <w:multiLevelType w:val="hybridMultilevel"/>
    <w:tmpl w:val="EB68A1A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nsid w:val="6EF15F9A"/>
    <w:multiLevelType w:val="hybridMultilevel"/>
    <w:tmpl w:val="CF766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3B240B5"/>
    <w:multiLevelType w:val="hybridMultilevel"/>
    <w:tmpl w:val="12DCE3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9"/>
  </w:num>
  <w:num w:numId="3">
    <w:abstractNumId w:val="3"/>
  </w:num>
  <w:num w:numId="4">
    <w:abstractNumId w:val="0"/>
  </w:num>
  <w:num w:numId="5">
    <w:abstractNumId w:val="8"/>
  </w:num>
  <w:num w:numId="6">
    <w:abstractNumId w:val="1"/>
  </w:num>
  <w:num w:numId="7">
    <w:abstractNumId w:val="10"/>
  </w:num>
  <w:num w:numId="8">
    <w:abstractNumId w:val="11"/>
  </w:num>
  <w:num w:numId="9">
    <w:abstractNumId w:val="4"/>
  </w:num>
  <w:num w:numId="10">
    <w:abstractNumId w:val="7"/>
  </w:num>
  <w:num w:numId="11">
    <w:abstractNumId w:val="6"/>
  </w:num>
  <w:num w:numId="12">
    <w:abstractNumId w:val="2"/>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7F0"/>
    <w:rsid w:val="00064914"/>
    <w:rsid w:val="001F3995"/>
    <w:rsid w:val="002C1C02"/>
    <w:rsid w:val="002D376D"/>
    <w:rsid w:val="002E4B22"/>
    <w:rsid w:val="004407BA"/>
    <w:rsid w:val="005703E0"/>
    <w:rsid w:val="0060256D"/>
    <w:rsid w:val="00693D67"/>
    <w:rsid w:val="008F22FC"/>
    <w:rsid w:val="00A435C3"/>
    <w:rsid w:val="00AE37F0"/>
    <w:rsid w:val="00B66DBC"/>
    <w:rsid w:val="00B92A98"/>
    <w:rsid w:val="00BA0BF3"/>
    <w:rsid w:val="00C3585C"/>
    <w:rsid w:val="00D666A1"/>
    <w:rsid w:val="00EE28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F1B79-FEEF-442D-AD42-56A45BBD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4B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E37F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AE37F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37F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AE37F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E37F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E37F0"/>
    <w:rPr>
      <w:b/>
      <w:bCs/>
    </w:rPr>
  </w:style>
  <w:style w:type="character" w:styleId="Emphasis">
    <w:name w:val="Emphasis"/>
    <w:basedOn w:val="DefaultParagraphFont"/>
    <w:uiPriority w:val="20"/>
    <w:qFormat/>
    <w:rsid w:val="00AE37F0"/>
    <w:rPr>
      <w:i/>
      <w:iCs/>
    </w:rPr>
  </w:style>
  <w:style w:type="paragraph" w:styleId="ListParagraph">
    <w:name w:val="List Paragraph"/>
    <w:basedOn w:val="Normal"/>
    <w:uiPriority w:val="34"/>
    <w:qFormat/>
    <w:rsid w:val="00AE37F0"/>
    <w:pPr>
      <w:ind w:left="720"/>
      <w:contextualSpacing/>
    </w:pPr>
  </w:style>
  <w:style w:type="table" w:styleId="TableGrid">
    <w:name w:val="Table Grid"/>
    <w:basedOn w:val="TableNormal"/>
    <w:uiPriority w:val="39"/>
    <w:rsid w:val="002E4B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E4B22"/>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BA0B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0B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32416">
      <w:bodyDiv w:val="1"/>
      <w:marLeft w:val="0"/>
      <w:marRight w:val="0"/>
      <w:marTop w:val="0"/>
      <w:marBottom w:val="0"/>
      <w:divBdr>
        <w:top w:val="none" w:sz="0" w:space="0" w:color="auto"/>
        <w:left w:val="none" w:sz="0" w:space="0" w:color="auto"/>
        <w:bottom w:val="none" w:sz="0" w:space="0" w:color="auto"/>
        <w:right w:val="none" w:sz="0" w:space="0" w:color="auto"/>
      </w:divBdr>
    </w:div>
    <w:div w:id="94449939">
      <w:bodyDiv w:val="1"/>
      <w:marLeft w:val="0"/>
      <w:marRight w:val="0"/>
      <w:marTop w:val="0"/>
      <w:marBottom w:val="0"/>
      <w:divBdr>
        <w:top w:val="none" w:sz="0" w:space="0" w:color="auto"/>
        <w:left w:val="none" w:sz="0" w:space="0" w:color="auto"/>
        <w:bottom w:val="none" w:sz="0" w:space="0" w:color="auto"/>
        <w:right w:val="none" w:sz="0" w:space="0" w:color="auto"/>
      </w:divBdr>
    </w:div>
    <w:div w:id="106169631">
      <w:bodyDiv w:val="1"/>
      <w:marLeft w:val="0"/>
      <w:marRight w:val="0"/>
      <w:marTop w:val="0"/>
      <w:marBottom w:val="0"/>
      <w:divBdr>
        <w:top w:val="none" w:sz="0" w:space="0" w:color="auto"/>
        <w:left w:val="none" w:sz="0" w:space="0" w:color="auto"/>
        <w:bottom w:val="none" w:sz="0" w:space="0" w:color="auto"/>
        <w:right w:val="none" w:sz="0" w:space="0" w:color="auto"/>
      </w:divBdr>
    </w:div>
    <w:div w:id="368341358">
      <w:bodyDiv w:val="1"/>
      <w:marLeft w:val="0"/>
      <w:marRight w:val="0"/>
      <w:marTop w:val="0"/>
      <w:marBottom w:val="0"/>
      <w:divBdr>
        <w:top w:val="none" w:sz="0" w:space="0" w:color="auto"/>
        <w:left w:val="none" w:sz="0" w:space="0" w:color="auto"/>
        <w:bottom w:val="none" w:sz="0" w:space="0" w:color="auto"/>
        <w:right w:val="none" w:sz="0" w:space="0" w:color="auto"/>
      </w:divBdr>
    </w:div>
    <w:div w:id="622344148">
      <w:bodyDiv w:val="1"/>
      <w:marLeft w:val="0"/>
      <w:marRight w:val="0"/>
      <w:marTop w:val="0"/>
      <w:marBottom w:val="0"/>
      <w:divBdr>
        <w:top w:val="none" w:sz="0" w:space="0" w:color="auto"/>
        <w:left w:val="none" w:sz="0" w:space="0" w:color="auto"/>
        <w:bottom w:val="none" w:sz="0" w:space="0" w:color="auto"/>
        <w:right w:val="none" w:sz="0" w:space="0" w:color="auto"/>
      </w:divBdr>
    </w:div>
    <w:div w:id="804811590">
      <w:bodyDiv w:val="1"/>
      <w:marLeft w:val="0"/>
      <w:marRight w:val="0"/>
      <w:marTop w:val="0"/>
      <w:marBottom w:val="0"/>
      <w:divBdr>
        <w:top w:val="none" w:sz="0" w:space="0" w:color="auto"/>
        <w:left w:val="none" w:sz="0" w:space="0" w:color="auto"/>
        <w:bottom w:val="none" w:sz="0" w:space="0" w:color="auto"/>
        <w:right w:val="none" w:sz="0" w:space="0" w:color="auto"/>
      </w:divBdr>
    </w:div>
    <w:div w:id="946428377">
      <w:bodyDiv w:val="1"/>
      <w:marLeft w:val="0"/>
      <w:marRight w:val="0"/>
      <w:marTop w:val="0"/>
      <w:marBottom w:val="0"/>
      <w:divBdr>
        <w:top w:val="none" w:sz="0" w:space="0" w:color="auto"/>
        <w:left w:val="none" w:sz="0" w:space="0" w:color="auto"/>
        <w:bottom w:val="none" w:sz="0" w:space="0" w:color="auto"/>
        <w:right w:val="none" w:sz="0" w:space="0" w:color="auto"/>
      </w:divBdr>
    </w:div>
    <w:div w:id="1082724371">
      <w:bodyDiv w:val="1"/>
      <w:marLeft w:val="0"/>
      <w:marRight w:val="0"/>
      <w:marTop w:val="0"/>
      <w:marBottom w:val="0"/>
      <w:divBdr>
        <w:top w:val="none" w:sz="0" w:space="0" w:color="auto"/>
        <w:left w:val="none" w:sz="0" w:space="0" w:color="auto"/>
        <w:bottom w:val="none" w:sz="0" w:space="0" w:color="auto"/>
        <w:right w:val="none" w:sz="0" w:space="0" w:color="auto"/>
      </w:divBdr>
    </w:div>
    <w:div w:id="1110971833">
      <w:bodyDiv w:val="1"/>
      <w:marLeft w:val="0"/>
      <w:marRight w:val="0"/>
      <w:marTop w:val="0"/>
      <w:marBottom w:val="0"/>
      <w:divBdr>
        <w:top w:val="none" w:sz="0" w:space="0" w:color="auto"/>
        <w:left w:val="none" w:sz="0" w:space="0" w:color="auto"/>
        <w:bottom w:val="none" w:sz="0" w:space="0" w:color="auto"/>
        <w:right w:val="none" w:sz="0" w:space="0" w:color="auto"/>
      </w:divBdr>
    </w:div>
    <w:div w:id="1163666090">
      <w:bodyDiv w:val="1"/>
      <w:marLeft w:val="0"/>
      <w:marRight w:val="0"/>
      <w:marTop w:val="0"/>
      <w:marBottom w:val="0"/>
      <w:divBdr>
        <w:top w:val="none" w:sz="0" w:space="0" w:color="auto"/>
        <w:left w:val="none" w:sz="0" w:space="0" w:color="auto"/>
        <w:bottom w:val="none" w:sz="0" w:space="0" w:color="auto"/>
        <w:right w:val="none" w:sz="0" w:space="0" w:color="auto"/>
      </w:divBdr>
    </w:div>
    <w:div w:id="1630549372">
      <w:bodyDiv w:val="1"/>
      <w:marLeft w:val="0"/>
      <w:marRight w:val="0"/>
      <w:marTop w:val="0"/>
      <w:marBottom w:val="0"/>
      <w:divBdr>
        <w:top w:val="none" w:sz="0" w:space="0" w:color="auto"/>
        <w:left w:val="none" w:sz="0" w:space="0" w:color="auto"/>
        <w:bottom w:val="none" w:sz="0" w:space="0" w:color="auto"/>
        <w:right w:val="none" w:sz="0" w:space="0" w:color="auto"/>
      </w:divBdr>
    </w:div>
    <w:div w:id="173430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D83913-4679-430D-920A-C98ADDE09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2025-12-14T20:18:00Z</dcterms:created>
  <dcterms:modified xsi:type="dcterms:W3CDTF">2025-12-15T12:30:00Z</dcterms:modified>
</cp:coreProperties>
</file>