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3385A" w14:textId="20095804" w:rsidR="00730FB0" w:rsidRPr="009E2A0C" w:rsidRDefault="00730FB0" w:rsidP="00730F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9E2A0C">
        <w:rPr>
          <w:rFonts w:ascii="Times New Roman" w:hAnsi="Times New Roman" w:cs="Times New Roman"/>
          <w:b/>
          <w:bCs/>
          <w:sz w:val="28"/>
          <w:szCs w:val="28"/>
          <w:lang w:val="en-ID"/>
        </w:rPr>
        <w:t>G</w:t>
      </w:r>
      <w:r w:rsidR="009E2A0C" w:rsidRPr="009E2A0C">
        <w:rPr>
          <w:rFonts w:ascii="Times New Roman" w:hAnsi="Times New Roman" w:cs="Times New Roman"/>
          <w:b/>
          <w:bCs/>
          <w:sz w:val="28"/>
          <w:szCs w:val="28"/>
          <w:lang w:val="en-ID"/>
        </w:rPr>
        <w:t>oEvent</w:t>
      </w:r>
      <w:proofErr w:type="spellEnd"/>
    </w:p>
    <w:p w14:paraId="15D9A12D" w14:textId="77777777" w:rsidR="00730FB0" w:rsidRDefault="00730FB0" w:rsidP="00730FB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D"/>
        </w:rPr>
      </w:pPr>
    </w:p>
    <w:p w14:paraId="2807485A" w14:textId="0FA5FB50" w:rsidR="00730FB0" w:rsidRDefault="00730FB0" w:rsidP="00730FB0">
      <w:pPr>
        <w:numPr>
          <w:ilvl w:val="0"/>
          <w:numId w:val="9"/>
        </w:numPr>
        <w:spacing w:after="0" w:line="276" w:lineRule="auto"/>
      </w:pPr>
      <w:r>
        <w:rPr>
          <w:rFonts w:ascii="Times New Roman" w:eastAsia="Times New Roman" w:hAnsi="Times New Roman" w:cs="Times New Roman"/>
          <w:b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b/>
        </w:rPr>
        <w:t>Belakang</w:t>
      </w:r>
      <w:proofErr w:type="spellEnd"/>
      <w:r w:rsidRPr="00730FB0">
        <w:rPr>
          <w:rFonts w:ascii="Times New Roman" w:eastAsia="Times New Roman" w:hAnsi="Times New Roman" w:cs="Times New Roman"/>
          <w:b/>
        </w:rPr>
        <w:br/>
      </w:r>
      <w:r w:rsidRPr="00730FB0">
        <w:rPr>
          <w:rFonts w:ascii="Times New Roman" w:eastAsia="Times New Roman" w:hAnsi="Times New Roman" w:cs="Times New Roman"/>
        </w:rPr>
        <w:t xml:space="preserve">Di era digital, </w:t>
      </w:r>
      <w:proofErr w:type="spellStart"/>
      <w:r w:rsidRPr="00730FB0">
        <w:rPr>
          <w:rFonts w:ascii="Times New Roman" w:eastAsia="Times New Roman" w:hAnsi="Times New Roman" w:cs="Times New Roman"/>
        </w:rPr>
        <w:t>banyak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kegiatan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seperti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seminar, workshop, </w:t>
      </w:r>
      <w:proofErr w:type="spellStart"/>
      <w:r w:rsidRPr="00730FB0">
        <w:rPr>
          <w:rFonts w:ascii="Times New Roman" w:eastAsia="Times New Roman" w:hAnsi="Times New Roman" w:cs="Times New Roman"/>
        </w:rPr>
        <w:t>lomba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FB0">
        <w:rPr>
          <w:rFonts w:ascii="Times New Roman" w:eastAsia="Times New Roman" w:hAnsi="Times New Roman" w:cs="Times New Roman"/>
        </w:rPr>
        <w:t>pelatihan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FB0">
        <w:rPr>
          <w:rFonts w:ascii="Times New Roman" w:eastAsia="Times New Roman" w:hAnsi="Times New Roman" w:cs="Times New Roman"/>
        </w:rPr>
        <w:t>hingga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acara </w:t>
      </w:r>
      <w:proofErr w:type="spellStart"/>
      <w:r w:rsidRPr="00730FB0">
        <w:rPr>
          <w:rFonts w:ascii="Times New Roman" w:eastAsia="Times New Roman" w:hAnsi="Times New Roman" w:cs="Times New Roman"/>
        </w:rPr>
        <w:t>sosial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30FB0">
        <w:rPr>
          <w:rFonts w:ascii="Times New Roman" w:eastAsia="Times New Roman" w:hAnsi="Times New Roman" w:cs="Times New Roman"/>
        </w:rPr>
        <w:t>sering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terlambat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diketahui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masyarakat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karena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promosi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30FB0">
        <w:rPr>
          <w:rFonts w:ascii="Times New Roman" w:eastAsia="Times New Roman" w:hAnsi="Times New Roman" w:cs="Times New Roman"/>
        </w:rPr>
        <w:t>masih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terbatas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30FB0">
        <w:rPr>
          <w:rFonts w:ascii="Times New Roman" w:eastAsia="Times New Roman" w:hAnsi="Times New Roman" w:cs="Times New Roman"/>
        </w:rPr>
        <w:t>Informasi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biasanya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hanya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tersebar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lewat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poster, </w:t>
      </w:r>
      <w:proofErr w:type="spellStart"/>
      <w:r w:rsidRPr="00730FB0">
        <w:rPr>
          <w:rFonts w:ascii="Times New Roman" w:eastAsia="Times New Roman" w:hAnsi="Times New Roman" w:cs="Times New Roman"/>
        </w:rPr>
        <w:t>grup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WhatsApp, </w:t>
      </w:r>
      <w:proofErr w:type="spellStart"/>
      <w:r w:rsidRPr="00730FB0">
        <w:rPr>
          <w:rFonts w:ascii="Times New Roman" w:eastAsia="Times New Roman" w:hAnsi="Times New Roman" w:cs="Times New Roman"/>
        </w:rPr>
        <w:t>atau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media </w:t>
      </w:r>
      <w:proofErr w:type="spellStart"/>
      <w:r w:rsidRPr="00730FB0">
        <w:rPr>
          <w:rFonts w:ascii="Times New Roman" w:eastAsia="Times New Roman" w:hAnsi="Times New Roman" w:cs="Times New Roman"/>
        </w:rPr>
        <w:t>sosial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tertentu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FB0">
        <w:rPr>
          <w:rFonts w:ascii="Times New Roman" w:eastAsia="Times New Roman" w:hAnsi="Times New Roman" w:cs="Times New Roman"/>
        </w:rPr>
        <w:t>sehingga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tidak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semua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orang </w:t>
      </w:r>
      <w:proofErr w:type="spellStart"/>
      <w:r w:rsidRPr="00730FB0">
        <w:rPr>
          <w:rFonts w:ascii="Times New Roman" w:eastAsia="Times New Roman" w:hAnsi="Times New Roman" w:cs="Times New Roman"/>
        </w:rPr>
        <w:t>mendapatkan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akses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dengan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mudah</w:t>
      </w:r>
      <w:proofErr w:type="spellEnd"/>
      <w:r w:rsidRPr="00730FB0">
        <w:rPr>
          <w:rFonts w:ascii="Times New Roman" w:eastAsia="Times New Roman" w:hAnsi="Times New Roman" w:cs="Times New Roman"/>
        </w:rPr>
        <w:t>.</w:t>
      </w:r>
    </w:p>
    <w:p w14:paraId="3A6F63DC" w14:textId="77777777" w:rsidR="00730FB0" w:rsidRDefault="00730FB0" w:rsidP="00730FB0">
      <w:pPr>
        <w:spacing w:before="240" w:after="24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Selain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muda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komunitas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kesulitan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menemukan</w:t>
      </w:r>
      <w:proofErr w:type="spellEnd"/>
      <w:r>
        <w:rPr>
          <w:rFonts w:ascii="Times New Roman" w:eastAsia="Times New Roman" w:hAnsi="Times New Roman" w:cs="Times New Roman"/>
        </w:rPr>
        <w:t xml:space="preserve"> event yang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minat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mereka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padahal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peluang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jejaring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sosial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didapatkan</w:t>
      </w:r>
      <w:proofErr w:type="spellEnd"/>
      <w:r>
        <w:rPr>
          <w:rFonts w:ascii="Times New Roman" w:eastAsia="Times New Roman" w:hAnsi="Times New Roman" w:cs="Times New Roman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dibutuhkan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</w:rPr>
        <w:t>sederhana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inovatif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membantu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menemukan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menyaring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mengikuti</w:t>
      </w:r>
      <w:proofErr w:type="spellEnd"/>
      <w:r>
        <w:rPr>
          <w:rFonts w:ascii="Times New Roman" w:eastAsia="Times New Roman" w:hAnsi="Times New Roman" w:cs="Times New Roman"/>
        </w:rPr>
        <w:t xml:space="preserve"> event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praktis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40DD376" w14:textId="77777777" w:rsidR="00730FB0" w:rsidRDefault="00730FB0" w:rsidP="00730FB0">
      <w:pPr>
        <w:numPr>
          <w:ilvl w:val="0"/>
          <w:numId w:val="9"/>
        </w:numPr>
        <w:spacing w:before="120" w:after="0" w:line="276" w:lineRule="auto"/>
        <w:ind w:left="714" w:hanging="357"/>
      </w:pPr>
      <w:proofErr w:type="spellStart"/>
      <w:r>
        <w:rPr>
          <w:rFonts w:ascii="Times New Roman" w:eastAsia="Times New Roman" w:hAnsi="Times New Roman" w:cs="Times New Roman"/>
          <w:b/>
        </w:rPr>
        <w:t>Deskripsi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Singkat</w:t>
      </w:r>
      <w:proofErr w:type="spellEnd"/>
    </w:p>
    <w:p w14:paraId="4315CA5D" w14:textId="19061E76" w:rsidR="00730FB0" w:rsidRPr="00730FB0" w:rsidRDefault="00730FB0" w:rsidP="00730FB0">
      <w:pPr>
        <w:spacing w:before="120" w:after="0" w:line="276" w:lineRule="auto"/>
        <w:ind w:left="714"/>
        <w:jc w:val="both"/>
      </w:pPr>
      <w:proofErr w:type="spellStart"/>
      <w:r w:rsidRPr="00730FB0">
        <w:rPr>
          <w:rFonts w:ascii="Times New Roman" w:eastAsia="Times New Roman" w:hAnsi="Times New Roman" w:cs="Times New Roman"/>
        </w:rPr>
        <w:t>GoEvent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adalah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aplikasi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mobile yang </w:t>
      </w:r>
      <w:proofErr w:type="spellStart"/>
      <w:r w:rsidRPr="00730FB0">
        <w:rPr>
          <w:rFonts w:ascii="Times New Roman" w:eastAsia="Times New Roman" w:hAnsi="Times New Roman" w:cs="Times New Roman"/>
        </w:rPr>
        <w:t>dirancang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untuk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mempermudah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pencarian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FB0">
        <w:rPr>
          <w:rFonts w:ascii="Times New Roman" w:eastAsia="Times New Roman" w:hAnsi="Times New Roman" w:cs="Times New Roman"/>
        </w:rPr>
        <w:t>pengelolaan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730FB0">
        <w:rPr>
          <w:rFonts w:ascii="Times New Roman" w:eastAsia="Times New Roman" w:hAnsi="Times New Roman" w:cs="Times New Roman"/>
        </w:rPr>
        <w:t>pendaftaran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event di </w:t>
      </w:r>
      <w:proofErr w:type="spellStart"/>
      <w:r w:rsidRPr="00730FB0">
        <w:rPr>
          <w:rFonts w:ascii="Times New Roman" w:eastAsia="Times New Roman" w:hAnsi="Times New Roman" w:cs="Times New Roman"/>
        </w:rPr>
        <w:t>sekitar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pengguna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30FB0">
        <w:rPr>
          <w:rFonts w:ascii="Times New Roman" w:eastAsia="Times New Roman" w:hAnsi="Times New Roman" w:cs="Times New Roman"/>
        </w:rPr>
        <w:t>Dengan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fitur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pencarian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berdasarkan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lokasi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FB0">
        <w:rPr>
          <w:rFonts w:ascii="Times New Roman" w:eastAsia="Times New Roman" w:hAnsi="Times New Roman" w:cs="Times New Roman"/>
        </w:rPr>
        <w:t>kategori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FB0">
        <w:rPr>
          <w:rFonts w:ascii="Times New Roman" w:eastAsia="Times New Roman" w:hAnsi="Times New Roman" w:cs="Times New Roman"/>
        </w:rPr>
        <w:t>serta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minat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pengguna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FB0">
        <w:rPr>
          <w:rFonts w:ascii="Times New Roman" w:eastAsia="Times New Roman" w:hAnsi="Times New Roman" w:cs="Times New Roman"/>
        </w:rPr>
        <w:t>aplikasi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ini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menjadi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solusi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bagi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mereka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30FB0">
        <w:rPr>
          <w:rFonts w:ascii="Times New Roman" w:eastAsia="Times New Roman" w:hAnsi="Times New Roman" w:cs="Times New Roman"/>
        </w:rPr>
        <w:t>ingin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aktif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mengikuti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kegiatan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edukatif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FB0">
        <w:rPr>
          <w:rFonts w:ascii="Times New Roman" w:eastAsia="Times New Roman" w:hAnsi="Times New Roman" w:cs="Times New Roman"/>
        </w:rPr>
        <w:t>sosial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FB0">
        <w:rPr>
          <w:rFonts w:ascii="Times New Roman" w:eastAsia="Times New Roman" w:hAnsi="Times New Roman" w:cs="Times New Roman"/>
        </w:rPr>
        <w:t>maupun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hiburan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. EventHub juga </w:t>
      </w:r>
      <w:proofErr w:type="spellStart"/>
      <w:r w:rsidRPr="00730FB0">
        <w:rPr>
          <w:rFonts w:ascii="Times New Roman" w:eastAsia="Times New Roman" w:hAnsi="Times New Roman" w:cs="Times New Roman"/>
        </w:rPr>
        <w:t>dilengkapi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notifikasi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pintar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30FB0">
        <w:rPr>
          <w:rFonts w:ascii="Times New Roman" w:eastAsia="Times New Roman" w:hAnsi="Times New Roman" w:cs="Times New Roman"/>
        </w:rPr>
        <w:t>mengingatkan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pengguna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tentang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event yang </w:t>
      </w:r>
      <w:proofErr w:type="spellStart"/>
      <w:r w:rsidRPr="00730FB0">
        <w:rPr>
          <w:rFonts w:ascii="Times New Roman" w:eastAsia="Times New Roman" w:hAnsi="Times New Roman" w:cs="Times New Roman"/>
        </w:rPr>
        <w:t>akan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datang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0FB0">
        <w:rPr>
          <w:rFonts w:ascii="Times New Roman" w:eastAsia="Times New Roman" w:hAnsi="Times New Roman" w:cs="Times New Roman"/>
        </w:rPr>
        <w:t>sehingga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tidak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ada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lagi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event </w:t>
      </w:r>
      <w:proofErr w:type="spellStart"/>
      <w:r w:rsidRPr="00730FB0">
        <w:rPr>
          <w:rFonts w:ascii="Times New Roman" w:eastAsia="Times New Roman" w:hAnsi="Times New Roman" w:cs="Times New Roman"/>
        </w:rPr>
        <w:t>menarik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30FB0">
        <w:rPr>
          <w:rFonts w:ascii="Times New Roman" w:eastAsia="Times New Roman" w:hAnsi="Times New Roman" w:cs="Times New Roman"/>
        </w:rPr>
        <w:t>terlewat</w:t>
      </w:r>
      <w:proofErr w:type="spellEnd"/>
      <w:r w:rsidRPr="00730FB0">
        <w:rPr>
          <w:rFonts w:ascii="Times New Roman" w:eastAsia="Times New Roman" w:hAnsi="Times New Roman" w:cs="Times New Roman"/>
        </w:rPr>
        <w:t>.</w:t>
      </w:r>
    </w:p>
    <w:p w14:paraId="36013418" w14:textId="77777777" w:rsidR="00730FB0" w:rsidRDefault="00730FB0" w:rsidP="00730FB0">
      <w:pPr>
        <w:numPr>
          <w:ilvl w:val="0"/>
          <w:numId w:val="9"/>
        </w:numPr>
        <w:spacing w:before="240"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</w:rPr>
        <w:t>Pembuatan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Aplikasi</w:t>
      </w:r>
      <w:proofErr w:type="spellEnd"/>
    </w:p>
    <w:p w14:paraId="67383C2E" w14:textId="77777777" w:rsidR="00730FB0" w:rsidRDefault="00730FB0" w:rsidP="00730FB0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Menyediakan</w:t>
      </w:r>
      <w:proofErr w:type="spellEnd"/>
      <w:r>
        <w:rPr>
          <w:rFonts w:ascii="Times New Roman" w:eastAsia="Times New Roman" w:hAnsi="Times New Roman" w:cs="Times New Roman"/>
        </w:rPr>
        <w:t xml:space="preserve"> platform yang </w:t>
      </w:r>
      <w:proofErr w:type="spellStart"/>
      <w:r>
        <w:rPr>
          <w:rFonts w:ascii="Times New Roman" w:eastAsia="Times New Roman" w:hAnsi="Times New Roman" w:cs="Times New Roman"/>
        </w:rPr>
        <w:t>mempermudah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pencarian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penemuan</w:t>
      </w:r>
      <w:proofErr w:type="spellEnd"/>
      <w:r>
        <w:rPr>
          <w:rFonts w:ascii="Times New Roman" w:eastAsia="Times New Roman" w:hAnsi="Times New Roman" w:cs="Times New Roman"/>
        </w:rPr>
        <w:t xml:space="preserve"> event </w:t>
      </w:r>
      <w:proofErr w:type="spellStart"/>
      <w:r>
        <w:rPr>
          <w:rFonts w:ascii="Times New Roman" w:eastAsia="Times New Roman" w:hAnsi="Times New Roman" w:cs="Times New Roman"/>
        </w:rPr>
        <w:t>lokal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369AB24" w14:textId="77777777" w:rsidR="00730FB0" w:rsidRDefault="00730FB0" w:rsidP="00730FB0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Membantu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menemukan</w:t>
      </w:r>
      <w:proofErr w:type="spellEnd"/>
      <w:r>
        <w:rPr>
          <w:rFonts w:ascii="Times New Roman" w:eastAsia="Times New Roman" w:hAnsi="Times New Roman" w:cs="Times New Roman"/>
        </w:rPr>
        <w:t xml:space="preserve"> event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minat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filter dan </w:t>
      </w:r>
      <w:proofErr w:type="spellStart"/>
      <w:r>
        <w:rPr>
          <w:rFonts w:ascii="Times New Roman" w:eastAsia="Times New Roman" w:hAnsi="Times New Roman" w:cs="Times New Roman"/>
        </w:rPr>
        <w:t>rekomendasi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7D77CA3" w14:textId="77777777" w:rsidR="00730FB0" w:rsidRDefault="00730FB0" w:rsidP="00730FB0">
      <w:pPr>
        <w:numPr>
          <w:ilvl w:val="0"/>
          <w:numId w:val="8"/>
        </w:numPr>
        <w:spacing w:after="24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Mendukung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komunitas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kampus</w:t>
      </w:r>
      <w:proofErr w:type="spellEnd"/>
      <w:r>
        <w:rPr>
          <w:rFonts w:ascii="Times New Roman" w:eastAsia="Times New Roman" w:hAnsi="Times New Roman" w:cs="Times New Roman"/>
        </w:rPr>
        <w:t xml:space="preserve">, dan UMKM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mempromosikan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kegiatan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mereka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luas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60D55D18" w14:textId="77777777" w:rsidR="00730FB0" w:rsidRDefault="00730FB0" w:rsidP="00730FB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Fitur Utama</w:t>
      </w:r>
    </w:p>
    <w:p w14:paraId="7461406D" w14:textId="4B7D8A9B" w:rsidR="00730FB0" w:rsidRDefault="00730FB0" w:rsidP="00730FB0">
      <w:pPr>
        <w:numPr>
          <w:ilvl w:val="0"/>
          <w:numId w:val="10"/>
        </w:numPr>
        <w:spacing w:before="240"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Pencarian</w:t>
      </w:r>
      <w:proofErr w:type="spellEnd"/>
      <w:r>
        <w:rPr>
          <w:rFonts w:ascii="Times New Roman" w:eastAsia="Times New Roman" w:hAnsi="Times New Roman" w:cs="Times New Roman"/>
        </w:rPr>
        <w:t xml:space="preserve"> event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filter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lokasi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kategori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1F18637" w14:textId="31D1777B" w:rsidR="00730FB0" w:rsidRDefault="00730FB0" w:rsidP="00730FB0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Notifikasi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pintar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mengingatkan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tentang</w:t>
      </w:r>
      <w:proofErr w:type="spellEnd"/>
      <w:r>
        <w:rPr>
          <w:rFonts w:ascii="Times New Roman" w:eastAsia="Times New Roman" w:hAnsi="Times New Roman" w:cs="Times New Roman"/>
        </w:rPr>
        <w:t xml:space="preserve"> event yang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9B6C61F" w14:textId="6BE42F4A" w:rsidR="00730FB0" w:rsidRDefault="00730FB0" w:rsidP="00730FB0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Peta event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event </w:t>
      </w:r>
      <w:proofErr w:type="spellStart"/>
      <w:r>
        <w:rPr>
          <w:rFonts w:ascii="Times New Roman" w:eastAsia="Times New Roman" w:hAnsi="Times New Roman" w:cs="Times New Roman"/>
        </w:rPr>
        <w:t>terdekat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sekitar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D8F6BD7" w14:textId="3DE487AB" w:rsidR="00730FB0" w:rsidRDefault="00730FB0" w:rsidP="00730FB0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Registrasi</w:t>
      </w:r>
      <w:proofErr w:type="spellEnd"/>
      <w:r>
        <w:rPr>
          <w:rFonts w:ascii="Times New Roman" w:eastAsia="Times New Roman" w:hAnsi="Times New Roman" w:cs="Times New Roman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</w:rPr>
        <w:t>bagi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mendaftar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langsung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9BE63CB" w14:textId="3C0C47D0" w:rsidR="00730FB0" w:rsidRPr="00730FB0" w:rsidRDefault="00730FB0" w:rsidP="00730FB0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30FB0">
        <w:rPr>
          <w:rFonts w:ascii="Times New Roman" w:eastAsia="Times New Roman" w:hAnsi="Times New Roman" w:cs="Times New Roman"/>
        </w:rPr>
        <w:t xml:space="preserve">Promo UMKM &amp; </w:t>
      </w:r>
      <w:r>
        <w:rPr>
          <w:rFonts w:ascii="Times New Roman" w:eastAsia="Times New Roman" w:hAnsi="Times New Roman" w:cs="Times New Roman"/>
        </w:rPr>
        <w:t>s</w:t>
      </w:r>
      <w:r w:rsidRPr="00730FB0">
        <w:rPr>
          <w:rFonts w:ascii="Times New Roman" w:eastAsia="Times New Roman" w:hAnsi="Times New Roman" w:cs="Times New Roman"/>
        </w:rPr>
        <w:t>ponsor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wadah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bagi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UMKM </w:t>
      </w:r>
      <w:proofErr w:type="spellStart"/>
      <w:r w:rsidRPr="00730FB0">
        <w:rPr>
          <w:rFonts w:ascii="Times New Roman" w:eastAsia="Times New Roman" w:hAnsi="Times New Roman" w:cs="Times New Roman"/>
        </w:rPr>
        <w:t>untuk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berpartisipasi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30FB0">
        <w:rPr>
          <w:rFonts w:ascii="Times New Roman" w:eastAsia="Times New Roman" w:hAnsi="Times New Roman" w:cs="Times New Roman"/>
        </w:rPr>
        <w:t>dalam</w:t>
      </w:r>
      <w:proofErr w:type="spellEnd"/>
      <w:r w:rsidRPr="00730FB0">
        <w:rPr>
          <w:rFonts w:ascii="Times New Roman" w:eastAsia="Times New Roman" w:hAnsi="Times New Roman" w:cs="Times New Roman"/>
        </w:rPr>
        <w:t xml:space="preserve"> event.</w:t>
      </w:r>
    </w:p>
    <w:p w14:paraId="204FCB1D" w14:textId="77777777" w:rsidR="00730FB0" w:rsidRDefault="00730FB0" w:rsidP="00730FB0">
      <w:pPr>
        <w:rPr>
          <w:rFonts w:ascii="Times New Roman" w:hAnsi="Times New Roman" w:cs="Times New Roman"/>
        </w:rPr>
      </w:pPr>
    </w:p>
    <w:p w14:paraId="203670A6" w14:textId="77777777" w:rsidR="00935214" w:rsidRDefault="00935214" w:rsidP="00730FB0">
      <w:pPr>
        <w:rPr>
          <w:rFonts w:ascii="Times New Roman" w:hAnsi="Times New Roman" w:cs="Times New Roman"/>
        </w:rPr>
      </w:pPr>
    </w:p>
    <w:p w14:paraId="1886DC05" w14:textId="77777777" w:rsidR="00935214" w:rsidRDefault="00935214" w:rsidP="00730FB0">
      <w:pPr>
        <w:rPr>
          <w:rFonts w:ascii="Times New Roman" w:hAnsi="Times New Roman" w:cs="Times New Roman"/>
        </w:rPr>
      </w:pPr>
    </w:p>
    <w:p w14:paraId="1EE5C143" w14:textId="71938364" w:rsidR="009E2A0C" w:rsidRPr="00935214" w:rsidRDefault="00935214" w:rsidP="0093521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TIMELINE</w:t>
      </w:r>
    </w:p>
    <w:p w14:paraId="37048B91" w14:textId="77777777" w:rsidR="009E2A0C" w:rsidRDefault="009E2A0C" w:rsidP="00730FB0">
      <w:pPr>
        <w:rPr>
          <w:rFonts w:ascii="Times New Roman" w:hAnsi="Times New Roman" w:cs="Times New Roman"/>
        </w:rPr>
      </w:pPr>
    </w:p>
    <w:tbl>
      <w:tblPr>
        <w:tblW w:w="9290" w:type="dxa"/>
        <w:tblInd w:w="-5" w:type="dxa"/>
        <w:tblLook w:val="04A0" w:firstRow="1" w:lastRow="0" w:firstColumn="1" w:lastColumn="0" w:noHBand="0" w:noVBand="1"/>
      </w:tblPr>
      <w:tblGrid>
        <w:gridCol w:w="510"/>
        <w:gridCol w:w="1895"/>
        <w:gridCol w:w="342"/>
        <w:gridCol w:w="437"/>
        <w:gridCol w:w="437"/>
        <w:gridCol w:w="437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9E2A0C" w14:paraId="2A09B6C4" w14:textId="77777777" w:rsidTr="009E2A0C">
        <w:trPr>
          <w:trHeight w:val="300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64BBD3E4" w14:textId="77777777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No</w:t>
            </w:r>
          </w:p>
        </w:tc>
        <w:tc>
          <w:tcPr>
            <w:tcW w:w="1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14BCCF90" w14:textId="77777777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</w:rPr>
              <w:t>Kegiatan</w:t>
            </w:r>
            <w:proofErr w:type="spellEnd"/>
          </w:p>
        </w:tc>
        <w:tc>
          <w:tcPr>
            <w:tcW w:w="688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2A7372D9" w14:textId="77777777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Bulan</w:t>
            </w:r>
          </w:p>
        </w:tc>
      </w:tr>
      <w:tr w:rsidR="009E2A0C" w14:paraId="2008470C" w14:textId="77777777" w:rsidTr="009E2A0C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B53F10" w14:textId="77777777" w:rsidR="009E2A0C" w:rsidRDefault="009E2A0C" w:rsidP="00AC3ECA">
            <w:pPr>
              <w:spacing w:after="0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413C0E" w14:textId="77777777" w:rsidR="009E2A0C" w:rsidRDefault="009E2A0C" w:rsidP="00AC3ECA">
            <w:pPr>
              <w:spacing w:after="0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16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9A680" w14:textId="77777777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17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545EE" w14:textId="77777777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17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389599" w14:textId="77777777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17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FFC21" w14:textId="77777777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4</w:t>
            </w:r>
          </w:p>
        </w:tc>
      </w:tr>
      <w:tr w:rsidR="009E2A0C" w14:paraId="2214673E" w14:textId="77777777" w:rsidTr="009E2A0C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9A4EA7" w14:textId="77777777" w:rsidR="009E2A0C" w:rsidRDefault="009E2A0C" w:rsidP="00AC3ECA">
            <w:pPr>
              <w:spacing w:after="0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85ED1" w14:textId="77777777" w:rsidR="009E2A0C" w:rsidRDefault="009E2A0C" w:rsidP="00AC3ECA">
            <w:pPr>
              <w:spacing w:after="0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A6565" w14:textId="77777777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0BBFF" w14:textId="77777777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8D31E" w14:textId="77777777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8098D" w14:textId="77777777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35664" w14:textId="77777777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61105" w14:textId="77777777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7CCBA" w14:textId="77777777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B5C23B" w14:textId="77777777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90FED" w14:textId="77777777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4BD4E" w14:textId="77777777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F3ABF" w14:textId="77777777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6D69F5" w14:textId="77777777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6BB2A" w14:textId="77777777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707F5" w14:textId="77777777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929B5" w14:textId="77777777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1C738" w14:textId="77777777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4</w:t>
            </w:r>
          </w:p>
        </w:tc>
      </w:tr>
      <w:tr w:rsidR="009E2A0C" w:rsidRPr="00935214" w14:paraId="688F74EF" w14:textId="77777777" w:rsidTr="0018246B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C97C56" w14:textId="77777777" w:rsidR="009E2A0C" w:rsidRDefault="009E2A0C" w:rsidP="00AC3ECA">
            <w:pPr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3A0CE" w14:textId="1D31BE22" w:rsidR="009E2A0C" w:rsidRPr="00935214" w:rsidRDefault="00935214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  <w:r w:rsidRPr="00935214"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  <w:t>Analisis kebutuhan pengguna, studi literatur aplikasi serupa, menentukan fitur inti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7D2CF1CF" w14:textId="77777777" w:rsidR="009E2A0C" w:rsidRPr="00935214" w:rsidRDefault="009E2A0C" w:rsidP="00AC3ECA">
            <w:pPr>
              <w:rPr>
                <w:lang w:val="fi-FI"/>
              </w:rPr>
            </w:pPr>
            <w:r w:rsidRPr="00935214">
              <w:rPr>
                <w:lang w:val="fi-FI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40459B2B" w14:textId="77777777" w:rsidR="009E2A0C" w:rsidRPr="00935214" w:rsidRDefault="009E2A0C" w:rsidP="00AC3ECA">
            <w:pPr>
              <w:rPr>
                <w:lang w:val="fi-FI"/>
              </w:rPr>
            </w:pPr>
            <w:r w:rsidRPr="00935214">
              <w:rPr>
                <w:lang w:val="fi-FI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5E9BF5" w14:textId="1234FDBC" w:rsidR="009E2A0C" w:rsidRPr="00935214" w:rsidRDefault="009E2A0C" w:rsidP="00AC3ECA">
            <w:pPr>
              <w:rPr>
                <w:lang w:val="fi-F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D91EFF4" w14:textId="62B9EFE5" w:rsidR="009E2A0C" w:rsidRPr="00935214" w:rsidRDefault="009E2A0C" w:rsidP="00AC3ECA">
            <w:pPr>
              <w:rPr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2AF3755" w14:textId="5D32036A" w:rsidR="009E2A0C" w:rsidRPr="00935214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6EAB3F6" w14:textId="63EEDA1A" w:rsidR="009E2A0C" w:rsidRPr="00935214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506B66A" w14:textId="04E86EC9" w:rsidR="009E2A0C" w:rsidRPr="00935214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D90D660" w14:textId="29E658C6" w:rsidR="009E2A0C" w:rsidRPr="00935214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7D00DC" w14:textId="05E128C9" w:rsidR="009E2A0C" w:rsidRPr="00935214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E96C58D" w14:textId="5A3D89ED" w:rsidR="009E2A0C" w:rsidRPr="00935214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256C97" w14:textId="169481A0" w:rsidR="009E2A0C" w:rsidRPr="00935214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BC3C9CD" w14:textId="5FD557C1" w:rsidR="009E2A0C" w:rsidRPr="00935214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1219B5B" w14:textId="4D876FB5" w:rsidR="009E2A0C" w:rsidRPr="00935214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151E2C0" w14:textId="4514E44E" w:rsidR="009E2A0C" w:rsidRPr="00935214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D74C0C9" w14:textId="6C599E25" w:rsidR="009E2A0C" w:rsidRPr="00935214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3149B1D" w14:textId="40112232" w:rsidR="009E2A0C" w:rsidRPr="00935214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</w:tr>
      <w:tr w:rsidR="009E2A0C" w14:paraId="15A519BB" w14:textId="77777777" w:rsidTr="0018246B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5E703" w14:textId="77777777" w:rsidR="009E2A0C" w:rsidRDefault="009E2A0C" w:rsidP="00AC3ECA">
            <w:pPr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C5766" w14:textId="3C609A8F" w:rsidR="009E2A0C" w:rsidRDefault="00935214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  <w:proofErr w:type="spellStart"/>
            <w:r w:rsidRPr="00935214">
              <w:rPr>
                <w:rFonts w:ascii="Times New Roman" w:eastAsia="Times New Roman" w:hAnsi="Times New Roman"/>
                <w:color w:val="000000"/>
                <w:kern w:val="0"/>
              </w:rPr>
              <w:t>Perancangan</w:t>
            </w:r>
            <w:proofErr w:type="spellEnd"/>
            <w:r w:rsidRPr="00935214">
              <w:rPr>
                <w:rFonts w:ascii="Times New Roman" w:eastAsia="Times New Roman" w:hAnsi="Times New Roman"/>
                <w:color w:val="000000"/>
                <w:kern w:val="0"/>
              </w:rPr>
              <w:t xml:space="preserve"> </w:t>
            </w:r>
            <w:proofErr w:type="spellStart"/>
            <w:r w:rsidRPr="00935214">
              <w:rPr>
                <w:rFonts w:ascii="Times New Roman" w:eastAsia="Times New Roman" w:hAnsi="Times New Roman"/>
                <w:color w:val="000000"/>
                <w:kern w:val="0"/>
              </w:rPr>
              <w:t>sistem</w:t>
            </w:r>
            <w:proofErr w:type="spellEnd"/>
            <w:r w:rsidRPr="00935214">
              <w:rPr>
                <w:rFonts w:ascii="Times New Roman" w:eastAsia="Times New Roman" w:hAnsi="Times New Roman"/>
                <w:color w:val="000000"/>
                <w:kern w:val="0"/>
              </w:rPr>
              <w:t xml:space="preserve"> flow </w:t>
            </w:r>
            <w:proofErr w:type="spellStart"/>
            <w:r w:rsidRPr="00935214">
              <w:rPr>
                <w:rFonts w:ascii="Times New Roman" w:eastAsia="Times New Roman" w:hAnsi="Times New Roman"/>
                <w:color w:val="000000"/>
                <w:kern w:val="0"/>
              </w:rPr>
              <w:t>aplikasi</w:t>
            </w:r>
            <w:proofErr w:type="spellEnd"/>
            <w:r w:rsidRPr="00935214">
              <w:rPr>
                <w:rFonts w:ascii="Times New Roman" w:eastAsia="Times New Roman" w:hAnsi="Times New Roman"/>
                <w:color w:val="000000"/>
                <w:kern w:val="0"/>
              </w:rPr>
              <w:t xml:space="preserve">, </w:t>
            </w:r>
            <w:r w:rsidR="0018246B" w:rsidRPr="0018246B">
              <w:rPr>
                <w:rFonts w:ascii="Times New Roman" w:eastAsia="Times New Roman" w:hAnsi="Times New Roman"/>
                <w:color w:val="000000"/>
                <w:kern w:val="0"/>
              </w:rPr>
              <w:t xml:space="preserve">Desain UI </w:t>
            </w:r>
            <w:proofErr w:type="spellStart"/>
            <w:r w:rsidR="0018246B" w:rsidRPr="0018246B">
              <w:rPr>
                <w:rFonts w:ascii="Times New Roman" w:eastAsia="Times New Roman" w:hAnsi="Times New Roman"/>
                <w:color w:val="000000"/>
                <w:kern w:val="0"/>
              </w:rPr>
              <w:t>awal</w:t>
            </w:r>
            <w:proofErr w:type="spellEnd"/>
            <w:r w:rsidR="0018246B" w:rsidRPr="0018246B">
              <w:rPr>
                <w:rFonts w:ascii="Times New Roman" w:eastAsia="Times New Roman" w:hAnsi="Times New Roman"/>
                <w:color w:val="000000"/>
                <w:kern w:val="0"/>
              </w:rPr>
              <w:t xml:space="preserve"> (wireframe) dan </w:t>
            </w:r>
            <w:proofErr w:type="spellStart"/>
            <w:r w:rsidR="0018246B" w:rsidRPr="0018246B">
              <w:rPr>
                <w:rFonts w:ascii="Times New Roman" w:eastAsia="Times New Roman" w:hAnsi="Times New Roman"/>
                <w:color w:val="000000"/>
                <w:kern w:val="0"/>
              </w:rPr>
              <w:t>rancangan</w:t>
            </w:r>
            <w:proofErr w:type="spellEnd"/>
            <w:r w:rsidR="0018246B" w:rsidRPr="0018246B">
              <w:rPr>
                <w:rFonts w:ascii="Times New Roman" w:eastAsia="Times New Roman" w:hAnsi="Times New Roman"/>
                <w:color w:val="000000"/>
                <w:kern w:val="0"/>
              </w:rPr>
              <w:t xml:space="preserve"> database (ERD)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B1C0D0" w14:textId="77777777" w:rsidR="009E2A0C" w:rsidRPr="00710995" w:rsidRDefault="009E2A0C" w:rsidP="00AC3ECA">
            <w: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3EE6D2" w14:textId="77777777" w:rsidR="009E2A0C" w:rsidRDefault="009E2A0C" w:rsidP="00AC3ECA">
            <w: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6A29D87C" w14:textId="453650BC" w:rsidR="009E2A0C" w:rsidRDefault="009E2A0C" w:rsidP="00AC3ECA"/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6262F0D9" w14:textId="37D6C452" w:rsidR="009E2A0C" w:rsidRDefault="009E2A0C" w:rsidP="00AC3ECA"/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8BEB2F1" w14:textId="298D9696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6E36F91" w14:textId="1E3D1CFB" w:rsidR="009E2A0C" w:rsidRDefault="009E2A0C" w:rsidP="00AC3E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E3BC101" w14:textId="1173B03F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5680719" w14:textId="31BBECAE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2E52BB7" w14:textId="7F09B043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CCAD8F4" w14:textId="526EC85E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CF201CD" w14:textId="6F3B5668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B3BE460" w14:textId="32CFF6C9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3B4F49E" w14:textId="3A498DC1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0191EA6" w14:textId="4B1330F2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EB9AA90" w14:textId="37DA4198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3D10B23" w14:textId="15F6CB19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</w:tr>
      <w:tr w:rsidR="009E2A0C" w14:paraId="32758EF7" w14:textId="77777777" w:rsidTr="005E31A2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D8D081" w14:textId="77777777" w:rsidR="009E2A0C" w:rsidRDefault="009E2A0C" w:rsidP="00AC3ECA">
            <w:pPr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3E033" w14:textId="5DB8377D" w:rsidR="009E2A0C" w:rsidRDefault="0018246B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  <w:proofErr w:type="spellStart"/>
            <w:r w:rsidRPr="0018246B">
              <w:rPr>
                <w:rFonts w:ascii="Times New Roman" w:eastAsia="Times New Roman" w:hAnsi="Times New Roman"/>
                <w:color w:val="000000"/>
                <w:kern w:val="0"/>
              </w:rPr>
              <w:t>halaman</w:t>
            </w:r>
            <w:proofErr w:type="spellEnd"/>
            <w:r w:rsidRPr="0018246B">
              <w:rPr>
                <w:rFonts w:ascii="Times New Roman" w:eastAsia="Times New Roman" w:hAnsi="Times New Roman"/>
                <w:color w:val="000000"/>
                <w:kern w:val="0"/>
              </w:rPr>
              <w:t xml:space="preserve"> </w:t>
            </w:r>
            <w:proofErr w:type="spellStart"/>
            <w:r w:rsidRPr="0018246B">
              <w:rPr>
                <w:rFonts w:ascii="Times New Roman" w:eastAsia="Times New Roman" w:hAnsi="Times New Roman"/>
                <w:color w:val="000000"/>
                <w:kern w:val="0"/>
              </w:rPr>
              <w:t>utama</w:t>
            </w:r>
            <w:proofErr w:type="spellEnd"/>
            <w:r w:rsidRPr="0018246B">
              <w:rPr>
                <w:rFonts w:ascii="Times New Roman" w:eastAsia="Times New Roman" w:hAnsi="Times New Roman"/>
                <w:color w:val="000000"/>
                <w:kern w:val="0"/>
              </w:rPr>
              <w:t xml:space="preserve"> (daftar event) </w:t>
            </w:r>
            <w:r w:rsidR="005E31A2">
              <w:rPr>
                <w:rFonts w:ascii="Times New Roman" w:eastAsia="Times New Roman" w:hAnsi="Times New Roman"/>
                <w:color w:val="000000"/>
                <w:kern w:val="0"/>
              </w:rPr>
              <w:t xml:space="preserve">+ </w:t>
            </w:r>
            <w:proofErr w:type="spellStart"/>
            <w:r w:rsidR="005E31A2" w:rsidRPr="0018246B">
              <w:rPr>
                <w:rFonts w:ascii="Times New Roman" w:eastAsia="Times New Roman" w:hAnsi="Times New Roman"/>
                <w:color w:val="000000"/>
                <w:kern w:val="0"/>
              </w:rPr>
              <w:t>fitur</w:t>
            </w:r>
            <w:proofErr w:type="spellEnd"/>
            <w:r w:rsidR="005E31A2" w:rsidRPr="0018246B">
              <w:rPr>
                <w:rFonts w:ascii="Times New Roman" w:eastAsia="Times New Roman" w:hAnsi="Times New Roman"/>
                <w:color w:val="000000"/>
                <w:kern w:val="0"/>
              </w:rPr>
              <w:t xml:space="preserve"> </w:t>
            </w:r>
            <w:proofErr w:type="spellStart"/>
            <w:r w:rsidR="005E31A2" w:rsidRPr="0018246B">
              <w:rPr>
                <w:rFonts w:ascii="Times New Roman" w:eastAsia="Times New Roman" w:hAnsi="Times New Roman"/>
                <w:color w:val="000000"/>
                <w:kern w:val="0"/>
              </w:rPr>
              <w:t>tambah</w:t>
            </w:r>
            <w:proofErr w:type="spellEnd"/>
            <w:r w:rsidR="005E31A2" w:rsidRPr="0018246B">
              <w:rPr>
                <w:rFonts w:ascii="Times New Roman" w:eastAsia="Times New Roman" w:hAnsi="Times New Roman"/>
                <w:color w:val="000000"/>
                <w:kern w:val="0"/>
              </w:rPr>
              <w:t xml:space="preserve"> event </w:t>
            </w:r>
            <w:proofErr w:type="spellStart"/>
            <w:r w:rsidR="005E31A2" w:rsidRPr="0018246B">
              <w:rPr>
                <w:rFonts w:ascii="Times New Roman" w:eastAsia="Times New Roman" w:hAnsi="Times New Roman"/>
                <w:color w:val="000000"/>
                <w:kern w:val="0"/>
              </w:rPr>
              <w:t>dengan</w:t>
            </w:r>
            <w:proofErr w:type="spellEnd"/>
            <w:r w:rsidR="005E31A2" w:rsidRPr="0018246B">
              <w:rPr>
                <w:rFonts w:ascii="Times New Roman" w:eastAsia="Times New Roman" w:hAnsi="Times New Roman"/>
                <w:color w:val="000000"/>
                <w:kern w:val="0"/>
              </w:rPr>
              <w:t xml:space="preserve"> </w:t>
            </w:r>
            <w:proofErr w:type="spellStart"/>
            <w:r w:rsidR="005E31A2" w:rsidRPr="0018246B">
              <w:rPr>
                <w:rFonts w:ascii="Times New Roman" w:eastAsia="Times New Roman" w:hAnsi="Times New Roman"/>
                <w:color w:val="000000"/>
                <w:kern w:val="0"/>
              </w:rPr>
              <w:t>penyimpanan</w:t>
            </w:r>
            <w:proofErr w:type="spellEnd"/>
            <w:r w:rsidR="005E31A2" w:rsidRPr="0018246B">
              <w:rPr>
                <w:rFonts w:ascii="Times New Roman" w:eastAsia="Times New Roman" w:hAnsi="Times New Roman"/>
                <w:color w:val="000000"/>
                <w:kern w:val="0"/>
              </w:rPr>
              <w:t xml:space="preserve"> </w:t>
            </w:r>
            <w:proofErr w:type="spellStart"/>
            <w:r w:rsidRPr="0018246B">
              <w:rPr>
                <w:rFonts w:ascii="Times New Roman" w:eastAsia="Times New Roman" w:hAnsi="Times New Roman"/>
                <w:color w:val="000000"/>
                <w:kern w:val="0"/>
              </w:rPr>
              <w:t>terkoneksi</w:t>
            </w:r>
            <w:proofErr w:type="spellEnd"/>
            <w:r w:rsidRPr="0018246B">
              <w:rPr>
                <w:rFonts w:ascii="Times New Roman" w:eastAsia="Times New Roman" w:hAnsi="Times New Roman"/>
                <w:color w:val="000000"/>
                <w:kern w:val="0"/>
              </w:rPr>
              <w:t xml:space="preserve"> database</w:t>
            </w:r>
            <w:r>
              <w:rPr>
                <w:rFonts w:ascii="Times New Roman" w:eastAsia="Times New Roman" w:hAnsi="Times New Roman"/>
                <w:color w:val="000000"/>
                <w:kern w:val="0"/>
              </w:rPr>
              <w:t xml:space="preserve"> 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7CB768" w14:textId="77777777" w:rsidR="009E2A0C" w:rsidRPr="00710995" w:rsidRDefault="009E2A0C" w:rsidP="00AC3ECA">
            <w: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94D113" w14:textId="77777777" w:rsidR="009E2A0C" w:rsidRDefault="009E2A0C" w:rsidP="00AC3ECA">
            <w: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5257389" w14:textId="122A5B18" w:rsidR="009E2A0C" w:rsidRDefault="009E2A0C" w:rsidP="00AC3ECA"/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8CE1A00" w14:textId="726B1C52" w:rsidR="009E2A0C" w:rsidRDefault="009E2A0C" w:rsidP="00AC3ECA"/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25C83F07" w14:textId="48A1634B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0E26BEE5" w14:textId="56C11722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F761860" w14:textId="6A83A0EA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921C20" w14:textId="36F4DB08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04DDE34" w14:textId="604AF70F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6523DFE" w14:textId="6C53A76D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C210F98" w14:textId="2C8458E9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B5FF748" w14:textId="44B345AA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B9E86C8" w14:textId="79C63A30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BA589C9" w14:textId="3AF8E717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8A3C9C6" w14:textId="31022958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E807E2E" w14:textId="4FC4190F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</w:tr>
      <w:tr w:rsidR="009E2A0C" w14:paraId="49377D11" w14:textId="77777777" w:rsidTr="005E31A2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FA74EB" w14:textId="77777777" w:rsidR="009E2A0C" w:rsidRDefault="009E2A0C" w:rsidP="00AC3ECA">
            <w:pPr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43762" w14:textId="44F10384" w:rsidR="009E2A0C" w:rsidRDefault="005E31A2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</w:rPr>
              <w:t>i</w:t>
            </w:r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>mplementasi</w:t>
            </w:r>
            <w:proofErr w:type="spellEnd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 xml:space="preserve"> </w:t>
            </w:r>
            <w:proofErr w:type="spellStart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>fitur</w:t>
            </w:r>
            <w:proofErr w:type="spellEnd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 xml:space="preserve"> </w:t>
            </w:r>
            <w:proofErr w:type="spellStart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>notifikasi</w:t>
            </w:r>
            <w:proofErr w:type="spellEnd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 xml:space="preserve"> event</w:t>
            </w:r>
            <w:r>
              <w:rPr>
                <w:rFonts w:ascii="Times New Roman" w:eastAsia="Times New Roman" w:hAnsi="Times New Roman"/>
                <w:color w:val="000000"/>
                <w:kern w:val="0"/>
              </w:rPr>
              <w:t xml:space="preserve"> + </w:t>
            </w:r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 xml:space="preserve">Integrasi </w:t>
            </w:r>
            <w:proofErr w:type="spellStart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>peta</w:t>
            </w:r>
            <w:proofErr w:type="spellEnd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 xml:space="preserve"> event </w:t>
            </w:r>
            <w:proofErr w:type="spellStart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>dengan</w:t>
            </w:r>
            <w:proofErr w:type="spellEnd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 xml:space="preserve"> API Maps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AD868A" w14:textId="77777777" w:rsidR="009E2A0C" w:rsidRPr="00710995" w:rsidRDefault="009E2A0C" w:rsidP="00AC3ECA">
            <w: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0F311A" w14:textId="77777777" w:rsidR="009E2A0C" w:rsidRDefault="009E2A0C" w:rsidP="00AC3ECA">
            <w: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5DB8B8A" w14:textId="5E886AD4" w:rsidR="009E2A0C" w:rsidRDefault="009E2A0C" w:rsidP="00AC3ECA"/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284DF7D" w14:textId="066B5429" w:rsidR="009E2A0C" w:rsidRDefault="009E2A0C" w:rsidP="00AC3ECA"/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E7E7448" w14:textId="10AE3671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43FDF00" w14:textId="539EDDC2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115ACB9C" w14:textId="5BFB52A8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6341D385" w14:textId="0E408357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F5C89D4" w14:textId="5C218D8F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C20752A" w14:textId="691B6C95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43B9C82" w14:textId="134C1702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DEFEF4F" w14:textId="631AB985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8BC7980" w14:textId="4DAF8F56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18DE822" w14:textId="658580EA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C0F48E0" w14:textId="4C0B388E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16BA21F" w14:textId="7DF5715F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</w:tr>
      <w:tr w:rsidR="009E2A0C" w:rsidRPr="005E31A2" w14:paraId="6E1CD89B" w14:textId="77777777" w:rsidTr="005E31A2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C5CE1D" w14:textId="77777777" w:rsidR="009E2A0C" w:rsidRDefault="009E2A0C" w:rsidP="00AC3ECA">
            <w:pPr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11FAD" w14:textId="4F284109" w:rsidR="009E2A0C" w:rsidRPr="005E31A2" w:rsidRDefault="005E31A2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 xml:space="preserve">Uji </w:t>
            </w:r>
            <w:proofErr w:type="spellStart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>coba</w:t>
            </w:r>
            <w:proofErr w:type="spellEnd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 xml:space="preserve"> </w:t>
            </w:r>
            <w:proofErr w:type="spellStart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>awal</w:t>
            </w:r>
            <w:proofErr w:type="spellEnd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 xml:space="preserve"> </w:t>
            </w:r>
            <w:proofErr w:type="spellStart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>untuk</w:t>
            </w:r>
            <w:proofErr w:type="spellEnd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 xml:space="preserve"> </w:t>
            </w:r>
            <w:proofErr w:type="spellStart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>halaman</w:t>
            </w:r>
            <w:proofErr w:type="spellEnd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 xml:space="preserve"> </w:t>
            </w:r>
            <w:proofErr w:type="spellStart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>utama</w:t>
            </w:r>
            <w:proofErr w:type="spellEnd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 xml:space="preserve">, </w:t>
            </w:r>
            <w:proofErr w:type="spellStart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>tambah</w:t>
            </w:r>
            <w:proofErr w:type="spellEnd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 xml:space="preserve"> event, </w:t>
            </w:r>
            <w:proofErr w:type="spellStart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>notifikasi</w:t>
            </w:r>
            <w:proofErr w:type="spellEnd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 xml:space="preserve">, dan </w:t>
            </w:r>
            <w:proofErr w:type="spellStart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>peta</w:t>
            </w:r>
            <w:proofErr w:type="spellEnd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 xml:space="preserve"> + </w:t>
            </w:r>
            <w:proofErr w:type="spellStart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>fitur</w:t>
            </w:r>
            <w:proofErr w:type="spellEnd"/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 xml:space="preserve"> registrasi event.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9147A" w14:textId="77777777" w:rsidR="009E2A0C" w:rsidRPr="005E31A2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36410" w14:textId="77777777" w:rsidR="009E2A0C" w:rsidRPr="005E31A2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  <w:r w:rsidRPr="005E31A2">
              <w:rPr>
                <w:rFonts w:ascii="Times New Roman" w:eastAsia="Times New Roman" w:hAnsi="Times New Roman"/>
                <w:color w:val="000000"/>
                <w:kern w:val="0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A28831" w14:textId="750C56BC" w:rsidR="009E2A0C" w:rsidRPr="005E31A2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14F7320" w14:textId="1979E9D5" w:rsidR="009E2A0C" w:rsidRPr="005E31A2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007CB9" w14:textId="4FAF7720" w:rsidR="009E2A0C" w:rsidRPr="005E31A2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DBDA6D6" w14:textId="4DE7C64E" w:rsidR="009E2A0C" w:rsidRPr="005E31A2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B653A8" w14:textId="1FCE7193" w:rsidR="009E2A0C" w:rsidRPr="005E31A2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0B42DCC" w14:textId="4008771D" w:rsidR="009E2A0C" w:rsidRPr="005E31A2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3B4DB5D0" w14:textId="6BCD5A27" w:rsidR="009E2A0C" w:rsidRPr="005E31A2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2F44CA13" w14:textId="2CF2705D" w:rsidR="009E2A0C" w:rsidRPr="005E31A2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D0908C0" w14:textId="2E311B56" w:rsidR="009E2A0C" w:rsidRPr="005E31A2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EA1A363" w14:textId="0219ADE7" w:rsidR="009E2A0C" w:rsidRPr="005E31A2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A05EDB2" w14:textId="4D744F79" w:rsidR="009E2A0C" w:rsidRPr="005E31A2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07CB29C" w14:textId="49D6B897" w:rsidR="009E2A0C" w:rsidRPr="005E31A2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ADCE8B5" w14:textId="240E0B5D" w:rsidR="009E2A0C" w:rsidRPr="005E31A2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7D84004" w14:textId="3277413A" w:rsidR="009E2A0C" w:rsidRPr="005E31A2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</w:tr>
      <w:tr w:rsidR="009E2A0C" w14:paraId="39193C79" w14:textId="77777777" w:rsidTr="002339FF">
        <w:trPr>
          <w:trHeight w:val="24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AE9583" w14:textId="77777777" w:rsidR="009E2A0C" w:rsidRDefault="009E2A0C" w:rsidP="00AC3ECA">
            <w:pPr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AAAF50" w14:textId="6E473C7A" w:rsidR="009E2A0C" w:rsidRDefault="00CC7C33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  <w:proofErr w:type="spellStart"/>
            <w:r w:rsidRPr="00CC7C33">
              <w:rPr>
                <w:rFonts w:ascii="Times New Roman" w:eastAsia="Times New Roman" w:hAnsi="Times New Roman"/>
                <w:color w:val="000000"/>
                <w:kern w:val="0"/>
              </w:rPr>
              <w:t>Implementasi</w:t>
            </w:r>
            <w:proofErr w:type="spellEnd"/>
            <w:r w:rsidRPr="00CC7C33">
              <w:rPr>
                <w:rFonts w:ascii="Times New Roman" w:eastAsia="Times New Roman" w:hAnsi="Times New Roman"/>
                <w:color w:val="000000"/>
                <w:kern w:val="0"/>
              </w:rPr>
              <w:t xml:space="preserve"> </w:t>
            </w:r>
            <w:proofErr w:type="spellStart"/>
            <w:r w:rsidRPr="00CC7C33">
              <w:rPr>
                <w:rFonts w:ascii="Times New Roman" w:eastAsia="Times New Roman" w:hAnsi="Times New Roman"/>
                <w:color w:val="000000"/>
                <w:kern w:val="0"/>
              </w:rPr>
              <w:t>fitur</w:t>
            </w:r>
            <w:proofErr w:type="spellEnd"/>
            <w:r w:rsidRPr="00CC7C33">
              <w:rPr>
                <w:rFonts w:ascii="Times New Roman" w:eastAsia="Times New Roman" w:hAnsi="Times New Roman"/>
                <w:color w:val="000000"/>
                <w:kern w:val="0"/>
              </w:rPr>
              <w:t xml:space="preserve"> filter </w:t>
            </w:r>
            <w:proofErr w:type="spellStart"/>
            <w:r w:rsidRPr="00CC7C33">
              <w:rPr>
                <w:rFonts w:ascii="Times New Roman" w:eastAsia="Times New Roman" w:hAnsi="Times New Roman"/>
                <w:color w:val="000000"/>
                <w:kern w:val="0"/>
              </w:rPr>
              <w:t>pencarian</w:t>
            </w:r>
            <w:proofErr w:type="spellEnd"/>
            <w:r w:rsidRPr="00CC7C33">
              <w:rPr>
                <w:rFonts w:ascii="Times New Roman" w:eastAsia="Times New Roman" w:hAnsi="Times New Roman"/>
                <w:color w:val="000000"/>
                <w:kern w:val="0"/>
              </w:rPr>
              <w:t xml:space="preserve"> event</w:t>
            </w:r>
            <w:r>
              <w:rPr>
                <w:rFonts w:ascii="Times New Roman" w:eastAsia="Times New Roman" w:hAnsi="Times New Roman"/>
                <w:color w:val="000000"/>
                <w:kern w:val="0"/>
              </w:rPr>
              <w:t xml:space="preserve"> + </w:t>
            </w:r>
            <w:proofErr w:type="spellStart"/>
            <w:r w:rsidRPr="00CC7C33">
              <w:rPr>
                <w:rFonts w:ascii="Times New Roman" w:eastAsia="Times New Roman" w:hAnsi="Times New Roman"/>
                <w:color w:val="000000"/>
                <w:kern w:val="0"/>
              </w:rPr>
              <w:t>Pengujian</w:t>
            </w:r>
            <w:proofErr w:type="spellEnd"/>
            <w:r w:rsidRPr="00CC7C33">
              <w:rPr>
                <w:rFonts w:ascii="Times New Roman" w:eastAsia="Times New Roman" w:hAnsi="Times New Roman"/>
                <w:color w:val="000000"/>
                <w:kern w:val="0"/>
              </w:rPr>
              <w:t xml:space="preserve"> internal</w:t>
            </w:r>
            <w:r>
              <w:rPr>
                <w:rFonts w:ascii="Times New Roman" w:eastAsia="Times New Roman" w:hAnsi="Times New Roman"/>
                <w:color w:val="000000"/>
                <w:kern w:val="0"/>
              </w:rPr>
              <w:t xml:space="preserve">, </w:t>
            </w:r>
            <w:r w:rsidRPr="00CC7C33">
              <w:rPr>
                <w:rFonts w:ascii="Times New Roman" w:eastAsia="Times New Roman" w:hAnsi="Times New Roman"/>
                <w:color w:val="000000"/>
                <w:kern w:val="0"/>
              </w:rPr>
              <w:t xml:space="preserve">debugging, dan </w:t>
            </w:r>
            <w:proofErr w:type="spellStart"/>
            <w:r w:rsidRPr="00CC7C33">
              <w:rPr>
                <w:rFonts w:ascii="Times New Roman" w:eastAsia="Times New Roman" w:hAnsi="Times New Roman"/>
                <w:color w:val="000000"/>
                <w:kern w:val="0"/>
              </w:rPr>
              <w:t>perbaikan</w:t>
            </w:r>
            <w:proofErr w:type="spellEnd"/>
            <w:r w:rsidRPr="00CC7C33">
              <w:rPr>
                <w:rFonts w:ascii="Times New Roman" w:eastAsia="Times New Roman" w:hAnsi="Times New Roman"/>
                <w:color w:val="000000"/>
                <w:kern w:val="0"/>
              </w:rPr>
              <w:t xml:space="preserve"> UI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4590C" w14:textId="77777777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8D1B1" w14:textId="77777777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812CD9" w14:textId="61F20F7B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6A2477E" w14:textId="2F977F0E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A9D6B43" w14:textId="0C6C3E1C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428D5E9" w14:textId="11E8009D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DA32D0E" w14:textId="7311EE18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042AA9" w14:textId="0FEC309F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2E54E30" w14:textId="286D9B51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1F57B80" w14:textId="3840C90C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218FC547" w14:textId="0EE9BE93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238FFE3A" w14:textId="2EEE8179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618AAD8" w14:textId="72688620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B5F0E03" w14:textId="251359CB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8A9785B" w14:textId="3F43BF6C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F3DBFBB" w14:textId="77777777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  <w:p w14:paraId="33D5CE91" w14:textId="77777777" w:rsid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  <w:p w14:paraId="5491F329" w14:textId="77777777" w:rsid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  <w:p w14:paraId="39DB6B47" w14:textId="77777777" w:rsid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  <w:p w14:paraId="2BBBAFFA" w14:textId="77777777" w:rsid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  <w:p w14:paraId="6C5556A2" w14:textId="77777777" w:rsid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  <w:p w14:paraId="369FDE7E" w14:textId="77777777" w:rsid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  <w:p w14:paraId="487B3125" w14:textId="756859A3" w:rsid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</w:tr>
      <w:tr w:rsidR="009E2A0C" w14:paraId="26040B0E" w14:textId="77777777" w:rsidTr="002339FF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831B43E" w14:textId="77777777" w:rsidR="009E2A0C" w:rsidRDefault="009E2A0C" w:rsidP="00AC3ECA">
            <w:pPr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lastRenderedPageBreak/>
              <w:t>7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5DC7089" w14:textId="6AC0B2D9" w:rsidR="009E2A0C" w:rsidRDefault="00CC7C33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  <w:proofErr w:type="spellStart"/>
            <w:r w:rsidRPr="00CC7C33">
              <w:rPr>
                <w:rFonts w:ascii="Times New Roman" w:eastAsia="Times New Roman" w:hAnsi="Times New Roman"/>
                <w:color w:val="000000"/>
                <w:kern w:val="0"/>
              </w:rPr>
              <w:t>Pengujian</w:t>
            </w:r>
            <w:proofErr w:type="spellEnd"/>
            <w:r w:rsidRPr="00CC7C33">
              <w:rPr>
                <w:rFonts w:ascii="Times New Roman" w:eastAsia="Times New Roman" w:hAnsi="Times New Roman"/>
                <w:color w:val="000000"/>
                <w:kern w:val="0"/>
              </w:rPr>
              <w:t xml:space="preserve"> </w:t>
            </w:r>
            <w:proofErr w:type="spellStart"/>
            <w:r w:rsidRPr="00CC7C33">
              <w:rPr>
                <w:rFonts w:ascii="Times New Roman" w:eastAsia="Times New Roman" w:hAnsi="Times New Roman"/>
                <w:color w:val="000000"/>
                <w:kern w:val="0"/>
              </w:rPr>
              <w:t>eksternal</w:t>
            </w:r>
            <w:proofErr w:type="spellEnd"/>
            <w:r w:rsidRPr="00CC7C33">
              <w:rPr>
                <w:rFonts w:ascii="Times New Roman" w:eastAsia="Times New Roman" w:hAnsi="Times New Roman"/>
                <w:color w:val="000000"/>
                <w:kern w:val="0"/>
              </w:rPr>
              <w:t xml:space="preserve"> </w:t>
            </w:r>
            <w:proofErr w:type="spellStart"/>
            <w:r w:rsidRPr="00CC7C33">
              <w:rPr>
                <w:rFonts w:ascii="Times New Roman" w:eastAsia="Times New Roman" w:hAnsi="Times New Roman"/>
                <w:color w:val="000000"/>
                <w:kern w:val="0"/>
              </w:rPr>
              <w:t>dengan</w:t>
            </w:r>
            <w:proofErr w:type="spellEnd"/>
            <w:r w:rsidRPr="00CC7C33">
              <w:rPr>
                <w:rFonts w:ascii="Times New Roman" w:eastAsia="Times New Roman" w:hAnsi="Times New Roman"/>
                <w:color w:val="000000"/>
                <w:kern w:val="0"/>
              </w:rPr>
              <w:t xml:space="preserve"> user </w:t>
            </w:r>
            <w:proofErr w:type="spellStart"/>
            <w:r w:rsidRPr="00CC7C33">
              <w:rPr>
                <w:rFonts w:ascii="Times New Roman" w:eastAsia="Times New Roman" w:hAnsi="Times New Roman"/>
                <w:color w:val="000000"/>
                <w:kern w:val="0"/>
              </w:rPr>
              <w:t>terbatas</w:t>
            </w:r>
            <w:proofErr w:type="spellEnd"/>
            <w:r w:rsidR="002339FF">
              <w:rPr>
                <w:rFonts w:ascii="Times New Roman" w:eastAsia="Times New Roman" w:hAnsi="Times New Roman"/>
                <w:color w:val="000000"/>
                <w:kern w:val="0"/>
              </w:rPr>
              <w:t xml:space="preserve"> + </w:t>
            </w:r>
            <w:r w:rsidR="002339FF" w:rsidRPr="002339FF">
              <w:rPr>
                <w:rFonts w:ascii="Times New Roman" w:eastAsia="Times New Roman" w:hAnsi="Times New Roman"/>
                <w:color w:val="000000"/>
                <w:kern w:val="0"/>
              </w:rPr>
              <w:t xml:space="preserve">Dokumentasi </w:t>
            </w:r>
            <w:proofErr w:type="spellStart"/>
            <w:r w:rsidR="002339FF" w:rsidRPr="002339FF">
              <w:rPr>
                <w:rFonts w:ascii="Times New Roman" w:eastAsia="Times New Roman" w:hAnsi="Times New Roman"/>
                <w:color w:val="000000"/>
                <w:kern w:val="0"/>
              </w:rPr>
              <w:t>teknis</w:t>
            </w:r>
            <w:proofErr w:type="spellEnd"/>
            <w:r w:rsidR="002339FF" w:rsidRPr="002339FF">
              <w:rPr>
                <w:rFonts w:ascii="Times New Roman" w:eastAsia="Times New Roman" w:hAnsi="Times New Roman"/>
                <w:color w:val="000000"/>
                <w:kern w:val="0"/>
              </w:rPr>
              <w:t xml:space="preserve"> (</w:t>
            </w:r>
            <w:proofErr w:type="spellStart"/>
            <w:r w:rsidR="002339FF" w:rsidRPr="002339FF">
              <w:rPr>
                <w:rFonts w:ascii="Times New Roman" w:eastAsia="Times New Roman" w:hAnsi="Times New Roman"/>
                <w:color w:val="000000"/>
                <w:kern w:val="0"/>
              </w:rPr>
              <w:t>alur</w:t>
            </w:r>
            <w:proofErr w:type="spellEnd"/>
            <w:r w:rsidR="002339FF" w:rsidRPr="002339FF">
              <w:rPr>
                <w:rFonts w:ascii="Times New Roman" w:eastAsia="Times New Roman" w:hAnsi="Times New Roman"/>
                <w:color w:val="000000"/>
                <w:kern w:val="0"/>
              </w:rPr>
              <w:t xml:space="preserve"> </w:t>
            </w:r>
            <w:proofErr w:type="spellStart"/>
            <w:r w:rsidR="002339FF" w:rsidRPr="002339FF">
              <w:rPr>
                <w:rFonts w:ascii="Times New Roman" w:eastAsia="Times New Roman" w:hAnsi="Times New Roman"/>
                <w:color w:val="000000"/>
                <w:kern w:val="0"/>
              </w:rPr>
              <w:t>sistem</w:t>
            </w:r>
            <w:proofErr w:type="spellEnd"/>
            <w:r w:rsidR="002339FF" w:rsidRPr="002339FF">
              <w:rPr>
                <w:rFonts w:ascii="Times New Roman" w:eastAsia="Times New Roman" w:hAnsi="Times New Roman"/>
                <w:color w:val="000000"/>
                <w:kern w:val="0"/>
              </w:rPr>
              <w:t xml:space="preserve">, database) dan </w:t>
            </w:r>
            <w:proofErr w:type="spellStart"/>
            <w:r w:rsidR="002339FF" w:rsidRPr="002339FF">
              <w:rPr>
                <w:rFonts w:ascii="Times New Roman" w:eastAsia="Times New Roman" w:hAnsi="Times New Roman"/>
                <w:color w:val="000000"/>
                <w:kern w:val="0"/>
              </w:rPr>
              <w:t>pengguna</w:t>
            </w:r>
            <w:proofErr w:type="spellEnd"/>
          </w:p>
        </w:tc>
        <w:tc>
          <w:tcPr>
            <w:tcW w:w="34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4D61295" w14:textId="77777777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393BDAA" w14:textId="77777777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25DFECF0" w14:textId="3A5ED297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A918649" w14:textId="1588C0F2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BD962DA" w14:textId="1043D681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DB23836" w14:textId="732C9458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923427C" w14:textId="609C9C7F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8BA8B34" w14:textId="6110E7E1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77B22FC" w14:textId="7046A410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9F9CFE7" w14:textId="3A126F5A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FA986CB" w14:textId="55730EFA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5A4E43A" w14:textId="144FD38A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61D44DAD" w14:textId="2FE23674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28B4C010" w14:textId="73BCDFCA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938F3F7" w14:textId="68432A5B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F937D69" w14:textId="77777777" w:rsidR="009E2A0C" w:rsidRDefault="009E2A0C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  <w:p w14:paraId="58F40F83" w14:textId="1E48C1E5" w:rsid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</w:rPr>
            </w:pPr>
          </w:p>
        </w:tc>
      </w:tr>
      <w:tr w:rsidR="002339FF" w:rsidRPr="002339FF" w14:paraId="4DBDC525" w14:textId="77777777" w:rsidTr="002339FF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4001A" w14:textId="0440FEFA" w:rsidR="002339FF" w:rsidRDefault="002339FF" w:rsidP="00AC3ECA">
            <w:pPr>
              <w:jc w:val="center"/>
              <w:rPr>
                <w:rFonts w:ascii="Times New Roman" w:eastAsia="Times New Roman" w:hAnsi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94BE62" w14:textId="13F9D2A6" w:rsidR="002339FF" w:rsidRP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  <w:r w:rsidRPr="002339FF"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  <w:t>Finalisasi laporan, pembuatan slide presentasi, latihan presentasi &amp; simulasi demo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58A6BF" w14:textId="77777777" w:rsidR="002339FF" w:rsidRP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01AB81" w14:textId="77777777" w:rsidR="002339FF" w:rsidRP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1D3D97" w14:textId="77777777" w:rsidR="002339FF" w:rsidRP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4D0CB56" w14:textId="77777777" w:rsidR="002339FF" w:rsidRP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91550ED" w14:textId="77777777" w:rsidR="002339FF" w:rsidRP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1CE4DCB" w14:textId="77777777" w:rsidR="002339FF" w:rsidRP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28B3957" w14:textId="77777777" w:rsidR="002339FF" w:rsidRP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2239B38" w14:textId="77777777" w:rsidR="002339FF" w:rsidRP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B067A4C" w14:textId="77777777" w:rsidR="002339FF" w:rsidRP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28EB655" w14:textId="77777777" w:rsidR="002339FF" w:rsidRP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7F5DD7A" w14:textId="77777777" w:rsidR="002339FF" w:rsidRP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E3E823C" w14:textId="77777777" w:rsidR="002339FF" w:rsidRP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F172DBD" w14:textId="77777777" w:rsidR="002339FF" w:rsidRP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57425B63" w14:textId="77777777" w:rsidR="002339FF" w:rsidRP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27B8D9DB" w14:textId="77777777" w:rsidR="002339FF" w:rsidRP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798A67D1" w14:textId="77777777" w:rsidR="002339FF" w:rsidRPr="002339FF" w:rsidRDefault="002339FF" w:rsidP="00AC3EC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lang w:val="fi-FI"/>
              </w:rPr>
            </w:pPr>
          </w:p>
        </w:tc>
      </w:tr>
    </w:tbl>
    <w:p w14:paraId="1D3C454B" w14:textId="77777777" w:rsidR="009E2A0C" w:rsidRPr="002339FF" w:rsidRDefault="009E2A0C" w:rsidP="00730FB0">
      <w:pPr>
        <w:rPr>
          <w:rFonts w:ascii="Times New Roman" w:hAnsi="Times New Roman" w:cs="Times New Roman"/>
          <w:lang w:val="fi-FI"/>
        </w:rPr>
      </w:pPr>
    </w:p>
    <w:sectPr w:rsidR="009E2A0C" w:rsidRPr="002339FF" w:rsidSect="00876F45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E3A"/>
    <w:multiLevelType w:val="multilevel"/>
    <w:tmpl w:val="9EC0BFAE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0B060D3C"/>
    <w:multiLevelType w:val="multilevel"/>
    <w:tmpl w:val="E3EA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000B7"/>
    <w:multiLevelType w:val="hybridMultilevel"/>
    <w:tmpl w:val="32AC7E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64CE0"/>
    <w:multiLevelType w:val="hybridMultilevel"/>
    <w:tmpl w:val="52AA9ABA"/>
    <w:lvl w:ilvl="0" w:tplc="49107B0E">
      <w:numFmt w:val="bullet"/>
      <w:lvlText w:val="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CC3839"/>
    <w:multiLevelType w:val="multilevel"/>
    <w:tmpl w:val="FA66A0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A1F45"/>
    <w:multiLevelType w:val="multilevel"/>
    <w:tmpl w:val="A81A9618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color w:val="auto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auto"/>
      </w:rPr>
    </w:lvl>
  </w:abstractNum>
  <w:abstractNum w:abstractNumId="6" w15:restartNumberingAfterBreak="0">
    <w:nsid w:val="33405400"/>
    <w:multiLevelType w:val="multilevel"/>
    <w:tmpl w:val="33405400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517305"/>
    <w:multiLevelType w:val="multilevel"/>
    <w:tmpl w:val="9A1CB97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E530D6A"/>
    <w:multiLevelType w:val="multilevel"/>
    <w:tmpl w:val="A7B8D244"/>
    <w:lvl w:ilvl="0">
      <w:start w:val="1"/>
      <w:numFmt w:val="decimal"/>
      <w:lvlText w:val="%1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auto"/>
      </w:rPr>
    </w:lvl>
  </w:abstractNum>
  <w:abstractNum w:abstractNumId="9" w15:restartNumberingAfterBreak="0">
    <w:nsid w:val="53E534CC"/>
    <w:multiLevelType w:val="multilevel"/>
    <w:tmpl w:val="74BA5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2290724">
    <w:abstractNumId w:val="6"/>
  </w:num>
  <w:num w:numId="2" w16cid:durableId="1107165600">
    <w:abstractNumId w:val="2"/>
  </w:num>
  <w:num w:numId="3" w16cid:durableId="1332835559">
    <w:abstractNumId w:val="3"/>
  </w:num>
  <w:num w:numId="4" w16cid:durableId="350497552">
    <w:abstractNumId w:val="1"/>
  </w:num>
  <w:num w:numId="5" w16cid:durableId="134139298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43427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405349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03207890">
    <w:abstractNumId w:val="0"/>
  </w:num>
  <w:num w:numId="9" w16cid:durableId="1841919884">
    <w:abstractNumId w:val="7"/>
  </w:num>
  <w:num w:numId="10" w16cid:durableId="12860851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45"/>
    <w:rsid w:val="000C6389"/>
    <w:rsid w:val="0018246B"/>
    <w:rsid w:val="00200F17"/>
    <w:rsid w:val="002023D9"/>
    <w:rsid w:val="00220F7B"/>
    <w:rsid w:val="002339FF"/>
    <w:rsid w:val="0035597E"/>
    <w:rsid w:val="004627AA"/>
    <w:rsid w:val="00490E96"/>
    <w:rsid w:val="00564B9C"/>
    <w:rsid w:val="005E31A2"/>
    <w:rsid w:val="00730FB0"/>
    <w:rsid w:val="0073250A"/>
    <w:rsid w:val="007F05BE"/>
    <w:rsid w:val="00876F45"/>
    <w:rsid w:val="00935214"/>
    <w:rsid w:val="009E2A0C"/>
    <w:rsid w:val="00C542F4"/>
    <w:rsid w:val="00CC7C33"/>
    <w:rsid w:val="00CE6A59"/>
    <w:rsid w:val="00E61890"/>
    <w:rsid w:val="00FC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C955"/>
  <w15:chartTrackingRefBased/>
  <w15:docId w15:val="{CC1D46C5-7FDA-4F33-A071-ABC03B9F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F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6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F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876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876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876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F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6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F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F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F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F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F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F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ganipaz1@gmail.com</dc:creator>
  <cp:keywords/>
  <dc:description/>
  <cp:lastModifiedBy>ganipaz1@gmail.com</cp:lastModifiedBy>
  <cp:revision>2</cp:revision>
  <dcterms:created xsi:type="dcterms:W3CDTF">2025-09-04T03:56:00Z</dcterms:created>
  <dcterms:modified xsi:type="dcterms:W3CDTF">2025-09-11T14:03:00Z</dcterms:modified>
</cp:coreProperties>
</file>