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B231" w14:textId="77777777" w:rsidR="00EC0156" w:rsidRDefault="00000000">
      <w:pPr>
        <w:jc w:val="center"/>
        <w:rPr>
          <w:b/>
          <w:bCs/>
        </w:rPr>
      </w:pPr>
      <w:r>
        <w:rPr>
          <w:b/>
          <w:bCs/>
          <w:noProof/>
        </w:rPr>
        <w:drawing>
          <wp:inline distT="0" distB="0" distL="0" distR="0" wp14:anchorId="068C1289" wp14:editId="46AFD13C">
            <wp:extent cx="762000" cy="847725"/>
            <wp:effectExtent l="0" t="0" r="0" b="0"/>
            <wp:docPr id="771713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62000" cy="847725"/>
                    </a:xfrm>
                    <a:prstGeom prst="rect">
                      <a:avLst/>
                    </a:prstGeom>
                    <a:ln/>
                  </pic:spPr>
                </pic:pic>
              </a:graphicData>
            </a:graphic>
          </wp:inline>
        </w:drawing>
      </w:r>
    </w:p>
    <w:p w14:paraId="1A28F857" w14:textId="77777777" w:rsidR="00EC0156" w:rsidRDefault="00EC0156">
      <w:pPr>
        <w:jc w:val="center"/>
        <w:rPr>
          <w:b/>
          <w:bCs/>
        </w:rPr>
      </w:pPr>
    </w:p>
    <w:p w14:paraId="30CBE2B8" w14:textId="77777777" w:rsidR="00EC0156" w:rsidRDefault="00000000">
      <w:pPr>
        <w:jc w:val="center"/>
        <w:rPr>
          <w:rFonts w:ascii="Candara" w:eastAsia="Candara" w:hAnsi="Candara" w:cs="Candara"/>
          <w:b/>
          <w:bCs/>
          <w:sz w:val="46"/>
          <w:szCs w:val="46"/>
        </w:rPr>
      </w:pPr>
      <w:proofErr w:type="spellStart"/>
      <w:r>
        <w:rPr>
          <w:rFonts w:ascii="Candara" w:eastAsia="Candara" w:hAnsi="Candara" w:cs="Candara"/>
          <w:b/>
          <w:bCs/>
          <w:sz w:val="46"/>
          <w:szCs w:val="46"/>
        </w:rPr>
        <w:t>IsDB</w:t>
      </w:r>
      <w:proofErr w:type="spellEnd"/>
      <w:r>
        <w:rPr>
          <w:rFonts w:ascii="Candara" w:eastAsia="Candara" w:hAnsi="Candara" w:cs="Candara"/>
          <w:b/>
          <w:bCs/>
          <w:sz w:val="46"/>
          <w:szCs w:val="46"/>
        </w:rPr>
        <w:t>-BISEW IT SCHOLARSHIP PROGRAMME</w:t>
      </w:r>
    </w:p>
    <w:p w14:paraId="18C580C4" w14:textId="77777777" w:rsidR="00EC0156" w:rsidRDefault="00000000">
      <w:pPr>
        <w:jc w:val="center"/>
        <w:rPr>
          <w:rFonts w:ascii="Candara" w:eastAsia="Candara" w:hAnsi="Candara" w:cs="Candara"/>
          <w:sz w:val="30"/>
          <w:szCs w:val="30"/>
        </w:rPr>
      </w:pPr>
      <w:r>
        <w:rPr>
          <w:rFonts w:ascii="Candara" w:eastAsia="Candara" w:hAnsi="Candara" w:cs="Candara"/>
          <w:b/>
          <w:bCs/>
          <w:sz w:val="30"/>
          <w:szCs w:val="30"/>
        </w:rPr>
        <w:t xml:space="preserve">Course Title: </w:t>
      </w:r>
      <w:r>
        <w:rPr>
          <w:rFonts w:ascii="Candara" w:eastAsia="Candara" w:hAnsi="Candara" w:cs="Candara"/>
          <w:sz w:val="30"/>
          <w:szCs w:val="30"/>
        </w:rPr>
        <w:t>Cross Platform Apps using ASP.NET, Angular &amp; React</w:t>
      </w:r>
    </w:p>
    <w:p w14:paraId="6BE9A376" w14:textId="77777777" w:rsidR="00EC0156" w:rsidRDefault="00000000">
      <w:pPr>
        <w:jc w:val="center"/>
        <w:rPr>
          <w:rFonts w:ascii="Candara" w:eastAsia="Candara" w:hAnsi="Candara" w:cs="Candara"/>
          <w:b/>
          <w:bCs/>
          <w:sz w:val="30"/>
          <w:szCs w:val="30"/>
        </w:rPr>
      </w:pPr>
      <w:r>
        <w:rPr>
          <w:rFonts w:ascii="Candara" w:eastAsia="Candara" w:hAnsi="Candara" w:cs="Candara"/>
          <w:b/>
          <w:bCs/>
          <w:sz w:val="28"/>
          <w:szCs w:val="28"/>
        </w:rPr>
        <w:t>Module 02</w:t>
      </w:r>
      <w:r>
        <w:rPr>
          <w:rFonts w:ascii="Candara" w:eastAsia="Candara" w:hAnsi="Candara" w:cs="Candara"/>
          <w:sz w:val="28"/>
          <w:szCs w:val="28"/>
        </w:rPr>
        <w:t>: Design and implement databases with MS SQL Server 2019 EE</w:t>
      </w:r>
    </w:p>
    <w:p w14:paraId="7D30D1E9" w14:textId="77777777" w:rsidR="00EC0156" w:rsidRDefault="00EC0156">
      <w:pPr>
        <w:ind w:left="2880"/>
        <w:rPr>
          <w:rFonts w:ascii="Candara" w:eastAsia="Candara" w:hAnsi="Candara" w:cs="Candara"/>
          <w:b/>
          <w:bCs/>
        </w:rPr>
      </w:pPr>
    </w:p>
    <w:p w14:paraId="54F1D526" w14:textId="77777777" w:rsidR="00EC0156" w:rsidRDefault="00000000">
      <w:pPr>
        <w:ind w:left="2880"/>
        <w:rPr>
          <w:rFonts w:ascii="Candara" w:eastAsia="Candara" w:hAnsi="Candara" w:cs="Candara"/>
        </w:rPr>
      </w:pPr>
      <w:r>
        <w:rPr>
          <w:rFonts w:ascii="Candara" w:eastAsia="Candara" w:hAnsi="Candara" w:cs="Candara"/>
          <w:b/>
          <w:bCs/>
        </w:rPr>
        <w:t>Name</w:t>
      </w:r>
      <w:r>
        <w:rPr>
          <w:rFonts w:ascii="Candara" w:eastAsia="Candara" w:hAnsi="Candara" w:cs="Candara"/>
          <w:b/>
          <w:bCs/>
        </w:rPr>
        <w:tab/>
      </w:r>
      <w:r>
        <w:rPr>
          <w:rFonts w:ascii="Candara" w:eastAsia="Candara" w:hAnsi="Candara" w:cs="Candara"/>
          <w:b/>
          <w:bCs/>
        </w:rPr>
        <w:tab/>
      </w:r>
      <w:r>
        <w:rPr>
          <w:rFonts w:ascii="Candara" w:eastAsia="Candara" w:hAnsi="Candara" w:cs="Candara"/>
        </w:rPr>
        <w:t>:  ASRAFUJJAMAN</w:t>
      </w:r>
    </w:p>
    <w:p w14:paraId="5C8AF63C" w14:textId="77777777" w:rsidR="00EC0156" w:rsidRDefault="00000000">
      <w:pPr>
        <w:ind w:left="2880"/>
        <w:rPr>
          <w:rFonts w:ascii="Candara" w:eastAsia="Candara" w:hAnsi="Candara" w:cs="Candara"/>
        </w:rPr>
      </w:pPr>
      <w:r>
        <w:rPr>
          <w:rFonts w:ascii="Candara" w:eastAsia="Candara" w:hAnsi="Candara" w:cs="Candara"/>
          <w:b/>
          <w:bCs/>
        </w:rPr>
        <w:t>Trainee ID</w:t>
      </w:r>
      <w:r>
        <w:rPr>
          <w:rFonts w:ascii="Candara" w:eastAsia="Candara" w:hAnsi="Candara" w:cs="Candara"/>
          <w:b/>
          <w:bCs/>
        </w:rPr>
        <w:tab/>
      </w:r>
      <w:r>
        <w:rPr>
          <w:rFonts w:ascii="Candara" w:eastAsia="Candara" w:hAnsi="Candara" w:cs="Candara"/>
        </w:rPr>
        <w:t>:  1294792</w:t>
      </w:r>
    </w:p>
    <w:p w14:paraId="5A15370F" w14:textId="77777777" w:rsidR="00EC0156" w:rsidRDefault="00000000">
      <w:pPr>
        <w:ind w:left="2880"/>
        <w:rPr>
          <w:rFonts w:ascii="Candara" w:eastAsia="Candara" w:hAnsi="Candara" w:cs="Candara"/>
        </w:rPr>
      </w:pPr>
      <w:r>
        <w:rPr>
          <w:rFonts w:ascii="Candara" w:eastAsia="Candara" w:hAnsi="Candara" w:cs="Candara"/>
          <w:b/>
          <w:bCs/>
        </w:rPr>
        <w:t>Batch</w:t>
      </w:r>
      <w:r>
        <w:rPr>
          <w:rFonts w:ascii="Candara" w:eastAsia="Candara" w:hAnsi="Candara" w:cs="Candara"/>
          <w:b/>
          <w:bCs/>
        </w:rPr>
        <w:tab/>
      </w:r>
      <w:r>
        <w:rPr>
          <w:rFonts w:ascii="Candara" w:eastAsia="Candara" w:hAnsi="Candara" w:cs="Candara"/>
          <w:b/>
          <w:bCs/>
        </w:rPr>
        <w:tab/>
      </w:r>
      <w:r>
        <w:rPr>
          <w:rFonts w:ascii="Candara" w:eastAsia="Candara" w:hAnsi="Candara" w:cs="Candara"/>
        </w:rPr>
        <w:t>:  CS/DIAC-M/69/01</w:t>
      </w:r>
    </w:p>
    <w:p w14:paraId="7AEE1D6D" w14:textId="77777777" w:rsidR="00EC0156" w:rsidRDefault="00000000">
      <w:pPr>
        <w:ind w:left="2880"/>
        <w:rPr>
          <w:rFonts w:ascii="Candara" w:eastAsia="Candara" w:hAnsi="Candara" w:cs="Candara"/>
        </w:rPr>
      </w:pPr>
      <w:r>
        <w:rPr>
          <w:rFonts w:ascii="Candara" w:eastAsia="Candara" w:hAnsi="Candara" w:cs="Candara"/>
          <w:b/>
          <w:bCs/>
        </w:rPr>
        <w:t>Round</w:t>
      </w:r>
      <w:r>
        <w:rPr>
          <w:rFonts w:ascii="Candara" w:eastAsia="Candara" w:hAnsi="Candara" w:cs="Candara"/>
          <w:b/>
          <w:bCs/>
        </w:rPr>
        <w:tab/>
      </w:r>
      <w:r>
        <w:rPr>
          <w:rFonts w:ascii="Candara" w:eastAsia="Candara" w:hAnsi="Candara" w:cs="Candara"/>
          <w:b/>
          <w:bCs/>
        </w:rPr>
        <w:tab/>
      </w:r>
      <w:r>
        <w:rPr>
          <w:rFonts w:ascii="Candara" w:eastAsia="Candara" w:hAnsi="Candara" w:cs="Candara"/>
        </w:rPr>
        <w:t>:  69</w:t>
      </w:r>
    </w:p>
    <w:p w14:paraId="1BEBDCC8" w14:textId="77777777" w:rsidR="00EC0156" w:rsidRDefault="00EC0156">
      <w:pPr>
        <w:ind w:left="2880"/>
        <w:rPr>
          <w:rFonts w:ascii="Candara" w:eastAsia="Candara" w:hAnsi="Candara" w:cs="Candara"/>
        </w:rPr>
      </w:pPr>
    </w:p>
    <w:p w14:paraId="428193A3" w14:textId="77777777" w:rsidR="00EC0156" w:rsidRDefault="00EC0156">
      <w:pPr>
        <w:jc w:val="center"/>
        <w:rPr>
          <w:rFonts w:ascii="Candara" w:eastAsia="Candara" w:hAnsi="Candara" w:cs="Candara"/>
        </w:rPr>
      </w:pPr>
    </w:p>
    <w:p w14:paraId="0009A9CA" w14:textId="77777777" w:rsidR="00EC0156" w:rsidRDefault="00EC0156">
      <w:pPr>
        <w:jc w:val="center"/>
      </w:pPr>
    </w:p>
    <w:p w14:paraId="0DC34822" w14:textId="77777777" w:rsidR="00EC0156" w:rsidRDefault="00EC0156">
      <w:pPr>
        <w:jc w:val="center"/>
        <w:rPr>
          <w:b/>
          <w:bCs/>
        </w:rPr>
      </w:pPr>
    </w:p>
    <w:p w14:paraId="17B2F81A" w14:textId="77777777" w:rsidR="00EC0156" w:rsidRDefault="00EC0156">
      <w:pPr>
        <w:rPr>
          <w:b/>
          <w:bCs/>
        </w:rPr>
      </w:pPr>
    </w:p>
    <w:p w14:paraId="47E4C3F9" w14:textId="77777777" w:rsidR="00EC0156" w:rsidRDefault="00EC0156">
      <w:pPr>
        <w:rPr>
          <w:b/>
          <w:bCs/>
        </w:rPr>
      </w:pPr>
    </w:p>
    <w:p w14:paraId="2E3EF687" w14:textId="77777777" w:rsidR="00EC0156" w:rsidRDefault="00EC0156">
      <w:pPr>
        <w:rPr>
          <w:b/>
          <w:bCs/>
        </w:rPr>
      </w:pPr>
    </w:p>
    <w:p w14:paraId="40845CDA" w14:textId="77777777" w:rsidR="00EC0156" w:rsidRDefault="00EC0156">
      <w:pPr>
        <w:rPr>
          <w:b/>
          <w:bCs/>
        </w:rPr>
      </w:pPr>
    </w:p>
    <w:p w14:paraId="30EAFFCC" w14:textId="77777777" w:rsidR="00EC0156" w:rsidRDefault="00000000">
      <w:r>
        <w:rPr>
          <w:b/>
          <w:bCs/>
          <w:sz w:val="46"/>
          <w:szCs w:val="46"/>
        </w:rPr>
        <w:t xml:space="preserve">Project Name: </w:t>
      </w:r>
      <w:r>
        <w:rPr>
          <w:sz w:val="46"/>
          <w:szCs w:val="46"/>
        </w:rPr>
        <w:t>E-Commerce Management System</w:t>
      </w:r>
    </w:p>
    <w:p w14:paraId="4263FE77" w14:textId="77777777" w:rsidR="00EC0156" w:rsidRDefault="00EC0156">
      <w:pPr>
        <w:rPr>
          <w:b/>
          <w:bCs/>
        </w:rPr>
      </w:pPr>
    </w:p>
    <w:p w14:paraId="1125EE67" w14:textId="77777777" w:rsidR="00EC0156" w:rsidRDefault="00EC0156">
      <w:pPr>
        <w:jc w:val="center"/>
        <w:rPr>
          <w:sz w:val="34"/>
          <w:szCs w:val="34"/>
        </w:rPr>
      </w:pPr>
    </w:p>
    <w:p w14:paraId="7737B0B8" w14:textId="77777777" w:rsidR="00EC0156" w:rsidRDefault="00EC0156">
      <w:pPr>
        <w:jc w:val="center"/>
        <w:rPr>
          <w:sz w:val="34"/>
          <w:szCs w:val="34"/>
        </w:rPr>
      </w:pPr>
    </w:p>
    <w:p w14:paraId="2E8371BD" w14:textId="77777777" w:rsidR="00EC0156" w:rsidRDefault="00EC0156">
      <w:pPr>
        <w:jc w:val="center"/>
        <w:rPr>
          <w:sz w:val="34"/>
          <w:szCs w:val="34"/>
        </w:rPr>
      </w:pPr>
    </w:p>
    <w:tbl>
      <w:tblPr>
        <w:tblStyle w:val="a"/>
        <w:tblW w:w="10493" w:type="dxa"/>
        <w:tblInd w:w="-490" w:type="dxa"/>
        <w:tblBorders>
          <w:top w:val="nil"/>
          <w:left w:val="nil"/>
          <w:bottom w:val="nil"/>
          <w:right w:val="nil"/>
          <w:insideH w:val="nil"/>
          <w:insideV w:val="nil"/>
        </w:tblBorders>
        <w:tblLayout w:type="fixed"/>
        <w:tblLook w:val="0400" w:firstRow="0" w:lastRow="0" w:firstColumn="0" w:lastColumn="0" w:noHBand="0" w:noVBand="1"/>
      </w:tblPr>
      <w:tblGrid>
        <w:gridCol w:w="4879"/>
        <w:gridCol w:w="1517"/>
        <w:gridCol w:w="4097"/>
      </w:tblGrid>
      <w:tr w:rsidR="00EC0156" w14:paraId="7DB932B1" w14:textId="77777777">
        <w:trPr>
          <w:trHeight w:val="1256"/>
        </w:trPr>
        <w:tc>
          <w:tcPr>
            <w:tcW w:w="4879" w:type="dxa"/>
          </w:tcPr>
          <w:p w14:paraId="03AF32E9" w14:textId="77777777" w:rsidR="00EC0156" w:rsidRDefault="00000000">
            <w:pPr>
              <w:jc w:val="center"/>
              <w:rPr>
                <w:rFonts w:ascii="Candara" w:eastAsia="Candara" w:hAnsi="Candara" w:cs="Candara"/>
                <w:sz w:val="26"/>
                <w:szCs w:val="26"/>
              </w:rPr>
            </w:pPr>
            <w:r>
              <w:rPr>
                <w:rFonts w:ascii="Candara" w:eastAsia="Candara" w:hAnsi="Candara" w:cs="Candara"/>
                <w:sz w:val="26"/>
                <w:szCs w:val="26"/>
              </w:rPr>
              <w:t>Syed Zahidul Hassan</w:t>
            </w:r>
          </w:p>
          <w:p w14:paraId="7340C08D" w14:textId="77777777" w:rsidR="00EC0156" w:rsidRDefault="00000000">
            <w:pPr>
              <w:jc w:val="center"/>
              <w:rPr>
                <w:rFonts w:ascii="Candara" w:eastAsia="Candara" w:hAnsi="Candara" w:cs="Candara"/>
                <w:b/>
                <w:bCs/>
                <w:sz w:val="26"/>
                <w:szCs w:val="26"/>
              </w:rPr>
            </w:pPr>
            <w:r>
              <w:rPr>
                <w:rFonts w:ascii="Candara" w:eastAsia="Candara" w:hAnsi="Candara" w:cs="Candara"/>
                <w:b/>
                <w:bCs/>
                <w:sz w:val="26"/>
                <w:szCs w:val="26"/>
              </w:rPr>
              <w:t>Consultant</w:t>
            </w:r>
          </w:p>
          <w:p w14:paraId="1627CC00" w14:textId="77777777" w:rsidR="00EC0156" w:rsidRDefault="00000000">
            <w:pPr>
              <w:jc w:val="center"/>
              <w:rPr>
                <w:rFonts w:ascii="Candara" w:eastAsia="Candara" w:hAnsi="Candara" w:cs="Candara"/>
                <w:b/>
                <w:bCs/>
                <w:sz w:val="26"/>
                <w:szCs w:val="26"/>
              </w:rPr>
            </w:pPr>
            <w:proofErr w:type="spellStart"/>
            <w:r>
              <w:rPr>
                <w:rFonts w:ascii="Candara" w:eastAsia="Candara" w:hAnsi="Candara" w:cs="Candara"/>
                <w:b/>
                <w:bCs/>
                <w:sz w:val="26"/>
                <w:szCs w:val="26"/>
              </w:rPr>
              <w:t>IsDB</w:t>
            </w:r>
            <w:proofErr w:type="spellEnd"/>
            <w:r>
              <w:rPr>
                <w:rFonts w:ascii="Candara" w:eastAsia="Candara" w:hAnsi="Candara" w:cs="Candara"/>
                <w:b/>
                <w:bCs/>
                <w:sz w:val="26"/>
                <w:szCs w:val="26"/>
              </w:rPr>
              <w:t xml:space="preserve">-BISEW IT Scholarship </w:t>
            </w:r>
            <w:proofErr w:type="spellStart"/>
            <w:r>
              <w:rPr>
                <w:rFonts w:ascii="Candara" w:eastAsia="Candara" w:hAnsi="Candara" w:cs="Candara"/>
                <w:b/>
                <w:bCs/>
                <w:sz w:val="26"/>
                <w:szCs w:val="26"/>
              </w:rPr>
              <w:t>Programme</w:t>
            </w:r>
            <w:proofErr w:type="spellEnd"/>
          </w:p>
          <w:p w14:paraId="0FC9C956" w14:textId="77777777" w:rsidR="00EC0156" w:rsidRDefault="00EC0156">
            <w:pPr>
              <w:rPr>
                <w:rFonts w:ascii="Candara" w:eastAsia="Candara" w:hAnsi="Candara" w:cs="Candara"/>
                <w:sz w:val="26"/>
                <w:szCs w:val="26"/>
              </w:rPr>
            </w:pPr>
          </w:p>
        </w:tc>
        <w:tc>
          <w:tcPr>
            <w:tcW w:w="1517" w:type="dxa"/>
          </w:tcPr>
          <w:p w14:paraId="4B3D9799" w14:textId="77777777" w:rsidR="00EC0156" w:rsidRDefault="00EC0156">
            <w:pPr>
              <w:jc w:val="center"/>
              <w:rPr>
                <w:rFonts w:ascii="Candara" w:eastAsia="Candara" w:hAnsi="Candara" w:cs="Candara"/>
                <w:sz w:val="26"/>
                <w:szCs w:val="26"/>
              </w:rPr>
            </w:pPr>
          </w:p>
        </w:tc>
        <w:tc>
          <w:tcPr>
            <w:tcW w:w="4097" w:type="dxa"/>
          </w:tcPr>
          <w:p w14:paraId="14ED9AA2" w14:textId="77777777" w:rsidR="00EC0156" w:rsidRDefault="00000000">
            <w:pPr>
              <w:jc w:val="center"/>
              <w:rPr>
                <w:rFonts w:ascii="Candara" w:eastAsia="Candara" w:hAnsi="Candara" w:cs="Candara"/>
                <w:sz w:val="26"/>
                <w:szCs w:val="26"/>
              </w:rPr>
            </w:pPr>
            <w:r>
              <w:rPr>
                <w:rFonts w:ascii="Candara" w:eastAsia="Candara" w:hAnsi="Candara" w:cs="Candara"/>
                <w:sz w:val="26"/>
                <w:szCs w:val="26"/>
              </w:rPr>
              <w:t xml:space="preserve">Md. </w:t>
            </w:r>
            <w:proofErr w:type="spellStart"/>
            <w:r>
              <w:rPr>
                <w:rFonts w:ascii="Candara" w:eastAsia="Candara" w:hAnsi="Candara" w:cs="Candara"/>
                <w:sz w:val="26"/>
                <w:szCs w:val="26"/>
              </w:rPr>
              <w:t>Aliul</w:t>
            </w:r>
            <w:proofErr w:type="spellEnd"/>
            <w:r>
              <w:rPr>
                <w:rFonts w:ascii="Candara" w:eastAsia="Candara" w:hAnsi="Candara" w:cs="Candara"/>
                <w:sz w:val="26"/>
                <w:szCs w:val="26"/>
              </w:rPr>
              <w:t xml:space="preserve"> Islam</w:t>
            </w:r>
          </w:p>
          <w:p w14:paraId="7A51E85A" w14:textId="77777777" w:rsidR="00EC0156" w:rsidRDefault="00000000">
            <w:pPr>
              <w:jc w:val="center"/>
              <w:rPr>
                <w:rFonts w:ascii="Candara" w:eastAsia="Candara" w:hAnsi="Candara" w:cs="Candara"/>
                <w:b/>
                <w:bCs/>
                <w:sz w:val="26"/>
                <w:szCs w:val="26"/>
              </w:rPr>
            </w:pPr>
            <w:r>
              <w:rPr>
                <w:rFonts w:ascii="Candara" w:eastAsia="Candara" w:hAnsi="Candara" w:cs="Candara"/>
                <w:b/>
                <w:bCs/>
                <w:sz w:val="26"/>
                <w:szCs w:val="26"/>
              </w:rPr>
              <w:t>Faculty</w:t>
            </w:r>
          </w:p>
          <w:p w14:paraId="334BCB0B" w14:textId="77777777" w:rsidR="00EC0156" w:rsidRDefault="00000000">
            <w:pPr>
              <w:jc w:val="center"/>
              <w:rPr>
                <w:rFonts w:ascii="Candara" w:eastAsia="Candara" w:hAnsi="Candara" w:cs="Candara"/>
                <w:b/>
                <w:bCs/>
                <w:sz w:val="26"/>
                <w:szCs w:val="26"/>
              </w:rPr>
            </w:pPr>
            <w:r>
              <w:rPr>
                <w:rFonts w:ascii="Candara" w:eastAsia="Candara" w:hAnsi="Candara" w:cs="Candara"/>
                <w:b/>
                <w:bCs/>
                <w:sz w:val="26"/>
                <w:szCs w:val="26"/>
              </w:rPr>
              <w:t>Daffodil International Academy</w:t>
            </w:r>
          </w:p>
        </w:tc>
      </w:tr>
    </w:tbl>
    <w:p w14:paraId="44DABE5D" w14:textId="77777777" w:rsidR="00EC0156" w:rsidRDefault="00EC0156">
      <w:pPr>
        <w:jc w:val="center"/>
        <w:rPr>
          <w:sz w:val="34"/>
          <w:szCs w:val="34"/>
        </w:rPr>
      </w:pPr>
    </w:p>
    <w:p w14:paraId="16C5DE9D" w14:textId="77777777" w:rsidR="00EC0156" w:rsidRDefault="00EC0156">
      <w:pPr>
        <w:rPr>
          <w:b/>
          <w:bCs/>
        </w:rPr>
      </w:pPr>
    </w:p>
    <w:p w14:paraId="3FF9E4EF" w14:textId="77777777" w:rsidR="00EC0156" w:rsidRDefault="00EC0156">
      <w:pPr>
        <w:rPr>
          <w:b/>
          <w:bCs/>
        </w:rPr>
      </w:pPr>
    </w:p>
    <w:p w14:paraId="70D06BA1" w14:textId="77777777" w:rsidR="00EC0156" w:rsidRDefault="00EC0156">
      <w:pPr>
        <w:rPr>
          <w:b/>
          <w:bCs/>
        </w:rPr>
      </w:pPr>
    </w:p>
    <w:p w14:paraId="06BDF248" w14:textId="77777777" w:rsidR="00EC0156" w:rsidRDefault="00EC0156">
      <w:pPr>
        <w:rPr>
          <w:b/>
          <w:bCs/>
        </w:rPr>
      </w:pPr>
    </w:p>
    <w:p w14:paraId="4004721F" w14:textId="77777777" w:rsidR="00EC0156" w:rsidRDefault="00EC0156">
      <w:pPr>
        <w:rPr>
          <w:b/>
          <w:bCs/>
        </w:rPr>
      </w:pPr>
    </w:p>
    <w:p w14:paraId="059AF16C" w14:textId="77777777" w:rsidR="00EC0156" w:rsidRDefault="00EC0156">
      <w:pPr>
        <w:rPr>
          <w:b/>
          <w:bCs/>
          <w:sz w:val="30"/>
          <w:szCs w:val="30"/>
        </w:rPr>
      </w:pPr>
    </w:p>
    <w:p w14:paraId="242C6DC4" w14:textId="77777777" w:rsidR="00EC0156" w:rsidRDefault="00000000">
      <w:pPr>
        <w:jc w:val="both"/>
        <w:rPr>
          <w:b/>
          <w:bCs/>
        </w:rPr>
      </w:pPr>
      <w:r>
        <w:rPr>
          <w:rFonts w:ascii="Candara" w:eastAsia="Candara" w:hAnsi="Candara" w:cs="Candara"/>
          <w:b/>
          <w:bCs/>
          <w:sz w:val="48"/>
          <w:szCs w:val="48"/>
        </w:rPr>
        <w:t>TSP</w:t>
      </w:r>
      <w:r>
        <w:rPr>
          <w:rFonts w:ascii="Candara" w:eastAsia="Candara" w:hAnsi="Candara" w:cs="Candara"/>
          <w:b/>
          <w:bCs/>
          <w:sz w:val="48"/>
          <w:szCs w:val="48"/>
        </w:rPr>
        <w:tab/>
      </w:r>
      <w:r>
        <w:rPr>
          <w:rFonts w:ascii="Candara" w:eastAsia="Candara" w:hAnsi="Candara" w:cs="Candara"/>
          <w:sz w:val="48"/>
          <w:szCs w:val="48"/>
        </w:rPr>
        <w:t>:  Daffodil International Academy (DIA)</w:t>
      </w:r>
      <w:r>
        <w:br w:type="page"/>
      </w:r>
    </w:p>
    <w:p w14:paraId="577BAE27" w14:textId="43825954" w:rsidR="00EC0156" w:rsidRPr="009852E7" w:rsidRDefault="00000000">
      <w:pPr>
        <w:rPr>
          <w:b/>
          <w:bCs/>
          <w:lang w:val="en-US"/>
        </w:rPr>
      </w:pPr>
      <w:r>
        <w:rPr>
          <w:b/>
          <w:bCs/>
        </w:rPr>
        <w:lastRenderedPageBreak/>
        <w:t xml:space="preserve">Project Name: </w:t>
      </w:r>
      <w:r w:rsidR="009852E7" w:rsidRPr="009852E7">
        <w:rPr>
          <w:b/>
          <w:bCs/>
          <w:lang w:val="en-US"/>
        </w:rPr>
        <w:t>Advanced Media Streaming Management System </w:t>
      </w:r>
    </w:p>
    <w:p w14:paraId="3ED4DF9E" w14:textId="77777777" w:rsidR="00EC0156" w:rsidRDefault="00000000">
      <w:r>
        <w:rPr>
          <w:b/>
          <w:bCs/>
        </w:rPr>
        <w:t>______________________________________________________________________________</w:t>
      </w:r>
    </w:p>
    <w:p w14:paraId="32C200BE" w14:textId="77777777" w:rsidR="009852E7" w:rsidRDefault="009852E7">
      <w:pPr>
        <w:rPr>
          <w:b/>
          <w:bCs/>
        </w:rPr>
      </w:pPr>
    </w:p>
    <w:p w14:paraId="079374E3" w14:textId="007C11C2" w:rsidR="00EC0156" w:rsidRDefault="00000000">
      <w:pPr>
        <w:rPr>
          <w:b/>
          <w:bCs/>
        </w:rPr>
      </w:pPr>
      <w:r>
        <w:rPr>
          <w:b/>
          <w:bCs/>
        </w:rPr>
        <w:t>1.1 Introduction</w:t>
      </w:r>
    </w:p>
    <w:p w14:paraId="7BDC3148" w14:textId="77777777" w:rsidR="009852E7" w:rsidRDefault="009852E7">
      <w:r w:rsidRPr="009852E7">
        <w:t>Modern media streaming platforms require sophisticated database systems to manage complex relationships between users, content, subscriptions, viewing patterns, and payment processing. A well-structured database is essential for delivering personalized experiences, ensuring service reliability, and maintaining business continuity. This project implements an </w:t>
      </w:r>
      <w:r w:rsidRPr="009852E7">
        <w:rPr>
          <w:b/>
          <w:bCs/>
        </w:rPr>
        <w:t>Advanced Media Streaming Management System</w:t>
      </w:r>
      <w:r w:rsidRPr="009852E7">
        <w:t> using Microsoft SQL Server (MSSQL), featuring a fully normalized relational design, comprehensive business rule enforcement, and robust transaction management for streaming service operations.</w:t>
      </w:r>
    </w:p>
    <w:p w14:paraId="58604676" w14:textId="77777777" w:rsidR="009852E7" w:rsidRDefault="009852E7"/>
    <w:p w14:paraId="45DA3CEE" w14:textId="495B8DEB" w:rsidR="00EC0156" w:rsidRDefault="00000000">
      <w:pPr>
        <w:rPr>
          <w:b/>
          <w:bCs/>
        </w:rPr>
      </w:pPr>
      <w:r>
        <w:rPr>
          <w:b/>
          <w:bCs/>
        </w:rPr>
        <w:t>1.2 Problem Statement</w:t>
      </w:r>
    </w:p>
    <w:p w14:paraId="5BC8E53B" w14:textId="77777777" w:rsidR="009852E7" w:rsidRPr="009852E7" w:rsidRDefault="009852E7" w:rsidP="009852E7">
      <w:pPr>
        <w:rPr>
          <w:lang w:val="en-US"/>
        </w:rPr>
      </w:pPr>
      <w:r w:rsidRPr="009852E7">
        <w:rPr>
          <w:lang w:val="en-US"/>
        </w:rPr>
        <w:t>Traditional media service providers using basic record-keeping systems face multiple challenges:</w:t>
      </w:r>
    </w:p>
    <w:p w14:paraId="450EF827" w14:textId="77777777" w:rsidR="009852E7" w:rsidRPr="009852E7" w:rsidRDefault="009852E7" w:rsidP="009852E7">
      <w:pPr>
        <w:numPr>
          <w:ilvl w:val="0"/>
          <w:numId w:val="3"/>
        </w:numPr>
        <w:rPr>
          <w:lang w:val="en-US"/>
        </w:rPr>
      </w:pPr>
      <w:r w:rsidRPr="009852E7">
        <w:rPr>
          <w:b/>
          <w:bCs/>
          <w:lang w:val="en-US"/>
        </w:rPr>
        <w:t>Inconsistent User Experience</w:t>
      </w:r>
      <w:r w:rsidRPr="009852E7">
        <w:rPr>
          <w:lang w:val="en-US"/>
        </w:rPr>
        <w:t>: No personalized content recommendations based on viewing history</w:t>
      </w:r>
    </w:p>
    <w:p w14:paraId="6A52C356" w14:textId="77777777" w:rsidR="009852E7" w:rsidRPr="009852E7" w:rsidRDefault="009852E7" w:rsidP="009852E7">
      <w:pPr>
        <w:numPr>
          <w:ilvl w:val="0"/>
          <w:numId w:val="3"/>
        </w:numPr>
        <w:rPr>
          <w:lang w:val="en-US"/>
        </w:rPr>
      </w:pPr>
      <w:r w:rsidRPr="009852E7">
        <w:rPr>
          <w:b/>
          <w:bCs/>
          <w:lang w:val="en-US"/>
        </w:rPr>
        <w:t>Subscription Management Issues</w:t>
      </w:r>
      <w:r w:rsidRPr="009852E7">
        <w:rPr>
          <w:lang w:val="en-US"/>
        </w:rPr>
        <w:t>: Manual tracking of renewals, expirations, and payment cycles</w:t>
      </w:r>
    </w:p>
    <w:p w14:paraId="041CABEA" w14:textId="77777777" w:rsidR="009852E7" w:rsidRPr="009852E7" w:rsidRDefault="009852E7" w:rsidP="009852E7">
      <w:pPr>
        <w:numPr>
          <w:ilvl w:val="0"/>
          <w:numId w:val="3"/>
        </w:numPr>
        <w:rPr>
          <w:lang w:val="en-US"/>
        </w:rPr>
      </w:pPr>
      <w:r w:rsidRPr="009852E7">
        <w:rPr>
          <w:b/>
          <w:bCs/>
          <w:lang w:val="en-US"/>
        </w:rPr>
        <w:t>Content Discovery Limitations</w:t>
      </w:r>
      <w:r w:rsidRPr="009852E7">
        <w:rPr>
          <w:lang w:val="en-US"/>
        </w:rPr>
        <w:t>: Users struggle to find relevant content without intelligent categorization</w:t>
      </w:r>
    </w:p>
    <w:p w14:paraId="5AFBD22C" w14:textId="77777777" w:rsidR="009852E7" w:rsidRPr="009852E7" w:rsidRDefault="009852E7" w:rsidP="009852E7">
      <w:pPr>
        <w:numPr>
          <w:ilvl w:val="0"/>
          <w:numId w:val="3"/>
        </w:numPr>
        <w:rPr>
          <w:lang w:val="en-US"/>
        </w:rPr>
      </w:pPr>
      <w:r w:rsidRPr="009852E7">
        <w:rPr>
          <w:b/>
          <w:bCs/>
          <w:lang w:val="en-US"/>
        </w:rPr>
        <w:t>Analytics Deficiencies</w:t>
      </w:r>
      <w:r w:rsidRPr="009852E7">
        <w:rPr>
          <w:lang w:val="en-US"/>
        </w:rPr>
        <w:t>: Limited insights into viewing patterns, content popularity, and user engagement</w:t>
      </w:r>
    </w:p>
    <w:p w14:paraId="09BADB99" w14:textId="77777777" w:rsidR="009852E7" w:rsidRPr="009852E7" w:rsidRDefault="009852E7" w:rsidP="009852E7">
      <w:pPr>
        <w:numPr>
          <w:ilvl w:val="0"/>
          <w:numId w:val="3"/>
        </w:numPr>
        <w:rPr>
          <w:lang w:val="en-US"/>
        </w:rPr>
      </w:pPr>
      <w:r w:rsidRPr="009852E7">
        <w:rPr>
          <w:b/>
          <w:bCs/>
          <w:lang w:val="en-US"/>
        </w:rPr>
        <w:t>Concurrent Access Problems</w:t>
      </w:r>
      <w:r w:rsidRPr="009852E7">
        <w:rPr>
          <w:lang w:val="en-US"/>
        </w:rPr>
        <w:t>: No mechanism to enforce simultaneous streaming limits per subscription tier</w:t>
      </w:r>
    </w:p>
    <w:p w14:paraId="6087287D" w14:textId="77777777" w:rsidR="009852E7" w:rsidRPr="009852E7" w:rsidRDefault="009852E7" w:rsidP="009852E7">
      <w:pPr>
        <w:numPr>
          <w:ilvl w:val="0"/>
          <w:numId w:val="3"/>
        </w:numPr>
        <w:rPr>
          <w:lang w:val="en-US"/>
        </w:rPr>
      </w:pPr>
      <w:r w:rsidRPr="009852E7">
        <w:rPr>
          <w:b/>
          <w:bCs/>
          <w:lang w:val="en-US"/>
        </w:rPr>
        <w:t>Revenue Tracking Gaps</w:t>
      </w:r>
      <w:r w:rsidRPr="009852E7">
        <w:rPr>
          <w:lang w:val="en-US"/>
        </w:rPr>
        <w:t>: Inadequate reporting on subscription revenue and payment trends</w:t>
      </w:r>
    </w:p>
    <w:p w14:paraId="42E968F8" w14:textId="77777777" w:rsidR="00EC0156" w:rsidRDefault="00000000">
      <w:pPr>
        <w:rPr>
          <w:b/>
          <w:bCs/>
        </w:rPr>
      </w:pPr>
      <w:r>
        <w:rPr>
          <w:b/>
          <w:bCs/>
        </w:rPr>
        <w:t>1.3 Objectives</w:t>
      </w:r>
    </w:p>
    <w:p w14:paraId="042B2D88" w14:textId="77777777" w:rsidR="009852E7" w:rsidRPr="009852E7" w:rsidRDefault="009852E7" w:rsidP="009852E7">
      <w:pPr>
        <w:numPr>
          <w:ilvl w:val="0"/>
          <w:numId w:val="4"/>
        </w:numPr>
        <w:rPr>
          <w:lang w:val="en-US"/>
        </w:rPr>
      </w:pPr>
      <w:r w:rsidRPr="009852E7">
        <w:rPr>
          <w:lang w:val="en-US"/>
        </w:rPr>
        <w:t>Design a </w:t>
      </w:r>
      <w:r w:rsidRPr="009852E7">
        <w:rPr>
          <w:b/>
          <w:bCs/>
          <w:lang w:val="en-US"/>
        </w:rPr>
        <w:t>3NF normalized database</w:t>
      </w:r>
      <w:r w:rsidRPr="009852E7">
        <w:rPr>
          <w:lang w:val="en-US"/>
        </w:rPr>
        <w:t> for users, content, subscriptions, and viewing activities</w:t>
      </w:r>
    </w:p>
    <w:p w14:paraId="077E6A4A" w14:textId="77777777" w:rsidR="009852E7" w:rsidRPr="009852E7" w:rsidRDefault="009852E7" w:rsidP="009852E7">
      <w:pPr>
        <w:numPr>
          <w:ilvl w:val="0"/>
          <w:numId w:val="4"/>
        </w:numPr>
        <w:rPr>
          <w:lang w:val="en-US"/>
        </w:rPr>
      </w:pPr>
      <w:r w:rsidRPr="009852E7">
        <w:rPr>
          <w:lang w:val="en-US"/>
        </w:rPr>
        <w:t>Implement </w:t>
      </w:r>
      <w:r w:rsidRPr="009852E7">
        <w:rPr>
          <w:b/>
          <w:bCs/>
          <w:lang w:val="en-US"/>
        </w:rPr>
        <w:t>personalized content recommendations</w:t>
      </w:r>
      <w:r w:rsidRPr="009852E7">
        <w:rPr>
          <w:lang w:val="en-US"/>
        </w:rPr>
        <w:t> based on viewing history and genre preferences</w:t>
      </w:r>
    </w:p>
    <w:p w14:paraId="17C04EFC" w14:textId="77777777" w:rsidR="009852E7" w:rsidRPr="009852E7" w:rsidRDefault="009852E7" w:rsidP="009852E7">
      <w:pPr>
        <w:numPr>
          <w:ilvl w:val="0"/>
          <w:numId w:val="4"/>
        </w:numPr>
        <w:rPr>
          <w:lang w:val="en-US"/>
        </w:rPr>
      </w:pPr>
      <w:r w:rsidRPr="009852E7">
        <w:rPr>
          <w:lang w:val="en-US"/>
        </w:rPr>
        <w:t>Create </w:t>
      </w:r>
      <w:r w:rsidRPr="009852E7">
        <w:rPr>
          <w:b/>
          <w:bCs/>
          <w:lang w:val="en-US"/>
        </w:rPr>
        <w:t>automated subscription management</w:t>
      </w:r>
      <w:r w:rsidRPr="009852E7">
        <w:rPr>
          <w:lang w:val="en-US"/>
        </w:rPr>
        <w:t> with renewal alerts and payment tracking</w:t>
      </w:r>
    </w:p>
    <w:p w14:paraId="47A2D291" w14:textId="77777777" w:rsidR="009852E7" w:rsidRPr="009852E7" w:rsidRDefault="009852E7" w:rsidP="009852E7">
      <w:pPr>
        <w:numPr>
          <w:ilvl w:val="0"/>
          <w:numId w:val="4"/>
        </w:numPr>
        <w:rPr>
          <w:lang w:val="en-US"/>
        </w:rPr>
      </w:pPr>
      <w:r w:rsidRPr="009852E7">
        <w:rPr>
          <w:lang w:val="en-US"/>
        </w:rPr>
        <w:t>Develop </w:t>
      </w:r>
      <w:r w:rsidRPr="009852E7">
        <w:rPr>
          <w:b/>
          <w:bCs/>
          <w:lang w:val="en-US"/>
        </w:rPr>
        <w:t>comprehensive analytics</w:t>
      </w:r>
      <w:r w:rsidRPr="009852E7">
        <w:rPr>
          <w:lang w:val="en-US"/>
        </w:rPr>
        <w:t> for user engagement, content popularity, and revenue reporting</w:t>
      </w:r>
    </w:p>
    <w:p w14:paraId="4C74E748" w14:textId="77777777" w:rsidR="009852E7" w:rsidRPr="009852E7" w:rsidRDefault="009852E7" w:rsidP="009852E7">
      <w:pPr>
        <w:numPr>
          <w:ilvl w:val="0"/>
          <w:numId w:val="4"/>
        </w:numPr>
        <w:rPr>
          <w:lang w:val="en-US"/>
        </w:rPr>
      </w:pPr>
      <w:r w:rsidRPr="009852E7">
        <w:rPr>
          <w:lang w:val="en-US"/>
        </w:rPr>
        <w:t>Enforce </w:t>
      </w:r>
      <w:r w:rsidRPr="009852E7">
        <w:rPr>
          <w:b/>
          <w:bCs/>
          <w:lang w:val="en-US"/>
        </w:rPr>
        <w:t>business rules</w:t>
      </w:r>
      <w:r w:rsidRPr="009852E7">
        <w:rPr>
          <w:lang w:val="en-US"/>
        </w:rPr>
        <w:t> through constraints, triggers, and stored procedures</w:t>
      </w:r>
    </w:p>
    <w:p w14:paraId="3BD9907F" w14:textId="77777777" w:rsidR="009852E7" w:rsidRPr="009852E7" w:rsidRDefault="009852E7" w:rsidP="009852E7">
      <w:pPr>
        <w:numPr>
          <w:ilvl w:val="0"/>
          <w:numId w:val="4"/>
        </w:numPr>
        <w:rPr>
          <w:lang w:val="en-US"/>
        </w:rPr>
      </w:pPr>
      <w:r w:rsidRPr="009852E7">
        <w:rPr>
          <w:lang w:val="en-US"/>
        </w:rPr>
        <w:t>Ensure </w:t>
      </w:r>
      <w:r w:rsidRPr="009852E7">
        <w:rPr>
          <w:b/>
          <w:bCs/>
          <w:lang w:val="en-US"/>
        </w:rPr>
        <w:t>data integrity</w:t>
      </w:r>
      <w:r w:rsidRPr="009852E7">
        <w:rPr>
          <w:lang w:val="en-US"/>
        </w:rPr>
        <w:t> during user registration, subscription updates, and payment processing</w:t>
      </w:r>
    </w:p>
    <w:p w14:paraId="24891BB9" w14:textId="77777777" w:rsidR="009852E7" w:rsidRPr="009852E7" w:rsidRDefault="009852E7" w:rsidP="009852E7">
      <w:pPr>
        <w:numPr>
          <w:ilvl w:val="0"/>
          <w:numId w:val="4"/>
        </w:numPr>
        <w:rPr>
          <w:lang w:val="en-US"/>
        </w:rPr>
      </w:pPr>
      <w:r w:rsidRPr="009852E7">
        <w:rPr>
          <w:lang w:val="en-US"/>
        </w:rPr>
        <w:t>Provide </w:t>
      </w:r>
      <w:r w:rsidRPr="009852E7">
        <w:rPr>
          <w:b/>
          <w:bCs/>
          <w:lang w:val="en-US"/>
        </w:rPr>
        <w:t>real-time insights</w:t>
      </w:r>
      <w:r w:rsidRPr="009852E7">
        <w:rPr>
          <w:lang w:val="en-US"/>
        </w:rPr>
        <w:t> through encrypted views and reporting functions</w:t>
      </w:r>
    </w:p>
    <w:p w14:paraId="07E5CAA8" w14:textId="77777777" w:rsidR="009852E7" w:rsidRDefault="009852E7">
      <w:pPr>
        <w:rPr>
          <w:b/>
          <w:bCs/>
        </w:rPr>
      </w:pPr>
    </w:p>
    <w:p w14:paraId="24AADE2E" w14:textId="77777777" w:rsidR="009852E7" w:rsidRDefault="009852E7">
      <w:pPr>
        <w:rPr>
          <w:b/>
          <w:bCs/>
        </w:rPr>
      </w:pPr>
    </w:p>
    <w:p w14:paraId="6DADB3A4" w14:textId="77777777" w:rsidR="009852E7" w:rsidRDefault="009852E7">
      <w:pPr>
        <w:rPr>
          <w:b/>
          <w:bCs/>
        </w:rPr>
      </w:pPr>
    </w:p>
    <w:p w14:paraId="6E51F445" w14:textId="77777777" w:rsidR="009852E7" w:rsidRDefault="009852E7">
      <w:pPr>
        <w:rPr>
          <w:b/>
          <w:bCs/>
        </w:rPr>
      </w:pPr>
    </w:p>
    <w:p w14:paraId="128893F4" w14:textId="77777777" w:rsidR="009852E7" w:rsidRDefault="009852E7">
      <w:pPr>
        <w:rPr>
          <w:b/>
          <w:bCs/>
        </w:rPr>
      </w:pPr>
    </w:p>
    <w:p w14:paraId="00009104" w14:textId="5914EB02" w:rsidR="00EC0156" w:rsidRDefault="00000000">
      <w:pPr>
        <w:rPr>
          <w:b/>
          <w:bCs/>
        </w:rPr>
      </w:pPr>
      <w:r>
        <w:rPr>
          <w:b/>
          <w:bCs/>
        </w:rPr>
        <w:lastRenderedPageBreak/>
        <w:t>1.4 Scope</w:t>
      </w:r>
    </w:p>
    <w:p w14:paraId="2CE47FAD" w14:textId="77777777" w:rsidR="009852E7" w:rsidRPr="009852E7" w:rsidRDefault="009852E7" w:rsidP="009852E7">
      <w:pPr>
        <w:rPr>
          <w:b/>
          <w:bCs/>
          <w:lang w:val="en-US"/>
        </w:rPr>
      </w:pPr>
      <w:r w:rsidRPr="009852E7">
        <w:rPr>
          <w:b/>
          <w:bCs/>
          <w:lang w:val="en-US"/>
        </w:rPr>
        <w:t>Included:</w:t>
      </w:r>
    </w:p>
    <w:p w14:paraId="5502CEF0" w14:textId="77777777" w:rsidR="009852E7" w:rsidRPr="009852E7" w:rsidRDefault="009852E7" w:rsidP="009852E7">
      <w:pPr>
        <w:numPr>
          <w:ilvl w:val="0"/>
          <w:numId w:val="5"/>
        </w:numPr>
        <w:rPr>
          <w:b/>
          <w:bCs/>
          <w:lang w:val="en-US"/>
        </w:rPr>
      </w:pPr>
      <w:r w:rsidRPr="009852E7">
        <w:rPr>
          <w:b/>
          <w:bCs/>
          <w:lang w:val="en-US"/>
        </w:rPr>
        <w:t>User profile management with age validation</w:t>
      </w:r>
    </w:p>
    <w:p w14:paraId="67C9A4C7" w14:textId="77777777" w:rsidR="009852E7" w:rsidRPr="009852E7" w:rsidRDefault="009852E7" w:rsidP="009852E7">
      <w:pPr>
        <w:numPr>
          <w:ilvl w:val="0"/>
          <w:numId w:val="5"/>
        </w:numPr>
        <w:rPr>
          <w:b/>
          <w:bCs/>
          <w:lang w:val="en-US"/>
        </w:rPr>
      </w:pPr>
      <w:r w:rsidRPr="009852E7">
        <w:rPr>
          <w:b/>
          <w:bCs/>
          <w:lang w:val="en-US"/>
        </w:rPr>
        <w:t>Tiered subscription plans with quality and device limits</w:t>
      </w:r>
    </w:p>
    <w:p w14:paraId="3DC34D18" w14:textId="77777777" w:rsidR="009852E7" w:rsidRPr="009852E7" w:rsidRDefault="009852E7" w:rsidP="009852E7">
      <w:pPr>
        <w:numPr>
          <w:ilvl w:val="0"/>
          <w:numId w:val="5"/>
        </w:numPr>
        <w:rPr>
          <w:b/>
          <w:bCs/>
          <w:lang w:val="en-US"/>
        </w:rPr>
      </w:pPr>
      <w:r w:rsidRPr="009852E7">
        <w:rPr>
          <w:b/>
          <w:bCs/>
          <w:lang w:val="en-US"/>
        </w:rPr>
        <w:t>Content catalog with metadata, genres, and creator credits</w:t>
      </w:r>
    </w:p>
    <w:p w14:paraId="087173A7" w14:textId="77777777" w:rsidR="009852E7" w:rsidRPr="009852E7" w:rsidRDefault="009852E7" w:rsidP="009852E7">
      <w:pPr>
        <w:numPr>
          <w:ilvl w:val="0"/>
          <w:numId w:val="5"/>
        </w:numPr>
        <w:rPr>
          <w:b/>
          <w:bCs/>
          <w:lang w:val="en-US"/>
        </w:rPr>
      </w:pPr>
      <w:r w:rsidRPr="009852E7">
        <w:rPr>
          <w:b/>
          <w:bCs/>
          <w:lang w:val="en-US"/>
        </w:rPr>
        <w:t>Viewing history tracking with device and quality monitoring</w:t>
      </w:r>
    </w:p>
    <w:p w14:paraId="036E90A8" w14:textId="77777777" w:rsidR="009852E7" w:rsidRPr="009852E7" w:rsidRDefault="009852E7" w:rsidP="009852E7">
      <w:pPr>
        <w:numPr>
          <w:ilvl w:val="0"/>
          <w:numId w:val="5"/>
        </w:numPr>
        <w:rPr>
          <w:b/>
          <w:bCs/>
          <w:lang w:val="en-US"/>
        </w:rPr>
      </w:pPr>
      <w:r w:rsidRPr="009852E7">
        <w:rPr>
          <w:b/>
          <w:bCs/>
          <w:lang w:val="en-US"/>
        </w:rPr>
        <w:t>Review and rating system with helpfulness metrics</w:t>
      </w:r>
    </w:p>
    <w:p w14:paraId="43B03F58" w14:textId="77777777" w:rsidR="009852E7" w:rsidRPr="009852E7" w:rsidRDefault="009852E7" w:rsidP="009852E7">
      <w:pPr>
        <w:numPr>
          <w:ilvl w:val="0"/>
          <w:numId w:val="5"/>
        </w:numPr>
        <w:rPr>
          <w:b/>
          <w:bCs/>
          <w:lang w:val="en-US"/>
        </w:rPr>
      </w:pPr>
      <w:r w:rsidRPr="009852E7">
        <w:rPr>
          <w:b/>
          <w:bCs/>
          <w:lang w:val="en-US"/>
        </w:rPr>
        <w:t>Automated payment processing and revenue reporting</w:t>
      </w:r>
    </w:p>
    <w:p w14:paraId="5B7AE34A" w14:textId="77777777" w:rsidR="009852E7" w:rsidRPr="009852E7" w:rsidRDefault="009852E7" w:rsidP="009852E7">
      <w:pPr>
        <w:numPr>
          <w:ilvl w:val="0"/>
          <w:numId w:val="5"/>
        </w:numPr>
        <w:rPr>
          <w:b/>
          <w:bCs/>
          <w:lang w:val="en-US"/>
        </w:rPr>
      </w:pPr>
      <w:r w:rsidRPr="009852E7">
        <w:rPr>
          <w:b/>
          <w:bCs/>
          <w:lang w:val="en-US"/>
        </w:rPr>
        <w:t>Personalized recommendation engine</w:t>
      </w:r>
    </w:p>
    <w:p w14:paraId="146E834C" w14:textId="77777777" w:rsidR="009852E7" w:rsidRPr="009852E7" w:rsidRDefault="009852E7" w:rsidP="009852E7">
      <w:pPr>
        <w:numPr>
          <w:ilvl w:val="0"/>
          <w:numId w:val="5"/>
        </w:numPr>
        <w:rPr>
          <w:b/>
          <w:bCs/>
          <w:lang w:val="en-US"/>
        </w:rPr>
      </w:pPr>
      <w:r w:rsidRPr="009852E7">
        <w:rPr>
          <w:b/>
          <w:bCs/>
          <w:lang w:val="en-US"/>
        </w:rPr>
        <w:t>Real-time device activity tracking</w:t>
      </w:r>
    </w:p>
    <w:p w14:paraId="6EAFC649" w14:textId="77777777" w:rsidR="009852E7" w:rsidRPr="009852E7" w:rsidRDefault="009852E7" w:rsidP="009852E7">
      <w:pPr>
        <w:numPr>
          <w:ilvl w:val="0"/>
          <w:numId w:val="5"/>
        </w:numPr>
        <w:rPr>
          <w:b/>
          <w:bCs/>
          <w:lang w:val="en-US"/>
        </w:rPr>
      </w:pPr>
      <w:r w:rsidRPr="009852E7">
        <w:rPr>
          <w:b/>
          <w:bCs/>
          <w:lang w:val="en-US"/>
        </w:rPr>
        <w:t>Subscription expiration alerts</w:t>
      </w:r>
    </w:p>
    <w:p w14:paraId="6856C9E4" w14:textId="77777777" w:rsidR="009852E7" w:rsidRPr="009852E7" w:rsidRDefault="009852E7" w:rsidP="009852E7">
      <w:pPr>
        <w:rPr>
          <w:b/>
          <w:bCs/>
          <w:lang w:val="en-US"/>
        </w:rPr>
      </w:pPr>
      <w:r w:rsidRPr="009852E7">
        <w:rPr>
          <w:b/>
          <w:bCs/>
          <w:lang w:val="en-US"/>
        </w:rPr>
        <w:t>Excluded:</w:t>
      </w:r>
    </w:p>
    <w:p w14:paraId="648C14E8" w14:textId="77777777" w:rsidR="009852E7" w:rsidRPr="009852E7" w:rsidRDefault="009852E7" w:rsidP="009852E7">
      <w:pPr>
        <w:numPr>
          <w:ilvl w:val="0"/>
          <w:numId w:val="6"/>
        </w:numPr>
        <w:rPr>
          <w:b/>
          <w:bCs/>
          <w:lang w:val="en-US"/>
        </w:rPr>
      </w:pPr>
      <w:r w:rsidRPr="009852E7">
        <w:rPr>
          <w:b/>
          <w:bCs/>
          <w:lang w:val="en-US"/>
        </w:rPr>
        <w:t>Video transcoding and delivery infrastructure</w:t>
      </w:r>
    </w:p>
    <w:p w14:paraId="6D0AE364" w14:textId="77777777" w:rsidR="009852E7" w:rsidRPr="009852E7" w:rsidRDefault="009852E7" w:rsidP="009852E7">
      <w:pPr>
        <w:numPr>
          <w:ilvl w:val="0"/>
          <w:numId w:val="6"/>
        </w:numPr>
        <w:rPr>
          <w:b/>
          <w:bCs/>
          <w:lang w:val="en-US"/>
        </w:rPr>
      </w:pPr>
      <w:r w:rsidRPr="009852E7">
        <w:rPr>
          <w:b/>
          <w:bCs/>
          <w:lang w:val="en-US"/>
        </w:rPr>
        <w:t>Mobile/Web application front-end</w:t>
      </w:r>
    </w:p>
    <w:p w14:paraId="55C26EBC" w14:textId="77777777" w:rsidR="009852E7" w:rsidRPr="009852E7" w:rsidRDefault="009852E7" w:rsidP="009852E7">
      <w:pPr>
        <w:numPr>
          <w:ilvl w:val="0"/>
          <w:numId w:val="6"/>
        </w:numPr>
        <w:rPr>
          <w:b/>
          <w:bCs/>
          <w:lang w:val="en-US"/>
        </w:rPr>
      </w:pPr>
      <w:r w:rsidRPr="009852E7">
        <w:rPr>
          <w:b/>
          <w:bCs/>
          <w:lang w:val="en-US"/>
        </w:rPr>
        <w:t>Third-party payment gateway integration</w:t>
      </w:r>
    </w:p>
    <w:p w14:paraId="1F1F026F" w14:textId="77777777" w:rsidR="009852E7" w:rsidRPr="009852E7" w:rsidRDefault="009852E7" w:rsidP="009852E7">
      <w:pPr>
        <w:numPr>
          <w:ilvl w:val="0"/>
          <w:numId w:val="6"/>
        </w:numPr>
        <w:rPr>
          <w:b/>
          <w:bCs/>
          <w:lang w:val="en-US"/>
        </w:rPr>
      </w:pPr>
      <w:r w:rsidRPr="009852E7">
        <w:rPr>
          <w:b/>
          <w:bCs/>
          <w:lang w:val="en-US"/>
        </w:rPr>
        <w:t>Content licensing and rights management</w:t>
      </w:r>
    </w:p>
    <w:p w14:paraId="03AD1187" w14:textId="77777777" w:rsidR="009852E7" w:rsidRPr="009852E7" w:rsidRDefault="009852E7" w:rsidP="009852E7">
      <w:pPr>
        <w:numPr>
          <w:ilvl w:val="0"/>
          <w:numId w:val="6"/>
        </w:numPr>
        <w:rPr>
          <w:b/>
          <w:bCs/>
          <w:lang w:val="en-US"/>
        </w:rPr>
      </w:pPr>
      <w:r w:rsidRPr="009852E7">
        <w:rPr>
          <w:b/>
          <w:bCs/>
          <w:lang w:val="en-US"/>
        </w:rPr>
        <w:t>Live streaming infrastructure</w:t>
      </w:r>
    </w:p>
    <w:p w14:paraId="21861A2C" w14:textId="77777777" w:rsidR="009852E7" w:rsidRDefault="009852E7" w:rsidP="009852E7">
      <w:pPr>
        <w:numPr>
          <w:ilvl w:val="0"/>
          <w:numId w:val="6"/>
        </w:numPr>
        <w:rPr>
          <w:b/>
          <w:bCs/>
          <w:lang w:val="en-US"/>
        </w:rPr>
      </w:pPr>
      <w:r w:rsidRPr="009852E7">
        <w:rPr>
          <w:b/>
          <w:bCs/>
          <w:lang w:val="en-US"/>
        </w:rPr>
        <w:t>Marketing and promotional modules</w:t>
      </w:r>
    </w:p>
    <w:p w14:paraId="2496D683" w14:textId="77777777" w:rsidR="009852E7" w:rsidRPr="009852E7" w:rsidRDefault="009852E7" w:rsidP="009852E7">
      <w:pPr>
        <w:numPr>
          <w:ilvl w:val="0"/>
          <w:numId w:val="6"/>
        </w:numPr>
        <w:rPr>
          <w:b/>
          <w:bCs/>
          <w:lang w:val="en-US"/>
        </w:rPr>
      </w:pPr>
    </w:p>
    <w:p w14:paraId="7F791769" w14:textId="77777777" w:rsidR="00EC0156" w:rsidRDefault="00000000">
      <w:pPr>
        <w:rPr>
          <w:b/>
          <w:bCs/>
        </w:rPr>
      </w:pPr>
      <w:r>
        <w:rPr>
          <w:b/>
          <w:bCs/>
        </w:rPr>
        <w:t>1.5 Conclusion</w:t>
      </w:r>
    </w:p>
    <w:p w14:paraId="5E553982" w14:textId="59C0C393" w:rsidR="00EC0156" w:rsidRDefault="009852E7">
      <w:r w:rsidRPr="009852E7">
        <w:t>The </w:t>
      </w:r>
      <w:r w:rsidRPr="009852E7">
        <w:rPr>
          <w:b/>
          <w:bCs/>
        </w:rPr>
        <w:t>Advanced Media Streaming Management System</w:t>
      </w:r>
      <w:r w:rsidRPr="009852E7">
        <w:t> provides a comprehensive, scalable database foundation that addresses critical needs of modern streaming services. By implementing sophisticated features like engagement scoring, personalized recommendations, automated subscription management, and detailed analytics, the system demonstrates both academic rigor and practical applicability. The database design ensures data integrity, supports business intelligence, and enables enhanced user experiences—making it suitable for academic evaluation while providing a robust foundation for real-world media streaming platforms in the digital entertainment industry.</w:t>
      </w:r>
    </w:p>
    <w:sectPr w:rsidR="00EC015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BB9659C-F6C5-4601-A7E8-4CC4DC3FA0B5}"/>
  </w:font>
  <w:font w:name="Calibri">
    <w:panose1 w:val="020F0502020204030204"/>
    <w:charset w:val="00"/>
    <w:family w:val="swiss"/>
    <w:pitch w:val="variable"/>
    <w:sig w:usb0="E4002EFF" w:usb1="C200247B" w:usb2="00000009" w:usb3="00000000" w:csb0="000001FF" w:csb1="00000000"/>
    <w:embedRegular r:id="rId2" w:fontKey="{32814AAE-507A-458D-A4E3-56AD9112A4A3}"/>
    <w:embedBold r:id="rId3" w:fontKey="{6DF26A55-DB37-4688-821E-0E6499CF5521}"/>
    <w:embedItalic r:id="rId4" w:fontKey="{F9D684FD-571A-4765-A02B-9F6391BE8C37}"/>
  </w:font>
  <w:font w:name="Vrinda">
    <w:panose1 w:val="00000400000000000000"/>
    <w:charset w:val="00"/>
    <w:family w:val="swiss"/>
    <w:pitch w:val="variable"/>
    <w:sig w:usb0="00010003" w:usb1="00000000" w:usb2="00000000" w:usb3="00000000" w:csb0="00000001" w:csb1="00000000"/>
    <w:embedRegular r:id="rId5" w:fontKey="{02B9C460-6E03-44CA-979A-A2388CC863BA}"/>
    <w:embedItalic r:id="rId6" w:fontKey="{D726CE7A-48A3-4EAB-8C24-A86A64CF6E23}"/>
  </w:font>
  <w:font w:name="Calibri Light">
    <w:panose1 w:val="020F0302020204030204"/>
    <w:charset w:val="00"/>
    <w:family w:val="swiss"/>
    <w:pitch w:val="variable"/>
    <w:sig w:usb0="E4002EFF" w:usb1="C200247B" w:usb2="00000009" w:usb3="00000000" w:csb0="000001FF" w:csb1="00000000"/>
    <w:embedRegular r:id="rId7" w:fontKey="{FE73F1E4-6685-4D19-8314-00ADD6F7E922}"/>
  </w:font>
  <w:font w:name="Candara">
    <w:panose1 w:val="020E0502030303020204"/>
    <w:charset w:val="00"/>
    <w:family w:val="swiss"/>
    <w:pitch w:val="variable"/>
    <w:sig w:usb0="A00002EF" w:usb1="4000A44B" w:usb2="00000000" w:usb3="00000000" w:csb0="0000019F" w:csb1="00000000"/>
    <w:embedRegular r:id="rId8" w:fontKey="{1271B06C-C359-4CF2-B94E-A8114D91432A}"/>
    <w:embedBold r:id="rId9" w:fontKey="{B1096847-47D6-4D79-A246-475E6CADFA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93726"/>
    <w:multiLevelType w:val="multilevel"/>
    <w:tmpl w:val="B49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14A4"/>
    <w:multiLevelType w:val="multilevel"/>
    <w:tmpl w:val="D562CE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89A0B23"/>
    <w:multiLevelType w:val="multilevel"/>
    <w:tmpl w:val="E41A41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84F7C7F"/>
    <w:multiLevelType w:val="multilevel"/>
    <w:tmpl w:val="A952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D706C"/>
    <w:multiLevelType w:val="multilevel"/>
    <w:tmpl w:val="54AE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06A37"/>
    <w:multiLevelType w:val="multilevel"/>
    <w:tmpl w:val="214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114506">
    <w:abstractNumId w:val="1"/>
  </w:num>
  <w:num w:numId="2" w16cid:durableId="2025546936">
    <w:abstractNumId w:val="2"/>
  </w:num>
  <w:num w:numId="3" w16cid:durableId="2035306001">
    <w:abstractNumId w:val="5"/>
  </w:num>
  <w:num w:numId="4" w16cid:durableId="685789833">
    <w:abstractNumId w:val="4"/>
  </w:num>
  <w:num w:numId="5" w16cid:durableId="1598830726">
    <w:abstractNumId w:val="0"/>
  </w:num>
  <w:num w:numId="6" w16cid:durableId="1369137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156"/>
    <w:rsid w:val="00042102"/>
    <w:rsid w:val="009852E7"/>
    <w:rsid w:val="00EC015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74B2B"/>
  <w15:docId w15:val="{A9CAE1FC-7C50-4088-8BAC-3DA89A982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0D0E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E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E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sz w:val="56"/>
      <w:szCs w:val="56"/>
    </w:rPr>
  </w:style>
  <w:style w:type="character" w:customStyle="1" w:styleId="Heading1Char">
    <w:name w:val="Heading 1 Char"/>
    <w:basedOn w:val="DefaultParagraphFont"/>
    <w:link w:val="Heading1"/>
    <w:uiPriority w:val="9"/>
    <w:rsid w:val="000D0E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E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E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E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E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E22"/>
    <w:rPr>
      <w:rFonts w:eastAsiaTheme="majorEastAsia" w:cstheme="majorBidi"/>
      <w:color w:val="272727" w:themeColor="text1" w:themeTint="D8"/>
    </w:rPr>
  </w:style>
  <w:style w:type="character" w:customStyle="1" w:styleId="TitleChar">
    <w:name w:val="Title Char"/>
    <w:basedOn w:val="DefaultParagraphFont"/>
    <w:link w:val="Title"/>
    <w:uiPriority w:val="10"/>
    <w:rsid w:val="000D0E2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D0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E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0E22"/>
    <w:rPr>
      <w:i/>
      <w:iCs/>
      <w:color w:val="404040" w:themeColor="text1" w:themeTint="BF"/>
    </w:rPr>
  </w:style>
  <w:style w:type="paragraph" w:styleId="ListParagraph">
    <w:name w:val="List Paragraph"/>
    <w:basedOn w:val="Normal"/>
    <w:uiPriority w:val="34"/>
    <w:qFormat/>
    <w:rsid w:val="000D0E22"/>
    <w:pPr>
      <w:ind w:left="720"/>
      <w:contextualSpacing/>
    </w:pPr>
  </w:style>
  <w:style w:type="character" w:styleId="IntenseEmphasis">
    <w:name w:val="Intense Emphasis"/>
    <w:basedOn w:val="DefaultParagraphFont"/>
    <w:uiPriority w:val="21"/>
    <w:qFormat/>
    <w:rsid w:val="000D0E22"/>
    <w:rPr>
      <w:i/>
      <w:iCs/>
      <w:color w:val="2F5496" w:themeColor="accent1" w:themeShade="BF"/>
    </w:rPr>
  </w:style>
  <w:style w:type="paragraph" w:styleId="IntenseQuote">
    <w:name w:val="Intense Quote"/>
    <w:basedOn w:val="Normal"/>
    <w:next w:val="Normal"/>
    <w:link w:val="IntenseQuoteChar"/>
    <w:uiPriority w:val="30"/>
    <w:qFormat/>
    <w:rsid w:val="000D0E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E22"/>
    <w:rPr>
      <w:i/>
      <w:iCs/>
      <w:color w:val="2F5496" w:themeColor="accent1" w:themeShade="BF"/>
    </w:rPr>
  </w:style>
  <w:style w:type="character" w:styleId="IntenseReference">
    <w:name w:val="Intense Reference"/>
    <w:basedOn w:val="DefaultParagraphFont"/>
    <w:uiPriority w:val="32"/>
    <w:qFormat/>
    <w:rsid w:val="000D0E22"/>
    <w:rPr>
      <w:b/>
      <w:bCs/>
      <w:smallCaps/>
      <w:color w:val="2F5496" w:themeColor="accent1" w:themeShade="BF"/>
      <w:spacing w:val="5"/>
    </w:rPr>
  </w:style>
  <w:style w:type="table" w:styleId="TableGrid">
    <w:name w:val="Table Grid"/>
    <w:basedOn w:val="TableNormal"/>
    <w:uiPriority w:val="39"/>
    <w:rsid w:val="001952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kpncdg2r6xFESyU2bUvKPhphnQ==">CgMxLjA4AHIhMURpOU1GRmlLRTNRb0NreDgxS0JlUVM1YVNqdENIVEV1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586</Words>
  <Characters>3341</Characters>
  <Application>Microsoft Office Word</Application>
  <DocSecurity>0</DocSecurity>
  <Lines>27</Lines>
  <Paragraphs>7</Paragraphs>
  <ScaleCrop>false</ScaleCrop>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aliul islam</dc:creator>
  <cp:lastModifiedBy>Ashrafujjaman Deepu</cp:lastModifiedBy>
  <cp:revision>2</cp:revision>
  <dcterms:created xsi:type="dcterms:W3CDTF">2026-01-12T17:47:00Z</dcterms:created>
  <dcterms:modified xsi:type="dcterms:W3CDTF">2026-01-21T22:19:00Z</dcterms:modified>
</cp:coreProperties>
</file>